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552CD" w14:textId="77777777" w:rsidR="00D524AE" w:rsidRDefault="00D524AE" w:rsidP="00D524AE">
      <w:pPr>
        <w:pStyle w:val="a3"/>
        <w:spacing w:line="240" w:lineRule="auto"/>
        <w:jc w:val="center"/>
        <w:rPr>
          <w:b/>
          <w:spacing w:val="0"/>
          <w:lang w:val="ru-RU"/>
        </w:rPr>
      </w:pPr>
      <w:proofErr w:type="spellStart"/>
      <w:r w:rsidRPr="00D524AE">
        <w:rPr>
          <w:b/>
          <w:spacing w:val="0"/>
          <w:lang w:val="ru-RU"/>
        </w:rPr>
        <w:t>Повідомлення</w:t>
      </w:r>
      <w:proofErr w:type="spellEnd"/>
      <w:r w:rsidRPr="00D524AE">
        <w:rPr>
          <w:b/>
          <w:spacing w:val="0"/>
          <w:lang w:val="ru-RU"/>
        </w:rPr>
        <w:t xml:space="preserve"> про </w:t>
      </w:r>
      <w:proofErr w:type="spellStart"/>
      <w:r w:rsidRPr="00D524AE">
        <w:rPr>
          <w:b/>
          <w:spacing w:val="0"/>
          <w:lang w:val="ru-RU"/>
        </w:rPr>
        <w:t>намі</w:t>
      </w:r>
      <w:proofErr w:type="gramStart"/>
      <w:r w:rsidRPr="00D524AE">
        <w:rPr>
          <w:b/>
          <w:spacing w:val="0"/>
          <w:lang w:val="ru-RU"/>
        </w:rPr>
        <w:t>р</w:t>
      </w:r>
      <w:proofErr w:type="spellEnd"/>
      <w:proofErr w:type="gramEnd"/>
      <w:r w:rsidRPr="00D524AE">
        <w:rPr>
          <w:b/>
          <w:spacing w:val="0"/>
          <w:lang w:val="ru-RU"/>
        </w:rPr>
        <w:t xml:space="preserve"> </w:t>
      </w:r>
      <w:proofErr w:type="spellStart"/>
      <w:r w:rsidRPr="00D524AE">
        <w:rPr>
          <w:b/>
          <w:spacing w:val="0"/>
          <w:lang w:val="ru-RU"/>
        </w:rPr>
        <w:t>отримати</w:t>
      </w:r>
      <w:proofErr w:type="spellEnd"/>
      <w:r w:rsidRPr="00D524AE">
        <w:rPr>
          <w:b/>
          <w:spacing w:val="0"/>
          <w:lang w:val="ru-RU"/>
        </w:rPr>
        <w:t xml:space="preserve"> </w:t>
      </w:r>
      <w:proofErr w:type="spellStart"/>
      <w:r w:rsidRPr="00D524AE">
        <w:rPr>
          <w:b/>
          <w:spacing w:val="0"/>
          <w:lang w:val="ru-RU"/>
        </w:rPr>
        <w:t>дозвіл</w:t>
      </w:r>
      <w:proofErr w:type="spellEnd"/>
      <w:r w:rsidRPr="00D524AE">
        <w:rPr>
          <w:b/>
          <w:spacing w:val="0"/>
          <w:lang w:val="ru-RU"/>
        </w:rPr>
        <w:t xml:space="preserve"> на </w:t>
      </w:r>
      <w:proofErr w:type="spellStart"/>
      <w:r w:rsidRPr="00D524AE">
        <w:rPr>
          <w:b/>
          <w:spacing w:val="0"/>
          <w:lang w:val="ru-RU"/>
        </w:rPr>
        <w:t>викиди</w:t>
      </w:r>
      <w:proofErr w:type="spellEnd"/>
      <w:r w:rsidRPr="00D524AE">
        <w:rPr>
          <w:b/>
          <w:spacing w:val="0"/>
          <w:lang w:val="ru-RU"/>
        </w:rPr>
        <w:t xml:space="preserve"> </w:t>
      </w:r>
      <w:proofErr w:type="spellStart"/>
      <w:r w:rsidRPr="00D524AE">
        <w:rPr>
          <w:b/>
          <w:spacing w:val="0"/>
          <w:lang w:val="ru-RU"/>
        </w:rPr>
        <w:t>забруднюючих</w:t>
      </w:r>
      <w:proofErr w:type="spellEnd"/>
      <w:r w:rsidRPr="00D524AE">
        <w:rPr>
          <w:b/>
          <w:spacing w:val="0"/>
          <w:lang w:val="ru-RU"/>
        </w:rPr>
        <w:t xml:space="preserve"> </w:t>
      </w:r>
      <w:proofErr w:type="spellStart"/>
      <w:r w:rsidRPr="00D524AE">
        <w:rPr>
          <w:b/>
          <w:spacing w:val="0"/>
          <w:lang w:val="ru-RU"/>
        </w:rPr>
        <w:t>речовин</w:t>
      </w:r>
      <w:proofErr w:type="spellEnd"/>
    </w:p>
    <w:p w14:paraId="393A3388" w14:textId="408F7678" w:rsidR="00D524AE" w:rsidRDefault="00D524AE" w:rsidP="00D524AE">
      <w:pPr>
        <w:pStyle w:val="a3"/>
        <w:spacing w:line="240" w:lineRule="auto"/>
        <w:jc w:val="center"/>
        <w:rPr>
          <w:b/>
          <w:spacing w:val="0"/>
          <w:lang w:val="ru-RU"/>
        </w:rPr>
      </w:pPr>
      <w:r w:rsidRPr="00D524AE">
        <w:rPr>
          <w:b/>
          <w:spacing w:val="0"/>
          <w:lang w:val="ru-RU"/>
        </w:rPr>
        <w:t>в</w:t>
      </w:r>
      <w:r>
        <w:rPr>
          <w:b/>
          <w:spacing w:val="0"/>
          <w:lang w:val="ru-RU"/>
        </w:rPr>
        <w:t xml:space="preserve">   </w:t>
      </w:r>
      <w:proofErr w:type="spellStart"/>
      <w:r w:rsidRPr="00D524AE">
        <w:rPr>
          <w:b/>
          <w:spacing w:val="0"/>
          <w:lang w:val="ru-RU"/>
        </w:rPr>
        <w:t>атмосферне</w:t>
      </w:r>
      <w:proofErr w:type="spellEnd"/>
      <w:r w:rsidRPr="00D524AE">
        <w:rPr>
          <w:b/>
          <w:spacing w:val="0"/>
          <w:lang w:val="ru-RU"/>
        </w:rPr>
        <w:t xml:space="preserve"> </w:t>
      </w:r>
      <w:proofErr w:type="spellStart"/>
      <w:r w:rsidRPr="00D524AE">
        <w:rPr>
          <w:b/>
          <w:spacing w:val="0"/>
          <w:lang w:val="ru-RU"/>
        </w:rPr>
        <w:t>повітря</w:t>
      </w:r>
      <w:proofErr w:type="spellEnd"/>
      <w:r w:rsidRPr="00D524AE">
        <w:rPr>
          <w:b/>
          <w:spacing w:val="0"/>
          <w:lang w:val="ru-RU"/>
        </w:rPr>
        <w:t xml:space="preserve"> </w:t>
      </w:r>
      <w:proofErr w:type="spellStart"/>
      <w:r w:rsidRPr="00D524AE">
        <w:rPr>
          <w:b/>
          <w:spacing w:val="0"/>
          <w:lang w:val="ru-RU"/>
        </w:rPr>
        <w:t>стаціонарними</w:t>
      </w:r>
      <w:proofErr w:type="spellEnd"/>
      <w:r w:rsidRPr="00D524AE">
        <w:rPr>
          <w:b/>
          <w:spacing w:val="0"/>
          <w:lang w:val="ru-RU"/>
        </w:rPr>
        <w:t xml:space="preserve"> </w:t>
      </w:r>
      <w:proofErr w:type="spellStart"/>
      <w:r w:rsidRPr="00D524AE">
        <w:rPr>
          <w:b/>
          <w:spacing w:val="0"/>
          <w:lang w:val="ru-RU"/>
        </w:rPr>
        <w:t>джерелами</w:t>
      </w:r>
      <w:proofErr w:type="spellEnd"/>
    </w:p>
    <w:p w14:paraId="6CA61784" w14:textId="77777777" w:rsidR="00D524AE" w:rsidRDefault="00D524AE" w:rsidP="00D524AE">
      <w:pPr>
        <w:pStyle w:val="a3"/>
        <w:spacing w:line="240" w:lineRule="auto"/>
        <w:rPr>
          <w:spacing w:val="0"/>
          <w:lang w:val="uk-UA"/>
        </w:rPr>
      </w:pPr>
    </w:p>
    <w:p w14:paraId="68534176" w14:textId="70658748" w:rsidR="000179E9" w:rsidRPr="00FF781E" w:rsidRDefault="00B3360A" w:rsidP="00D524AE">
      <w:pPr>
        <w:pStyle w:val="a3"/>
        <w:spacing w:line="240" w:lineRule="auto"/>
        <w:rPr>
          <w:spacing w:val="0"/>
          <w:lang w:val="uk-UA"/>
        </w:rPr>
      </w:pPr>
      <w:r w:rsidRPr="00FF781E">
        <w:rPr>
          <w:spacing w:val="0"/>
          <w:lang w:val="uk-UA"/>
        </w:rPr>
        <w:t>Т</w:t>
      </w:r>
      <w:r w:rsidR="000179E9" w:rsidRPr="00FF781E">
        <w:rPr>
          <w:spacing w:val="0"/>
          <w:lang w:val="uk-UA"/>
        </w:rPr>
        <w:t xml:space="preserve">овариство з обмеженою відповідальністю </w:t>
      </w:r>
      <w:r w:rsidR="00282881" w:rsidRPr="00FF781E">
        <w:rPr>
          <w:spacing w:val="0"/>
          <w:lang w:val="uk-UA"/>
        </w:rPr>
        <w:t xml:space="preserve"> «</w:t>
      </w:r>
      <w:r w:rsidR="00A82B81">
        <w:rPr>
          <w:spacing w:val="0"/>
          <w:lang w:val="ru-RU"/>
        </w:rPr>
        <w:t>Буг Под</w:t>
      </w:r>
      <w:proofErr w:type="spellStart"/>
      <w:r w:rsidR="00A82B81">
        <w:rPr>
          <w:spacing w:val="0"/>
          <w:lang w:val="uk-UA"/>
        </w:rPr>
        <w:t>ілля</w:t>
      </w:r>
      <w:proofErr w:type="spellEnd"/>
      <w:r w:rsidR="000179E9" w:rsidRPr="00FF781E">
        <w:rPr>
          <w:spacing w:val="0"/>
          <w:lang w:val="uk-UA"/>
        </w:rPr>
        <w:t>» (</w:t>
      </w:r>
      <w:bookmarkStart w:id="0" w:name="_GoBack"/>
      <w:r w:rsidR="000179E9" w:rsidRPr="00FF781E">
        <w:rPr>
          <w:spacing w:val="0"/>
          <w:lang w:val="uk-UA"/>
        </w:rPr>
        <w:t>ТОВ «</w:t>
      </w:r>
      <w:r w:rsidR="00A82B81">
        <w:rPr>
          <w:spacing w:val="0"/>
          <w:lang w:val="ru-RU"/>
        </w:rPr>
        <w:t>Буг Под</w:t>
      </w:r>
      <w:proofErr w:type="spellStart"/>
      <w:r w:rsidR="00A82B81">
        <w:rPr>
          <w:spacing w:val="0"/>
          <w:lang w:val="uk-UA"/>
        </w:rPr>
        <w:t>ілля</w:t>
      </w:r>
      <w:proofErr w:type="spellEnd"/>
      <w:r w:rsidR="000179E9" w:rsidRPr="00FF781E">
        <w:rPr>
          <w:spacing w:val="0"/>
          <w:lang w:val="uk-UA"/>
        </w:rPr>
        <w:t>»</w:t>
      </w:r>
      <w:bookmarkEnd w:id="0"/>
      <w:r w:rsidR="00D524AE">
        <w:rPr>
          <w:spacing w:val="0"/>
          <w:lang w:val="uk-UA"/>
        </w:rPr>
        <w:t>)</w:t>
      </w:r>
      <w:r w:rsidRPr="00FF781E">
        <w:rPr>
          <w:spacing w:val="0"/>
          <w:lang w:val="uk-UA"/>
        </w:rPr>
        <w:t xml:space="preserve"> </w:t>
      </w:r>
      <w:r w:rsidR="00D524AE">
        <w:rPr>
          <w:spacing w:val="0"/>
          <w:lang w:val="uk-UA"/>
        </w:rPr>
        <w:t>має</w:t>
      </w:r>
      <w:r w:rsidRPr="00FF781E">
        <w:rPr>
          <w:spacing w:val="0"/>
          <w:lang w:val="uk-UA"/>
        </w:rPr>
        <w:t xml:space="preserve"> намір отримати дозвіл на викиди забруднюючих речовин в атмосферне повітря стаціонарними джерел</w:t>
      </w:r>
      <w:r w:rsidRPr="00FF781E">
        <w:rPr>
          <w:spacing w:val="0"/>
          <w:lang w:val="uk-UA"/>
        </w:rPr>
        <w:t>а</w:t>
      </w:r>
      <w:r w:rsidRPr="00FF781E">
        <w:rPr>
          <w:spacing w:val="0"/>
          <w:lang w:val="uk-UA"/>
        </w:rPr>
        <w:t>ми</w:t>
      </w:r>
      <w:r w:rsidR="000179E9" w:rsidRPr="00FF781E">
        <w:rPr>
          <w:spacing w:val="0"/>
          <w:lang w:val="uk-UA"/>
        </w:rPr>
        <w:t>.</w:t>
      </w:r>
    </w:p>
    <w:p w14:paraId="6D8F9E07" w14:textId="5C046401" w:rsidR="000179E9" w:rsidRPr="00FF781E" w:rsidRDefault="000179E9" w:rsidP="00D524AE">
      <w:pPr>
        <w:pStyle w:val="a3"/>
        <w:spacing w:line="240" w:lineRule="auto"/>
        <w:rPr>
          <w:spacing w:val="0"/>
          <w:lang w:val="uk-UA"/>
        </w:rPr>
      </w:pPr>
      <w:r w:rsidRPr="00FF781E">
        <w:rPr>
          <w:spacing w:val="0"/>
          <w:lang w:val="uk-UA"/>
        </w:rPr>
        <w:t xml:space="preserve">Ідентифікаційний код в ЄДРПОУ – </w:t>
      </w:r>
      <w:r w:rsidR="00617620">
        <w:rPr>
          <w:spacing w:val="0"/>
          <w:lang w:val="uk-UA"/>
        </w:rPr>
        <w:t>42942699</w:t>
      </w:r>
    </w:p>
    <w:p w14:paraId="0BFA9D70" w14:textId="1ED94C23" w:rsidR="00B3360A" w:rsidRPr="00443640" w:rsidRDefault="000179E9" w:rsidP="00D524AE">
      <w:pPr>
        <w:pStyle w:val="a3"/>
        <w:spacing w:line="240" w:lineRule="auto"/>
        <w:rPr>
          <w:color w:val="auto"/>
          <w:spacing w:val="0"/>
          <w:lang w:val="uk-UA"/>
        </w:rPr>
      </w:pPr>
      <w:r w:rsidRPr="00443640">
        <w:rPr>
          <w:color w:val="auto"/>
          <w:spacing w:val="0"/>
          <w:lang w:val="uk-UA"/>
        </w:rPr>
        <w:t xml:space="preserve">Місцезнаходження суб’єкта господарювання – </w:t>
      </w:r>
      <w:r w:rsidR="00A82B81" w:rsidRPr="00443640">
        <w:rPr>
          <w:color w:val="auto"/>
          <w:spacing w:val="0"/>
          <w:lang w:val="uk-UA"/>
        </w:rPr>
        <w:t>29008,</w:t>
      </w:r>
      <w:r w:rsidRPr="00443640">
        <w:rPr>
          <w:color w:val="auto"/>
          <w:spacing w:val="0"/>
          <w:lang w:val="uk-UA"/>
        </w:rPr>
        <w:t xml:space="preserve"> </w:t>
      </w:r>
      <w:r w:rsidR="00A82B81" w:rsidRPr="00443640">
        <w:rPr>
          <w:color w:val="auto"/>
          <w:spacing w:val="0"/>
          <w:lang w:val="uk-UA"/>
        </w:rPr>
        <w:t>Хмельницька</w:t>
      </w:r>
      <w:r w:rsidRPr="00443640">
        <w:rPr>
          <w:color w:val="auto"/>
          <w:spacing w:val="0"/>
          <w:lang w:val="uk-UA"/>
        </w:rPr>
        <w:t xml:space="preserve"> область, </w:t>
      </w:r>
      <w:r w:rsidR="00A82B81" w:rsidRPr="00443640">
        <w:rPr>
          <w:color w:val="auto"/>
          <w:spacing w:val="0"/>
          <w:lang w:val="uk-UA"/>
        </w:rPr>
        <w:t>м. Хмельн</w:t>
      </w:r>
      <w:r w:rsidR="00A82B81" w:rsidRPr="00443640">
        <w:rPr>
          <w:color w:val="auto"/>
          <w:spacing w:val="0"/>
          <w:lang w:val="uk-UA"/>
        </w:rPr>
        <w:t>и</w:t>
      </w:r>
      <w:r w:rsidR="00A82B81" w:rsidRPr="00443640">
        <w:rPr>
          <w:color w:val="auto"/>
          <w:spacing w:val="0"/>
          <w:lang w:val="uk-UA"/>
        </w:rPr>
        <w:t>цький</w:t>
      </w:r>
      <w:r w:rsidRPr="00443640">
        <w:rPr>
          <w:color w:val="auto"/>
          <w:spacing w:val="0"/>
          <w:lang w:val="uk-UA"/>
        </w:rPr>
        <w:t>, вул.</w:t>
      </w:r>
      <w:r w:rsidR="00A82B81" w:rsidRPr="00443640">
        <w:rPr>
          <w:color w:val="auto"/>
          <w:spacing w:val="0"/>
          <w:lang w:val="uk-UA"/>
        </w:rPr>
        <w:t xml:space="preserve"> Тернопільська</w:t>
      </w:r>
      <w:r w:rsidRPr="00443640">
        <w:rPr>
          <w:color w:val="auto"/>
          <w:spacing w:val="0"/>
          <w:lang w:val="uk-UA"/>
        </w:rPr>
        <w:t>, 15</w:t>
      </w:r>
      <w:r w:rsidR="00443640" w:rsidRPr="00443640">
        <w:rPr>
          <w:color w:val="auto"/>
          <w:spacing w:val="0"/>
          <w:lang w:val="uk-UA"/>
        </w:rPr>
        <w:t>, оф. 315</w:t>
      </w:r>
      <w:r w:rsidRPr="00443640">
        <w:rPr>
          <w:color w:val="auto"/>
          <w:spacing w:val="0"/>
          <w:lang w:val="uk-UA"/>
        </w:rPr>
        <w:t>; тел.+</w:t>
      </w:r>
      <w:r w:rsidR="00443640" w:rsidRPr="00443640">
        <w:rPr>
          <w:color w:val="auto"/>
          <w:spacing w:val="0"/>
          <w:lang w:val="uk-UA"/>
        </w:rPr>
        <w:t>38</w:t>
      </w:r>
      <w:r w:rsidR="00443640" w:rsidRPr="00443640">
        <w:rPr>
          <w:color w:val="auto"/>
          <w:spacing w:val="10"/>
          <w:szCs w:val="24"/>
          <w:lang w:val="uk-UA"/>
        </w:rPr>
        <w:t xml:space="preserve"> (067)408-78-76</w:t>
      </w:r>
      <w:r w:rsidRPr="00443640">
        <w:rPr>
          <w:color w:val="auto"/>
          <w:spacing w:val="0"/>
          <w:lang w:val="uk-UA"/>
        </w:rPr>
        <w:t>,</w:t>
      </w:r>
      <w:r w:rsidR="00B3360A" w:rsidRPr="00443640">
        <w:rPr>
          <w:color w:val="auto"/>
          <w:spacing w:val="0"/>
          <w:lang w:val="uk-UA"/>
        </w:rPr>
        <w:t xml:space="preserve"> </w:t>
      </w:r>
      <w:r w:rsidRPr="00443640">
        <w:rPr>
          <w:color w:val="auto"/>
          <w:spacing w:val="0"/>
          <w:lang w:val="uk-UA"/>
        </w:rPr>
        <w:t>є-</w:t>
      </w:r>
      <w:r w:rsidRPr="00443640">
        <w:rPr>
          <w:color w:val="auto"/>
          <w:spacing w:val="0"/>
        </w:rPr>
        <w:t>mail</w:t>
      </w:r>
      <w:r w:rsidRPr="00443640">
        <w:rPr>
          <w:color w:val="auto"/>
          <w:spacing w:val="0"/>
          <w:lang w:val="uk-UA"/>
        </w:rPr>
        <w:t xml:space="preserve"> </w:t>
      </w:r>
      <w:r w:rsidR="00443640" w:rsidRPr="00443640">
        <w:rPr>
          <w:color w:val="auto"/>
          <w:spacing w:val="10"/>
          <w:szCs w:val="24"/>
          <w:lang w:val="uk-UA"/>
        </w:rPr>
        <w:t>o674087876@gmail.com.</w:t>
      </w:r>
    </w:p>
    <w:p w14:paraId="7C4BD437" w14:textId="58E66594" w:rsidR="000179E9" w:rsidRPr="00443640" w:rsidRDefault="00443640" w:rsidP="00D524AE">
      <w:pPr>
        <w:pStyle w:val="a3"/>
        <w:spacing w:line="240" w:lineRule="auto"/>
        <w:rPr>
          <w:color w:val="auto"/>
          <w:spacing w:val="0"/>
          <w:lang w:val="uk-UA"/>
        </w:rPr>
      </w:pPr>
      <w:r w:rsidRPr="00443640">
        <w:rPr>
          <w:color w:val="auto"/>
          <w:spacing w:val="0"/>
          <w:lang w:val="uk-UA"/>
        </w:rPr>
        <w:t xml:space="preserve">Місце знаходження виробничого майданчика – </w:t>
      </w:r>
      <w:r w:rsidR="00617620" w:rsidRPr="00617620">
        <w:rPr>
          <w:spacing w:val="0"/>
          <w:szCs w:val="24"/>
          <w:lang w:val="uk-UA"/>
        </w:rPr>
        <w:t>35314</w:t>
      </w:r>
      <w:r w:rsidR="00617620">
        <w:rPr>
          <w:szCs w:val="24"/>
          <w:lang w:val="uk-UA"/>
        </w:rPr>
        <w:t>,</w:t>
      </w:r>
      <w:r w:rsidRPr="00443640">
        <w:rPr>
          <w:color w:val="auto"/>
          <w:spacing w:val="0"/>
          <w:szCs w:val="24"/>
          <w:lang w:val="uk-UA" w:bidi="uk-UA"/>
        </w:rPr>
        <w:t xml:space="preserve">Рівненська обл., Рівненський район, с. Зоря, вул. Промислова, 5. </w:t>
      </w:r>
    </w:p>
    <w:p w14:paraId="563143A1" w14:textId="46D141A7" w:rsidR="000179E9" w:rsidRPr="00443640" w:rsidRDefault="00472BF7" w:rsidP="00D524AE">
      <w:pPr>
        <w:pStyle w:val="a3"/>
        <w:spacing w:line="240" w:lineRule="auto"/>
        <w:rPr>
          <w:color w:val="auto"/>
          <w:spacing w:val="0"/>
          <w:lang w:val="uk-UA"/>
        </w:rPr>
      </w:pPr>
      <w:r w:rsidRPr="00443640">
        <w:rPr>
          <w:color w:val="auto"/>
          <w:spacing w:val="0"/>
          <w:lang w:val="uk-UA"/>
        </w:rPr>
        <w:t>Мета отримання дозволу на викиди – набуття права експлуатувати об’єкти, з яких надх</w:t>
      </w:r>
      <w:r w:rsidRPr="00443640">
        <w:rPr>
          <w:color w:val="auto"/>
          <w:spacing w:val="0"/>
          <w:lang w:val="uk-UA"/>
        </w:rPr>
        <w:t>о</w:t>
      </w:r>
      <w:r w:rsidRPr="00443640">
        <w:rPr>
          <w:color w:val="auto"/>
          <w:spacing w:val="0"/>
          <w:lang w:val="uk-UA"/>
        </w:rPr>
        <w:t>дять в атмосферне повітря забруднюючі речовини</w:t>
      </w:r>
      <w:r w:rsidR="00FC4FE7" w:rsidRPr="00443640">
        <w:rPr>
          <w:color w:val="auto"/>
          <w:spacing w:val="0"/>
          <w:lang w:val="uk-UA"/>
        </w:rPr>
        <w:t xml:space="preserve"> або їх суміші</w:t>
      </w:r>
      <w:r w:rsidRPr="00443640">
        <w:rPr>
          <w:color w:val="auto"/>
          <w:spacing w:val="0"/>
          <w:lang w:val="uk-UA"/>
        </w:rPr>
        <w:t>.</w:t>
      </w:r>
    </w:p>
    <w:p w14:paraId="6E32E5A5" w14:textId="79081E8C" w:rsidR="001A2E27" w:rsidRPr="00617620" w:rsidRDefault="001A2E27" w:rsidP="00617620">
      <w:pPr>
        <w:pStyle w:val="a8"/>
        <w:ind w:firstLine="851"/>
        <w:jc w:val="both"/>
        <w:rPr>
          <w:sz w:val="24"/>
          <w:szCs w:val="24"/>
          <w:lang w:val="uk-UA"/>
        </w:rPr>
      </w:pPr>
      <w:r w:rsidRPr="00617620">
        <w:rPr>
          <w:sz w:val="24"/>
          <w:szCs w:val="24"/>
          <w:lang w:val="uk-UA"/>
        </w:rPr>
        <w:t xml:space="preserve">Допустимість провадження планованої діяльності визначено Висновком </w:t>
      </w:r>
      <w:proofErr w:type="spellStart"/>
      <w:r w:rsidRPr="00617620">
        <w:rPr>
          <w:sz w:val="24"/>
          <w:szCs w:val="24"/>
          <w:lang w:val="uk-UA"/>
        </w:rPr>
        <w:t>Міндовкілля</w:t>
      </w:r>
      <w:proofErr w:type="spellEnd"/>
      <w:r w:rsidRPr="00617620">
        <w:rPr>
          <w:sz w:val="24"/>
          <w:szCs w:val="24"/>
          <w:lang w:val="uk-UA"/>
        </w:rPr>
        <w:t xml:space="preserve"> України №21/01-20</w:t>
      </w:r>
      <w:r w:rsidR="00617620">
        <w:rPr>
          <w:sz w:val="24"/>
          <w:szCs w:val="24"/>
          <w:lang w:val="uk-UA"/>
        </w:rPr>
        <w:t>213197556</w:t>
      </w:r>
      <w:r w:rsidRPr="00617620">
        <w:rPr>
          <w:sz w:val="24"/>
          <w:szCs w:val="24"/>
          <w:lang w:val="uk-UA"/>
        </w:rPr>
        <w:t>/1</w:t>
      </w:r>
      <w:r w:rsidRPr="00A82B81">
        <w:rPr>
          <w:lang w:val="uk-UA"/>
        </w:rPr>
        <w:t xml:space="preserve"> </w:t>
      </w:r>
      <w:r w:rsidRPr="00617620">
        <w:rPr>
          <w:sz w:val="24"/>
          <w:szCs w:val="24"/>
          <w:lang w:val="uk-UA"/>
        </w:rPr>
        <w:t xml:space="preserve">від </w:t>
      </w:r>
      <w:r w:rsidR="00617620">
        <w:rPr>
          <w:sz w:val="24"/>
          <w:szCs w:val="24"/>
          <w:lang w:val="uk-UA"/>
        </w:rPr>
        <w:t>13</w:t>
      </w:r>
      <w:r w:rsidRPr="00617620">
        <w:rPr>
          <w:sz w:val="24"/>
          <w:szCs w:val="24"/>
          <w:lang w:val="uk-UA"/>
        </w:rPr>
        <w:t>.08.2021</w:t>
      </w:r>
      <w:r w:rsidR="00617620">
        <w:rPr>
          <w:sz w:val="24"/>
          <w:szCs w:val="24"/>
          <w:lang w:val="uk-UA"/>
        </w:rPr>
        <w:t>р.</w:t>
      </w:r>
      <w:r w:rsidRPr="00617620">
        <w:rPr>
          <w:sz w:val="24"/>
          <w:szCs w:val="24"/>
          <w:lang w:val="uk-UA"/>
        </w:rPr>
        <w:t xml:space="preserve"> з оцінки впливу на довкілля </w:t>
      </w:r>
      <w:r w:rsidR="00617620">
        <w:rPr>
          <w:sz w:val="24"/>
          <w:szCs w:val="24"/>
          <w:lang w:val="uk-UA"/>
        </w:rPr>
        <w:t xml:space="preserve">планованої діяльності </w:t>
      </w:r>
      <w:r w:rsidR="00617620" w:rsidRPr="00617620">
        <w:rPr>
          <w:sz w:val="24"/>
          <w:szCs w:val="24"/>
          <w:lang w:val="uk-UA"/>
        </w:rPr>
        <w:t xml:space="preserve">«Виробництво асфальтобетонних сумішей на мобільній </w:t>
      </w:r>
      <w:proofErr w:type="spellStart"/>
      <w:r w:rsidR="00617620" w:rsidRPr="00617620">
        <w:rPr>
          <w:sz w:val="24"/>
          <w:szCs w:val="24"/>
          <w:lang w:val="uk-UA"/>
        </w:rPr>
        <w:t>асфальтозмішувальній</w:t>
      </w:r>
      <w:proofErr w:type="spellEnd"/>
      <w:r w:rsidR="00617620" w:rsidRPr="00617620">
        <w:rPr>
          <w:sz w:val="24"/>
          <w:szCs w:val="24"/>
          <w:lang w:val="uk-UA"/>
        </w:rPr>
        <w:t xml:space="preserve"> установці ДС-16863, розташованій на </w:t>
      </w:r>
      <w:proofErr w:type="spellStart"/>
      <w:r w:rsidR="00617620" w:rsidRPr="00617620">
        <w:rPr>
          <w:sz w:val="24"/>
          <w:szCs w:val="24"/>
          <w:lang w:val="uk-UA"/>
        </w:rPr>
        <w:t>проммайданчику</w:t>
      </w:r>
      <w:proofErr w:type="spellEnd"/>
      <w:r w:rsidR="00617620" w:rsidRPr="00617620">
        <w:rPr>
          <w:sz w:val="24"/>
          <w:szCs w:val="24"/>
          <w:lang w:val="uk-UA"/>
        </w:rPr>
        <w:t xml:space="preserve"> за </w:t>
      </w:r>
      <w:proofErr w:type="spellStart"/>
      <w:r w:rsidR="00617620" w:rsidRPr="00617620">
        <w:rPr>
          <w:sz w:val="24"/>
          <w:szCs w:val="24"/>
          <w:lang w:val="uk-UA"/>
        </w:rPr>
        <w:t>адресою</w:t>
      </w:r>
      <w:proofErr w:type="spellEnd"/>
      <w:r w:rsidR="00617620" w:rsidRPr="00617620">
        <w:rPr>
          <w:sz w:val="24"/>
          <w:szCs w:val="24"/>
          <w:lang w:val="uk-UA"/>
        </w:rPr>
        <w:t>: 35314, Рівненська обл., Рівненський р-н, с. Зоря,</w:t>
      </w:r>
      <w:r w:rsidR="00617620">
        <w:rPr>
          <w:sz w:val="24"/>
          <w:szCs w:val="24"/>
          <w:lang w:val="uk-UA"/>
        </w:rPr>
        <w:t xml:space="preserve"> </w:t>
      </w:r>
      <w:r w:rsidR="00617620" w:rsidRPr="00617620">
        <w:rPr>
          <w:sz w:val="24"/>
          <w:szCs w:val="24"/>
          <w:lang w:val="uk-UA"/>
        </w:rPr>
        <w:t>вул. Промислова, 5».</w:t>
      </w:r>
    </w:p>
    <w:p w14:paraId="224B6C44" w14:textId="0C0A4A07" w:rsidR="00443640" w:rsidRPr="00443640" w:rsidRDefault="00443640" w:rsidP="00443640">
      <w:pPr>
        <w:suppressAutoHyphens/>
        <w:ind w:firstLine="850"/>
        <w:jc w:val="both"/>
        <w:rPr>
          <w:sz w:val="24"/>
          <w:szCs w:val="24"/>
          <w:lang w:val="uk-UA"/>
        </w:rPr>
      </w:pPr>
      <w:r w:rsidRPr="00322699">
        <w:rPr>
          <w:sz w:val="24"/>
          <w:lang w:val="uk-UA"/>
        </w:rPr>
        <w:t xml:space="preserve">Підприємство виробляє асфальтобетонну суміш на сучасній </w:t>
      </w:r>
      <w:proofErr w:type="spellStart"/>
      <w:r w:rsidRPr="00322699">
        <w:rPr>
          <w:sz w:val="24"/>
          <w:lang w:val="uk-UA"/>
        </w:rPr>
        <w:t>асфальтозмішувальній</w:t>
      </w:r>
      <w:proofErr w:type="spellEnd"/>
      <w:r w:rsidRPr="00322699">
        <w:rPr>
          <w:sz w:val="24"/>
          <w:lang w:val="uk-UA"/>
        </w:rPr>
        <w:t xml:space="preserve"> установці  ДС-16863.</w:t>
      </w:r>
      <w:r>
        <w:rPr>
          <w:sz w:val="24"/>
          <w:lang w:val="uk-UA"/>
        </w:rPr>
        <w:t xml:space="preserve"> </w:t>
      </w:r>
      <w:proofErr w:type="spellStart"/>
      <w:r w:rsidRPr="00443640">
        <w:rPr>
          <w:sz w:val="24"/>
          <w:szCs w:val="24"/>
          <w:lang w:val="uk-UA"/>
        </w:rPr>
        <w:t>Асфальтозм</w:t>
      </w:r>
      <w:proofErr w:type="spellEnd"/>
      <w:r w:rsidRPr="00443640">
        <w:rPr>
          <w:sz w:val="24"/>
          <w:szCs w:val="24"/>
        </w:rPr>
        <w:t>i</w:t>
      </w:r>
      <w:proofErr w:type="spellStart"/>
      <w:r w:rsidRPr="00443640">
        <w:rPr>
          <w:sz w:val="24"/>
          <w:szCs w:val="24"/>
          <w:lang w:val="uk-UA"/>
        </w:rPr>
        <w:t>шувальна</w:t>
      </w:r>
      <w:proofErr w:type="spellEnd"/>
      <w:r w:rsidRPr="00443640">
        <w:rPr>
          <w:sz w:val="24"/>
          <w:szCs w:val="24"/>
          <w:lang w:val="uk-UA"/>
        </w:rPr>
        <w:t xml:space="preserve">  установка  включає  сушильний барабан для сушіння </w:t>
      </w:r>
      <w:proofErr w:type="spellStart"/>
      <w:r w:rsidRPr="00443640">
        <w:rPr>
          <w:sz w:val="24"/>
          <w:szCs w:val="24"/>
          <w:lang w:val="uk-UA"/>
        </w:rPr>
        <w:t>щебеню</w:t>
      </w:r>
      <w:proofErr w:type="spellEnd"/>
      <w:r w:rsidRPr="00443640">
        <w:rPr>
          <w:sz w:val="24"/>
          <w:szCs w:val="24"/>
          <w:lang w:val="uk-UA"/>
        </w:rPr>
        <w:t xml:space="preserve"> та </w:t>
      </w:r>
      <w:proofErr w:type="spellStart"/>
      <w:r w:rsidRPr="00443640">
        <w:rPr>
          <w:sz w:val="24"/>
          <w:szCs w:val="24"/>
          <w:lang w:val="uk-UA"/>
        </w:rPr>
        <w:t>гранвідсіву</w:t>
      </w:r>
      <w:proofErr w:type="spellEnd"/>
      <w:r w:rsidRPr="00443640">
        <w:rPr>
          <w:sz w:val="24"/>
          <w:szCs w:val="24"/>
          <w:lang w:val="uk-UA"/>
        </w:rPr>
        <w:t xml:space="preserve">, силосний бак мінерального порошку, устаткування  для  дозування  та </w:t>
      </w:r>
      <w:proofErr w:type="spellStart"/>
      <w:r w:rsidRPr="00443640">
        <w:rPr>
          <w:sz w:val="24"/>
          <w:szCs w:val="24"/>
          <w:lang w:val="uk-UA"/>
        </w:rPr>
        <w:t>зм</w:t>
      </w:r>
      <w:proofErr w:type="spellEnd"/>
      <w:r w:rsidRPr="00443640">
        <w:rPr>
          <w:sz w:val="24"/>
          <w:szCs w:val="24"/>
        </w:rPr>
        <w:t>i</w:t>
      </w:r>
      <w:proofErr w:type="spellStart"/>
      <w:r w:rsidRPr="00443640">
        <w:rPr>
          <w:sz w:val="24"/>
          <w:szCs w:val="24"/>
          <w:lang w:val="uk-UA"/>
        </w:rPr>
        <w:t>шування</w:t>
      </w:r>
      <w:proofErr w:type="spellEnd"/>
      <w:r w:rsidRPr="00443640">
        <w:rPr>
          <w:sz w:val="24"/>
          <w:szCs w:val="24"/>
          <w:lang w:val="uk-UA"/>
        </w:rPr>
        <w:t xml:space="preserve"> </w:t>
      </w:r>
      <w:proofErr w:type="spellStart"/>
      <w:r w:rsidRPr="00443640">
        <w:rPr>
          <w:sz w:val="24"/>
          <w:szCs w:val="24"/>
          <w:lang w:val="uk-UA"/>
        </w:rPr>
        <w:t>вс</w:t>
      </w:r>
      <w:proofErr w:type="spellEnd"/>
      <w:r w:rsidRPr="00443640">
        <w:rPr>
          <w:sz w:val="24"/>
          <w:szCs w:val="24"/>
        </w:rPr>
        <w:t>i</w:t>
      </w:r>
      <w:r w:rsidRPr="00443640">
        <w:rPr>
          <w:sz w:val="24"/>
          <w:szCs w:val="24"/>
          <w:lang w:val="uk-UA"/>
        </w:rPr>
        <w:t>х компонент</w:t>
      </w:r>
      <w:r w:rsidRPr="00443640">
        <w:rPr>
          <w:sz w:val="24"/>
          <w:szCs w:val="24"/>
        </w:rPr>
        <w:t>i</w:t>
      </w:r>
      <w:r w:rsidRPr="00443640">
        <w:rPr>
          <w:sz w:val="24"/>
          <w:szCs w:val="24"/>
          <w:lang w:val="uk-UA"/>
        </w:rPr>
        <w:t>в асфальтобетонної сум</w:t>
      </w:r>
      <w:r w:rsidRPr="00443640">
        <w:rPr>
          <w:sz w:val="24"/>
          <w:szCs w:val="24"/>
        </w:rPr>
        <w:t>i</w:t>
      </w:r>
      <w:r w:rsidRPr="00443640">
        <w:rPr>
          <w:sz w:val="24"/>
          <w:szCs w:val="24"/>
          <w:lang w:val="uk-UA"/>
        </w:rPr>
        <w:t>ш</w:t>
      </w:r>
      <w:r w:rsidRPr="00443640">
        <w:rPr>
          <w:sz w:val="24"/>
          <w:szCs w:val="24"/>
        </w:rPr>
        <w:t>i</w:t>
      </w:r>
      <w:r w:rsidRPr="00443640">
        <w:rPr>
          <w:sz w:val="24"/>
          <w:szCs w:val="24"/>
          <w:lang w:val="uk-UA"/>
        </w:rPr>
        <w:t xml:space="preserve">. Очистка димових газів  від пилу комбінована: попереднє очищення в прямоточному циклоні та двохступенева система очистки (циклони СЦН-40 та скрубер </w:t>
      </w:r>
      <w:proofErr w:type="spellStart"/>
      <w:r w:rsidRPr="00443640">
        <w:rPr>
          <w:sz w:val="24"/>
          <w:szCs w:val="24"/>
          <w:lang w:val="uk-UA"/>
        </w:rPr>
        <w:t>Вентурі</w:t>
      </w:r>
      <w:proofErr w:type="spellEnd"/>
      <w:r w:rsidRPr="00443640">
        <w:rPr>
          <w:sz w:val="24"/>
          <w:szCs w:val="24"/>
          <w:lang w:val="uk-UA"/>
        </w:rPr>
        <w:t xml:space="preserve">).  В якості палива на АЗУ використовується природний газ. </w:t>
      </w:r>
    </w:p>
    <w:p w14:paraId="44844381" w14:textId="77777777" w:rsidR="00443640" w:rsidRPr="00322699" w:rsidRDefault="00443640" w:rsidP="00443640">
      <w:pPr>
        <w:pStyle w:val="a3"/>
        <w:suppressAutoHyphens/>
        <w:spacing w:line="240" w:lineRule="auto"/>
        <w:ind w:firstLine="850"/>
        <w:rPr>
          <w:spacing w:val="0"/>
          <w:lang w:val="uk-UA"/>
        </w:rPr>
      </w:pPr>
      <w:r w:rsidRPr="00322699">
        <w:rPr>
          <w:spacing w:val="0"/>
          <w:szCs w:val="24"/>
          <w:lang w:val="uk-UA" w:bidi="uk-UA"/>
        </w:rPr>
        <w:t xml:space="preserve">Кількість джерел викидів на виробничому майданчику – </w:t>
      </w:r>
      <w:r>
        <w:rPr>
          <w:spacing w:val="0"/>
          <w:szCs w:val="24"/>
          <w:lang w:val="uk-UA" w:bidi="uk-UA"/>
        </w:rPr>
        <w:t>26</w:t>
      </w:r>
      <w:r w:rsidRPr="00322699">
        <w:rPr>
          <w:spacing w:val="0"/>
          <w:szCs w:val="24"/>
          <w:lang w:val="uk-UA" w:bidi="uk-UA"/>
        </w:rPr>
        <w:t xml:space="preserve">; кількість забруднюючих речовин, що викидається в атмосферне повітря – </w:t>
      </w:r>
      <w:r>
        <w:rPr>
          <w:spacing w:val="0"/>
          <w:szCs w:val="24"/>
          <w:lang w:val="uk-UA" w:bidi="uk-UA"/>
        </w:rPr>
        <w:t>10</w:t>
      </w:r>
      <w:r w:rsidRPr="00322699">
        <w:rPr>
          <w:spacing w:val="0"/>
          <w:szCs w:val="24"/>
          <w:lang w:val="uk-UA" w:bidi="uk-UA"/>
        </w:rPr>
        <w:t>:</w:t>
      </w:r>
      <w:r w:rsidRPr="00322699">
        <w:rPr>
          <w:spacing w:val="0"/>
          <w:szCs w:val="24"/>
          <w:lang w:val="uk-UA"/>
        </w:rPr>
        <w:t xml:space="preserve"> </w:t>
      </w:r>
      <w:r w:rsidRPr="00322699">
        <w:rPr>
          <w:spacing w:val="0"/>
          <w:szCs w:val="24"/>
          <w:lang w:val="uk-UA" w:bidi="uk-UA"/>
        </w:rPr>
        <w:t xml:space="preserve">оксиди азоту (у перерахунку на діоксид азоту), оксид вуглецю, речовини у вигляді суспендованих твердих частинок, діоксид сірки, </w:t>
      </w:r>
      <w:r w:rsidRPr="00322699">
        <w:rPr>
          <w:snapToGrid w:val="0"/>
          <w:spacing w:val="0"/>
          <w:lang w:val="uk-UA"/>
        </w:rPr>
        <w:t xml:space="preserve">залізо та його сполуки (у перерахунку на залізо), манган та його сполуки (у перерахунку на діоксид мангану), </w:t>
      </w:r>
      <w:r>
        <w:rPr>
          <w:snapToGrid w:val="0"/>
          <w:spacing w:val="0"/>
          <w:lang w:val="uk-UA"/>
        </w:rPr>
        <w:t>етилен, спирт етиловий, ксилол, фенол</w:t>
      </w:r>
      <w:r w:rsidRPr="00322699">
        <w:rPr>
          <w:snapToGrid w:val="0"/>
          <w:spacing w:val="0"/>
          <w:lang w:val="uk-UA"/>
        </w:rPr>
        <w:t>.</w:t>
      </w:r>
      <w:r w:rsidRPr="00322699">
        <w:rPr>
          <w:spacing w:val="0"/>
          <w:szCs w:val="24"/>
          <w:lang w:val="uk-UA" w:bidi="uk-UA"/>
        </w:rPr>
        <w:t xml:space="preserve"> Загальні обсяги забруднюючих речовин, які викидаються в атмосферне повітря стаціонарними джерелами </w:t>
      </w:r>
      <w:r w:rsidRPr="00746205">
        <w:rPr>
          <w:color w:val="auto"/>
          <w:spacing w:val="0"/>
          <w:szCs w:val="24"/>
          <w:lang w:val="uk-UA" w:bidi="uk-UA"/>
        </w:rPr>
        <w:t xml:space="preserve">становлять 24,501 т/рік, у </w:t>
      </w:r>
      <w:proofErr w:type="spellStart"/>
      <w:r w:rsidRPr="00746205">
        <w:rPr>
          <w:color w:val="auto"/>
          <w:spacing w:val="0"/>
          <w:szCs w:val="24"/>
          <w:lang w:val="uk-UA" w:bidi="uk-UA"/>
        </w:rPr>
        <w:t>т.ч</w:t>
      </w:r>
      <w:proofErr w:type="spellEnd"/>
      <w:r w:rsidRPr="00746205">
        <w:rPr>
          <w:color w:val="auto"/>
          <w:spacing w:val="0"/>
          <w:szCs w:val="24"/>
          <w:lang w:val="uk-UA" w:bidi="uk-UA"/>
        </w:rPr>
        <w:t xml:space="preserve">.: </w:t>
      </w:r>
      <w:r w:rsidRPr="00746205">
        <w:rPr>
          <w:color w:val="auto"/>
          <w:spacing w:val="0"/>
          <w:szCs w:val="24"/>
          <w:lang w:val="uk-UA"/>
        </w:rPr>
        <w:t xml:space="preserve">діоксид азоту – 4,408 т/рік; оксид вуглецю –  3,466 т/рік; </w:t>
      </w:r>
      <w:r w:rsidRPr="00746205">
        <w:rPr>
          <w:color w:val="auto"/>
          <w:spacing w:val="0"/>
          <w:szCs w:val="24"/>
          <w:lang w:val="uk-UA" w:bidi="uk-UA"/>
        </w:rPr>
        <w:t xml:space="preserve">речовини у вигляді </w:t>
      </w:r>
      <w:r w:rsidRPr="00322699">
        <w:rPr>
          <w:spacing w:val="0"/>
          <w:szCs w:val="24"/>
          <w:lang w:val="uk-UA" w:bidi="uk-UA"/>
        </w:rPr>
        <w:t xml:space="preserve">суспендованих твердих частинок – </w:t>
      </w:r>
      <w:r>
        <w:rPr>
          <w:spacing w:val="0"/>
          <w:szCs w:val="24"/>
          <w:lang w:val="uk-UA" w:bidi="uk-UA"/>
        </w:rPr>
        <w:t>13,236</w:t>
      </w:r>
      <w:r w:rsidRPr="00322699">
        <w:rPr>
          <w:spacing w:val="0"/>
          <w:szCs w:val="24"/>
          <w:lang w:val="uk-UA" w:bidi="uk-UA"/>
        </w:rPr>
        <w:t xml:space="preserve"> т/рік; діоксид сірки – 0,</w:t>
      </w:r>
      <w:r>
        <w:rPr>
          <w:spacing w:val="0"/>
          <w:szCs w:val="24"/>
          <w:lang w:val="uk-UA" w:bidi="uk-UA"/>
        </w:rPr>
        <w:t>108</w:t>
      </w:r>
      <w:r w:rsidRPr="00322699">
        <w:rPr>
          <w:spacing w:val="0"/>
          <w:szCs w:val="24"/>
          <w:lang w:val="uk-UA" w:bidi="uk-UA"/>
        </w:rPr>
        <w:t xml:space="preserve"> т/рік;</w:t>
      </w:r>
      <w:r w:rsidRPr="00322699">
        <w:rPr>
          <w:snapToGrid w:val="0"/>
          <w:spacing w:val="0"/>
          <w:lang w:val="uk-UA"/>
        </w:rPr>
        <w:t xml:space="preserve"> </w:t>
      </w:r>
      <w:r w:rsidRPr="00322699">
        <w:rPr>
          <w:spacing w:val="0"/>
          <w:lang w:val="uk-UA"/>
        </w:rPr>
        <w:t>метали та їх сполуки – 0,00067 т/рік</w:t>
      </w:r>
      <w:r w:rsidRPr="00322699">
        <w:rPr>
          <w:spacing w:val="0"/>
          <w:szCs w:val="24"/>
          <w:lang w:val="uk-UA" w:bidi="uk-UA"/>
        </w:rPr>
        <w:t>,</w:t>
      </w:r>
      <w:r w:rsidRPr="00322699">
        <w:rPr>
          <w:snapToGrid w:val="0"/>
          <w:spacing w:val="0"/>
          <w:lang w:val="uk-UA"/>
        </w:rPr>
        <w:t xml:space="preserve">  </w:t>
      </w:r>
      <w:r w:rsidRPr="00322699">
        <w:rPr>
          <w:spacing w:val="0"/>
          <w:lang w:val="uk-UA"/>
        </w:rPr>
        <w:t xml:space="preserve">неметанові леткі органічні сполуки ( НМЛОС) – </w:t>
      </w:r>
      <w:r>
        <w:rPr>
          <w:spacing w:val="0"/>
          <w:lang w:val="uk-UA"/>
        </w:rPr>
        <w:t>3,283</w:t>
      </w:r>
      <w:r w:rsidRPr="00322699">
        <w:rPr>
          <w:spacing w:val="0"/>
          <w:lang w:val="uk-UA"/>
        </w:rPr>
        <w:t xml:space="preserve"> т/рік</w:t>
      </w:r>
      <w:r w:rsidRPr="00322699">
        <w:rPr>
          <w:spacing w:val="0"/>
          <w:szCs w:val="24"/>
          <w:lang w:val="uk-UA" w:bidi="uk-UA"/>
        </w:rPr>
        <w:t>.</w:t>
      </w:r>
    </w:p>
    <w:p w14:paraId="1FAC96F9" w14:textId="65253D2B" w:rsidR="003E4E0E" w:rsidRPr="00FF781E" w:rsidRDefault="00B3360A" w:rsidP="00D524AE">
      <w:pPr>
        <w:ind w:firstLine="851"/>
        <w:jc w:val="both"/>
        <w:rPr>
          <w:sz w:val="24"/>
          <w:lang w:val="uk-UA" w:eastAsia="ru-RU"/>
        </w:rPr>
      </w:pPr>
      <w:r w:rsidRPr="00FF781E">
        <w:rPr>
          <w:sz w:val="24"/>
          <w:lang w:val="uk-UA" w:eastAsia="ru-RU"/>
        </w:rPr>
        <w:t xml:space="preserve">За величинами викидів забруднюючих речовин </w:t>
      </w:r>
      <w:r w:rsidR="00443640">
        <w:rPr>
          <w:sz w:val="24"/>
          <w:lang w:val="uk-UA" w:eastAsia="ru-RU"/>
        </w:rPr>
        <w:t xml:space="preserve"> </w:t>
      </w:r>
      <w:r w:rsidR="00443640" w:rsidRPr="00443640">
        <w:rPr>
          <w:sz w:val="24"/>
          <w:lang w:val="uk-UA" w:eastAsia="ru-RU"/>
        </w:rPr>
        <w:t>ТОВ «</w:t>
      </w:r>
      <w:r w:rsidR="00443640" w:rsidRPr="00443640">
        <w:rPr>
          <w:sz w:val="24"/>
          <w:lang w:eastAsia="ru-RU"/>
        </w:rPr>
        <w:t>Буг Под</w:t>
      </w:r>
      <w:proofErr w:type="spellStart"/>
      <w:r w:rsidR="00443640" w:rsidRPr="00443640">
        <w:rPr>
          <w:sz w:val="24"/>
          <w:lang w:val="uk-UA" w:eastAsia="ru-RU"/>
        </w:rPr>
        <w:t>ілля</w:t>
      </w:r>
      <w:proofErr w:type="spellEnd"/>
      <w:r w:rsidR="00443640" w:rsidRPr="00443640">
        <w:rPr>
          <w:sz w:val="24"/>
          <w:lang w:val="uk-UA" w:eastAsia="ru-RU"/>
        </w:rPr>
        <w:t>»</w:t>
      </w:r>
      <w:r w:rsidRPr="00FF781E">
        <w:rPr>
          <w:sz w:val="24"/>
          <w:lang w:val="uk-UA" w:eastAsia="ru-RU"/>
        </w:rPr>
        <w:t xml:space="preserve"> підлягає взяттю на державний облік. </w:t>
      </w:r>
    </w:p>
    <w:p w14:paraId="3B288920" w14:textId="77777777" w:rsidR="00E04E34" w:rsidRPr="00FF781E" w:rsidRDefault="00E04E34" w:rsidP="00D524AE">
      <w:pPr>
        <w:ind w:firstLine="851"/>
        <w:jc w:val="both"/>
        <w:rPr>
          <w:sz w:val="24"/>
          <w:lang w:val="uk-UA" w:eastAsia="ru-RU"/>
        </w:rPr>
      </w:pPr>
      <w:r w:rsidRPr="00FF781E">
        <w:rPr>
          <w:color w:val="auto"/>
          <w:sz w:val="24"/>
          <w:szCs w:val="24"/>
          <w:lang w:val="uk-UA" w:eastAsia="ru-RU"/>
        </w:rPr>
        <w:t>Запропоновані дозволені обсяги викидів забруднюючих речовин в атмосферне повітря не перевищують величин граничнодопустимих викидів відповідно до законодавства.</w:t>
      </w:r>
      <w:r w:rsidR="004D1DB2" w:rsidRPr="00FF781E">
        <w:rPr>
          <w:color w:val="auto"/>
          <w:sz w:val="24"/>
          <w:szCs w:val="24"/>
          <w:lang w:val="uk-UA" w:eastAsia="ru-RU"/>
        </w:rPr>
        <w:t xml:space="preserve"> Для неорганіз</w:t>
      </w:r>
      <w:r w:rsidR="004D1DB2" w:rsidRPr="00FF781E">
        <w:rPr>
          <w:color w:val="auto"/>
          <w:sz w:val="24"/>
          <w:szCs w:val="24"/>
          <w:lang w:val="uk-UA" w:eastAsia="ru-RU"/>
        </w:rPr>
        <w:t>о</w:t>
      </w:r>
      <w:r w:rsidR="004D1DB2" w:rsidRPr="00FF781E">
        <w:rPr>
          <w:color w:val="auto"/>
          <w:sz w:val="24"/>
          <w:szCs w:val="24"/>
          <w:lang w:val="uk-UA" w:eastAsia="ru-RU"/>
        </w:rPr>
        <w:t>ваних джерел викидів   нормативи граничнодопустимих викидів не встановлюються. Регулювання викидів від неорганізованих джерел викидів  здійснюється за певними вимогами. Крім того вст</w:t>
      </w:r>
      <w:r w:rsidR="004D1DB2" w:rsidRPr="00FF781E">
        <w:rPr>
          <w:color w:val="auto"/>
          <w:sz w:val="24"/>
          <w:szCs w:val="24"/>
          <w:lang w:val="uk-UA" w:eastAsia="ru-RU"/>
        </w:rPr>
        <w:t>а</w:t>
      </w:r>
      <w:r w:rsidR="004D1DB2" w:rsidRPr="00FF781E">
        <w:rPr>
          <w:color w:val="auto"/>
          <w:sz w:val="24"/>
          <w:szCs w:val="24"/>
          <w:lang w:val="uk-UA" w:eastAsia="ru-RU"/>
        </w:rPr>
        <w:t>новлено умови до технологічного процесу, до обладнання та споруд,</w:t>
      </w:r>
      <w:r w:rsidR="004D1DB2" w:rsidRPr="00FF781E">
        <w:rPr>
          <w:color w:val="auto"/>
          <w:sz w:val="24"/>
          <w:szCs w:val="24"/>
          <w:lang w:eastAsia="ru-RU"/>
        </w:rPr>
        <w:t xml:space="preserve"> </w:t>
      </w:r>
      <w:r w:rsidR="004D1DB2" w:rsidRPr="00FF781E">
        <w:rPr>
          <w:color w:val="auto"/>
          <w:sz w:val="24"/>
          <w:szCs w:val="24"/>
          <w:lang w:val="uk-UA" w:eastAsia="ru-RU"/>
        </w:rPr>
        <w:t>до очистки газопилового п</w:t>
      </w:r>
      <w:r w:rsidR="004D1DB2" w:rsidRPr="00FF781E">
        <w:rPr>
          <w:color w:val="auto"/>
          <w:sz w:val="24"/>
          <w:szCs w:val="24"/>
          <w:lang w:val="uk-UA" w:eastAsia="ru-RU"/>
        </w:rPr>
        <w:t>о</w:t>
      </w:r>
      <w:r w:rsidR="004D1DB2" w:rsidRPr="00FF781E">
        <w:rPr>
          <w:color w:val="auto"/>
          <w:sz w:val="24"/>
          <w:szCs w:val="24"/>
          <w:lang w:val="uk-UA" w:eastAsia="ru-RU"/>
        </w:rPr>
        <w:t>току, до виробничого контролю.</w:t>
      </w:r>
    </w:p>
    <w:p w14:paraId="1D217315" w14:textId="231863E2" w:rsidR="004D1DB2" w:rsidRPr="00FF781E" w:rsidRDefault="00282881" w:rsidP="00D524AE">
      <w:pPr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FF781E">
        <w:rPr>
          <w:color w:val="auto"/>
          <w:sz w:val="24"/>
          <w:szCs w:val="24"/>
          <w:lang w:val="uk-UA" w:eastAsia="ru-RU"/>
        </w:rPr>
        <w:t>Перевищення встановлених нормативів граничнодопустимих викидів на підприємстві ві</w:t>
      </w:r>
      <w:r w:rsidRPr="00FF781E">
        <w:rPr>
          <w:color w:val="auto"/>
          <w:sz w:val="24"/>
          <w:szCs w:val="24"/>
          <w:lang w:val="uk-UA" w:eastAsia="ru-RU"/>
        </w:rPr>
        <w:t>д</w:t>
      </w:r>
      <w:r w:rsidRPr="00FF781E">
        <w:rPr>
          <w:color w:val="auto"/>
          <w:sz w:val="24"/>
          <w:szCs w:val="24"/>
          <w:lang w:val="uk-UA" w:eastAsia="ru-RU"/>
        </w:rPr>
        <w:t>сутні, тому заходи щодо досягнення нормативів граничнодопустимих викидів для найбільш пош</w:t>
      </w:r>
      <w:r w:rsidRPr="00FF781E">
        <w:rPr>
          <w:color w:val="auto"/>
          <w:sz w:val="24"/>
          <w:szCs w:val="24"/>
          <w:lang w:val="uk-UA" w:eastAsia="ru-RU"/>
        </w:rPr>
        <w:t>и</w:t>
      </w:r>
      <w:r w:rsidRPr="00FF781E">
        <w:rPr>
          <w:color w:val="auto"/>
          <w:sz w:val="24"/>
          <w:szCs w:val="24"/>
          <w:lang w:val="uk-UA" w:eastAsia="ru-RU"/>
        </w:rPr>
        <w:t>рених і небезпечних забруднюючих речовин не розробляються. Заходи щодо запобігання перев</w:t>
      </w:r>
      <w:r w:rsidRPr="00FF781E">
        <w:rPr>
          <w:color w:val="auto"/>
          <w:sz w:val="24"/>
          <w:szCs w:val="24"/>
          <w:lang w:val="uk-UA" w:eastAsia="ru-RU"/>
        </w:rPr>
        <w:t>и</w:t>
      </w:r>
      <w:r w:rsidRPr="00FF781E">
        <w:rPr>
          <w:color w:val="auto"/>
          <w:sz w:val="24"/>
          <w:szCs w:val="24"/>
          <w:lang w:val="uk-UA" w:eastAsia="ru-RU"/>
        </w:rPr>
        <w:t xml:space="preserve">щенню встановлених нормативів граничнодопустимих викидів у процесі виробництва є </w:t>
      </w:r>
      <w:r w:rsidR="00D17B4D" w:rsidRPr="00FF781E">
        <w:rPr>
          <w:color w:val="auto"/>
          <w:sz w:val="24"/>
          <w:szCs w:val="24"/>
          <w:lang w:val="uk-UA" w:eastAsia="ru-RU"/>
        </w:rPr>
        <w:t xml:space="preserve">переважно </w:t>
      </w:r>
      <w:r w:rsidRPr="00FF781E">
        <w:rPr>
          <w:color w:val="auto"/>
          <w:sz w:val="24"/>
          <w:szCs w:val="24"/>
          <w:lang w:val="uk-UA" w:eastAsia="ru-RU"/>
        </w:rPr>
        <w:t>організаційно-технічними</w:t>
      </w:r>
      <w:r w:rsidR="00D17B4D" w:rsidRPr="00FF781E">
        <w:rPr>
          <w:color w:val="auto"/>
          <w:sz w:val="24"/>
          <w:szCs w:val="24"/>
          <w:lang w:val="uk-UA" w:eastAsia="ru-RU"/>
        </w:rPr>
        <w:t>.</w:t>
      </w:r>
      <w:r w:rsidRPr="00FF781E">
        <w:rPr>
          <w:color w:val="auto"/>
          <w:sz w:val="24"/>
          <w:szCs w:val="24"/>
          <w:lang w:val="uk-UA" w:eastAsia="ru-RU"/>
        </w:rPr>
        <w:t xml:space="preserve"> Залпові викиди </w:t>
      </w:r>
      <w:r w:rsidR="0029075F">
        <w:rPr>
          <w:color w:val="auto"/>
          <w:sz w:val="24"/>
          <w:szCs w:val="24"/>
          <w:lang w:val="uk-UA" w:eastAsia="ru-RU"/>
        </w:rPr>
        <w:t xml:space="preserve">(організовані джерела) </w:t>
      </w:r>
      <w:r w:rsidRPr="00FF781E">
        <w:rPr>
          <w:color w:val="auto"/>
          <w:sz w:val="24"/>
          <w:szCs w:val="24"/>
          <w:lang w:val="uk-UA" w:eastAsia="ru-RU"/>
        </w:rPr>
        <w:t xml:space="preserve">на підприємстві відсутні, тому заходи щодо обмеження обсягів залпових викидів забруднюючих речовин в атмосферне повітря не розробляються. </w:t>
      </w:r>
      <w:r w:rsidR="00D17B4D" w:rsidRPr="00FF781E">
        <w:rPr>
          <w:color w:val="auto"/>
          <w:sz w:val="24"/>
          <w:szCs w:val="24"/>
          <w:lang w:val="uk-UA" w:eastAsia="ru-RU"/>
        </w:rPr>
        <w:t>На виробничому майданчику  розташовані потенційно небезпечні об’єкти - резе</w:t>
      </w:r>
      <w:r w:rsidR="00D17B4D" w:rsidRPr="00FF781E">
        <w:rPr>
          <w:color w:val="auto"/>
          <w:sz w:val="24"/>
          <w:szCs w:val="24"/>
          <w:lang w:val="uk-UA" w:eastAsia="ru-RU"/>
        </w:rPr>
        <w:t>р</w:t>
      </w:r>
      <w:r w:rsidR="00D17B4D" w:rsidRPr="00FF781E">
        <w:rPr>
          <w:color w:val="auto"/>
          <w:sz w:val="24"/>
          <w:szCs w:val="24"/>
          <w:lang w:val="uk-UA" w:eastAsia="ru-RU"/>
        </w:rPr>
        <w:t xml:space="preserve">вуари з пальним, тому на підприємстві розроблено заходи </w:t>
      </w:r>
      <w:r w:rsidRPr="00FF781E">
        <w:rPr>
          <w:color w:val="auto"/>
          <w:sz w:val="24"/>
          <w:szCs w:val="24"/>
          <w:lang w:val="uk-UA" w:eastAsia="ru-RU"/>
        </w:rPr>
        <w:t>щодо охорони атмосферного повітря на випадок виникнення надзвичайних ситуацій техногенного та природного характеру, ліквідації н</w:t>
      </w:r>
      <w:r w:rsidRPr="00FF781E">
        <w:rPr>
          <w:color w:val="auto"/>
          <w:sz w:val="24"/>
          <w:szCs w:val="24"/>
          <w:lang w:val="uk-UA" w:eastAsia="ru-RU"/>
        </w:rPr>
        <w:t>а</w:t>
      </w:r>
      <w:r w:rsidRPr="00FF781E">
        <w:rPr>
          <w:color w:val="auto"/>
          <w:sz w:val="24"/>
          <w:szCs w:val="24"/>
          <w:lang w:val="uk-UA" w:eastAsia="ru-RU"/>
        </w:rPr>
        <w:t>слідків забруднення атмосферного повітря</w:t>
      </w:r>
      <w:r w:rsidR="004D1DB2" w:rsidRPr="00FF781E">
        <w:rPr>
          <w:color w:val="auto"/>
          <w:sz w:val="24"/>
          <w:szCs w:val="24"/>
          <w:lang w:val="uk-UA" w:eastAsia="ru-RU"/>
        </w:rPr>
        <w:t>.  По с.</w:t>
      </w:r>
      <w:r w:rsidR="00443640">
        <w:rPr>
          <w:color w:val="auto"/>
          <w:sz w:val="24"/>
          <w:szCs w:val="24"/>
          <w:lang w:val="uk-UA" w:eastAsia="ru-RU"/>
        </w:rPr>
        <w:t xml:space="preserve"> Зоря,</w:t>
      </w:r>
      <w:r w:rsidR="004D1DB2" w:rsidRPr="00FF781E">
        <w:rPr>
          <w:color w:val="auto"/>
          <w:sz w:val="24"/>
          <w:szCs w:val="24"/>
          <w:lang w:val="uk-UA" w:eastAsia="ru-RU"/>
        </w:rPr>
        <w:t xml:space="preserve"> </w:t>
      </w:r>
      <w:r w:rsidR="00443640">
        <w:rPr>
          <w:color w:val="auto"/>
          <w:sz w:val="24"/>
          <w:szCs w:val="24"/>
          <w:lang w:val="uk-UA" w:eastAsia="ru-RU"/>
        </w:rPr>
        <w:t>Рівненського</w:t>
      </w:r>
      <w:r w:rsidR="004D1DB2" w:rsidRPr="00FF781E">
        <w:rPr>
          <w:color w:val="auto"/>
          <w:sz w:val="24"/>
          <w:szCs w:val="24"/>
          <w:lang w:val="uk-UA" w:eastAsia="ru-RU"/>
        </w:rPr>
        <w:t xml:space="preserve">  району  Рівненський обла</w:t>
      </w:r>
      <w:r w:rsidR="004D1DB2" w:rsidRPr="00FF781E">
        <w:rPr>
          <w:color w:val="auto"/>
          <w:sz w:val="24"/>
          <w:szCs w:val="24"/>
          <w:lang w:val="uk-UA" w:eastAsia="ru-RU"/>
        </w:rPr>
        <w:t>с</w:t>
      </w:r>
      <w:r w:rsidR="004D1DB2" w:rsidRPr="00FF781E">
        <w:rPr>
          <w:color w:val="auto"/>
          <w:sz w:val="24"/>
          <w:szCs w:val="24"/>
          <w:lang w:val="uk-UA" w:eastAsia="ru-RU"/>
        </w:rPr>
        <w:t xml:space="preserve">ний центр з гідрометеорології прогнозування несприятливих  метеорологічних умов не проводить, тому заходи щодо охорони атмосферного повітря при НМУ не розробляються. </w:t>
      </w:r>
    </w:p>
    <w:p w14:paraId="2C1590BC" w14:textId="3073D666" w:rsidR="00B3360A" w:rsidRPr="00FF781E" w:rsidRDefault="00B3360A" w:rsidP="00D524AE">
      <w:pPr>
        <w:ind w:firstLine="851"/>
        <w:jc w:val="both"/>
        <w:rPr>
          <w:sz w:val="24"/>
          <w:lang w:val="uk-UA" w:eastAsia="ru-RU"/>
        </w:rPr>
      </w:pPr>
      <w:r w:rsidRPr="00FF781E">
        <w:rPr>
          <w:sz w:val="24"/>
          <w:lang w:val="uk-UA"/>
        </w:rPr>
        <w:t>Зауваження</w:t>
      </w:r>
      <w:r w:rsidR="0029075F">
        <w:rPr>
          <w:sz w:val="24"/>
          <w:lang w:val="uk-UA"/>
        </w:rPr>
        <w:t xml:space="preserve"> та пропозиції</w:t>
      </w:r>
      <w:r w:rsidRPr="00FF781E">
        <w:rPr>
          <w:sz w:val="24"/>
          <w:lang w:val="uk-UA"/>
        </w:rPr>
        <w:t xml:space="preserve"> громадських організацій</w:t>
      </w:r>
      <w:r w:rsidR="0029075F">
        <w:rPr>
          <w:sz w:val="24"/>
          <w:lang w:val="uk-UA"/>
        </w:rPr>
        <w:t>,</w:t>
      </w:r>
      <w:r w:rsidRPr="00FF781E">
        <w:rPr>
          <w:sz w:val="24"/>
          <w:lang w:val="uk-UA"/>
        </w:rPr>
        <w:t xml:space="preserve"> окремих громадян можуть надси</w:t>
      </w:r>
      <w:r w:rsidR="00A45127" w:rsidRPr="00FF781E">
        <w:rPr>
          <w:sz w:val="24"/>
          <w:lang w:val="uk-UA"/>
        </w:rPr>
        <w:t>лат</w:t>
      </w:r>
      <w:r w:rsidR="00A45127" w:rsidRPr="00FF781E">
        <w:rPr>
          <w:sz w:val="24"/>
          <w:lang w:val="uk-UA"/>
        </w:rPr>
        <w:t>и</w:t>
      </w:r>
      <w:r w:rsidR="00A45127" w:rsidRPr="00FF781E">
        <w:rPr>
          <w:sz w:val="24"/>
          <w:lang w:val="uk-UA"/>
        </w:rPr>
        <w:t xml:space="preserve">ся </w:t>
      </w:r>
      <w:r w:rsidR="00443640">
        <w:rPr>
          <w:sz w:val="24"/>
          <w:lang w:val="uk-UA"/>
        </w:rPr>
        <w:t xml:space="preserve">до </w:t>
      </w:r>
      <w:r w:rsidRPr="00FF781E">
        <w:rPr>
          <w:sz w:val="24"/>
          <w:lang w:val="uk-UA" w:eastAsia="ru-RU"/>
        </w:rPr>
        <w:t xml:space="preserve">Рівненської </w:t>
      </w:r>
      <w:r w:rsidR="00B0118C" w:rsidRPr="00FF781E">
        <w:rPr>
          <w:sz w:val="24"/>
          <w:lang w:val="uk-UA" w:eastAsia="ru-RU"/>
        </w:rPr>
        <w:t>обласної де</w:t>
      </w:r>
      <w:r w:rsidRPr="00FF781E">
        <w:rPr>
          <w:sz w:val="24"/>
          <w:lang w:val="uk-UA" w:eastAsia="ru-RU"/>
        </w:rPr>
        <w:t>ржадміністрації (</w:t>
      </w:r>
      <w:r w:rsidR="00B0118C" w:rsidRPr="00FF781E">
        <w:rPr>
          <w:color w:val="auto"/>
          <w:sz w:val="24"/>
          <w:lang w:val="uk-UA"/>
        </w:rPr>
        <w:t xml:space="preserve">майдан Просвіти,1, </w:t>
      </w:r>
      <w:proofErr w:type="spellStart"/>
      <w:r w:rsidR="00B0118C" w:rsidRPr="00FF781E">
        <w:rPr>
          <w:color w:val="auto"/>
          <w:sz w:val="24"/>
          <w:lang w:val="uk-UA"/>
        </w:rPr>
        <w:t>м.Рівне</w:t>
      </w:r>
      <w:proofErr w:type="spellEnd"/>
      <w:r w:rsidR="00B0118C" w:rsidRPr="00FF781E">
        <w:rPr>
          <w:color w:val="auto"/>
          <w:sz w:val="24"/>
          <w:lang w:val="uk-UA"/>
        </w:rPr>
        <w:t>, 33028</w:t>
      </w:r>
      <w:r w:rsidRPr="00FF781E">
        <w:rPr>
          <w:sz w:val="24"/>
          <w:lang w:val="uk-UA" w:eastAsia="ru-RU"/>
        </w:rPr>
        <w:t>)</w:t>
      </w:r>
      <w:r w:rsidR="00B0118C" w:rsidRPr="00FF781E">
        <w:rPr>
          <w:sz w:val="24"/>
          <w:lang w:val="uk-UA" w:eastAsia="ru-RU"/>
        </w:rPr>
        <w:t xml:space="preserve">; </w:t>
      </w:r>
      <w:proofErr w:type="spellStart"/>
      <w:r w:rsidR="00B0118C" w:rsidRPr="00FF781E">
        <w:rPr>
          <w:sz w:val="24"/>
          <w:lang w:val="en-US" w:eastAsia="ru-RU"/>
        </w:rPr>
        <w:t>roda</w:t>
      </w:r>
      <w:proofErr w:type="spellEnd"/>
      <w:r w:rsidR="00B0118C" w:rsidRPr="00FF781E">
        <w:rPr>
          <w:sz w:val="24"/>
          <w:lang w:val="uk-UA" w:eastAsia="ru-RU"/>
        </w:rPr>
        <w:t>@</w:t>
      </w:r>
      <w:proofErr w:type="spellStart"/>
      <w:r w:rsidR="00B0118C" w:rsidRPr="00FF781E">
        <w:rPr>
          <w:sz w:val="24"/>
          <w:lang w:val="en-US" w:eastAsia="ru-RU"/>
        </w:rPr>
        <w:t>rv</w:t>
      </w:r>
      <w:proofErr w:type="spellEnd"/>
      <w:r w:rsidR="00B0118C" w:rsidRPr="00FF781E">
        <w:rPr>
          <w:sz w:val="24"/>
          <w:lang w:val="uk-UA" w:eastAsia="ru-RU"/>
        </w:rPr>
        <w:t>.</w:t>
      </w:r>
      <w:proofErr w:type="spellStart"/>
      <w:r w:rsidR="00B0118C" w:rsidRPr="00FF781E">
        <w:rPr>
          <w:sz w:val="24"/>
          <w:lang w:val="en-US" w:eastAsia="ru-RU"/>
        </w:rPr>
        <w:t>gov</w:t>
      </w:r>
      <w:proofErr w:type="spellEnd"/>
      <w:r w:rsidR="00B0118C" w:rsidRPr="00FF781E">
        <w:rPr>
          <w:sz w:val="24"/>
          <w:lang w:val="uk-UA" w:eastAsia="ru-RU"/>
        </w:rPr>
        <w:t>.</w:t>
      </w:r>
      <w:proofErr w:type="spellStart"/>
      <w:r w:rsidR="00B0118C" w:rsidRPr="00FF781E">
        <w:rPr>
          <w:sz w:val="24"/>
          <w:lang w:val="en-US" w:eastAsia="ru-RU"/>
        </w:rPr>
        <w:t>ua</w:t>
      </w:r>
      <w:proofErr w:type="spellEnd"/>
      <w:r w:rsidRPr="00FF781E">
        <w:rPr>
          <w:sz w:val="24"/>
          <w:lang w:val="uk-UA" w:eastAsia="ru-RU"/>
        </w:rPr>
        <w:t xml:space="preserve">. </w:t>
      </w:r>
      <w:r w:rsidR="00940DC0">
        <w:rPr>
          <w:sz w:val="24"/>
          <w:lang w:val="uk-UA" w:eastAsia="ru-RU"/>
        </w:rPr>
        <w:t xml:space="preserve"> </w:t>
      </w:r>
      <w:r w:rsidR="00940DC0" w:rsidRPr="00940DC0">
        <w:rPr>
          <w:sz w:val="24"/>
          <w:lang w:val="uk-UA" w:eastAsia="ru-RU"/>
        </w:rPr>
        <w:t xml:space="preserve">Зауваження та пропозиції приймаються до розгляду протягом 30 календарних днів з </w:t>
      </w:r>
      <w:r w:rsidR="00264BF1" w:rsidRPr="00FF781E">
        <w:rPr>
          <w:sz w:val="24"/>
          <w:lang w:val="uk-UA"/>
        </w:rPr>
        <w:t xml:space="preserve"> моменту п</w:t>
      </w:r>
      <w:r w:rsidR="00264BF1" w:rsidRPr="00FF781E">
        <w:rPr>
          <w:sz w:val="24"/>
          <w:lang w:val="uk-UA"/>
        </w:rPr>
        <w:t>у</w:t>
      </w:r>
      <w:r w:rsidR="00264BF1" w:rsidRPr="00FF781E">
        <w:rPr>
          <w:sz w:val="24"/>
          <w:lang w:val="uk-UA"/>
        </w:rPr>
        <w:t xml:space="preserve">блікації </w:t>
      </w:r>
      <w:r w:rsidR="00264BF1">
        <w:rPr>
          <w:sz w:val="24"/>
          <w:lang w:val="uk-UA"/>
        </w:rPr>
        <w:t>пов</w:t>
      </w:r>
      <w:r w:rsidR="00940DC0">
        <w:rPr>
          <w:sz w:val="24"/>
          <w:lang w:val="uk-UA" w:eastAsia="ru-RU"/>
        </w:rPr>
        <w:t>ідомлення</w:t>
      </w:r>
      <w:r w:rsidR="00940DC0" w:rsidRPr="00940DC0">
        <w:rPr>
          <w:sz w:val="24"/>
          <w:lang w:val="uk-UA" w:eastAsia="ru-RU"/>
        </w:rPr>
        <w:t xml:space="preserve"> в </w:t>
      </w:r>
      <w:r w:rsidR="00264BF1">
        <w:rPr>
          <w:sz w:val="24"/>
          <w:lang w:val="uk-UA" w:eastAsia="ru-RU"/>
        </w:rPr>
        <w:t>газеті</w:t>
      </w:r>
      <w:r w:rsidR="00940DC0" w:rsidRPr="00940DC0">
        <w:rPr>
          <w:sz w:val="24"/>
          <w:lang w:val="uk-UA" w:eastAsia="ru-RU"/>
        </w:rPr>
        <w:t>.</w:t>
      </w:r>
    </w:p>
    <w:sectPr w:rsidR="00B3360A" w:rsidRPr="00FF781E" w:rsidSect="00443640">
      <w:pgSz w:w="11906" w:h="16838"/>
      <w:pgMar w:top="567" w:right="707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gutterAtTop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1E"/>
    <w:rsid w:val="000179E9"/>
    <w:rsid w:val="000A481E"/>
    <w:rsid w:val="000B5D65"/>
    <w:rsid w:val="000D08FA"/>
    <w:rsid w:val="001777FA"/>
    <w:rsid w:val="00195995"/>
    <w:rsid w:val="001A2E27"/>
    <w:rsid w:val="001B70BD"/>
    <w:rsid w:val="00264BF1"/>
    <w:rsid w:val="00282881"/>
    <w:rsid w:val="0029075F"/>
    <w:rsid w:val="003E4E0E"/>
    <w:rsid w:val="00443640"/>
    <w:rsid w:val="00472BF7"/>
    <w:rsid w:val="00480BA4"/>
    <w:rsid w:val="004D1DB2"/>
    <w:rsid w:val="00516FC0"/>
    <w:rsid w:val="005C0543"/>
    <w:rsid w:val="00617620"/>
    <w:rsid w:val="0072071D"/>
    <w:rsid w:val="007D41B4"/>
    <w:rsid w:val="00864FA3"/>
    <w:rsid w:val="00881F49"/>
    <w:rsid w:val="008E795D"/>
    <w:rsid w:val="009007C6"/>
    <w:rsid w:val="00936A4E"/>
    <w:rsid w:val="00940DC0"/>
    <w:rsid w:val="00A45127"/>
    <w:rsid w:val="00A82B81"/>
    <w:rsid w:val="00B0118C"/>
    <w:rsid w:val="00B02423"/>
    <w:rsid w:val="00B3360A"/>
    <w:rsid w:val="00B563C1"/>
    <w:rsid w:val="00B65B77"/>
    <w:rsid w:val="00B92A9F"/>
    <w:rsid w:val="00BF0ADD"/>
    <w:rsid w:val="00C43B0B"/>
    <w:rsid w:val="00CB3559"/>
    <w:rsid w:val="00CB5FBF"/>
    <w:rsid w:val="00D17B4D"/>
    <w:rsid w:val="00D524AE"/>
    <w:rsid w:val="00E04E34"/>
    <w:rsid w:val="00E461B6"/>
    <w:rsid w:val="00E51704"/>
    <w:rsid w:val="00F15BA6"/>
    <w:rsid w:val="00F65421"/>
    <w:rsid w:val="00FC4FE7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D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customStyle="1" w:styleId="10">
    <w:name w:val="Текст выноски1"/>
    <w:basedOn w:val="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79E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79E9"/>
    <w:rPr>
      <w:color w:val="605E5C"/>
      <w:shd w:val="clear" w:color="auto" w:fill="E1DFDD"/>
    </w:rPr>
  </w:style>
  <w:style w:type="character" w:customStyle="1" w:styleId="a4">
    <w:name w:val="Основной текст с отступом Знак"/>
    <w:link w:val="a3"/>
    <w:semiHidden/>
    <w:rsid w:val="00443640"/>
    <w:rPr>
      <w:color w:val="000000"/>
      <w:spacing w:val="20"/>
      <w:sz w:val="24"/>
      <w:lang w:val="en-US"/>
    </w:rPr>
  </w:style>
  <w:style w:type="paragraph" w:styleId="a6">
    <w:name w:val="Body Text"/>
    <w:basedOn w:val="a"/>
    <w:link w:val="a7"/>
    <w:uiPriority w:val="99"/>
    <w:semiHidden/>
    <w:unhideWhenUsed/>
    <w:rsid w:val="0061762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17620"/>
    <w:rPr>
      <w:color w:val="000000"/>
      <w:lang w:val="ru-RU"/>
    </w:rPr>
  </w:style>
  <w:style w:type="paragraph" w:styleId="a8">
    <w:name w:val="No Spacing"/>
    <w:uiPriority w:val="1"/>
    <w:qFormat/>
    <w:rsid w:val="00617620"/>
    <w:rPr>
      <w:color w:val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customStyle="1" w:styleId="10">
    <w:name w:val="Текст выноски1"/>
    <w:basedOn w:val="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79E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79E9"/>
    <w:rPr>
      <w:color w:val="605E5C"/>
      <w:shd w:val="clear" w:color="auto" w:fill="E1DFDD"/>
    </w:rPr>
  </w:style>
  <w:style w:type="character" w:customStyle="1" w:styleId="a4">
    <w:name w:val="Основной текст с отступом Знак"/>
    <w:link w:val="a3"/>
    <w:semiHidden/>
    <w:rsid w:val="00443640"/>
    <w:rPr>
      <w:color w:val="000000"/>
      <w:spacing w:val="20"/>
      <w:sz w:val="24"/>
      <w:lang w:val="en-US"/>
    </w:rPr>
  </w:style>
  <w:style w:type="paragraph" w:styleId="a6">
    <w:name w:val="Body Text"/>
    <w:basedOn w:val="a"/>
    <w:link w:val="a7"/>
    <w:uiPriority w:val="99"/>
    <w:semiHidden/>
    <w:unhideWhenUsed/>
    <w:rsid w:val="0061762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17620"/>
    <w:rPr>
      <w:color w:val="000000"/>
      <w:lang w:val="ru-RU"/>
    </w:rPr>
  </w:style>
  <w:style w:type="paragraph" w:styleId="a8">
    <w:name w:val="No Spacing"/>
    <w:uiPriority w:val="1"/>
    <w:qFormat/>
    <w:rsid w:val="00617620"/>
    <w:rPr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2822</Words>
  <Characters>1609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</vt:lpstr>
    </vt:vector>
  </TitlesOfParts>
  <Company>LIGOS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Тарасенко Ольга Володимирівна</cp:lastModifiedBy>
  <cp:revision>2</cp:revision>
  <cp:lastPrinted>2023-03-27T08:36:00Z</cp:lastPrinted>
  <dcterms:created xsi:type="dcterms:W3CDTF">2023-03-29T09:00:00Z</dcterms:created>
  <dcterms:modified xsi:type="dcterms:W3CDTF">2023-03-29T09:00:00Z</dcterms:modified>
</cp:coreProperties>
</file>