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1BB" w:rsidRDefault="00924741" w:rsidP="000B3CCD">
      <w:pPr>
        <w:spacing w:after="0"/>
        <w:ind w:left="-426"/>
        <w:jc w:val="center"/>
        <w:rPr>
          <w:rFonts w:ascii="Times New Roman" w:hAnsi="Times New Roman" w:cs="Times New Roman"/>
        </w:rPr>
      </w:pPr>
      <w:r w:rsidRPr="00924741">
        <w:rPr>
          <w:rFonts w:ascii="Times New Roman" w:hAnsi="Times New Roman" w:cs="Times New Roman"/>
        </w:rPr>
        <w:t>ПОВІДОМЛЕННЯ ПРО НАМІР</w:t>
      </w:r>
    </w:p>
    <w:p w:rsidR="00924741" w:rsidRDefault="00924741" w:rsidP="00924741">
      <w:pPr>
        <w:spacing w:after="0"/>
        <w:jc w:val="center"/>
        <w:rPr>
          <w:rFonts w:ascii="Times New Roman" w:hAnsi="Times New Roman" w:cs="Times New Roman"/>
        </w:rPr>
      </w:pPr>
      <w:r>
        <w:rPr>
          <w:rFonts w:ascii="Times New Roman" w:hAnsi="Times New Roman" w:cs="Times New Roman"/>
        </w:rPr>
        <w:t xml:space="preserve">Отримати Дозвіл на викиди забруднюючих речовин </w:t>
      </w:r>
    </w:p>
    <w:p w:rsidR="00924741" w:rsidRDefault="00924741" w:rsidP="00924741">
      <w:pPr>
        <w:spacing w:after="0"/>
        <w:jc w:val="center"/>
        <w:rPr>
          <w:rFonts w:ascii="Times New Roman" w:hAnsi="Times New Roman" w:cs="Times New Roman"/>
        </w:rPr>
      </w:pPr>
      <w:r>
        <w:rPr>
          <w:rFonts w:ascii="Times New Roman" w:hAnsi="Times New Roman" w:cs="Times New Roman"/>
        </w:rPr>
        <w:t>в атмосферне повітря стаціонарними джерелами</w:t>
      </w:r>
    </w:p>
    <w:p w:rsidR="00924741" w:rsidRPr="002B56ED" w:rsidRDefault="00924741" w:rsidP="00924741">
      <w:pPr>
        <w:spacing w:after="0"/>
        <w:ind w:hanging="567"/>
        <w:jc w:val="both"/>
        <w:rPr>
          <w:rFonts w:ascii="Times New Roman" w:hAnsi="Times New Roman" w:cs="Times New Roman"/>
        </w:rPr>
      </w:pPr>
    </w:p>
    <w:p w:rsidR="00924741" w:rsidRPr="005E173C" w:rsidRDefault="00924741" w:rsidP="00762D5E">
      <w:pPr>
        <w:spacing w:after="0"/>
        <w:ind w:left="-284" w:hanging="283"/>
        <w:jc w:val="both"/>
        <w:rPr>
          <w:rFonts w:ascii="Times New Roman" w:hAnsi="Times New Roman" w:cs="Times New Roman"/>
          <w:i/>
          <w:u w:val="single"/>
        </w:rPr>
      </w:pPr>
      <w:r w:rsidRPr="002B56ED">
        <w:rPr>
          <w:rFonts w:ascii="Times New Roman" w:hAnsi="Times New Roman" w:cs="Times New Roman"/>
        </w:rPr>
        <w:t>1. Повне найменування суб’єкта господарювання:</w:t>
      </w:r>
      <w:r w:rsidR="00762D5E">
        <w:rPr>
          <w:rFonts w:ascii="Times New Roman" w:hAnsi="Times New Roman" w:cs="Times New Roman"/>
        </w:rPr>
        <w:t xml:space="preserve"> </w:t>
      </w:r>
      <w:r w:rsidR="00144D5D" w:rsidRPr="00144D5D">
        <w:rPr>
          <w:rFonts w:ascii="Times New Roman" w:hAnsi="Times New Roman" w:cs="Times New Roman"/>
          <w:i/>
          <w:u w:val="single"/>
        </w:rPr>
        <w:t>Т</w:t>
      </w:r>
      <w:r w:rsidR="00144D5D">
        <w:rPr>
          <w:rFonts w:ascii="Times New Roman" w:hAnsi="Times New Roman" w:cs="Times New Roman"/>
          <w:i/>
          <w:u w:val="single"/>
        </w:rPr>
        <w:t xml:space="preserve">овариство з обмеженою </w:t>
      </w:r>
      <w:r w:rsidR="00144D5D" w:rsidRPr="005E173C">
        <w:rPr>
          <w:rFonts w:ascii="Times New Roman" w:hAnsi="Times New Roman" w:cs="Times New Roman"/>
          <w:i/>
          <w:u w:val="single"/>
        </w:rPr>
        <w:t xml:space="preserve">відповідальністю </w:t>
      </w:r>
      <w:r w:rsidR="005E173C" w:rsidRPr="005E173C">
        <w:rPr>
          <w:rFonts w:ascii="Times New Roman" w:hAnsi="Times New Roman" w:cs="Times New Roman"/>
          <w:i/>
          <w:u w:val="single"/>
        </w:rPr>
        <w:t>«АГРОЛАЙФ ТРАНССЕРВІС»</w:t>
      </w:r>
      <w:r w:rsidRPr="005E173C">
        <w:rPr>
          <w:rFonts w:ascii="Times New Roman" w:hAnsi="Times New Roman" w:cs="Times New Roman"/>
          <w:i/>
          <w:u w:val="single"/>
        </w:rPr>
        <w:t xml:space="preserve"> </w:t>
      </w:r>
    </w:p>
    <w:p w:rsidR="00924741" w:rsidRPr="002B56ED" w:rsidRDefault="00924741" w:rsidP="00762D5E">
      <w:pPr>
        <w:spacing w:after="0"/>
        <w:ind w:left="-284" w:hanging="283"/>
        <w:jc w:val="both"/>
        <w:rPr>
          <w:rFonts w:ascii="Times New Roman" w:eastAsia="Times New Roman" w:hAnsi="Times New Roman" w:cs="Times New Roman"/>
          <w:i/>
          <w:u w:val="single"/>
          <w:lang w:eastAsia="ru-RU"/>
        </w:rPr>
      </w:pPr>
      <w:r w:rsidRPr="002B56ED">
        <w:rPr>
          <w:rFonts w:ascii="Times New Roman" w:eastAsia="Times New Roman" w:hAnsi="Times New Roman" w:cs="Times New Roman"/>
          <w:lang w:eastAsia="ru-RU"/>
        </w:rPr>
        <w:t>2. Скорочене найменування</w:t>
      </w:r>
      <w:r w:rsidRPr="002B56ED">
        <w:rPr>
          <w:rFonts w:ascii="Times New Roman" w:hAnsi="Times New Roman" w:cs="Times New Roman"/>
        </w:rPr>
        <w:t xml:space="preserve"> суб’єкта господарювання:</w:t>
      </w:r>
      <w:r w:rsidR="00762D5E">
        <w:rPr>
          <w:rFonts w:ascii="Times New Roman" w:hAnsi="Times New Roman" w:cs="Times New Roman"/>
        </w:rPr>
        <w:t xml:space="preserve"> </w:t>
      </w:r>
      <w:bookmarkStart w:id="0" w:name="_GoBack"/>
      <w:r w:rsidR="005E173C" w:rsidRPr="005E173C">
        <w:rPr>
          <w:rFonts w:ascii="Times New Roman" w:hAnsi="Times New Roman" w:cs="Times New Roman"/>
          <w:i/>
          <w:u w:val="single"/>
        </w:rPr>
        <w:t>ТзОВ «АГРОЛАЙФ ТРАНССЕРВІС»</w:t>
      </w:r>
    </w:p>
    <w:bookmarkEnd w:id="0"/>
    <w:p w:rsidR="00924741" w:rsidRPr="002B56ED" w:rsidRDefault="00924741" w:rsidP="00936756">
      <w:pPr>
        <w:spacing w:after="0"/>
        <w:ind w:left="-284" w:hanging="283"/>
        <w:jc w:val="both"/>
        <w:rPr>
          <w:rFonts w:ascii="Times New Roman" w:hAnsi="Times New Roman" w:cs="Times New Roman"/>
          <w:i/>
          <w:u w:val="single"/>
        </w:rPr>
      </w:pPr>
      <w:r w:rsidRPr="002B56ED">
        <w:rPr>
          <w:rFonts w:ascii="Times New Roman" w:hAnsi="Times New Roman" w:cs="Times New Roman"/>
        </w:rPr>
        <w:t>3. Ідентифікаційний код юридичної особи в ЄДРПОУ:</w:t>
      </w:r>
      <w:r w:rsidR="00762D5E">
        <w:rPr>
          <w:rFonts w:ascii="Times New Roman" w:hAnsi="Times New Roman" w:cs="Times New Roman"/>
        </w:rPr>
        <w:t xml:space="preserve"> </w:t>
      </w:r>
      <w:r w:rsidR="005E173C">
        <w:rPr>
          <w:rFonts w:ascii="Times New Roman" w:hAnsi="Times New Roman" w:cs="Times New Roman"/>
          <w:i/>
          <w:color w:val="000000"/>
          <w:szCs w:val="28"/>
          <w:u w:val="single"/>
        </w:rPr>
        <w:t>37278500</w:t>
      </w:r>
      <w:r w:rsidRPr="002B56ED">
        <w:rPr>
          <w:rFonts w:ascii="Times New Roman" w:hAnsi="Times New Roman" w:cs="Times New Roman"/>
          <w:i/>
          <w:u w:val="single"/>
        </w:rPr>
        <w:t xml:space="preserve"> </w:t>
      </w:r>
    </w:p>
    <w:p w:rsidR="000B3CCD" w:rsidRPr="00762D5E" w:rsidRDefault="009E0B34" w:rsidP="00762D5E">
      <w:pPr>
        <w:spacing w:after="0"/>
        <w:ind w:left="-284" w:hanging="283"/>
        <w:jc w:val="both"/>
        <w:rPr>
          <w:rFonts w:ascii="Times New Roman" w:eastAsia="Times New Roman" w:hAnsi="Times New Roman" w:cs="Times New Roman"/>
          <w:i/>
          <w:u w:val="single"/>
          <w:lang w:eastAsia="ru-RU"/>
        </w:rPr>
      </w:pPr>
      <w:r w:rsidRPr="002B56ED">
        <w:rPr>
          <w:rFonts w:ascii="Times New Roman" w:hAnsi="Times New Roman" w:cs="Times New Roman"/>
        </w:rPr>
        <w:t>4. Місцезнаходження суб’єкта господарювання, контактний номер телефону, адреса електронної пошти суб’єкта господарювання:</w:t>
      </w:r>
      <w:r w:rsidR="00762D5E">
        <w:rPr>
          <w:rFonts w:ascii="Times New Roman" w:hAnsi="Times New Roman" w:cs="Times New Roman"/>
        </w:rPr>
        <w:t xml:space="preserve"> </w:t>
      </w:r>
      <w:r w:rsidR="005E173C" w:rsidRPr="006953E7">
        <w:rPr>
          <w:rFonts w:ascii="Times New Roman" w:hAnsi="Times New Roman" w:cs="Times New Roman"/>
          <w:i/>
          <w:u w:val="single"/>
        </w:rPr>
        <w:t>81151,</w:t>
      </w:r>
      <w:r w:rsidR="005E173C" w:rsidRPr="006953E7">
        <w:rPr>
          <w:rFonts w:ascii="Times New Roman" w:hAnsi="Times New Roman" w:cs="Times New Roman"/>
          <w:i/>
          <w:spacing w:val="-57"/>
          <w:u w:val="single"/>
        </w:rPr>
        <w:t xml:space="preserve"> </w:t>
      </w:r>
      <w:r w:rsidR="005E173C" w:rsidRPr="006953E7">
        <w:rPr>
          <w:rFonts w:ascii="Times New Roman" w:hAnsi="Times New Roman" w:cs="Times New Roman"/>
          <w:i/>
          <w:u w:val="single"/>
        </w:rPr>
        <w:t>Львівська</w:t>
      </w:r>
      <w:r w:rsidR="005E173C" w:rsidRPr="006953E7">
        <w:rPr>
          <w:rFonts w:ascii="Times New Roman" w:hAnsi="Times New Roman" w:cs="Times New Roman"/>
          <w:i/>
          <w:spacing w:val="1"/>
          <w:u w:val="single"/>
        </w:rPr>
        <w:t xml:space="preserve"> </w:t>
      </w:r>
      <w:r w:rsidR="005E173C" w:rsidRPr="006953E7">
        <w:rPr>
          <w:rFonts w:ascii="Times New Roman" w:hAnsi="Times New Roman" w:cs="Times New Roman"/>
          <w:i/>
          <w:u w:val="single"/>
        </w:rPr>
        <w:t>обл.,</w:t>
      </w:r>
      <w:r w:rsidR="005E173C" w:rsidRPr="006953E7">
        <w:rPr>
          <w:rFonts w:ascii="Times New Roman" w:hAnsi="Times New Roman" w:cs="Times New Roman"/>
          <w:i/>
          <w:spacing w:val="1"/>
          <w:u w:val="single"/>
        </w:rPr>
        <w:t xml:space="preserve"> </w:t>
      </w:r>
      <w:r w:rsidR="005E173C" w:rsidRPr="006953E7">
        <w:rPr>
          <w:rFonts w:ascii="Times New Roman" w:hAnsi="Times New Roman" w:cs="Times New Roman"/>
          <w:i/>
          <w:u w:val="single"/>
        </w:rPr>
        <w:t>Львівський</w:t>
      </w:r>
      <w:r w:rsidR="005E173C" w:rsidRPr="006953E7">
        <w:rPr>
          <w:rFonts w:ascii="Times New Roman" w:hAnsi="Times New Roman" w:cs="Times New Roman"/>
          <w:i/>
          <w:spacing w:val="1"/>
          <w:u w:val="single"/>
        </w:rPr>
        <w:t xml:space="preserve"> </w:t>
      </w:r>
      <w:r w:rsidR="005E173C" w:rsidRPr="006953E7">
        <w:rPr>
          <w:rFonts w:ascii="Times New Roman" w:hAnsi="Times New Roman" w:cs="Times New Roman"/>
          <w:i/>
          <w:u w:val="single"/>
        </w:rPr>
        <w:t>р-н,</w:t>
      </w:r>
      <w:r w:rsidR="005E173C" w:rsidRPr="006953E7">
        <w:rPr>
          <w:rFonts w:ascii="Times New Roman" w:hAnsi="Times New Roman" w:cs="Times New Roman"/>
          <w:i/>
          <w:spacing w:val="1"/>
          <w:u w:val="single"/>
        </w:rPr>
        <w:t xml:space="preserve"> </w:t>
      </w:r>
      <w:proofErr w:type="spellStart"/>
      <w:r w:rsidR="005E173C" w:rsidRPr="006953E7">
        <w:rPr>
          <w:rFonts w:ascii="Times New Roman" w:hAnsi="Times New Roman" w:cs="Times New Roman"/>
          <w:i/>
          <w:u w:val="single"/>
        </w:rPr>
        <w:t>Давидівська</w:t>
      </w:r>
      <w:proofErr w:type="spellEnd"/>
      <w:r w:rsidR="005E173C" w:rsidRPr="006953E7">
        <w:rPr>
          <w:rFonts w:ascii="Times New Roman" w:hAnsi="Times New Roman" w:cs="Times New Roman"/>
          <w:i/>
          <w:spacing w:val="1"/>
          <w:u w:val="single"/>
        </w:rPr>
        <w:t xml:space="preserve"> </w:t>
      </w:r>
      <w:r w:rsidR="005E173C" w:rsidRPr="006953E7">
        <w:rPr>
          <w:rFonts w:ascii="Times New Roman" w:hAnsi="Times New Roman" w:cs="Times New Roman"/>
          <w:i/>
          <w:u w:val="single"/>
        </w:rPr>
        <w:t>ОТГ,</w:t>
      </w:r>
      <w:r w:rsidR="005E173C" w:rsidRPr="006953E7">
        <w:rPr>
          <w:rFonts w:ascii="Times New Roman" w:hAnsi="Times New Roman" w:cs="Times New Roman"/>
          <w:i/>
          <w:spacing w:val="1"/>
          <w:u w:val="single"/>
        </w:rPr>
        <w:t xml:space="preserve"> </w:t>
      </w:r>
      <w:r w:rsidR="005E173C" w:rsidRPr="006953E7">
        <w:rPr>
          <w:rFonts w:ascii="Times New Roman" w:hAnsi="Times New Roman" w:cs="Times New Roman"/>
          <w:i/>
          <w:u w:val="single"/>
        </w:rPr>
        <w:t>с.</w:t>
      </w:r>
      <w:r w:rsidR="005E173C" w:rsidRPr="006953E7">
        <w:rPr>
          <w:rFonts w:ascii="Times New Roman" w:hAnsi="Times New Roman" w:cs="Times New Roman"/>
          <w:i/>
          <w:spacing w:val="1"/>
          <w:u w:val="single"/>
        </w:rPr>
        <w:t xml:space="preserve"> </w:t>
      </w:r>
      <w:r w:rsidR="005E173C" w:rsidRPr="006953E7">
        <w:rPr>
          <w:rFonts w:ascii="Times New Roman" w:hAnsi="Times New Roman" w:cs="Times New Roman"/>
          <w:i/>
          <w:u w:val="single"/>
        </w:rPr>
        <w:t>Давидів,</w:t>
      </w:r>
      <w:r w:rsidR="005E173C" w:rsidRPr="006953E7">
        <w:rPr>
          <w:rFonts w:ascii="Times New Roman" w:hAnsi="Times New Roman" w:cs="Times New Roman"/>
          <w:i/>
          <w:spacing w:val="1"/>
          <w:u w:val="single"/>
        </w:rPr>
        <w:t xml:space="preserve"> </w:t>
      </w:r>
      <w:r w:rsidR="005E173C" w:rsidRPr="006953E7">
        <w:rPr>
          <w:rFonts w:ascii="Times New Roman" w:hAnsi="Times New Roman" w:cs="Times New Roman"/>
          <w:i/>
          <w:u w:val="single"/>
        </w:rPr>
        <w:t>вул.</w:t>
      </w:r>
      <w:r w:rsidR="005E173C" w:rsidRPr="006953E7">
        <w:rPr>
          <w:rFonts w:ascii="Times New Roman" w:hAnsi="Times New Roman" w:cs="Times New Roman"/>
          <w:i/>
          <w:spacing w:val="1"/>
          <w:u w:val="single"/>
        </w:rPr>
        <w:t xml:space="preserve"> </w:t>
      </w:r>
      <w:r w:rsidR="005E173C" w:rsidRPr="006953E7">
        <w:rPr>
          <w:rFonts w:ascii="Times New Roman" w:hAnsi="Times New Roman" w:cs="Times New Roman"/>
          <w:i/>
          <w:u w:val="single"/>
        </w:rPr>
        <w:t>Львівська,</w:t>
      </w:r>
      <w:r w:rsidR="005E173C" w:rsidRPr="006953E7">
        <w:rPr>
          <w:rFonts w:ascii="Times New Roman" w:hAnsi="Times New Roman" w:cs="Times New Roman"/>
          <w:i/>
          <w:spacing w:val="1"/>
          <w:u w:val="single"/>
        </w:rPr>
        <w:t xml:space="preserve"> </w:t>
      </w:r>
      <w:r w:rsidR="005E173C" w:rsidRPr="006953E7">
        <w:rPr>
          <w:rFonts w:ascii="Times New Roman" w:hAnsi="Times New Roman" w:cs="Times New Roman"/>
          <w:i/>
          <w:u w:val="single"/>
        </w:rPr>
        <w:t>2А</w:t>
      </w:r>
      <w:r w:rsidR="00762D5E" w:rsidRPr="006953E7">
        <w:rPr>
          <w:rFonts w:ascii="Times New Roman" w:hAnsi="Times New Roman" w:cs="Times New Roman"/>
          <w:i/>
          <w:u w:val="single"/>
        </w:rPr>
        <w:t xml:space="preserve">, </w:t>
      </w:r>
      <w:r w:rsidR="000B3CCD" w:rsidRPr="006953E7">
        <w:rPr>
          <w:rFonts w:ascii="Times New Roman" w:hAnsi="Times New Roman" w:cs="Times New Roman"/>
          <w:i/>
          <w:u w:val="single"/>
        </w:rPr>
        <w:t xml:space="preserve">Телефон </w:t>
      </w:r>
      <w:r w:rsidR="005E173C" w:rsidRPr="006953E7">
        <w:rPr>
          <w:rFonts w:ascii="Times New Roman" w:hAnsi="Times New Roman" w:cs="Times New Roman"/>
          <w:i/>
          <w:u w:val="single"/>
        </w:rPr>
        <w:t>+380504758298</w:t>
      </w:r>
      <w:r w:rsidR="000B3CCD" w:rsidRPr="00144D5D">
        <w:rPr>
          <w:rFonts w:ascii="Times New Roman" w:eastAsia="Times New Roman" w:hAnsi="Times New Roman" w:cs="Times New Roman"/>
          <w:i/>
          <w:u w:val="single"/>
          <w:lang w:eastAsia="ru-RU"/>
        </w:rPr>
        <w:t xml:space="preserve"> </w:t>
      </w:r>
    </w:p>
    <w:p w:rsidR="00762D5E" w:rsidRPr="00144D5D" w:rsidRDefault="000B3CCD" w:rsidP="00762D5E">
      <w:pPr>
        <w:spacing w:after="0"/>
        <w:ind w:left="-284" w:hanging="283"/>
        <w:jc w:val="both"/>
        <w:rPr>
          <w:rFonts w:ascii="Times New Roman" w:hAnsi="Times New Roman" w:cs="Times New Roman"/>
          <w:i/>
          <w:sz w:val="18"/>
          <w:u w:val="single"/>
        </w:rPr>
      </w:pPr>
      <w:r w:rsidRPr="00762D5E">
        <w:rPr>
          <w:rFonts w:ascii="Times New Roman" w:hAnsi="Times New Roman" w:cs="Times New Roman"/>
        </w:rPr>
        <w:t>5</w:t>
      </w:r>
      <w:r>
        <w:rPr>
          <w:rFonts w:ascii="Times New Roman" w:hAnsi="Times New Roman" w:cs="Times New Roman"/>
        </w:rPr>
        <w:t>. Місцезнаходження об’єкта/промислового майданчика</w:t>
      </w:r>
      <w:r w:rsidR="00762D5E">
        <w:rPr>
          <w:rFonts w:ascii="Times New Roman" w:hAnsi="Times New Roman" w:cs="Times New Roman"/>
        </w:rPr>
        <w:t xml:space="preserve">: </w:t>
      </w:r>
      <w:r w:rsidR="006953E7" w:rsidRPr="006953E7">
        <w:rPr>
          <w:rFonts w:ascii="Times New Roman" w:hAnsi="Times New Roman" w:cs="Times New Roman"/>
          <w:i/>
          <w:u w:val="single"/>
        </w:rPr>
        <w:t>81151,</w:t>
      </w:r>
      <w:r w:rsidR="006953E7" w:rsidRPr="006953E7">
        <w:rPr>
          <w:rFonts w:ascii="Times New Roman" w:hAnsi="Times New Roman" w:cs="Times New Roman"/>
          <w:i/>
          <w:spacing w:val="-57"/>
          <w:u w:val="single"/>
        </w:rPr>
        <w:t xml:space="preserve"> </w:t>
      </w:r>
      <w:r w:rsidR="006953E7" w:rsidRPr="006953E7">
        <w:rPr>
          <w:rFonts w:ascii="Times New Roman" w:hAnsi="Times New Roman" w:cs="Times New Roman"/>
          <w:i/>
          <w:u w:val="single"/>
        </w:rPr>
        <w:t>Львівська</w:t>
      </w:r>
      <w:r w:rsidR="006953E7" w:rsidRPr="006953E7">
        <w:rPr>
          <w:rFonts w:ascii="Times New Roman" w:hAnsi="Times New Roman" w:cs="Times New Roman"/>
          <w:i/>
          <w:spacing w:val="1"/>
          <w:u w:val="single"/>
        </w:rPr>
        <w:t xml:space="preserve"> </w:t>
      </w:r>
      <w:r w:rsidR="006953E7" w:rsidRPr="006953E7">
        <w:rPr>
          <w:rFonts w:ascii="Times New Roman" w:hAnsi="Times New Roman" w:cs="Times New Roman"/>
          <w:i/>
          <w:u w:val="single"/>
        </w:rPr>
        <w:t>обл.,</w:t>
      </w:r>
      <w:r w:rsidR="006953E7" w:rsidRPr="006953E7">
        <w:rPr>
          <w:rFonts w:ascii="Times New Roman" w:hAnsi="Times New Roman" w:cs="Times New Roman"/>
          <w:i/>
          <w:spacing w:val="1"/>
          <w:u w:val="single"/>
        </w:rPr>
        <w:t xml:space="preserve"> </w:t>
      </w:r>
      <w:r w:rsidR="006953E7" w:rsidRPr="006953E7">
        <w:rPr>
          <w:rFonts w:ascii="Times New Roman" w:hAnsi="Times New Roman" w:cs="Times New Roman"/>
          <w:i/>
          <w:u w:val="single"/>
        </w:rPr>
        <w:t>Львівський</w:t>
      </w:r>
      <w:r w:rsidR="006953E7" w:rsidRPr="006953E7">
        <w:rPr>
          <w:rFonts w:ascii="Times New Roman" w:hAnsi="Times New Roman" w:cs="Times New Roman"/>
          <w:i/>
          <w:spacing w:val="1"/>
          <w:u w:val="single"/>
        </w:rPr>
        <w:t xml:space="preserve"> </w:t>
      </w:r>
      <w:r w:rsidR="006953E7" w:rsidRPr="006953E7">
        <w:rPr>
          <w:rFonts w:ascii="Times New Roman" w:hAnsi="Times New Roman" w:cs="Times New Roman"/>
          <w:i/>
          <w:u w:val="single"/>
        </w:rPr>
        <w:t>р-н,</w:t>
      </w:r>
      <w:r w:rsidR="006953E7" w:rsidRPr="006953E7">
        <w:rPr>
          <w:rFonts w:ascii="Times New Roman" w:hAnsi="Times New Roman" w:cs="Times New Roman"/>
          <w:i/>
          <w:spacing w:val="1"/>
          <w:u w:val="single"/>
        </w:rPr>
        <w:t xml:space="preserve"> </w:t>
      </w:r>
      <w:proofErr w:type="spellStart"/>
      <w:r w:rsidR="006953E7" w:rsidRPr="006953E7">
        <w:rPr>
          <w:rFonts w:ascii="Times New Roman" w:hAnsi="Times New Roman" w:cs="Times New Roman"/>
          <w:i/>
          <w:u w:val="single"/>
        </w:rPr>
        <w:t>Давидівська</w:t>
      </w:r>
      <w:proofErr w:type="spellEnd"/>
      <w:r w:rsidR="006953E7" w:rsidRPr="006953E7">
        <w:rPr>
          <w:rFonts w:ascii="Times New Roman" w:hAnsi="Times New Roman" w:cs="Times New Roman"/>
          <w:i/>
          <w:spacing w:val="1"/>
          <w:u w:val="single"/>
        </w:rPr>
        <w:t xml:space="preserve"> </w:t>
      </w:r>
      <w:r w:rsidR="006953E7" w:rsidRPr="006953E7">
        <w:rPr>
          <w:rFonts w:ascii="Times New Roman" w:hAnsi="Times New Roman" w:cs="Times New Roman"/>
          <w:i/>
          <w:u w:val="single"/>
        </w:rPr>
        <w:t>ОТГ,</w:t>
      </w:r>
      <w:r w:rsidR="006953E7" w:rsidRPr="006953E7">
        <w:rPr>
          <w:rFonts w:ascii="Times New Roman" w:hAnsi="Times New Roman" w:cs="Times New Roman"/>
          <w:i/>
          <w:spacing w:val="1"/>
          <w:u w:val="single"/>
        </w:rPr>
        <w:t xml:space="preserve"> </w:t>
      </w:r>
      <w:r w:rsidR="006953E7" w:rsidRPr="006953E7">
        <w:rPr>
          <w:rFonts w:ascii="Times New Roman" w:hAnsi="Times New Roman" w:cs="Times New Roman"/>
          <w:i/>
          <w:u w:val="single"/>
        </w:rPr>
        <w:t>с.</w:t>
      </w:r>
      <w:r w:rsidR="006953E7" w:rsidRPr="006953E7">
        <w:rPr>
          <w:rFonts w:ascii="Times New Roman" w:hAnsi="Times New Roman" w:cs="Times New Roman"/>
          <w:i/>
          <w:spacing w:val="1"/>
          <w:u w:val="single"/>
        </w:rPr>
        <w:t xml:space="preserve"> </w:t>
      </w:r>
      <w:r w:rsidR="006953E7" w:rsidRPr="006953E7">
        <w:rPr>
          <w:rFonts w:ascii="Times New Roman" w:hAnsi="Times New Roman" w:cs="Times New Roman"/>
          <w:i/>
          <w:u w:val="single"/>
        </w:rPr>
        <w:t>Давидів,</w:t>
      </w:r>
      <w:r w:rsidR="006953E7" w:rsidRPr="006953E7">
        <w:rPr>
          <w:rFonts w:ascii="Times New Roman" w:hAnsi="Times New Roman" w:cs="Times New Roman"/>
          <w:i/>
          <w:spacing w:val="1"/>
          <w:u w:val="single"/>
        </w:rPr>
        <w:t xml:space="preserve"> </w:t>
      </w:r>
      <w:r w:rsidR="006953E7" w:rsidRPr="006953E7">
        <w:rPr>
          <w:rFonts w:ascii="Times New Roman" w:hAnsi="Times New Roman" w:cs="Times New Roman"/>
          <w:i/>
          <w:u w:val="single"/>
        </w:rPr>
        <w:t>вул.</w:t>
      </w:r>
      <w:r w:rsidR="006953E7" w:rsidRPr="006953E7">
        <w:rPr>
          <w:rFonts w:ascii="Times New Roman" w:hAnsi="Times New Roman" w:cs="Times New Roman"/>
          <w:i/>
          <w:spacing w:val="1"/>
          <w:u w:val="single"/>
        </w:rPr>
        <w:t xml:space="preserve"> </w:t>
      </w:r>
      <w:r w:rsidR="006953E7" w:rsidRPr="006953E7">
        <w:rPr>
          <w:rFonts w:ascii="Times New Roman" w:hAnsi="Times New Roman" w:cs="Times New Roman"/>
          <w:i/>
          <w:u w:val="single"/>
        </w:rPr>
        <w:t>Львівська,</w:t>
      </w:r>
      <w:r w:rsidR="006953E7" w:rsidRPr="006953E7">
        <w:rPr>
          <w:rFonts w:ascii="Times New Roman" w:hAnsi="Times New Roman" w:cs="Times New Roman"/>
          <w:i/>
          <w:spacing w:val="1"/>
          <w:u w:val="single"/>
        </w:rPr>
        <w:t xml:space="preserve"> </w:t>
      </w:r>
      <w:r w:rsidR="006953E7" w:rsidRPr="006953E7">
        <w:rPr>
          <w:rFonts w:ascii="Times New Roman" w:hAnsi="Times New Roman" w:cs="Times New Roman"/>
          <w:i/>
          <w:u w:val="single"/>
        </w:rPr>
        <w:t>2А</w:t>
      </w:r>
      <w:r w:rsidR="00144D5D" w:rsidRPr="00144D5D">
        <w:rPr>
          <w:rFonts w:ascii="Times New Roman" w:hAnsi="Times New Roman" w:cs="Times New Roman"/>
          <w:i/>
          <w:color w:val="000000"/>
          <w:szCs w:val="28"/>
          <w:u w:val="single"/>
        </w:rPr>
        <w:t>,</w:t>
      </w:r>
    </w:p>
    <w:p w:rsidR="00762D5E" w:rsidRPr="00762D5E" w:rsidRDefault="000B3CCD" w:rsidP="00762D5E">
      <w:pPr>
        <w:spacing w:after="0"/>
        <w:ind w:left="-284" w:hanging="283"/>
        <w:jc w:val="both"/>
        <w:rPr>
          <w:rFonts w:ascii="Times New Roman" w:hAnsi="Times New Roman" w:cs="Times New Roman"/>
          <w:i/>
          <w:color w:val="000000"/>
          <w:u w:val="single"/>
        </w:rPr>
      </w:pPr>
      <w:r>
        <w:rPr>
          <w:rFonts w:ascii="Times New Roman" w:eastAsia="Times New Roman" w:hAnsi="Times New Roman" w:cs="Times New Roman"/>
          <w:lang w:eastAsia="ru-RU"/>
        </w:rPr>
        <w:t>6. Мета отримання дозволу на викиди:</w:t>
      </w:r>
      <w:r w:rsidR="00762D5E">
        <w:rPr>
          <w:rFonts w:ascii="Times New Roman" w:eastAsia="Times New Roman" w:hAnsi="Times New Roman" w:cs="Times New Roman"/>
          <w:lang w:eastAsia="ru-RU"/>
        </w:rPr>
        <w:t xml:space="preserve"> </w:t>
      </w:r>
      <w:r w:rsidR="00762D5E" w:rsidRPr="00762D5E">
        <w:rPr>
          <w:rFonts w:ascii="Times New Roman" w:eastAsia="Times New Roman" w:hAnsi="Times New Roman" w:cs="Times New Roman"/>
          <w:i/>
          <w:u w:val="single"/>
          <w:lang w:eastAsia="ru-RU"/>
        </w:rPr>
        <w:t xml:space="preserve">Отримання дозволу на викиди для існуючого об’єкту, </w:t>
      </w:r>
      <w:r w:rsidR="00762D5E" w:rsidRPr="00762D5E">
        <w:rPr>
          <w:rFonts w:ascii="Times New Roman" w:hAnsi="Times New Roman" w:cs="Times New Roman"/>
          <w:i/>
          <w:u w:val="single"/>
        </w:rPr>
        <w:t xml:space="preserve">Відповідно до ч. 7 ст. 11 ЗУ «Про охорону атмосферного повітря» та Інструкції, затвердженої наказом </w:t>
      </w:r>
      <w:proofErr w:type="spellStart"/>
      <w:r w:rsidR="00762D5E" w:rsidRPr="00762D5E">
        <w:rPr>
          <w:rFonts w:ascii="Times New Roman" w:hAnsi="Times New Roman" w:cs="Times New Roman"/>
          <w:i/>
          <w:u w:val="single"/>
        </w:rPr>
        <w:t>Мінприроди</w:t>
      </w:r>
      <w:proofErr w:type="spellEnd"/>
      <w:r w:rsidR="00762D5E" w:rsidRPr="00762D5E">
        <w:rPr>
          <w:rFonts w:ascii="Times New Roman" w:hAnsi="Times New Roman" w:cs="Times New Roman"/>
          <w:i/>
          <w:u w:val="single"/>
        </w:rPr>
        <w:t xml:space="preserve"> № 108 від 09.03.2006, об’єкт належить до </w:t>
      </w:r>
      <w:r w:rsidR="00144D5D">
        <w:rPr>
          <w:rFonts w:ascii="Times New Roman" w:hAnsi="Times New Roman" w:cs="Times New Roman"/>
          <w:i/>
          <w:u w:val="single"/>
        </w:rPr>
        <w:t>другої</w:t>
      </w:r>
      <w:r w:rsidR="00762D5E" w:rsidRPr="00762D5E">
        <w:rPr>
          <w:rFonts w:ascii="Times New Roman" w:hAnsi="Times New Roman" w:cs="Times New Roman"/>
          <w:i/>
          <w:u w:val="single"/>
        </w:rPr>
        <w:t xml:space="preserve"> групи, тому заходи щодо впровадження найкращих існуючих технологій виробництва та заходів щодо скорочення викидів не розробляються.</w:t>
      </w:r>
    </w:p>
    <w:p w:rsidR="006953E7" w:rsidRPr="006953E7" w:rsidRDefault="00936756" w:rsidP="00144D5D">
      <w:pPr>
        <w:spacing w:after="0"/>
        <w:ind w:left="-284" w:hanging="283"/>
        <w:jc w:val="both"/>
        <w:rPr>
          <w:rFonts w:ascii="Times New Roman" w:hAnsi="Times New Roman" w:cs="Times New Roman"/>
          <w:bCs/>
          <w:i/>
          <w:szCs w:val="28"/>
          <w:u w:val="single"/>
        </w:rPr>
      </w:pPr>
      <w:r>
        <w:rPr>
          <w:rFonts w:ascii="Times New Roman" w:eastAsia="Times New Roman" w:hAnsi="Times New Roman" w:cs="Times New Roman"/>
          <w:lang w:eastAsia="ru-RU"/>
        </w:rPr>
        <w:t>7. Відомості про наявність висновку з оцінки впливу на довкілля, в якому визначено допустимість провадження планової діяльності, яка згідно з вимогами Закону України «Про оцінку впливу на довкілля» підлягає оцінці впливу на довкілля:</w:t>
      </w:r>
      <w:r w:rsidR="00762D5E">
        <w:rPr>
          <w:rFonts w:ascii="Times New Roman" w:eastAsia="Times New Roman" w:hAnsi="Times New Roman" w:cs="Times New Roman"/>
          <w:lang w:eastAsia="ru-RU"/>
        </w:rPr>
        <w:t xml:space="preserve"> </w:t>
      </w:r>
      <w:r w:rsidR="006953E7" w:rsidRPr="006953E7">
        <w:rPr>
          <w:rFonts w:ascii="Times New Roman" w:hAnsi="Times New Roman" w:cs="Times New Roman"/>
          <w:i/>
          <w:u w:val="single"/>
        </w:rPr>
        <w:t>Птахоферма ТзОВ «АГРОЛАЙФ ТРАНССЕРВІС»</w:t>
      </w:r>
      <w:r w:rsidR="006953E7">
        <w:rPr>
          <w:rFonts w:ascii="Times New Roman" w:hAnsi="Times New Roman" w:cs="Times New Roman"/>
          <w:i/>
          <w:color w:val="000000"/>
          <w:szCs w:val="28"/>
          <w:u w:val="single"/>
        </w:rPr>
        <w:t xml:space="preserve"> </w:t>
      </w:r>
      <w:r w:rsidR="00144D5D" w:rsidRPr="00144D5D">
        <w:rPr>
          <w:rFonts w:ascii="Times New Roman" w:hAnsi="Times New Roman" w:cs="Times New Roman"/>
          <w:i/>
          <w:color w:val="000000"/>
          <w:szCs w:val="28"/>
          <w:u w:val="single"/>
        </w:rPr>
        <w:t>на виконання ст. 11</w:t>
      </w:r>
      <w:r w:rsidR="00144D5D" w:rsidRPr="00144D5D">
        <w:rPr>
          <w:rFonts w:ascii="Times New Roman" w:hAnsi="Times New Roman" w:cs="Times New Roman"/>
          <w:i/>
          <w:color w:val="000000"/>
          <w:szCs w:val="28"/>
          <w:u w:val="single"/>
          <w:vertAlign w:val="superscript"/>
        </w:rPr>
        <w:t>1</w:t>
      </w:r>
      <w:r w:rsidR="00144D5D" w:rsidRPr="00144D5D">
        <w:rPr>
          <w:rFonts w:ascii="Times New Roman" w:hAnsi="Times New Roman" w:cs="Times New Roman"/>
          <w:i/>
          <w:color w:val="000000"/>
          <w:szCs w:val="28"/>
          <w:u w:val="single"/>
        </w:rPr>
        <w:t xml:space="preserve"> Закону України «Про охорону атмосферного повітря», вимог ч. 2 </w:t>
      </w:r>
      <w:r w:rsidR="00144D5D" w:rsidRPr="00144D5D">
        <w:rPr>
          <w:rFonts w:ascii="Times New Roman" w:hAnsi="Times New Roman" w:cs="Times New Roman"/>
          <w:i/>
          <w:szCs w:val="28"/>
          <w:u w:val="single"/>
        </w:rPr>
        <w:t xml:space="preserve">Закону України «Про оцінку впливу на довкілля» та Критеріїв </w:t>
      </w:r>
      <w:r w:rsidR="00144D5D" w:rsidRPr="00144D5D">
        <w:rPr>
          <w:rFonts w:ascii="Times New Roman" w:hAnsi="Times New Roman" w:cs="Times New Roman"/>
          <w:bCs/>
          <w:i/>
          <w:szCs w:val="28"/>
          <w:u w:val="single"/>
        </w:rPr>
        <w:t xml:space="preserve">визначення планованої діяльності, </w:t>
      </w:r>
      <w:r w:rsidR="006953E7" w:rsidRPr="006953E7">
        <w:rPr>
          <w:rFonts w:ascii="Times New Roman" w:hAnsi="Times New Roman" w:cs="Times New Roman"/>
          <w:i/>
          <w:szCs w:val="24"/>
          <w:u w:val="single"/>
        </w:rPr>
        <w:t>підприємство провело реконструкцію пташників, пройшло процедуру ОВД (номер реєстраційної справи 20212299205), в зв'язку з чим змінилися джерела викидів та джерела утворення. Також зміни відбулися в обсягах викидів забруднюючих речовин в атмосферне повітря.</w:t>
      </w:r>
    </w:p>
    <w:p w:rsidR="006953E7" w:rsidRDefault="004642DD" w:rsidP="006953E7">
      <w:pPr>
        <w:tabs>
          <w:tab w:val="left" w:pos="567"/>
        </w:tabs>
        <w:spacing w:after="0" w:line="240" w:lineRule="auto"/>
        <w:ind w:left="-284" w:hanging="283"/>
        <w:jc w:val="both"/>
        <w:rPr>
          <w:rFonts w:ascii="Times New Roman" w:hAnsi="Times New Roman" w:cs="Times New Roman"/>
          <w:i/>
          <w:u w:val="single"/>
        </w:rPr>
      </w:pPr>
      <w:r w:rsidRPr="006953E7">
        <w:rPr>
          <w:rFonts w:ascii="Times New Roman" w:eastAsia="Times New Roman" w:hAnsi="Times New Roman" w:cs="Times New Roman"/>
          <w:lang w:eastAsia="ru-RU"/>
        </w:rPr>
        <w:t>8. Загальний опис об’єкта (опис виробництв  та технологічного устаткування):</w:t>
      </w:r>
      <w:r w:rsidR="00762D5E" w:rsidRPr="006953E7">
        <w:rPr>
          <w:rFonts w:ascii="Times New Roman" w:eastAsia="Times New Roman" w:hAnsi="Times New Roman" w:cs="Times New Roman"/>
          <w:lang w:eastAsia="ru-RU"/>
        </w:rPr>
        <w:t xml:space="preserve"> </w:t>
      </w:r>
      <w:r w:rsidR="006953E7" w:rsidRPr="006953E7">
        <w:rPr>
          <w:rFonts w:ascii="Times New Roman" w:hAnsi="Times New Roman" w:cs="Times New Roman"/>
          <w:i/>
          <w:u w:val="single"/>
          <w:lang w:val="x-none"/>
        </w:rPr>
        <w:t>У пташниках підтримуються оптимальні параметри мікроклімату. На першому дні утримання курчат температура повітря становить 33,5 ° С, при вологості повітря 65%, поступово зменшуючись до 17 ° С та вологості 55-60 % (на останній день циклу відгодівлі).</w:t>
      </w:r>
      <w:r w:rsidR="006953E7">
        <w:rPr>
          <w:rFonts w:ascii="Times New Roman" w:hAnsi="Times New Roman" w:cs="Times New Roman"/>
          <w:i/>
          <w:u w:val="single"/>
        </w:rPr>
        <w:t xml:space="preserve"> </w:t>
      </w:r>
      <w:r w:rsidR="006953E7" w:rsidRPr="006953E7">
        <w:rPr>
          <w:rFonts w:ascii="Times New Roman" w:hAnsi="Times New Roman" w:cs="Times New Roman"/>
          <w:i/>
          <w:u w:val="single"/>
          <w:lang w:val="x-none"/>
        </w:rPr>
        <w:t>Опалення 1-ї виробничої площадки (пташники №№ СІ, 11, 12, 13, 14) здійснюється за допомогою газових теплогенераторів, які працюють на природному газі. У кожному з вищеперерахованих пташників вмонтовано по 2 газові теплогенератори, потужністю 125 кВт кожний. Повітрообмін у пташниках №С1, №13, №14 забезпечують по 8 дахових вентиляторів марки «</w:t>
      </w:r>
      <w:proofErr w:type="spellStart"/>
      <w:r w:rsidR="006953E7" w:rsidRPr="006953E7">
        <w:rPr>
          <w:rFonts w:ascii="Times New Roman" w:hAnsi="Times New Roman" w:cs="Times New Roman"/>
          <w:i/>
          <w:u w:val="single"/>
          <w:lang w:val="x-none"/>
        </w:rPr>
        <w:t>Дельтафан</w:t>
      </w:r>
      <w:proofErr w:type="spellEnd"/>
      <w:r w:rsidR="006953E7" w:rsidRPr="006953E7">
        <w:rPr>
          <w:rFonts w:ascii="Times New Roman" w:hAnsi="Times New Roman" w:cs="Times New Roman"/>
          <w:i/>
          <w:u w:val="single"/>
          <w:lang w:val="x-none"/>
        </w:rPr>
        <w:t>» та по 6 торцевих вентиляторів марки «</w:t>
      </w:r>
      <w:proofErr w:type="spellStart"/>
      <w:r w:rsidR="006953E7" w:rsidRPr="006953E7">
        <w:rPr>
          <w:rFonts w:ascii="Times New Roman" w:hAnsi="Times New Roman" w:cs="Times New Roman"/>
          <w:i/>
          <w:u w:val="single"/>
          <w:lang w:val="x-none"/>
        </w:rPr>
        <w:t>Промавтоматика</w:t>
      </w:r>
      <w:proofErr w:type="spellEnd"/>
      <w:r w:rsidR="006953E7" w:rsidRPr="006953E7">
        <w:rPr>
          <w:rFonts w:ascii="Times New Roman" w:hAnsi="Times New Roman" w:cs="Times New Roman"/>
          <w:i/>
          <w:u w:val="single"/>
          <w:lang w:val="x-none"/>
        </w:rPr>
        <w:t>». У пташниках №11 і №12 повітрообмін здійснюється за допомогою 8-ми дахових вентиляторів марки «</w:t>
      </w:r>
      <w:proofErr w:type="spellStart"/>
      <w:r w:rsidR="006953E7" w:rsidRPr="006953E7">
        <w:rPr>
          <w:rFonts w:ascii="Times New Roman" w:hAnsi="Times New Roman" w:cs="Times New Roman"/>
          <w:i/>
          <w:u w:val="single"/>
          <w:lang w:val="x-none"/>
        </w:rPr>
        <w:t>Дельтафан</w:t>
      </w:r>
      <w:proofErr w:type="spellEnd"/>
      <w:r w:rsidR="006953E7" w:rsidRPr="006953E7">
        <w:rPr>
          <w:rFonts w:ascii="Times New Roman" w:hAnsi="Times New Roman" w:cs="Times New Roman"/>
          <w:i/>
          <w:u w:val="single"/>
          <w:lang w:val="x-none"/>
        </w:rPr>
        <w:t>» та 5-ти торцевих вентиляторів марки «</w:t>
      </w:r>
      <w:proofErr w:type="spellStart"/>
      <w:r w:rsidR="006953E7" w:rsidRPr="006953E7">
        <w:rPr>
          <w:rFonts w:ascii="Times New Roman" w:hAnsi="Times New Roman" w:cs="Times New Roman"/>
          <w:i/>
          <w:u w:val="single"/>
          <w:lang w:val="x-none"/>
        </w:rPr>
        <w:t>Промавтоматика</w:t>
      </w:r>
      <w:proofErr w:type="spellEnd"/>
      <w:r w:rsidR="006953E7" w:rsidRPr="006953E7">
        <w:rPr>
          <w:rFonts w:ascii="Times New Roman" w:hAnsi="Times New Roman" w:cs="Times New Roman"/>
          <w:i/>
          <w:u w:val="single"/>
          <w:lang w:val="x-none"/>
        </w:rPr>
        <w:t xml:space="preserve">». Для забезпечення теплом 2-ї виробничої площадки (пташники №№ Е, Ж, 25, 26, 27) функціонує котельня, у якій працюють твердопаливні котли «Ліка-Світ КВТ-800М», потужністю 850 кВт і «Ліка-Світ КВТ-1000М» потужністю 1 000 кВт. Паливом для даних котлів є </w:t>
      </w:r>
      <w:proofErr w:type="spellStart"/>
      <w:r w:rsidR="006953E7" w:rsidRPr="006953E7">
        <w:rPr>
          <w:rFonts w:ascii="Times New Roman" w:hAnsi="Times New Roman" w:cs="Times New Roman"/>
          <w:i/>
          <w:u w:val="single"/>
          <w:lang w:val="x-none"/>
        </w:rPr>
        <w:t>пелети</w:t>
      </w:r>
      <w:proofErr w:type="spellEnd"/>
      <w:r w:rsidR="006953E7" w:rsidRPr="006953E7">
        <w:rPr>
          <w:rFonts w:ascii="Times New Roman" w:hAnsi="Times New Roman" w:cs="Times New Roman"/>
          <w:i/>
          <w:u w:val="single"/>
          <w:lang w:val="x-none"/>
        </w:rPr>
        <w:t xml:space="preserve"> з деревини і </w:t>
      </w:r>
      <w:proofErr w:type="spellStart"/>
      <w:r w:rsidR="006953E7" w:rsidRPr="006953E7">
        <w:rPr>
          <w:rFonts w:ascii="Times New Roman" w:hAnsi="Times New Roman" w:cs="Times New Roman"/>
          <w:i/>
          <w:u w:val="single"/>
          <w:lang w:val="x-none"/>
        </w:rPr>
        <w:t>пелети</w:t>
      </w:r>
      <w:proofErr w:type="spellEnd"/>
      <w:r w:rsidR="006953E7" w:rsidRPr="006953E7">
        <w:rPr>
          <w:rFonts w:ascii="Times New Roman" w:hAnsi="Times New Roman" w:cs="Times New Roman"/>
          <w:i/>
          <w:u w:val="single"/>
          <w:lang w:val="x-none"/>
        </w:rPr>
        <w:t xml:space="preserve"> з лушпиння соняшника. Подачу палива в котли забезпечують два бункери. Повітрообмін у пташниках №№Е, Ж забезпечують 12 торцевих, 4 поперечних та 3 бічних вентилятори марки «</w:t>
      </w:r>
      <w:proofErr w:type="spellStart"/>
      <w:r w:rsidR="006953E7" w:rsidRPr="006953E7">
        <w:rPr>
          <w:rFonts w:ascii="Times New Roman" w:hAnsi="Times New Roman" w:cs="Times New Roman"/>
          <w:i/>
          <w:u w:val="single"/>
          <w:lang w:val="x-none"/>
        </w:rPr>
        <w:t>Мультіфан</w:t>
      </w:r>
      <w:proofErr w:type="spellEnd"/>
      <w:r w:rsidR="006953E7" w:rsidRPr="006953E7">
        <w:rPr>
          <w:rFonts w:ascii="Times New Roman" w:hAnsi="Times New Roman" w:cs="Times New Roman"/>
          <w:i/>
          <w:u w:val="single"/>
          <w:lang w:val="x-none"/>
        </w:rPr>
        <w:t>». У пташниках №№ 25, 26, 27</w:t>
      </w:r>
      <w:r w:rsidR="006953E7" w:rsidRPr="006953E7">
        <w:rPr>
          <w:rFonts w:ascii="Times New Roman" w:hAnsi="Times New Roman" w:cs="Times New Roman"/>
          <w:i/>
          <w:u w:val="single"/>
        </w:rPr>
        <w:t xml:space="preserve"> </w:t>
      </w:r>
      <w:r w:rsidR="006953E7" w:rsidRPr="006953E7">
        <w:rPr>
          <w:rFonts w:ascii="Times New Roman" w:hAnsi="Times New Roman" w:cs="Times New Roman"/>
          <w:i/>
          <w:u w:val="single"/>
          <w:lang w:val="x-none"/>
        </w:rPr>
        <w:t>повітрообмін здійснюється за допомогою 8-ми дахових вентиляторів та 8-ти торцевих вентиляторів марки «</w:t>
      </w:r>
      <w:proofErr w:type="spellStart"/>
      <w:r w:rsidR="006953E7" w:rsidRPr="006953E7">
        <w:rPr>
          <w:rFonts w:ascii="Times New Roman" w:hAnsi="Times New Roman" w:cs="Times New Roman"/>
          <w:i/>
          <w:u w:val="single"/>
          <w:lang w:val="x-none"/>
        </w:rPr>
        <w:t>Дельтафан</w:t>
      </w:r>
      <w:proofErr w:type="spellEnd"/>
      <w:r w:rsidR="006953E7" w:rsidRPr="006953E7">
        <w:rPr>
          <w:rFonts w:ascii="Times New Roman" w:hAnsi="Times New Roman" w:cs="Times New Roman"/>
          <w:i/>
          <w:u w:val="single"/>
          <w:lang w:val="x-none"/>
        </w:rPr>
        <w:t>».</w:t>
      </w:r>
      <w:r w:rsidR="006953E7">
        <w:rPr>
          <w:rFonts w:ascii="Times New Roman" w:hAnsi="Times New Roman" w:cs="Times New Roman"/>
          <w:i/>
          <w:u w:val="single"/>
        </w:rPr>
        <w:t xml:space="preserve"> </w:t>
      </w:r>
      <w:r w:rsidR="006953E7" w:rsidRPr="006953E7">
        <w:rPr>
          <w:rFonts w:ascii="Times New Roman" w:hAnsi="Times New Roman" w:cs="Times New Roman"/>
          <w:i/>
          <w:u w:val="single"/>
          <w:lang w:val="x-none"/>
        </w:rPr>
        <w:t>Для забезпечення теплом 3-ї виробничої площадки (пташники №№ 15, 16, 17, 18, 19) функціонує котельня, у якій працюють твердопаливний котел «</w:t>
      </w:r>
      <w:proofErr w:type="spellStart"/>
      <w:r w:rsidR="006953E7" w:rsidRPr="006953E7">
        <w:rPr>
          <w:rFonts w:ascii="Times New Roman" w:hAnsi="Times New Roman" w:cs="Times New Roman"/>
          <w:i/>
          <w:u w:val="single"/>
          <w:lang w:val="x-none"/>
        </w:rPr>
        <w:t>Kal</w:t>
      </w:r>
      <w:proofErr w:type="spellEnd"/>
      <w:r w:rsidR="006953E7" w:rsidRPr="006953E7">
        <w:rPr>
          <w:rFonts w:ascii="Times New Roman" w:hAnsi="Times New Roman" w:cs="Times New Roman"/>
          <w:i/>
          <w:u w:val="single"/>
          <w:lang w:val="x-none"/>
        </w:rPr>
        <w:t xml:space="preserve"> vis-700», потужністю 700 кВт та чотири твердопаливні котли «КОВСДДВ 100 (М)», потужністю 100 кВт кожний. Паливом для вищеперерахованих котлів є брикети з лушпиння соняшника. Повітрообмін у пташниках №№ 15, 16, 17, 18, 19 забезпечують 8 дахових вентиляторів марки «</w:t>
      </w:r>
      <w:proofErr w:type="spellStart"/>
      <w:r w:rsidR="006953E7" w:rsidRPr="006953E7">
        <w:rPr>
          <w:rFonts w:ascii="Times New Roman" w:hAnsi="Times New Roman" w:cs="Times New Roman"/>
          <w:i/>
          <w:u w:val="single"/>
          <w:lang w:val="x-none"/>
        </w:rPr>
        <w:t>Мультіфан</w:t>
      </w:r>
      <w:proofErr w:type="spellEnd"/>
      <w:r w:rsidR="006953E7" w:rsidRPr="006953E7">
        <w:rPr>
          <w:rFonts w:ascii="Times New Roman" w:hAnsi="Times New Roman" w:cs="Times New Roman"/>
          <w:i/>
          <w:u w:val="single"/>
          <w:lang w:val="x-none"/>
        </w:rPr>
        <w:t>» та 8 торцевих вентиляторів марки «</w:t>
      </w:r>
      <w:proofErr w:type="spellStart"/>
      <w:r w:rsidR="006953E7" w:rsidRPr="006953E7">
        <w:rPr>
          <w:rFonts w:ascii="Times New Roman" w:hAnsi="Times New Roman" w:cs="Times New Roman"/>
          <w:i/>
          <w:u w:val="single"/>
          <w:lang w:val="x-none"/>
        </w:rPr>
        <w:t>Дельтафан</w:t>
      </w:r>
      <w:proofErr w:type="spellEnd"/>
      <w:r w:rsidR="006953E7" w:rsidRPr="006953E7">
        <w:rPr>
          <w:rFonts w:ascii="Times New Roman" w:hAnsi="Times New Roman" w:cs="Times New Roman"/>
          <w:i/>
          <w:u w:val="single"/>
          <w:lang w:val="x-none"/>
        </w:rPr>
        <w:t>».</w:t>
      </w:r>
      <w:r w:rsidR="006953E7">
        <w:rPr>
          <w:rFonts w:ascii="Times New Roman" w:hAnsi="Times New Roman" w:cs="Times New Roman"/>
          <w:i/>
          <w:u w:val="single"/>
        </w:rPr>
        <w:t xml:space="preserve"> </w:t>
      </w:r>
      <w:r w:rsidR="006953E7" w:rsidRPr="006953E7">
        <w:rPr>
          <w:rFonts w:ascii="Times New Roman" w:hAnsi="Times New Roman" w:cs="Times New Roman"/>
          <w:i/>
          <w:u w:val="single"/>
          <w:lang w:val="x-none"/>
        </w:rPr>
        <w:t xml:space="preserve">Для забезпечення теплом 4-ї виробничої площадки (пташники №№ 20, 21, 22, 23, 24) функціонує котельня, у якій працюють два твердопаливні котли: «Ліка світ КВТ-800», потужністю 800 кВт кожний. Паливом для даних котлів є </w:t>
      </w:r>
      <w:proofErr w:type="spellStart"/>
      <w:r w:rsidR="006953E7" w:rsidRPr="006953E7">
        <w:rPr>
          <w:rFonts w:ascii="Times New Roman" w:hAnsi="Times New Roman" w:cs="Times New Roman"/>
          <w:i/>
          <w:u w:val="single"/>
          <w:lang w:val="x-none"/>
        </w:rPr>
        <w:t>пелети</w:t>
      </w:r>
      <w:proofErr w:type="spellEnd"/>
      <w:r w:rsidR="006953E7" w:rsidRPr="006953E7">
        <w:rPr>
          <w:rFonts w:ascii="Times New Roman" w:hAnsi="Times New Roman" w:cs="Times New Roman"/>
          <w:i/>
          <w:u w:val="single"/>
          <w:lang w:val="x-none"/>
        </w:rPr>
        <w:t xml:space="preserve"> з деревини і </w:t>
      </w:r>
      <w:proofErr w:type="spellStart"/>
      <w:r w:rsidR="006953E7" w:rsidRPr="006953E7">
        <w:rPr>
          <w:rFonts w:ascii="Times New Roman" w:hAnsi="Times New Roman" w:cs="Times New Roman"/>
          <w:i/>
          <w:u w:val="single"/>
          <w:lang w:val="x-none"/>
        </w:rPr>
        <w:t>пелети</w:t>
      </w:r>
      <w:proofErr w:type="spellEnd"/>
      <w:r w:rsidR="006953E7" w:rsidRPr="006953E7">
        <w:rPr>
          <w:rFonts w:ascii="Times New Roman" w:hAnsi="Times New Roman" w:cs="Times New Roman"/>
          <w:i/>
          <w:u w:val="single"/>
          <w:lang w:val="x-none"/>
        </w:rPr>
        <w:t xml:space="preserve"> з лушпиння соняшника. Подачу палива в котли забезпечують два бункери. Повітрообмін у пташниках №№ 20, 21, 22, 23, 24 забезпечують 6 торцевих та 5 дахових вентиляторів марки</w:t>
      </w:r>
      <w:r w:rsidR="006953E7" w:rsidRPr="006953E7">
        <w:rPr>
          <w:rFonts w:ascii="Times New Roman" w:hAnsi="Times New Roman" w:cs="Times New Roman"/>
          <w:i/>
          <w:u w:val="single"/>
        </w:rPr>
        <w:t xml:space="preserve"> </w:t>
      </w:r>
      <w:r w:rsidR="006953E7" w:rsidRPr="006953E7">
        <w:rPr>
          <w:rFonts w:ascii="Times New Roman" w:hAnsi="Times New Roman" w:cs="Times New Roman"/>
          <w:i/>
          <w:u w:val="single"/>
          <w:lang w:val="x-none"/>
        </w:rPr>
        <w:t>«</w:t>
      </w:r>
      <w:proofErr w:type="spellStart"/>
      <w:r w:rsidR="006953E7" w:rsidRPr="006953E7">
        <w:rPr>
          <w:rFonts w:ascii="Times New Roman" w:hAnsi="Times New Roman" w:cs="Times New Roman"/>
          <w:i/>
          <w:u w:val="single"/>
          <w:lang w:val="x-none"/>
        </w:rPr>
        <w:t>Сков</w:t>
      </w:r>
      <w:proofErr w:type="spellEnd"/>
      <w:r w:rsidR="006953E7" w:rsidRPr="006953E7">
        <w:rPr>
          <w:rFonts w:ascii="Times New Roman" w:hAnsi="Times New Roman" w:cs="Times New Roman"/>
          <w:i/>
          <w:u w:val="single"/>
          <w:lang w:val="x-none"/>
        </w:rPr>
        <w:t>».</w:t>
      </w:r>
      <w:r w:rsidR="006953E7">
        <w:rPr>
          <w:rFonts w:ascii="Times New Roman" w:hAnsi="Times New Roman" w:cs="Times New Roman"/>
          <w:i/>
          <w:u w:val="single"/>
        </w:rPr>
        <w:t xml:space="preserve"> </w:t>
      </w:r>
      <w:r w:rsidR="006953E7" w:rsidRPr="006953E7">
        <w:rPr>
          <w:rFonts w:ascii="Times New Roman" w:hAnsi="Times New Roman" w:cs="Times New Roman"/>
          <w:i/>
          <w:u w:val="single"/>
          <w:lang w:val="x-none"/>
        </w:rPr>
        <w:t xml:space="preserve">Годують птицю сухою збалансованою кормовою сумішшю, яка складається із подрібнених зернових культур (комбікорму) та кормових добавок. Готові корми завозяться на птахоферму спеціальним автотранспортом інших підприємств на договірних засадах. Автомобільний кормороздавач розвантажує корми у бункер зберігання, звідки за допомогою пневмонасоса по герметичних трубах, корми дозовано подаються у кормороздавальні бункери пташника, з яких безпосередньо здійснюється годування бройлерів. Для кожного пташника передбачено окремий бункер зберігання кормів. Напування </w:t>
      </w:r>
      <w:r w:rsidR="006953E7" w:rsidRPr="006953E7">
        <w:rPr>
          <w:rFonts w:ascii="Times New Roman" w:hAnsi="Times New Roman" w:cs="Times New Roman"/>
          <w:i/>
          <w:u w:val="single"/>
          <w:lang w:val="x-none"/>
        </w:rPr>
        <w:lastRenderedPageBreak/>
        <w:t>птиці здійснюється централізованою системою ніпельних поїлок. Технологія відгодівлі бройлерів передбачає, що птиця у пташниках утримується на глибокій солом’яній підстилці, яку разом з послідом видаляють після закінчення циклу відгодівлі та поміщають у 4 відкритих сховища. У сховищах здійснюється карантинування підстилкового посліду і його тимчасове зберігання, після чого він використовується у якості цінного органічного добрива для власних сільськогосподарських угідь.</w:t>
      </w:r>
      <w:r w:rsidR="006953E7">
        <w:rPr>
          <w:rFonts w:ascii="Times New Roman" w:hAnsi="Times New Roman" w:cs="Times New Roman"/>
          <w:i/>
          <w:u w:val="single"/>
        </w:rPr>
        <w:t xml:space="preserve"> </w:t>
      </w:r>
      <w:r w:rsidR="006953E7" w:rsidRPr="006953E7">
        <w:rPr>
          <w:rFonts w:ascii="Times New Roman" w:hAnsi="Times New Roman" w:cs="Times New Roman"/>
          <w:i/>
          <w:u w:val="single"/>
          <w:lang w:val="x-none"/>
        </w:rPr>
        <w:t xml:space="preserve">Для дрібного ремонту обладнання та інвентарю на підприємстві функціонують зварювальний пост та </w:t>
      </w:r>
      <w:proofErr w:type="spellStart"/>
      <w:r w:rsidR="006953E7" w:rsidRPr="006953E7">
        <w:rPr>
          <w:rFonts w:ascii="Times New Roman" w:hAnsi="Times New Roman" w:cs="Times New Roman"/>
          <w:i/>
          <w:u w:val="single"/>
          <w:lang w:val="x-none"/>
        </w:rPr>
        <w:t>заточний</w:t>
      </w:r>
      <w:proofErr w:type="spellEnd"/>
      <w:r w:rsidR="006953E7" w:rsidRPr="006953E7">
        <w:rPr>
          <w:rFonts w:ascii="Times New Roman" w:hAnsi="Times New Roman" w:cs="Times New Roman"/>
          <w:i/>
          <w:u w:val="single"/>
          <w:lang w:val="x-none"/>
        </w:rPr>
        <w:t xml:space="preserve"> верстат. Для дезінфекції коліс автотранспорту, який здійснює в’їзд (виїзд) на територію птахоферми ТзОВ «АГРОЛАЙФ ТРАНССЕРВІС» передбачено д</w:t>
      </w:r>
      <w:r w:rsidR="006953E7" w:rsidRPr="006953E7">
        <w:rPr>
          <w:rFonts w:ascii="Times New Roman" w:hAnsi="Times New Roman" w:cs="Times New Roman"/>
          <w:i/>
          <w:u w:val="single"/>
        </w:rPr>
        <w:t>е</w:t>
      </w:r>
      <w:proofErr w:type="spellStart"/>
      <w:r w:rsidR="006953E7" w:rsidRPr="006953E7">
        <w:rPr>
          <w:rFonts w:ascii="Times New Roman" w:hAnsi="Times New Roman" w:cs="Times New Roman"/>
          <w:i/>
          <w:u w:val="single"/>
          <w:lang w:val="x-none"/>
        </w:rPr>
        <w:t>збар’єр</w:t>
      </w:r>
      <w:proofErr w:type="spellEnd"/>
      <w:r w:rsidR="006953E7" w:rsidRPr="006953E7">
        <w:rPr>
          <w:rFonts w:ascii="Times New Roman" w:hAnsi="Times New Roman" w:cs="Times New Roman"/>
          <w:i/>
          <w:u w:val="single"/>
          <w:lang w:val="x-none"/>
        </w:rPr>
        <w:t xml:space="preserve">. У якості дезінфікуючого засобу використовується 3%-й розчин натрію гідрооксиду. Розміри </w:t>
      </w:r>
      <w:proofErr w:type="spellStart"/>
      <w:r w:rsidR="006953E7" w:rsidRPr="006953E7">
        <w:rPr>
          <w:rFonts w:ascii="Times New Roman" w:hAnsi="Times New Roman" w:cs="Times New Roman"/>
          <w:i/>
          <w:u w:val="single"/>
          <w:lang w:val="x-none"/>
        </w:rPr>
        <w:t>дезбар’єру</w:t>
      </w:r>
      <w:proofErr w:type="spellEnd"/>
      <w:r w:rsidR="006953E7" w:rsidRPr="006953E7">
        <w:rPr>
          <w:rFonts w:ascii="Times New Roman" w:hAnsi="Times New Roman" w:cs="Times New Roman"/>
          <w:i/>
          <w:u w:val="single"/>
          <w:lang w:val="x-none"/>
        </w:rPr>
        <w:t xml:space="preserve"> визначені таким чином, щоб під час проїзду автомобіля дезінфікувалася вся поверхня коліс. З метою забезпечення резервного електропостачання передбачено два </w:t>
      </w:r>
      <w:proofErr w:type="spellStart"/>
      <w:r w:rsidR="006953E7" w:rsidRPr="006953E7">
        <w:rPr>
          <w:rFonts w:ascii="Times New Roman" w:hAnsi="Times New Roman" w:cs="Times New Roman"/>
          <w:i/>
          <w:u w:val="single"/>
          <w:lang w:val="x-none"/>
        </w:rPr>
        <w:t>дизельгенератори</w:t>
      </w:r>
      <w:proofErr w:type="spellEnd"/>
      <w:r w:rsidR="006953E7" w:rsidRPr="006953E7">
        <w:rPr>
          <w:rFonts w:ascii="Times New Roman" w:hAnsi="Times New Roman" w:cs="Times New Roman"/>
          <w:i/>
          <w:u w:val="single"/>
          <w:lang w:val="x-none"/>
        </w:rPr>
        <w:t xml:space="preserve"> «</w:t>
      </w:r>
      <w:proofErr w:type="spellStart"/>
      <w:r w:rsidR="006953E7" w:rsidRPr="006953E7">
        <w:rPr>
          <w:rFonts w:ascii="Times New Roman" w:hAnsi="Times New Roman" w:cs="Times New Roman"/>
          <w:i/>
          <w:u w:val="single"/>
          <w:lang w:val="x-none"/>
        </w:rPr>
        <w:t>Аlimar</w:t>
      </w:r>
      <w:proofErr w:type="spellEnd"/>
      <w:r w:rsidR="006953E7" w:rsidRPr="006953E7">
        <w:rPr>
          <w:rFonts w:ascii="Times New Roman" w:hAnsi="Times New Roman" w:cs="Times New Roman"/>
          <w:i/>
          <w:u w:val="single"/>
          <w:lang w:val="x-none"/>
        </w:rPr>
        <w:t>» , потужністю 220 кВт кожний.</w:t>
      </w:r>
      <w:r w:rsidR="006953E7">
        <w:rPr>
          <w:rFonts w:ascii="Times New Roman" w:hAnsi="Times New Roman" w:cs="Times New Roman"/>
          <w:i/>
          <w:u w:val="single"/>
        </w:rPr>
        <w:t xml:space="preserve"> </w:t>
      </w:r>
      <w:r w:rsidR="006953E7" w:rsidRPr="006953E7">
        <w:rPr>
          <w:rFonts w:ascii="Times New Roman" w:hAnsi="Times New Roman" w:cs="Times New Roman"/>
          <w:i/>
          <w:u w:val="single"/>
          <w:lang w:val="x-none"/>
        </w:rPr>
        <w:t xml:space="preserve">Зона для вирощування курчат-бройлерів працює у режимі підприємства закритого типу. Обслуговуючий персонал потрапляє на територію тільки через санпропускник, в’їзд транспорту здійснюється через </w:t>
      </w:r>
      <w:proofErr w:type="spellStart"/>
      <w:r w:rsidR="006953E7" w:rsidRPr="006953E7">
        <w:rPr>
          <w:rFonts w:ascii="Times New Roman" w:hAnsi="Times New Roman" w:cs="Times New Roman"/>
          <w:i/>
          <w:u w:val="single"/>
          <w:lang w:val="x-none"/>
        </w:rPr>
        <w:t>дезбар’єр</w:t>
      </w:r>
      <w:proofErr w:type="spellEnd"/>
      <w:r w:rsidR="006953E7" w:rsidRPr="006953E7">
        <w:rPr>
          <w:rFonts w:ascii="Times New Roman" w:hAnsi="Times New Roman" w:cs="Times New Roman"/>
          <w:i/>
          <w:u w:val="single"/>
          <w:lang w:val="x-none"/>
        </w:rPr>
        <w:t>.</w:t>
      </w:r>
      <w:r w:rsidR="006953E7">
        <w:rPr>
          <w:rFonts w:ascii="Times New Roman" w:hAnsi="Times New Roman" w:cs="Times New Roman"/>
          <w:i/>
          <w:u w:val="single"/>
        </w:rPr>
        <w:t xml:space="preserve"> </w:t>
      </w:r>
      <w:r w:rsidR="006953E7" w:rsidRPr="006953E7">
        <w:rPr>
          <w:rFonts w:ascii="Times New Roman" w:hAnsi="Times New Roman" w:cs="Times New Roman"/>
          <w:i/>
          <w:u w:val="single"/>
          <w:lang w:val="x-none"/>
        </w:rPr>
        <w:t xml:space="preserve">Санпропускник запроектований одноповерховою будівлею, в якій передбачені наступні приміщення: тамбури, роздягальні брудні і чисті, приміщення для мийних засобів, душ, санвузли, кабінет ветлікаря, кабінет бригадира, кімната прийому їжі, топкова, підсобні приміщення, приміщення для приготування дезінфікуючих засобів (дезінфікуючі засоби готуються та використовуються відповідно до Інструкцій застосування дезінфекторів шляхом розведення засобу водою), </w:t>
      </w:r>
      <w:proofErr w:type="spellStart"/>
      <w:r w:rsidR="006953E7" w:rsidRPr="006953E7">
        <w:rPr>
          <w:rFonts w:ascii="Times New Roman" w:hAnsi="Times New Roman" w:cs="Times New Roman"/>
          <w:i/>
          <w:u w:val="single"/>
          <w:lang w:val="x-none"/>
        </w:rPr>
        <w:t>дезбар’єр</w:t>
      </w:r>
      <w:proofErr w:type="spellEnd"/>
      <w:r w:rsidR="006953E7" w:rsidRPr="006953E7">
        <w:rPr>
          <w:rFonts w:ascii="Times New Roman" w:hAnsi="Times New Roman" w:cs="Times New Roman"/>
          <w:i/>
          <w:u w:val="single"/>
          <w:lang w:val="x-none"/>
        </w:rPr>
        <w:t>, приміщення охорони. Обслуговуючий персонал проходить через брудну роздягальню, де залишає свій одяг, приймає душ, в чистій роздягальні одягає спецодяг і проходить на територію. Після завершення робочої зміни персонал покидає територію в зворотній послідовності.</w:t>
      </w:r>
      <w:r w:rsidR="006953E7">
        <w:rPr>
          <w:rFonts w:ascii="Times New Roman" w:hAnsi="Times New Roman" w:cs="Times New Roman"/>
          <w:i/>
          <w:u w:val="single"/>
        </w:rPr>
        <w:t xml:space="preserve"> </w:t>
      </w:r>
    </w:p>
    <w:p w:rsidR="000B1794" w:rsidRPr="006953E7" w:rsidRDefault="00BF4638" w:rsidP="006953E7">
      <w:pPr>
        <w:tabs>
          <w:tab w:val="left" w:pos="567"/>
        </w:tabs>
        <w:spacing w:after="0" w:line="240" w:lineRule="auto"/>
        <w:ind w:left="-284" w:hanging="283"/>
        <w:jc w:val="both"/>
        <w:rPr>
          <w:rFonts w:ascii="Times New Roman" w:hAnsi="Times New Roman" w:cs="Times New Roman"/>
          <w:i/>
          <w:u w:val="single"/>
        </w:rPr>
      </w:pPr>
      <w:r w:rsidRPr="00BF4638">
        <w:rPr>
          <w:rFonts w:ascii="Times New Roman" w:eastAsia="Times New Roman" w:hAnsi="Times New Roman" w:cs="Times New Roman"/>
          <w:lang w:eastAsia="ru-RU"/>
        </w:rPr>
        <w:t>9</w:t>
      </w:r>
      <w:r w:rsidRPr="00BF4638">
        <w:rPr>
          <w:rFonts w:ascii="Times New Roman" w:eastAsia="Times New Roman" w:hAnsi="Times New Roman" w:cs="Times New Roman"/>
          <w:i/>
          <w:lang w:eastAsia="ru-RU"/>
        </w:rPr>
        <w:t xml:space="preserve">. </w:t>
      </w:r>
      <w:r>
        <w:rPr>
          <w:rFonts w:ascii="Times New Roman" w:eastAsia="Times New Roman" w:hAnsi="Times New Roman" w:cs="Times New Roman"/>
          <w:lang w:eastAsia="ru-RU"/>
        </w:rPr>
        <w:t>Відомості щодо видів та обсягів викидів:</w:t>
      </w:r>
      <w:r w:rsidR="00762D5E">
        <w:rPr>
          <w:rFonts w:ascii="Times New Roman" w:eastAsia="Times New Roman" w:hAnsi="Times New Roman" w:cs="Times New Roman"/>
          <w:lang w:eastAsia="ru-RU"/>
        </w:rPr>
        <w:t xml:space="preserve"> </w:t>
      </w:r>
      <w:r w:rsidR="008339A2" w:rsidRPr="008339A2">
        <w:rPr>
          <w:rFonts w:ascii="Times New Roman" w:hAnsi="Times New Roman" w:cs="Times New Roman"/>
          <w:i/>
          <w:u w:val="single"/>
        </w:rPr>
        <w:t xml:space="preserve">На території </w:t>
      </w:r>
      <w:r w:rsidR="006953E7">
        <w:rPr>
          <w:rFonts w:ascii="Times New Roman" w:hAnsi="Times New Roman" w:cs="Times New Roman"/>
          <w:i/>
          <w:u w:val="single"/>
        </w:rPr>
        <w:t>птахоферми</w:t>
      </w:r>
      <w:r w:rsidR="008339A2" w:rsidRPr="008339A2">
        <w:rPr>
          <w:rFonts w:ascii="Times New Roman" w:hAnsi="Times New Roman" w:cs="Times New Roman"/>
          <w:i/>
          <w:u w:val="single"/>
        </w:rPr>
        <w:t xml:space="preserve"> виявлено </w:t>
      </w:r>
      <w:r w:rsidR="006953E7" w:rsidRPr="006953E7">
        <w:rPr>
          <w:rFonts w:ascii="Times New Roman" w:hAnsi="Times New Roman" w:cs="Times New Roman"/>
          <w:i/>
          <w:u w:val="single"/>
        </w:rPr>
        <w:t xml:space="preserve">331 стаціонарне  джерело  викидів  забруднюючих  речовин в атмосферне повітря 302 – організованих, 29 - неорганізованих).  В атмосферне повітря викидається 18 забруднюючих речовин: азоту оксид – 4,4364 т/рік,  вуглецю оксид – 6,3706  т/рік, сірки діоксид – 4,044 т/рік, сірководень – 3,95594 т/рік, аміак – 11,8061 т/рік, фенол – 0,811228 т/рік, </w:t>
      </w:r>
      <w:proofErr w:type="spellStart"/>
      <w:r w:rsidR="006953E7" w:rsidRPr="006953E7">
        <w:rPr>
          <w:rFonts w:ascii="Times New Roman" w:hAnsi="Times New Roman" w:cs="Times New Roman"/>
          <w:i/>
          <w:u w:val="single"/>
        </w:rPr>
        <w:t>метилмеркаптан</w:t>
      </w:r>
      <w:proofErr w:type="spellEnd"/>
      <w:r w:rsidR="006953E7" w:rsidRPr="006953E7">
        <w:rPr>
          <w:rFonts w:ascii="Times New Roman" w:hAnsi="Times New Roman" w:cs="Times New Roman"/>
          <w:i/>
          <w:u w:val="single"/>
        </w:rPr>
        <w:t xml:space="preserve"> – 0,204488 т/рік, </w:t>
      </w:r>
      <w:proofErr w:type="spellStart"/>
      <w:r w:rsidR="006953E7" w:rsidRPr="006953E7">
        <w:rPr>
          <w:rFonts w:ascii="Times New Roman" w:hAnsi="Times New Roman" w:cs="Times New Roman"/>
          <w:i/>
          <w:u w:val="single"/>
        </w:rPr>
        <w:t>диметилсульфід</w:t>
      </w:r>
      <w:proofErr w:type="spellEnd"/>
      <w:r w:rsidR="006953E7" w:rsidRPr="006953E7">
        <w:rPr>
          <w:rFonts w:ascii="Times New Roman" w:hAnsi="Times New Roman" w:cs="Times New Roman"/>
          <w:i/>
          <w:u w:val="single"/>
        </w:rPr>
        <w:t xml:space="preserve"> – 1,9658 т/рік, </w:t>
      </w:r>
      <w:proofErr w:type="spellStart"/>
      <w:r w:rsidR="006953E7" w:rsidRPr="006953E7">
        <w:rPr>
          <w:rFonts w:ascii="Times New Roman" w:hAnsi="Times New Roman" w:cs="Times New Roman"/>
          <w:i/>
          <w:u w:val="single"/>
        </w:rPr>
        <w:t>диметиламін</w:t>
      </w:r>
      <w:proofErr w:type="spellEnd"/>
      <w:r w:rsidR="006953E7" w:rsidRPr="006953E7">
        <w:rPr>
          <w:rFonts w:ascii="Times New Roman" w:hAnsi="Times New Roman" w:cs="Times New Roman"/>
          <w:i/>
          <w:u w:val="single"/>
        </w:rPr>
        <w:t xml:space="preserve"> – 4,5646 т/рік, альдегід </w:t>
      </w:r>
      <w:proofErr w:type="spellStart"/>
      <w:r w:rsidR="006953E7" w:rsidRPr="006953E7">
        <w:rPr>
          <w:rFonts w:ascii="Times New Roman" w:hAnsi="Times New Roman" w:cs="Times New Roman"/>
          <w:i/>
          <w:u w:val="single"/>
        </w:rPr>
        <w:t>пропіоновий</w:t>
      </w:r>
      <w:proofErr w:type="spellEnd"/>
      <w:r w:rsidR="006953E7" w:rsidRPr="006953E7">
        <w:rPr>
          <w:rFonts w:ascii="Times New Roman" w:hAnsi="Times New Roman" w:cs="Times New Roman"/>
          <w:i/>
          <w:u w:val="single"/>
        </w:rPr>
        <w:t xml:space="preserve"> – 1,1439 т/рік, кислота капронова – 1,2871 т/рік, речовини у вигляді суспендованих частинок (пил) – 120,740211 т/рік, залізо та його сполуки – 0,0005 т/рік, манган та його сполуки – 0,0001 т/рік, вуглеводні насичені С12-С19 – 0,008 т/рік, натрію гідроокис – 0,0003 т/рік, альдегід </w:t>
      </w:r>
      <w:proofErr w:type="spellStart"/>
      <w:r w:rsidR="006953E7" w:rsidRPr="006953E7">
        <w:rPr>
          <w:rFonts w:ascii="Times New Roman" w:hAnsi="Times New Roman" w:cs="Times New Roman"/>
          <w:i/>
          <w:u w:val="single"/>
        </w:rPr>
        <w:t>пропіоновий</w:t>
      </w:r>
      <w:proofErr w:type="spellEnd"/>
      <w:r w:rsidR="006953E7" w:rsidRPr="006953E7">
        <w:rPr>
          <w:rFonts w:ascii="Times New Roman" w:hAnsi="Times New Roman" w:cs="Times New Roman"/>
          <w:i/>
          <w:u w:val="single"/>
        </w:rPr>
        <w:t xml:space="preserve"> – 1,1439 т/рік, спирт </w:t>
      </w:r>
      <w:proofErr w:type="spellStart"/>
      <w:r w:rsidR="006953E7" w:rsidRPr="006953E7">
        <w:rPr>
          <w:rFonts w:ascii="Times New Roman" w:hAnsi="Times New Roman" w:cs="Times New Roman"/>
          <w:i/>
          <w:u w:val="single"/>
        </w:rPr>
        <w:t>ізопропіловий</w:t>
      </w:r>
      <w:proofErr w:type="spellEnd"/>
      <w:r w:rsidR="006953E7" w:rsidRPr="006953E7">
        <w:rPr>
          <w:rFonts w:ascii="Times New Roman" w:hAnsi="Times New Roman" w:cs="Times New Roman"/>
          <w:i/>
          <w:u w:val="single"/>
        </w:rPr>
        <w:t xml:space="preserve"> – 3,2489 т/рік та парникові гази.</w:t>
      </w:r>
    </w:p>
    <w:p w:rsidR="000B1794" w:rsidRDefault="000B1794" w:rsidP="000B1794">
      <w:pPr>
        <w:spacing w:after="0" w:line="276" w:lineRule="auto"/>
        <w:ind w:left="-284" w:hanging="283"/>
        <w:jc w:val="both"/>
        <w:rPr>
          <w:rFonts w:ascii="Times New Roman" w:eastAsia="Times New Roman" w:hAnsi="Times New Roman" w:cs="Times New Roman"/>
          <w:lang w:eastAsia="ru-RU"/>
        </w:rPr>
      </w:pPr>
      <w:r>
        <w:rPr>
          <w:rFonts w:ascii="Times New Roman" w:eastAsia="Times New Roman" w:hAnsi="Times New Roman" w:cs="Times New Roman"/>
          <w:lang w:eastAsia="ru-RU"/>
        </w:rPr>
        <w:t>10. Заходи щодо впровадження найкращих існуючих технологій виробництва:</w:t>
      </w:r>
    </w:p>
    <w:p w:rsidR="00BF4638" w:rsidRDefault="000B1794" w:rsidP="000B1794">
      <w:pPr>
        <w:spacing w:after="0" w:line="276" w:lineRule="auto"/>
        <w:ind w:left="-284" w:hanging="283"/>
        <w:jc w:val="both"/>
        <w:rPr>
          <w:rFonts w:ascii="Times New Roman" w:eastAsia="Times New Roman" w:hAnsi="Times New Roman" w:cs="Times New Roman"/>
          <w:i/>
          <w:u w:val="single"/>
          <w:lang w:eastAsia="ru-RU"/>
        </w:rPr>
      </w:pPr>
      <w:r>
        <w:rPr>
          <w:rFonts w:ascii="Times New Roman" w:eastAsia="Times New Roman" w:hAnsi="Times New Roman" w:cs="Times New Roman"/>
          <w:lang w:eastAsia="ru-RU"/>
        </w:rPr>
        <w:tab/>
      </w:r>
      <w:r>
        <w:rPr>
          <w:rFonts w:ascii="Times New Roman" w:eastAsia="Times New Roman" w:hAnsi="Times New Roman" w:cs="Times New Roman"/>
          <w:i/>
          <w:u w:val="single"/>
          <w:lang w:eastAsia="ru-RU"/>
        </w:rPr>
        <w:t xml:space="preserve">Відповідно до Наказу Міністерства охорони навколишнього природного середовища України №108 від 09.03.2006 р. заходи щодо впровадження найкращих існуючих технологій виробництва не розроблялися. </w:t>
      </w:r>
    </w:p>
    <w:p w:rsidR="000B1794" w:rsidRDefault="000B1794" w:rsidP="000B1794">
      <w:pPr>
        <w:spacing w:after="0" w:line="276" w:lineRule="auto"/>
        <w:ind w:left="-284" w:hanging="283"/>
        <w:jc w:val="both"/>
        <w:rPr>
          <w:rFonts w:ascii="Times New Roman" w:eastAsia="Times New Roman" w:hAnsi="Times New Roman" w:cs="Times New Roman"/>
          <w:lang w:eastAsia="ru-RU"/>
        </w:rPr>
      </w:pPr>
      <w:r>
        <w:rPr>
          <w:rFonts w:ascii="Times New Roman" w:eastAsia="Times New Roman" w:hAnsi="Times New Roman" w:cs="Times New Roman"/>
          <w:lang w:eastAsia="ru-RU"/>
        </w:rPr>
        <w:t>11. Перелік заходів щодо скорочення викидів:</w:t>
      </w:r>
    </w:p>
    <w:p w:rsidR="007B2220" w:rsidRDefault="000B1794" w:rsidP="000B1794">
      <w:pPr>
        <w:spacing w:after="0" w:line="276" w:lineRule="auto"/>
        <w:ind w:left="-284" w:hanging="283"/>
        <w:jc w:val="both"/>
        <w:rPr>
          <w:rFonts w:ascii="Times New Roman" w:eastAsia="Times New Roman" w:hAnsi="Times New Roman" w:cs="Times New Roman"/>
          <w:i/>
          <w:u w:val="single"/>
          <w:lang w:eastAsia="ru-RU"/>
        </w:rPr>
      </w:pPr>
      <w:r>
        <w:rPr>
          <w:rFonts w:ascii="Times New Roman" w:eastAsia="Times New Roman" w:hAnsi="Times New Roman" w:cs="Times New Roman"/>
          <w:lang w:eastAsia="ru-RU"/>
        </w:rPr>
        <w:tab/>
      </w:r>
      <w:r>
        <w:rPr>
          <w:rFonts w:ascii="Times New Roman" w:eastAsia="Times New Roman" w:hAnsi="Times New Roman" w:cs="Times New Roman"/>
          <w:i/>
          <w:u w:val="single"/>
          <w:lang w:eastAsia="ru-RU"/>
        </w:rPr>
        <w:t>Відповідно до Наказу Міністерства охорони навколишнього природного середовища України №108 від 09.03.2006 р. заходи щодо</w:t>
      </w:r>
      <w:r w:rsidR="007B2220">
        <w:rPr>
          <w:rFonts w:ascii="Times New Roman" w:eastAsia="Times New Roman" w:hAnsi="Times New Roman" w:cs="Times New Roman"/>
          <w:i/>
          <w:u w:val="single"/>
          <w:lang w:eastAsia="ru-RU"/>
        </w:rPr>
        <w:t xml:space="preserve"> </w:t>
      </w:r>
      <w:r>
        <w:rPr>
          <w:rFonts w:ascii="Times New Roman" w:eastAsia="Times New Roman" w:hAnsi="Times New Roman" w:cs="Times New Roman"/>
          <w:i/>
          <w:u w:val="single"/>
          <w:lang w:eastAsia="ru-RU"/>
        </w:rPr>
        <w:t xml:space="preserve">скорочення </w:t>
      </w:r>
      <w:r w:rsidR="007B2220">
        <w:rPr>
          <w:rFonts w:ascii="Times New Roman" w:eastAsia="Times New Roman" w:hAnsi="Times New Roman" w:cs="Times New Roman"/>
          <w:i/>
          <w:u w:val="single"/>
          <w:lang w:eastAsia="ru-RU"/>
        </w:rPr>
        <w:t xml:space="preserve">викидів не розроблялися. </w:t>
      </w:r>
    </w:p>
    <w:p w:rsidR="007B2220" w:rsidRDefault="007B2220" w:rsidP="000B1794">
      <w:pPr>
        <w:spacing w:after="0" w:line="276" w:lineRule="auto"/>
        <w:ind w:left="-284" w:hanging="283"/>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762D5E">
        <w:rPr>
          <w:rFonts w:ascii="Times New Roman" w:eastAsia="Times New Roman" w:hAnsi="Times New Roman" w:cs="Times New Roman"/>
          <w:lang w:eastAsia="ru-RU"/>
        </w:rPr>
        <w:t>2</w:t>
      </w:r>
      <w:r>
        <w:rPr>
          <w:rFonts w:ascii="Times New Roman" w:eastAsia="Times New Roman" w:hAnsi="Times New Roman" w:cs="Times New Roman"/>
          <w:lang w:eastAsia="ru-RU"/>
        </w:rPr>
        <w:t>. Відповідність пропозицій щодо дозволених обсягів викидів законодавству:</w:t>
      </w:r>
    </w:p>
    <w:p w:rsidR="000B1794" w:rsidRDefault="007B2220" w:rsidP="000B1794">
      <w:pPr>
        <w:spacing w:after="0" w:line="276" w:lineRule="auto"/>
        <w:ind w:left="-284" w:hanging="283"/>
        <w:jc w:val="both"/>
        <w:rPr>
          <w:rFonts w:ascii="Times New Roman" w:eastAsia="Times New Roman" w:hAnsi="Times New Roman" w:cs="Times New Roman"/>
          <w:lang w:eastAsia="ru-RU"/>
        </w:rPr>
      </w:pPr>
      <w:r w:rsidRPr="007B2220">
        <w:rPr>
          <w:rFonts w:ascii="Times New Roman" w:eastAsia="Times New Roman" w:hAnsi="Times New Roman" w:cs="Times New Roman"/>
          <w:i/>
          <w:lang w:eastAsia="ru-RU"/>
        </w:rPr>
        <w:tab/>
      </w:r>
      <w:r w:rsidRPr="007B2220">
        <w:rPr>
          <w:rFonts w:ascii="Times New Roman" w:eastAsia="Times New Roman" w:hAnsi="Times New Roman" w:cs="Times New Roman"/>
          <w:i/>
          <w:u w:val="single"/>
          <w:lang w:eastAsia="ru-RU"/>
        </w:rPr>
        <w:t xml:space="preserve">Пропозиції щодо дозволених обсягів викидів </w:t>
      </w:r>
      <w:r>
        <w:rPr>
          <w:rFonts w:ascii="Times New Roman" w:eastAsia="Times New Roman" w:hAnsi="Times New Roman" w:cs="Times New Roman"/>
          <w:i/>
          <w:u w:val="single"/>
          <w:lang w:eastAsia="ru-RU"/>
        </w:rPr>
        <w:t xml:space="preserve">забруднюючих речовин в атмосферне повітря відповідають вимогам діючого </w:t>
      </w:r>
      <w:r w:rsidRPr="007B2220">
        <w:rPr>
          <w:rFonts w:ascii="Times New Roman" w:eastAsia="Times New Roman" w:hAnsi="Times New Roman" w:cs="Times New Roman"/>
          <w:i/>
          <w:u w:val="single"/>
          <w:lang w:eastAsia="ru-RU"/>
        </w:rPr>
        <w:t>законодавств</w:t>
      </w:r>
      <w:r>
        <w:rPr>
          <w:rFonts w:ascii="Times New Roman" w:eastAsia="Times New Roman" w:hAnsi="Times New Roman" w:cs="Times New Roman"/>
          <w:i/>
          <w:u w:val="single"/>
          <w:lang w:eastAsia="ru-RU"/>
        </w:rPr>
        <w:t>а України, зокрема наказам</w:t>
      </w:r>
      <w:r w:rsidRPr="007B2220">
        <w:rPr>
          <w:rFonts w:ascii="Times New Roman" w:eastAsia="Times New Roman" w:hAnsi="Times New Roman" w:cs="Times New Roman"/>
          <w:i/>
          <w:u w:val="single"/>
          <w:lang w:eastAsia="ru-RU"/>
        </w:rPr>
        <w:t xml:space="preserve"> </w:t>
      </w:r>
      <w:proofErr w:type="spellStart"/>
      <w:r>
        <w:rPr>
          <w:rFonts w:ascii="Times New Roman" w:eastAsia="Times New Roman" w:hAnsi="Times New Roman" w:cs="Times New Roman"/>
          <w:i/>
          <w:u w:val="single"/>
          <w:lang w:eastAsia="ru-RU"/>
        </w:rPr>
        <w:t>Мінприроди</w:t>
      </w:r>
      <w:proofErr w:type="spellEnd"/>
      <w:r>
        <w:rPr>
          <w:rFonts w:ascii="Times New Roman" w:eastAsia="Times New Roman" w:hAnsi="Times New Roman" w:cs="Times New Roman"/>
          <w:i/>
          <w:u w:val="single"/>
          <w:lang w:eastAsia="ru-RU"/>
        </w:rPr>
        <w:t xml:space="preserve"> №309 від 27.06.2006 р., №541 від 22.10.2008 р., №260 від 01.07.2015 р зі змінами та доповненнями.</w:t>
      </w:r>
      <w:r w:rsidR="000B1794">
        <w:rPr>
          <w:rFonts w:ascii="Times New Roman" w:eastAsia="Times New Roman" w:hAnsi="Times New Roman" w:cs="Times New Roman"/>
          <w:lang w:eastAsia="ru-RU"/>
        </w:rPr>
        <w:tab/>
      </w:r>
    </w:p>
    <w:p w:rsidR="00762D5E" w:rsidRPr="00762D5E" w:rsidRDefault="007B2220" w:rsidP="00656B37">
      <w:pPr>
        <w:spacing w:line="276" w:lineRule="auto"/>
        <w:ind w:left="-284" w:hanging="284"/>
        <w:jc w:val="both"/>
        <w:rPr>
          <w:rFonts w:ascii="Times New Roman" w:hAnsi="Times New Roman" w:cs="Times New Roman"/>
        </w:rPr>
      </w:pPr>
      <w:r w:rsidRPr="00762D5E">
        <w:rPr>
          <w:rFonts w:ascii="Times New Roman" w:eastAsia="Times New Roman" w:hAnsi="Times New Roman" w:cs="Times New Roman"/>
          <w:lang w:eastAsia="ru-RU"/>
        </w:rPr>
        <w:t>1</w:t>
      </w:r>
      <w:r w:rsidR="00762D5E" w:rsidRPr="00762D5E">
        <w:rPr>
          <w:rFonts w:ascii="Times New Roman" w:eastAsia="Times New Roman" w:hAnsi="Times New Roman" w:cs="Times New Roman"/>
          <w:lang w:eastAsia="ru-RU"/>
        </w:rPr>
        <w:t>3</w:t>
      </w:r>
      <w:r w:rsidRPr="00762D5E">
        <w:rPr>
          <w:rFonts w:ascii="Times New Roman" w:eastAsia="Times New Roman" w:hAnsi="Times New Roman" w:cs="Times New Roman"/>
          <w:lang w:eastAsia="ru-RU"/>
        </w:rPr>
        <w:t xml:space="preserve">. </w:t>
      </w:r>
      <w:r w:rsidR="00762D5E" w:rsidRPr="00762D5E">
        <w:rPr>
          <w:rFonts w:ascii="Times New Roman" w:hAnsi="Times New Roman" w:cs="Times New Roman"/>
        </w:rPr>
        <w:t xml:space="preserve">Пропозиції та рекомендації просимо надсилати протягом 30 днів з дня опублікування в </w:t>
      </w:r>
      <w:r w:rsidR="00762D5E" w:rsidRPr="00762D5E">
        <w:rPr>
          <w:rFonts w:ascii="Times New Roman" w:hAnsi="Times New Roman" w:cs="Times New Roman"/>
          <w:i/>
          <w:u w:val="single"/>
        </w:rPr>
        <w:t xml:space="preserve">Львівську обласну державну адміністрація (Департамент екології та природних ресурсів Львівської обласної державної адміністрації ) 79000, Львівська </w:t>
      </w:r>
      <w:proofErr w:type="spellStart"/>
      <w:r w:rsidR="00762D5E" w:rsidRPr="00762D5E">
        <w:rPr>
          <w:rFonts w:ascii="Times New Roman" w:hAnsi="Times New Roman" w:cs="Times New Roman"/>
          <w:i/>
          <w:u w:val="single"/>
        </w:rPr>
        <w:t>обл</w:t>
      </w:r>
      <w:proofErr w:type="spellEnd"/>
      <w:r w:rsidR="00762D5E" w:rsidRPr="00762D5E">
        <w:rPr>
          <w:rFonts w:ascii="Times New Roman" w:hAnsi="Times New Roman" w:cs="Times New Roman"/>
          <w:i/>
          <w:u w:val="single"/>
        </w:rPr>
        <w:t xml:space="preserve">, м. Львів, вул. Винниченка, 19 (79026, Львівська </w:t>
      </w:r>
      <w:proofErr w:type="spellStart"/>
      <w:r w:rsidR="00762D5E" w:rsidRPr="00762D5E">
        <w:rPr>
          <w:rFonts w:ascii="Times New Roman" w:hAnsi="Times New Roman" w:cs="Times New Roman"/>
          <w:i/>
          <w:u w:val="single"/>
        </w:rPr>
        <w:t>обл</w:t>
      </w:r>
      <w:proofErr w:type="spellEnd"/>
      <w:r w:rsidR="00762D5E" w:rsidRPr="00762D5E">
        <w:rPr>
          <w:rFonts w:ascii="Times New Roman" w:hAnsi="Times New Roman" w:cs="Times New Roman"/>
          <w:i/>
          <w:u w:val="single"/>
        </w:rPr>
        <w:t xml:space="preserve">, м. Львів, вул. </w:t>
      </w:r>
      <w:proofErr w:type="spellStart"/>
      <w:r w:rsidR="00762D5E" w:rsidRPr="00762D5E">
        <w:rPr>
          <w:rFonts w:ascii="Times New Roman" w:hAnsi="Times New Roman" w:cs="Times New Roman"/>
          <w:i/>
          <w:u w:val="single"/>
        </w:rPr>
        <w:t>Стрийська</w:t>
      </w:r>
      <w:proofErr w:type="spellEnd"/>
      <w:r w:rsidR="00762D5E" w:rsidRPr="00762D5E">
        <w:rPr>
          <w:rFonts w:ascii="Times New Roman" w:hAnsi="Times New Roman" w:cs="Times New Roman"/>
          <w:i/>
          <w:u w:val="single"/>
        </w:rPr>
        <w:t>, 98). e-</w:t>
      </w:r>
      <w:proofErr w:type="spellStart"/>
      <w:r w:rsidR="00762D5E" w:rsidRPr="00762D5E">
        <w:rPr>
          <w:rFonts w:ascii="Times New Roman" w:hAnsi="Times New Roman" w:cs="Times New Roman"/>
          <w:i/>
          <w:u w:val="single"/>
        </w:rPr>
        <w:t>mail</w:t>
      </w:r>
      <w:proofErr w:type="spellEnd"/>
      <w:r w:rsidR="00762D5E" w:rsidRPr="00762D5E">
        <w:rPr>
          <w:rFonts w:ascii="Times New Roman" w:hAnsi="Times New Roman" w:cs="Times New Roman"/>
          <w:i/>
          <w:u w:val="single"/>
        </w:rPr>
        <w:t>: </w:t>
      </w:r>
      <w:hyperlink r:id="rId6" w:history="1">
        <w:r w:rsidR="00762D5E" w:rsidRPr="00762D5E">
          <w:rPr>
            <w:rFonts w:ascii="Times New Roman" w:hAnsi="Times New Roman" w:cs="Times New Roman"/>
            <w:i/>
            <w:u w:val="single"/>
          </w:rPr>
          <w:t>envir@loda.gov.ua</w:t>
        </w:r>
      </w:hyperlink>
      <w:r w:rsidR="00762D5E" w:rsidRPr="00762D5E">
        <w:rPr>
          <w:rFonts w:ascii="Times New Roman" w:hAnsi="Times New Roman" w:cs="Times New Roman"/>
          <w:i/>
          <w:u w:val="single"/>
        </w:rPr>
        <w:t xml:space="preserve">. </w:t>
      </w:r>
      <w:hyperlink r:id="rId7" w:history="1">
        <w:r w:rsidR="00762D5E" w:rsidRPr="00762D5E">
          <w:rPr>
            <w:rFonts w:ascii="Times New Roman" w:hAnsi="Times New Roman" w:cs="Times New Roman"/>
            <w:i/>
            <w:u w:val="single"/>
          </w:rPr>
          <w:t>normadozvil@gmail.com</w:t>
        </w:r>
      </w:hyperlink>
      <w:r w:rsidR="00762D5E" w:rsidRPr="00762D5E">
        <w:rPr>
          <w:rFonts w:ascii="Times New Roman" w:hAnsi="Times New Roman" w:cs="Times New Roman"/>
          <w:i/>
          <w:u w:val="single"/>
        </w:rPr>
        <w:t xml:space="preserve"> </w:t>
      </w:r>
      <w:proofErr w:type="spellStart"/>
      <w:r w:rsidR="00762D5E" w:rsidRPr="00762D5E">
        <w:rPr>
          <w:rFonts w:ascii="Times New Roman" w:hAnsi="Times New Roman" w:cs="Times New Roman"/>
          <w:i/>
          <w:u w:val="single"/>
        </w:rPr>
        <w:t>тел</w:t>
      </w:r>
      <w:proofErr w:type="spellEnd"/>
      <w:r w:rsidR="00762D5E" w:rsidRPr="00762D5E">
        <w:rPr>
          <w:rFonts w:ascii="Times New Roman" w:hAnsi="Times New Roman" w:cs="Times New Roman"/>
          <w:i/>
          <w:u w:val="single"/>
        </w:rPr>
        <w:t>.: (032) 238-73-83</w:t>
      </w:r>
      <w:r w:rsidR="00762D5E" w:rsidRPr="00762D5E">
        <w:rPr>
          <w:rFonts w:ascii="Times New Roman" w:hAnsi="Times New Roman" w:cs="Times New Roman"/>
        </w:rPr>
        <w:t xml:space="preserve"> </w:t>
      </w:r>
    </w:p>
    <w:p w:rsidR="00E466E8" w:rsidRPr="00E466E8" w:rsidRDefault="00E466E8" w:rsidP="00762D5E">
      <w:pPr>
        <w:spacing w:after="0" w:line="276" w:lineRule="auto"/>
        <w:ind w:left="-284" w:hanging="283"/>
        <w:jc w:val="both"/>
        <w:rPr>
          <w:rFonts w:ascii="Times New Roman" w:hAnsi="Times New Roman" w:cs="Times New Roman"/>
          <w:lang w:val="ru-RU"/>
        </w:rPr>
      </w:pPr>
    </w:p>
    <w:p w:rsidR="00762D5E" w:rsidRPr="00E466E8" w:rsidRDefault="00762D5E">
      <w:pPr>
        <w:spacing w:after="0"/>
        <w:ind w:left="-284"/>
        <w:rPr>
          <w:rFonts w:ascii="Times New Roman" w:hAnsi="Times New Roman" w:cs="Times New Roman"/>
          <w:lang w:val="ru-RU"/>
        </w:rPr>
      </w:pPr>
    </w:p>
    <w:sectPr w:rsidR="00762D5E" w:rsidRPr="00E466E8" w:rsidSect="00762D5E">
      <w:pgSz w:w="11906" w:h="16838" w:code="9"/>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BB3"/>
    <w:multiLevelType w:val="hybridMultilevel"/>
    <w:tmpl w:val="4C748566"/>
    <w:lvl w:ilvl="0" w:tplc="860298EE">
      <w:start w:val="1"/>
      <w:numFmt w:val="decimal"/>
      <w:lvlText w:val="%1."/>
      <w:lvlJc w:val="left"/>
      <w:pPr>
        <w:ind w:left="-207" w:hanging="360"/>
      </w:pPr>
      <w:rPr>
        <w:rFonts w:hint="default"/>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B01"/>
    <w:rsid w:val="000B1794"/>
    <w:rsid w:val="000B3CCD"/>
    <w:rsid w:val="00144D5D"/>
    <w:rsid w:val="002B56ED"/>
    <w:rsid w:val="003F19B2"/>
    <w:rsid w:val="004642DD"/>
    <w:rsid w:val="005D4D6F"/>
    <w:rsid w:val="005E173C"/>
    <w:rsid w:val="00656B37"/>
    <w:rsid w:val="006953E7"/>
    <w:rsid w:val="00762D5E"/>
    <w:rsid w:val="007B2220"/>
    <w:rsid w:val="008339A2"/>
    <w:rsid w:val="00924741"/>
    <w:rsid w:val="00936756"/>
    <w:rsid w:val="00984C95"/>
    <w:rsid w:val="009E0B34"/>
    <w:rsid w:val="009F21BB"/>
    <w:rsid w:val="00B45B01"/>
    <w:rsid w:val="00BF4638"/>
    <w:rsid w:val="00C1628B"/>
    <w:rsid w:val="00DC329E"/>
    <w:rsid w:val="00E466E8"/>
    <w:rsid w:val="00FA6F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741"/>
    <w:pPr>
      <w:ind w:left="720"/>
      <w:contextualSpacing/>
    </w:pPr>
  </w:style>
  <w:style w:type="character" w:styleId="a4">
    <w:name w:val="Hyperlink"/>
    <w:basedOn w:val="a0"/>
    <w:uiPriority w:val="99"/>
    <w:unhideWhenUsed/>
    <w:rsid w:val="000B3CC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741"/>
    <w:pPr>
      <w:ind w:left="720"/>
      <w:contextualSpacing/>
    </w:pPr>
  </w:style>
  <w:style w:type="character" w:styleId="a4">
    <w:name w:val="Hyperlink"/>
    <w:basedOn w:val="a0"/>
    <w:uiPriority w:val="99"/>
    <w:unhideWhenUsed/>
    <w:rsid w:val="000B3C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ormadozv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vir@loda.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5690</Words>
  <Characters>3244</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Тарасенко Ольга Володимирівна</cp:lastModifiedBy>
  <cp:revision>2</cp:revision>
  <dcterms:created xsi:type="dcterms:W3CDTF">2023-03-20T09:37:00Z</dcterms:created>
  <dcterms:modified xsi:type="dcterms:W3CDTF">2023-03-20T09:37:00Z</dcterms:modified>
</cp:coreProperties>
</file>