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EA" w:rsidRDefault="008466EA" w:rsidP="002D09A5">
      <w:pPr>
        <w:jc w:val="center"/>
        <w:rPr>
          <w:b/>
        </w:rPr>
      </w:pPr>
      <w:r>
        <w:rPr>
          <w:b/>
        </w:rPr>
        <w:t>Повідомлення ТзОВ «</w:t>
      </w:r>
      <w:r w:rsidR="00026A4D">
        <w:rPr>
          <w:b/>
        </w:rPr>
        <w:t>ДРАЙВ ПЕТРОЛ</w:t>
      </w:r>
      <w:r>
        <w:rPr>
          <w:b/>
        </w:rPr>
        <w:t>»</w:t>
      </w:r>
    </w:p>
    <w:p w:rsidR="008466EA" w:rsidRDefault="008466EA" w:rsidP="002D09A5">
      <w:pPr>
        <w:jc w:val="center"/>
        <w:rPr>
          <w:b/>
        </w:rPr>
      </w:pPr>
      <w:r>
        <w:rPr>
          <w:b/>
        </w:rPr>
        <w:t>Про клопотання щодо отримання дозволу на викиди забруднюючих речовин в атмосферне повітря.</w:t>
      </w:r>
    </w:p>
    <w:p w:rsidR="008466EA" w:rsidRDefault="008466EA" w:rsidP="004F3666">
      <w:pPr>
        <w:spacing w:line="228" w:lineRule="auto"/>
        <w:jc w:val="both"/>
        <w:rPr>
          <w:lang w:eastAsia="ru-RU"/>
        </w:rPr>
      </w:pPr>
      <w:r>
        <w:t>Повне найменування суб’єкта господарювання: Товариство з обмеженою відповідальністю «</w:t>
      </w:r>
      <w:r w:rsidR="00026A4D" w:rsidRPr="00026A4D">
        <w:t>ДРАЙВ ПЕТРОЛ</w:t>
      </w:r>
      <w:r>
        <w:t>»</w:t>
      </w:r>
    </w:p>
    <w:p w:rsidR="008466EA" w:rsidRDefault="008466EA" w:rsidP="004F3666">
      <w:pPr>
        <w:spacing w:line="228" w:lineRule="auto"/>
        <w:jc w:val="both"/>
        <w:rPr>
          <w:lang w:eastAsia="ru-RU"/>
        </w:rPr>
      </w:pPr>
      <w:r>
        <w:rPr>
          <w:lang w:eastAsia="ru-RU"/>
        </w:rPr>
        <w:t xml:space="preserve">Скорочене найменування суб’єкта господарювання: </w:t>
      </w:r>
      <w:bookmarkStart w:id="0" w:name="_GoBack"/>
      <w:r w:rsidRPr="008466EA">
        <w:rPr>
          <w:lang w:eastAsia="ru-RU"/>
        </w:rPr>
        <w:t>ТзОВ «</w:t>
      </w:r>
      <w:r w:rsidR="00026A4D" w:rsidRPr="00026A4D">
        <w:rPr>
          <w:lang w:eastAsia="ru-RU"/>
        </w:rPr>
        <w:t>ДРАЙВ ПЕТРОЛ</w:t>
      </w:r>
      <w:r w:rsidRPr="008466EA">
        <w:rPr>
          <w:lang w:eastAsia="ru-RU"/>
        </w:rPr>
        <w:t>»</w:t>
      </w:r>
      <w:bookmarkEnd w:id="0"/>
    </w:p>
    <w:p w:rsidR="008466EA" w:rsidRDefault="008466EA" w:rsidP="004F3666">
      <w:pPr>
        <w:spacing w:line="228" w:lineRule="auto"/>
        <w:jc w:val="both"/>
        <w:rPr>
          <w:lang w:eastAsia="ru-RU"/>
        </w:rPr>
      </w:pPr>
      <w:r>
        <w:rPr>
          <w:lang w:eastAsia="ru-RU"/>
        </w:rPr>
        <w:t xml:space="preserve">Ідентифікаційний код: </w:t>
      </w:r>
      <w:r w:rsidR="00026A4D">
        <w:rPr>
          <w:lang w:eastAsia="ru-RU"/>
        </w:rPr>
        <w:t>44520690</w:t>
      </w:r>
    </w:p>
    <w:p w:rsidR="008466EA" w:rsidRPr="00383EF2" w:rsidRDefault="008466EA" w:rsidP="004F3666">
      <w:pPr>
        <w:spacing w:line="228" w:lineRule="auto"/>
        <w:jc w:val="both"/>
        <w:rPr>
          <w:lang w:val="ru-RU" w:eastAsia="ru-RU"/>
        </w:rPr>
      </w:pPr>
      <w:r>
        <w:rPr>
          <w:lang w:eastAsia="ru-RU"/>
        </w:rPr>
        <w:t xml:space="preserve">Юридична та поштова адреси: </w:t>
      </w:r>
      <w:r w:rsidR="00026A4D">
        <w:rPr>
          <w:lang w:eastAsia="ru-RU"/>
        </w:rPr>
        <w:t>02161</w:t>
      </w:r>
      <w:r>
        <w:rPr>
          <w:lang w:eastAsia="ru-RU"/>
        </w:rPr>
        <w:t xml:space="preserve">, </w:t>
      </w:r>
      <w:r w:rsidR="00026A4D">
        <w:rPr>
          <w:lang w:eastAsia="ru-RU"/>
        </w:rPr>
        <w:t>Київ</w:t>
      </w:r>
      <w:r>
        <w:rPr>
          <w:lang w:eastAsia="ru-RU"/>
        </w:rPr>
        <w:t xml:space="preserve">ська обл., м. </w:t>
      </w:r>
      <w:r w:rsidR="00026A4D">
        <w:rPr>
          <w:lang w:eastAsia="ru-RU"/>
        </w:rPr>
        <w:t>Київ</w:t>
      </w:r>
      <w:r w:rsidRPr="00773C26">
        <w:rPr>
          <w:lang w:eastAsia="ru-RU"/>
        </w:rPr>
        <w:t xml:space="preserve">, вул. </w:t>
      </w:r>
      <w:r w:rsidR="00026A4D">
        <w:rPr>
          <w:lang w:eastAsia="ru-RU"/>
        </w:rPr>
        <w:t>Братиславська</w:t>
      </w:r>
      <w:r w:rsidRPr="00773C26">
        <w:rPr>
          <w:lang w:eastAsia="ru-RU"/>
        </w:rPr>
        <w:t xml:space="preserve">, </w:t>
      </w:r>
      <w:r w:rsidR="00026A4D">
        <w:rPr>
          <w:lang w:eastAsia="ru-RU"/>
        </w:rPr>
        <w:t>48Б</w:t>
      </w:r>
      <w:r>
        <w:rPr>
          <w:lang w:eastAsia="ru-RU"/>
        </w:rPr>
        <w:t xml:space="preserve">. Контактний номер телефону: </w:t>
      </w:r>
      <w:r w:rsidRPr="00EB4BEA">
        <w:rPr>
          <w:lang w:eastAsia="ru-RU"/>
        </w:rPr>
        <w:t xml:space="preserve"> (0</w:t>
      </w:r>
      <w:r>
        <w:rPr>
          <w:lang w:eastAsia="ru-RU"/>
        </w:rPr>
        <w:t>67</w:t>
      </w:r>
      <w:r w:rsidRPr="00EB4BEA">
        <w:rPr>
          <w:lang w:eastAsia="ru-RU"/>
        </w:rPr>
        <w:t xml:space="preserve">) </w:t>
      </w:r>
      <w:r w:rsidR="00026A4D">
        <w:rPr>
          <w:lang w:eastAsia="ru-RU"/>
        </w:rPr>
        <w:t>672</w:t>
      </w:r>
      <w:r w:rsidRPr="00EB4BEA">
        <w:rPr>
          <w:lang w:eastAsia="ru-RU"/>
        </w:rPr>
        <w:t>-</w:t>
      </w:r>
      <w:r w:rsidR="00026A4D">
        <w:rPr>
          <w:lang w:eastAsia="ru-RU"/>
        </w:rPr>
        <w:t>15</w:t>
      </w:r>
      <w:r w:rsidRPr="00EB4BEA">
        <w:rPr>
          <w:lang w:eastAsia="ru-RU"/>
        </w:rPr>
        <w:t>-</w:t>
      </w:r>
      <w:r w:rsidR="00026A4D">
        <w:rPr>
          <w:lang w:eastAsia="ru-RU"/>
        </w:rPr>
        <w:t>82</w:t>
      </w:r>
      <w:r>
        <w:rPr>
          <w:lang w:eastAsia="ru-RU"/>
        </w:rPr>
        <w:t>,  Електронна пошта: -</w:t>
      </w:r>
    </w:p>
    <w:p w:rsidR="00383EF2" w:rsidRDefault="00383EF2" w:rsidP="004F3666">
      <w:pPr>
        <w:spacing w:line="228" w:lineRule="auto"/>
        <w:jc w:val="both"/>
        <w:rPr>
          <w:lang w:eastAsia="ru-RU"/>
        </w:rPr>
      </w:pPr>
      <w:r>
        <w:rPr>
          <w:lang w:eastAsia="ru-RU"/>
        </w:rPr>
        <w:t>Мета: отримання дозволу на викиди для існуючого об’єкту.</w:t>
      </w:r>
    </w:p>
    <w:p w:rsidR="00E774A3" w:rsidRDefault="00E774A3" w:rsidP="004F3666">
      <w:pPr>
        <w:spacing w:line="228" w:lineRule="auto"/>
        <w:jc w:val="both"/>
        <w:rPr>
          <w:bCs/>
          <w:szCs w:val="28"/>
        </w:rPr>
      </w:pPr>
      <w:r>
        <w:t>Документи, у яких обгрунтовуються обсяги викидів для отримання дозволу на викиди забруднюючих речовин в атмосферне повітря стаціонарними джерелами для</w:t>
      </w:r>
      <w:r w:rsidRPr="00322BC5">
        <w:t xml:space="preserve"> ТОВ «</w:t>
      </w:r>
      <w:r w:rsidRPr="00E774A3">
        <w:t>ДРАЙВ ПЕТРОЛ</w:t>
      </w:r>
      <w:r w:rsidRPr="00322BC5">
        <w:t xml:space="preserve">» </w:t>
      </w:r>
      <w:r>
        <w:rPr>
          <w:szCs w:val="28"/>
        </w:rPr>
        <w:t>виконані відповідно до вимог</w:t>
      </w:r>
      <w:r w:rsidRPr="00322BC5">
        <w:rPr>
          <w:szCs w:val="28"/>
        </w:rPr>
        <w:t xml:space="preserve"> Закону України «Про оцінку впливу на довкілля»</w:t>
      </w:r>
      <w:r w:rsidRPr="00322BC5">
        <w:rPr>
          <w:bCs/>
          <w:szCs w:val="28"/>
        </w:rPr>
        <w:t>.</w:t>
      </w:r>
    </w:p>
    <w:p w:rsidR="0076595B" w:rsidRDefault="00383EF2" w:rsidP="004F3666">
      <w:pPr>
        <w:spacing w:line="228" w:lineRule="auto"/>
        <w:jc w:val="both"/>
      </w:pPr>
      <w:r w:rsidRPr="00BC6033">
        <w:t>ТзОВ «</w:t>
      </w:r>
      <w:r w:rsidR="00026A4D" w:rsidRPr="00026A4D">
        <w:t>ДРАЙВ ПЕТРОЛ</w:t>
      </w:r>
      <w:r w:rsidRPr="00BC6033">
        <w:t>»</w:t>
      </w:r>
      <w:r>
        <w:t xml:space="preserve"> </w:t>
      </w:r>
      <w:r w:rsidR="00E774A3" w:rsidRPr="003B3823">
        <w:t>здійснює приймання, зберігання та заправку авт</w:t>
      </w:r>
      <w:r w:rsidR="00E774A3">
        <w:t>омобільного транспорту бензином,</w:t>
      </w:r>
      <w:r w:rsidR="00E774A3" w:rsidRPr="003B3823">
        <w:t xml:space="preserve"> дизельним паливом</w:t>
      </w:r>
      <w:r w:rsidR="00E774A3">
        <w:t xml:space="preserve"> та скрапленим вуглеводневим газом</w:t>
      </w:r>
      <w:r w:rsidR="00E774A3" w:rsidRPr="003B3823">
        <w:t>.</w:t>
      </w:r>
      <w:r w:rsidR="00E774A3" w:rsidRPr="00EB4BEA">
        <w:rPr>
          <w:rStyle w:val="tx1"/>
          <w:b w:val="0"/>
        </w:rPr>
        <w:t xml:space="preserve"> (КВЕД: </w:t>
      </w:r>
      <w:r w:rsidR="00E774A3">
        <w:rPr>
          <w:rStyle w:val="tx1"/>
          <w:b w:val="0"/>
        </w:rPr>
        <w:t>46</w:t>
      </w:r>
      <w:r w:rsidR="00E774A3" w:rsidRPr="00EB4BEA">
        <w:rPr>
          <w:rStyle w:val="tx1"/>
          <w:b w:val="0"/>
        </w:rPr>
        <w:t>.</w:t>
      </w:r>
      <w:r w:rsidR="00E774A3">
        <w:rPr>
          <w:rStyle w:val="tx1"/>
          <w:b w:val="0"/>
        </w:rPr>
        <w:t>71</w:t>
      </w:r>
      <w:r w:rsidR="00E774A3" w:rsidRPr="00EB4BEA">
        <w:rPr>
          <w:rStyle w:val="tx1"/>
          <w:b w:val="0"/>
        </w:rPr>
        <w:t xml:space="preserve"> – </w:t>
      </w:r>
      <w:r w:rsidR="00E774A3">
        <w:rPr>
          <w:rStyle w:val="tx1"/>
          <w:b w:val="0"/>
        </w:rPr>
        <w:t>Оптова торгівля твердим, рідким, газоподібним паливом і подібними продуктами</w:t>
      </w:r>
      <w:r w:rsidR="00E774A3" w:rsidRPr="00EB4BEA">
        <w:rPr>
          <w:rStyle w:val="tx1"/>
          <w:b w:val="0"/>
        </w:rPr>
        <w:t>).</w:t>
      </w:r>
      <w:r w:rsidR="00E774A3">
        <w:rPr>
          <w:rStyle w:val="tx1"/>
          <w:b w:val="0"/>
        </w:rPr>
        <w:t xml:space="preserve"> </w:t>
      </w:r>
      <w:r w:rsidR="00E774A3">
        <w:rPr>
          <w:bCs/>
          <w:iCs/>
        </w:rPr>
        <w:t>На підприємстві розміщені резервуари для зберігання бензину та дизельного палива. Реалізація нафтопродуктів здійснюється за допомогою паливороздавальних колонок. Також, на проммайданчику встановлено автогазозаправний пункт для зберігання та реалізації скрапленого вуглеводневого газу. Для аварійного електропостачання передбачено дизельний генератор.</w:t>
      </w:r>
      <w:r>
        <w:rPr>
          <w:rStyle w:val="tx1"/>
          <w:b w:val="0"/>
        </w:rPr>
        <w:t xml:space="preserve"> </w:t>
      </w:r>
      <w:r w:rsidR="0076595B" w:rsidRPr="0043538D">
        <w:t xml:space="preserve">Підприємство відноситься до </w:t>
      </w:r>
      <w:r w:rsidR="0076595B">
        <w:rPr>
          <w:u w:val="single"/>
        </w:rPr>
        <w:t>третьої</w:t>
      </w:r>
      <w:r w:rsidR="0076595B" w:rsidRPr="00C15334">
        <w:rPr>
          <w:u w:val="single"/>
        </w:rPr>
        <w:t xml:space="preserve"> групи</w:t>
      </w:r>
      <w:r w:rsidR="0076595B" w:rsidRPr="0043538D">
        <w:t xml:space="preserve"> об’єктів за складом документів, у яких обґрунтовуються обсяги викидів, в залежності від ступеня впливу об’єкта на забруднення атмосферного повітря.</w:t>
      </w:r>
    </w:p>
    <w:p w:rsidR="008466EA" w:rsidRDefault="008466EA" w:rsidP="004F3666">
      <w:pPr>
        <w:spacing w:line="228" w:lineRule="auto"/>
        <w:ind w:firstLine="284"/>
        <w:jc w:val="both"/>
        <w:rPr>
          <w:lang w:eastAsia="ru-RU"/>
        </w:rPr>
      </w:pPr>
      <w:r>
        <w:rPr>
          <w:lang w:eastAsia="ru-RU"/>
        </w:rPr>
        <w:t xml:space="preserve">Фактичні адреси розташування АЗС: </w:t>
      </w:r>
    </w:p>
    <w:p w:rsidR="00E774A3" w:rsidRDefault="008466EA" w:rsidP="004F3666">
      <w:pPr>
        <w:pStyle w:val="21"/>
        <w:numPr>
          <w:ilvl w:val="0"/>
          <w:numId w:val="3"/>
        </w:numPr>
        <w:spacing w:line="228" w:lineRule="auto"/>
        <w:ind w:left="0" w:firstLine="0"/>
        <w:jc w:val="both"/>
        <w:rPr>
          <w:rStyle w:val="tx1"/>
          <w:b w:val="0"/>
          <w:sz w:val="24"/>
          <w:szCs w:val="24"/>
          <w:lang w:val="uk-UA"/>
        </w:rPr>
      </w:pPr>
      <w:r w:rsidRPr="00E774A3">
        <w:rPr>
          <w:sz w:val="24"/>
          <w:lang w:val="uk-UA"/>
        </w:rPr>
        <w:t xml:space="preserve">Львівська обл., </w:t>
      </w:r>
      <w:r w:rsidR="00026A4D">
        <w:rPr>
          <w:sz w:val="24"/>
          <w:lang w:val="uk-UA"/>
        </w:rPr>
        <w:t>Стрий</w:t>
      </w:r>
      <w:r w:rsidRPr="00E774A3">
        <w:rPr>
          <w:sz w:val="24"/>
          <w:lang w:val="uk-UA"/>
        </w:rPr>
        <w:t xml:space="preserve">ський р-н, </w:t>
      </w:r>
      <w:r w:rsidR="00540BD2">
        <w:rPr>
          <w:sz w:val="24"/>
          <w:lang w:val="uk-UA"/>
        </w:rPr>
        <w:t>Розва</w:t>
      </w:r>
      <w:r w:rsidR="002D09A5" w:rsidRPr="0076595B">
        <w:rPr>
          <w:sz w:val="24"/>
          <w:lang w:val="uk-UA"/>
        </w:rPr>
        <w:t>дів</w:t>
      </w:r>
      <w:r w:rsidRPr="00E774A3">
        <w:rPr>
          <w:sz w:val="24"/>
          <w:lang w:val="uk-UA"/>
        </w:rPr>
        <w:t xml:space="preserve">ська ТГ, </w:t>
      </w:r>
      <w:r w:rsidR="002D09A5" w:rsidRPr="0076595B">
        <w:rPr>
          <w:sz w:val="24"/>
          <w:lang w:val="uk-UA"/>
        </w:rPr>
        <w:t>с</w:t>
      </w:r>
      <w:r w:rsidRPr="00E774A3">
        <w:rPr>
          <w:sz w:val="24"/>
          <w:lang w:val="uk-UA"/>
        </w:rPr>
        <w:t xml:space="preserve">. </w:t>
      </w:r>
      <w:r w:rsidR="00540BD2">
        <w:rPr>
          <w:sz w:val="24"/>
          <w:lang w:val="uk-UA"/>
        </w:rPr>
        <w:t>Крупське</w:t>
      </w:r>
      <w:r w:rsidR="002D09A5" w:rsidRPr="0076595B">
        <w:rPr>
          <w:sz w:val="24"/>
          <w:lang w:val="uk-UA"/>
        </w:rPr>
        <w:t xml:space="preserve">, вул. </w:t>
      </w:r>
      <w:r w:rsidR="00540BD2">
        <w:rPr>
          <w:sz w:val="24"/>
          <w:lang w:val="uk-UA"/>
        </w:rPr>
        <w:t>В. Великого</w:t>
      </w:r>
      <w:r w:rsidR="002D09A5" w:rsidRPr="0076595B">
        <w:rPr>
          <w:sz w:val="24"/>
          <w:lang w:val="uk-UA"/>
        </w:rPr>
        <w:t xml:space="preserve">, </w:t>
      </w:r>
      <w:r w:rsidR="00540BD2">
        <w:rPr>
          <w:sz w:val="24"/>
          <w:lang w:val="uk-UA"/>
        </w:rPr>
        <w:t>225</w:t>
      </w:r>
      <w:r w:rsidR="0076595B" w:rsidRPr="0076595B">
        <w:rPr>
          <w:sz w:val="24"/>
          <w:lang w:val="uk-UA"/>
        </w:rPr>
        <w:t>.</w:t>
      </w:r>
      <w:r w:rsidR="00540BD2">
        <w:rPr>
          <w:sz w:val="24"/>
          <w:lang w:val="uk-UA"/>
        </w:rPr>
        <w:t xml:space="preserve"> </w:t>
      </w:r>
      <w:r w:rsidR="00E774A3">
        <w:rPr>
          <w:rStyle w:val="tx1"/>
          <w:b w:val="0"/>
          <w:sz w:val="24"/>
          <w:szCs w:val="24"/>
          <w:lang w:val="uk-UA"/>
        </w:rPr>
        <w:t>Під час провадження господарської діяльності в атмосферу викидаються:</w:t>
      </w:r>
    </w:p>
    <w:p w:rsidR="00E774A3" w:rsidRDefault="00E774A3" w:rsidP="004F3666">
      <w:pPr>
        <w:spacing w:line="228" w:lineRule="auto"/>
        <w:ind w:firstLine="720"/>
        <w:jc w:val="both"/>
        <w:rPr>
          <w:lang w:eastAsia="ru-RU"/>
        </w:rPr>
      </w:pPr>
      <w:r w:rsidRPr="00E84D33">
        <w:rPr>
          <w:lang w:eastAsia="ru-RU"/>
        </w:rPr>
        <w:t>Азоту діоксид</w:t>
      </w:r>
      <w:r>
        <w:rPr>
          <w:lang w:eastAsia="ru-RU"/>
        </w:rPr>
        <w:t xml:space="preserve"> – 0,0</w:t>
      </w:r>
      <w:r w:rsidR="0081318C">
        <w:rPr>
          <w:lang w:eastAsia="ru-RU"/>
        </w:rPr>
        <w:t>04941</w:t>
      </w:r>
      <w:r>
        <w:rPr>
          <w:lang w:eastAsia="ru-RU"/>
        </w:rPr>
        <w:t xml:space="preserve"> т/рік; В</w:t>
      </w:r>
      <w:r w:rsidRPr="007D18BC">
        <w:rPr>
          <w:lang w:eastAsia="ru-RU"/>
        </w:rPr>
        <w:t>углецю оксид</w:t>
      </w:r>
      <w:r>
        <w:rPr>
          <w:lang w:eastAsia="ru-RU"/>
        </w:rPr>
        <w:t xml:space="preserve"> – 0,00</w:t>
      </w:r>
      <w:r w:rsidR="0081318C">
        <w:rPr>
          <w:lang w:eastAsia="ru-RU"/>
        </w:rPr>
        <w:t>2</w:t>
      </w:r>
      <w:r>
        <w:rPr>
          <w:lang w:eastAsia="ru-RU"/>
        </w:rPr>
        <w:t xml:space="preserve"> т/рік; Речовини у вигляді суспендованих твердих частинок – 0,000</w:t>
      </w:r>
      <w:r w:rsidR="0081318C">
        <w:rPr>
          <w:lang w:eastAsia="ru-RU"/>
        </w:rPr>
        <w:t>2</w:t>
      </w:r>
      <w:r>
        <w:rPr>
          <w:lang w:eastAsia="ru-RU"/>
        </w:rPr>
        <w:t xml:space="preserve"> т/рік; Сірки діоксид – 0,00</w:t>
      </w:r>
      <w:r w:rsidR="0081318C">
        <w:rPr>
          <w:lang w:eastAsia="ru-RU"/>
        </w:rPr>
        <w:t>1</w:t>
      </w:r>
      <w:r>
        <w:rPr>
          <w:lang w:eastAsia="ru-RU"/>
        </w:rPr>
        <w:t xml:space="preserve"> т/рік; Метан – 0,000</w:t>
      </w:r>
      <w:r w:rsidR="0081318C">
        <w:rPr>
          <w:lang w:eastAsia="ru-RU"/>
        </w:rPr>
        <w:t>3</w:t>
      </w:r>
      <w:r>
        <w:rPr>
          <w:lang w:eastAsia="ru-RU"/>
        </w:rPr>
        <w:t xml:space="preserve"> т/рік; Діоксид вуглецю – </w:t>
      </w:r>
      <w:r w:rsidR="0081318C">
        <w:rPr>
          <w:lang w:eastAsia="ru-RU"/>
        </w:rPr>
        <w:t>0</w:t>
      </w:r>
      <w:r>
        <w:rPr>
          <w:lang w:eastAsia="ru-RU"/>
        </w:rPr>
        <w:t>,</w:t>
      </w:r>
      <w:r w:rsidR="0081318C">
        <w:rPr>
          <w:lang w:eastAsia="ru-RU"/>
        </w:rPr>
        <w:t>466072</w:t>
      </w:r>
      <w:r>
        <w:rPr>
          <w:lang w:eastAsia="ru-RU"/>
        </w:rPr>
        <w:t xml:space="preserve"> т/рік; Оксид діазоту – 0,000</w:t>
      </w:r>
      <w:r w:rsidR="0081318C">
        <w:rPr>
          <w:lang w:eastAsia="ru-RU"/>
        </w:rPr>
        <w:t>0</w:t>
      </w:r>
      <w:r>
        <w:rPr>
          <w:lang w:eastAsia="ru-RU"/>
        </w:rPr>
        <w:t>2 т/рік; Вуглеводні граничні С</w:t>
      </w:r>
      <w:r>
        <w:rPr>
          <w:vertAlign w:val="subscript"/>
          <w:lang w:eastAsia="ru-RU"/>
        </w:rPr>
        <w:t>12</w:t>
      </w:r>
      <w:r>
        <w:rPr>
          <w:lang w:eastAsia="ru-RU"/>
        </w:rPr>
        <w:t>-С</w:t>
      </w:r>
      <w:r>
        <w:rPr>
          <w:vertAlign w:val="subscript"/>
          <w:lang w:eastAsia="ru-RU"/>
        </w:rPr>
        <w:t xml:space="preserve">19 </w:t>
      </w:r>
      <w:r>
        <w:rPr>
          <w:lang w:eastAsia="ru-RU"/>
        </w:rPr>
        <w:t>– 0,033 т/рік; Бензин (нафтовий, малосірчистий, в перерахунку на вуглець)</w:t>
      </w:r>
      <w:r>
        <w:rPr>
          <w:vertAlign w:val="subscript"/>
          <w:lang w:eastAsia="ru-RU"/>
        </w:rPr>
        <w:t xml:space="preserve"> </w:t>
      </w:r>
      <w:r>
        <w:rPr>
          <w:lang w:eastAsia="ru-RU"/>
        </w:rPr>
        <w:t>– 1.144384 т/рік; Бутан</w:t>
      </w:r>
      <w:r>
        <w:rPr>
          <w:vertAlign w:val="subscript"/>
          <w:lang w:eastAsia="ru-RU"/>
        </w:rPr>
        <w:t xml:space="preserve"> </w:t>
      </w:r>
      <w:r>
        <w:rPr>
          <w:lang w:eastAsia="ru-RU"/>
        </w:rPr>
        <w:t>– 0,017191 т/рік; Пропан</w:t>
      </w:r>
      <w:r>
        <w:rPr>
          <w:vertAlign w:val="subscript"/>
          <w:lang w:eastAsia="ru-RU"/>
        </w:rPr>
        <w:t xml:space="preserve"> </w:t>
      </w:r>
      <w:r>
        <w:rPr>
          <w:lang w:eastAsia="ru-RU"/>
        </w:rPr>
        <w:t>– 0,01146 т/рік.</w:t>
      </w:r>
    </w:p>
    <w:p w:rsidR="004F3666" w:rsidRDefault="0076595B" w:rsidP="004F3666">
      <w:pPr>
        <w:pStyle w:val="21"/>
        <w:numPr>
          <w:ilvl w:val="0"/>
          <w:numId w:val="3"/>
        </w:numPr>
        <w:spacing w:line="228" w:lineRule="auto"/>
        <w:ind w:left="0" w:firstLine="0"/>
        <w:jc w:val="both"/>
        <w:rPr>
          <w:rStyle w:val="tx1"/>
          <w:b w:val="0"/>
          <w:sz w:val="24"/>
          <w:szCs w:val="24"/>
          <w:lang w:val="uk-UA"/>
        </w:rPr>
      </w:pPr>
      <w:r w:rsidRPr="008466EA">
        <w:rPr>
          <w:sz w:val="24"/>
        </w:rPr>
        <w:t xml:space="preserve">Львівська обл., </w:t>
      </w:r>
      <w:r w:rsidR="0081318C">
        <w:rPr>
          <w:sz w:val="24"/>
          <w:lang w:val="uk-UA"/>
        </w:rPr>
        <w:t>Стрий</w:t>
      </w:r>
      <w:r w:rsidR="0081318C" w:rsidRPr="00E774A3">
        <w:rPr>
          <w:sz w:val="24"/>
          <w:lang w:val="uk-UA"/>
        </w:rPr>
        <w:t xml:space="preserve">ський р-н, </w:t>
      </w:r>
      <w:r w:rsidR="0081318C">
        <w:rPr>
          <w:sz w:val="24"/>
          <w:lang w:val="uk-UA"/>
        </w:rPr>
        <w:t>Тростянец</w:t>
      </w:r>
      <w:r w:rsidR="0081318C" w:rsidRPr="00E774A3">
        <w:rPr>
          <w:sz w:val="24"/>
          <w:lang w:val="uk-UA"/>
        </w:rPr>
        <w:t xml:space="preserve">ька ТГ, </w:t>
      </w:r>
      <w:r w:rsidR="0081318C" w:rsidRPr="0076595B">
        <w:rPr>
          <w:sz w:val="24"/>
          <w:lang w:val="uk-UA"/>
        </w:rPr>
        <w:t>с</w:t>
      </w:r>
      <w:r w:rsidR="0081318C" w:rsidRPr="00E774A3">
        <w:rPr>
          <w:sz w:val="24"/>
          <w:lang w:val="uk-UA"/>
        </w:rPr>
        <w:t xml:space="preserve">. </w:t>
      </w:r>
      <w:r w:rsidR="0081318C">
        <w:rPr>
          <w:sz w:val="24"/>
          <w:lang w:val="uk-UA"/>
        </w:rPr>
        <w:t>Демня</w:t>
      </w:r>
      <w:r w:rsidR="0081318C" w:rsidRPr="0076595B">
        <w:rPr>
          <w:sz w:val="24"/>
          <w:lang w:val="uk-UA"/>
        </w:rPr>
        <w:t xml:space="preserve">, вул. </w:t>
      </w:r>
      <w:r w:rsidR="0081318C">
        <w:rPr>
          <w:sz w:val="24"/>
          <w:lang w:val="uk-UA"/>
        </w:rPr>
        <w:t>В. Миколаївська, 1</w:t>
      </w:r>
      <w:r>
        <w:rPr>
          <w:sz w:val="24"/>
          <w:lang w:val="uk-UA"/>
        </w:rPr>
        <w:t xml:space="preserve">. </w:t>
      </w:r>
      <w:r w:rsidR="004F3666">
        <w:rPr>
          <w:rStyle w:val="tx1"/>
          <w:b w:val="0"/>
          <w:sz w:val="24"/>
          <w:szCs w:val="24"/>
          <w:lang w:val="uk-UA"/>
        </w:rPr>
        <w:t>Під час провадження господарської діяльності в атмосферу викидаються:</w:t>
      </w:r>
    </w:p>
    <w:p w:rsidR="004F3666" w:rsidRDefault="004F3666" w:rsidP="004F3666">
      <w:pPr>
        <w:spacing w:line="228" w:lineRule="auto"/>
        <w:ind w:firstLine="720"/>
        <w:jc w:val="both"/>
        <w:rPr>
          <w:lang w:eastAsia="ru-RU"/>
        </w:rPr>
      </w:pPr>
      <w:r>
        <w:rPr>
          <w:lang w:eastAsia="ru-RU"/>
        </w:rPr>
        <w:t>Вуглеводні граничні С</w:t>
      </w:r>
      <w:r>
        <w:rPr>
          <w:vertAlign w:val="subscript"/>
          <w:lang w:eastAsia="ru-RU"/>
        </w:rPr>
        <w:t>12</w:t>
      </w:r>
      <w:r>
        <w:rPr>
          <w:lang w:eastAsia="ru-RU"/>
        </w:rPr>
        <w:t>-С</w:t>
      </w:r>
      <w:r>
        <w:rPr>
          <w:vertAlign w:val="subscript"/>
          <w:lang w:eastAsia="ru-RU"/>
        </w:rPr>
        <w:t xml:space="preserve">19 </w:t>
      </w:r>
      <w:r>
        <w:rPr>
          <w:lang w:eastAsia="ru-RU"/>
        </w:rPr>
        <w:t>– 0,035 т/рік; Бензин (нафтовий, малосірчистий, в перерахунку на вуглець)</w:t>
      </w:r>
      <w:r>
        <w:rPr>
          <w:vertAlign w:val="subscript"/>
          <w:lang w:eastAsia="ru-RU"/>
        </w:rPr>
        <w:t xml:space="preserve"> </w:t>
      </w:r>
      <w:r>
        <w:rPr>
          <w:lang w:eastAsia="ru-RU"/>
        </w:rPr>
        <w:t>– 0,937 т/рік; Бутан</w:t>
      </w:r>
      <w:r>
        <w:rPr>
          <w:vertAlign w:val="subscript"/>
          <w:lang w:eastAsia="ru-RU"/>
        </w:rPr>
        <w:t xml:space="preserve"> </w:t>
      </w:r>
      <w:r>
        <w:rPr>
          <w:lang w:eastAsia="ru-RU"/>
        </w:rPr>
        <w:t>– 0,017191 т/рік; Пропан</w:t>
      </w:r>
      <w:r>
        <w:rPr>
          <w:vertAlign w:val="subscript"/>
          <w:lang w:eastAsia="ru-RU"/>
        </w:rPr>
        <w:t xml:space="preserve"> </w:t>
      </w:r>
      <w:r>
        <w:rPr>
          <w:lang w:eastAsia="ru-RU"/>
        </w:rPr>
        <w:t>– 0,01146 т/рік.</w:t>
      </w:r>
    </w:p>
    <w:p w:rsidR="008466EA" w:rsidRPr="000805C4" w:rsidRDefault="008466EA" w:rsidP="004F3666">
      <w:pPr>
        <w:pStyle w:val="21"/>
        <w:spacing w:line="228" w:lineRule="auto"/>
        <w:jc w:val="both"/>
        <w:rPr>
          <w:rStyle w:val="tx1"/>
          <w:b w:val="0"/>
          <w:sz w:val="24"/>
          <w:szCs w:val="24"/>
          <w:lang w:val="uk-UA"/>
        </w:rPr>
      </w:pPr>
      <w:r>
        <w:rPr>
          <w:rStyle w:val="tx1"/>
          <w:b w:val="0"/>
          <w:sz w:val="24"/>
          <w:szCs w:val="24"/>
          <w:lang w:val="uk-UA"/>
        </w:rPr>
        <w:t>Відповідно до Наказу Міністерства охорони навколишього природного середовища України №108 від від 09.03.2006 р. заходи щодо впровадження найкращих існуючих технологій виробництва та заходи щодо скорочення викидів не розроблялися.</w:t>
      </w:r>
    </w:p>
    <w:p w:rsidR="008466EA" w:rsidRPr="0092013F" w:rsidRDefault="008466EA" w:rsidP="004F3666">
      <w:pPr>
        <w:spacing w:line="228" w:lineRule="auto"/>
        <w:jc w:val="both"/>
        <w:rPr>
          <w:rStyle w:val="tx1"/>
          <w:b w:val="0"/>
        </w:rPr>
      </w:pPr>
      <w:r w:rsidRPr="0092013F">
        <w:rPr>
          <w:rStyle w:val="tx1"/>
          <w:b w:val="0"/>
        </w:rPr>
        <w:t>Викиди забруднюючих речовин відповідають вимогам Наказу №309 від 27.06.2006 р. та Наказу №177 від 10.05.2002 р.</w:t>
      </w:r>
    </w:p>
    <w:p w:rsidR="008466EA" w:rsidRDefault="008466EA" w:rsidP="004F3666">
      <w:pPr>
        <w:spacing w:line="228" w:lineRule="auto"/>
        <w:jc w:val="both"/>
        <w:rPr>
          <w:lang w:eastAsia="ru-RU"/>
        </w:rPr>
      </w:pPr>
      <w:r>
        <w:rPr>
          <w:lang w:eastAsia="ru-RU"/>
        </w:rPr>
        <w:t xml:space="preserve">Пропозиції та рекомендації просимо надсилати протягом 30 днів з дня опублікування у Львівську обласну державну адміністрацію (Департамент екології та природних ресурсів Львівської обласної державної адміністрації) 79000, Львівська обл, м. Львів, вул. Винниченка, 19; (33026, Львівська обл, м. Львів, вул. Стрийська, 98), електронна пошта: </w:t>
      </w:r>
      <w:hyperlink r:id="rId6" w:history="1">
        <w:r w:rsidRPr="00192D66">
          <w:rPr>
            <w:rStyle w:val="a5"/>
            <w:lang w:val="en-US" w:eastAsia="ru-RU"/>
          </w:rPr>
          <w:t>envir</w:t>
        </w:r>
        <w:r w:rsidRPr="00383EF2">
          <w:rPr>
            <w:rStyle w:val="a5"/>
            <w:lang w:val="ru-RU" w:eastAsia="ru-RU"/>
          </w:rPr>
          <w:t>@</w:t>
        </w:r>
        <w:r w:rsidRPr="00192D66">
          <w:rPr>
            <w:rStyle w:val="a5"/>
            <w:lang w:val="en-US" w:eastAsia="ru-RU"/>
          </w:rPr>
          <w:t>loda</w:t>
        </w:r>
        <w:r w:rsidRPr="00383EF2">
          <w:rPr>
            <w:rStyle w:val="a5"/>
            <w:lang w:val="ru-RU" w:eastAsia="ru-RU"/>
          </w:rPr>
          <w:t>.</w:t>
        </w:r>
        <w:r w:rsidRPr="00192D66">
          <w:rPr>
            <w:rStyle w:val="a5"/>
            <w:lang w:val="en-US" w:eastAsia="ru-RU"/>
          </w:rPr>
          <w:t>gov</w:t>
        </w:r>
        <w:r w:rsidRPr="00383EF2">
          <w:rPr>
            <w:rStyle w:val="a5"/>
            <w:lang w:val="ru-RU" w:eastAsia="ru-RU"/>
          </w:rPr>
          <w:t>.</w:t>
        </w:r>
        <w:r w:rsidRPr="00192D66">
          <w:rPr>
            <w:rStyle w:val="a5"/>
            <w:lang w:val="en-US" w:eastAsia="ru-RU"/>
          </w:rPr>
          <w:t>ua</w:t>
        </w:r>
      </w:hyperlink>
      <w:r>
        <w:rPr>
          <w:lang w:eastAsia="ru-RU"/>
        </w:rPr>
        <w:t xml:space="preserve">, телефон: </w:t>
      </w:r>
      <w:hyperlink r:id="rId7" w:history="1">
        <w:r w:rsidRPr="00552833">
          <w:rPr>
            <w:rStyle w:val="a5"/>
            <w:color w:val="1A0DAB"/>
            <w:shd w:val="clear" w:color="auto" w:fill="FFFFFF"/>
          </w:rPr>
          <w:t>03</w:t>
        </w:r>
        <w:r>
          <w:rPr>
            <w:rStyle w:val="a5"/>
            <w:color w:val="1A0DAB"/>
            <w:shd w:val="clear" w:color="auto" w:fill="FFFFFF"/>
          </w:rPr>
          <w:t>22</w:t>
        </w:r>
        <w:r w:rsidRPr="00552833">
          <w:rPr>
            <w:rStyle w:val="a5"/>
            <w:color w:val="1A0DAB"/>
            <w:shd w:val="clear" w:color="auto" w:fill="FFFFFF"/>
          </w:rPr>
          <w:t xml:space="preserve"> </w:t>
        </w:r>
        <w:r>
          <w:rPr>
            <w:rStyle w:val="a5"/>
            <w:color w:val="1A0DAB"/>
            <w:shd w:val="clear" w:color="auto" w:fill="FFFFFF"/>
          </w:rPr>
          <w:t>387</w:t>
        </w:r>
        <w:r w:rsidRPr="00552833">
          <w:rPr>
            <w:rStyle w:val="a5"/>
            <w:color w:val="1A0DAB"/>
            <w:shd w:val="clear" w:color="auto" w:fill="FFFFFF"/>
          </w:rPr>
          <w:t> 3</w:t>
        </w:r>
        <w:r>
          <w:rPr>
            <w:rStyle w:val="a5"/>
            <w:color w:val="1A0DAB"/>
            <w:shd w:val="clear" w:color="auto" w:fill="FFFFFF"/>
          </w:rPr>
          <w:t>83</w:t>
        </w:r>
      </w:hyperlink>
      <w:r>
        <w:rPr>
          <w:lang w:eastAsia="ru-RU"/>
        </w:rPr>
        <w:t xml:space="preserve">. </w:t>
      </w:r>
    </w:p>
    <w:p w:rsidR="00E2685C" w:rsidRDefault="00E2685C" w:rsidP="002D09A5">
      <w:pPr>
        <w:jc w:val="both"/>
        <w:rPr>
          <w:lang w:eastAsia="ru-RU"/>
        </w:rPr>
      </w:pPr>
    </w:p>
    <w:p w:rsidR="00E2685C" w:rsidRDefault="00E2685C" w:rsidP="002D09A5">
      <w:pPr>
        <w:jc w:val="both"/>
        <w:rPr>
          <w:lang w:eastAsia="ru-RU"/>
        </w:rPr>
      </w:pPr>
    </w:p>
    <w:sectPr w:rsidR="00E2685C" w:rsidSect="002D09A5">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76F6"/>
    <w:multiLevelType w:val="hybridMultilevel"/>
    <w:tmpl w:val="1B5E37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6353DC1"/>
    <w:multiLevelType w:val="hybridMultilevel"/>
    <w:tmpl w:val="17B6ECC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46E1651F"/>
    <w:multiLevelType w:val="hybridMultilevel"/>
    <w:tmpl w:val="4594D0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14"/>
    <w:rsid w:val="00026A4D"/>
    <w:rsid w:val="00027D5E"/>
    <w:rsid w:val="00042B07"/>
    <w:rsid w:val="00053E5C"/>
    <w:rsid w:val="00062607"/>
    <w:rsid w:val="0007611E"/>
    <w:rsid w:val="000A4689"/>
    <w:rsid w:val="001A07F2"/>
    <w:rsid w:val="002002F1"/>
    <w:rsid w:val="00220E1D"/>
    <w:rsid w:val="00273387"/>
    <w:rsid w:val="00284570"/>
    <w:rsid w:val="002D09A5"/>
    <w:rsid w:val="002F30EA"/>
    <w:rsid w:val="002F7D86"/>
    <w:rsid w:val="00383EF2"/>
    <w:rsid w:val="004039E8"/>
    <w:rsid w:val="00465EF4"/>
    <w:rsid w:val="00486378"/>
    <w:rsid w:val="0048729A"/>
    <w:rsid w:val="00491179"/>
    <w:rsid w:val="00492F59"/>
    <w:rsid w:val="004A235F"/>
    <w:rsid w:val="004B53F3"/>
    <w:rsid w:val="004E7A5A"/>
    <w:rsid w:val="004F3666"/>
    <w:rsid w:val="00511F87"/>
    <w:rsid w:val="00540BD2"/>
    <w:rsid w:val="00545A55"/>
    <w:rsid w:val="00565493"/>
    <w:rsid w:val="005704DC"/>
    <w:rsid w:val="005764CC"/>
    <w:rsid w:val="0058440E"/>
    <w:rsid w:val="00586340"/>
    <w:rsid w:val="00586662"/>
    <w:rsid w:val="005B04DD"/>
    <w:rsid w:val="005F1B0F"/>
    <w:rsid w:val="006468F4"/>
    <w:rsid w:val="00647C31"/>
    <w:rsid w:val="006532FF"/>
    <w:rsid w:val="00686E25"/>
    <w:rsid w:val="006E59F9"/>
    <w:rsid w:val="006F4332"/>
    <w:rsid w:val="0072216D"/>
    <w:rsid w:val="007241ED"/>
    <w:rsid w:val="00740BE6"/>
    <w:rsid w:val="00756B10"/>
    <w:rsid w:val="0076595B"/>
    <w:rsid w:val="00773C78"/>
    <w:rsid w:val="007D441C"/>
    <w:rsid w:val="007F1A76"/>
    <w:rsid w:val="0081318C"/>
    <w:rsid w:val="008466EA"/>
    <w:rsid w:val="00864006"/>
    <w:rsid w:val="00870858"/>
    <w:rsid w:val="008823C6"/>
    <w:rsid w:val="008C4652"/>
    <w:rsid w:val="0091132F"/>
    <w:rsid w:val="009605C9"/>
    <w:rsid w:val="00964A96"/>
    <w:rsid w:val="0097122E"/>
    <w:rsid w:val="00986B72"/>
    <w:rsid w:val="0099370F"/>
    <w:rsid w:val="00997B37"/>
    <w:rsid w:val="00A03843"/>
    <w:rsid w:val="00A12B9B"/>
    <w:rsid w:val="00A16CB3"/>
    <w:rsid w:val="00A24A12"/>
    <w:rsid w:val="00A3246B"/>
    <w:rsid w:val="00A416C1"/>
    <w:rsid w:val="00A6496B"/>
    <w:rsid w:val="00AE42AC"/>
    <w:rsid w:val="00B24681"/>
    <w:rsid w:val="00B42EFC"/>
    <w:rsid w:val="00B44ACD"/>
    <w:rsid w:val="00B610E5"/>
    <w:rsid w:val="00BB2F01"/>
    <w:rsid w:val="00BC6033"/>
    <w:rsid w:val="00BD5794"/>
    <w:rsid w:val="00C16652"/>
    <w:rsid w:val="00C52836"/>
    <w:rsid w:val="00C67D9D"/>
    <w:rsid w:val="00CA0FCF"/>
    <w:rsid w:val="00CE7A6F"/>
    <w:rsid w:val="00D23810"/>
    <w:rsid w:val="00D51449"/>
    <w:rsid w:val="00D7292D"/>
    <w:rsid w:val="00D83116"/>
    <w:rsid w:val="00DB24C0"/>
    <w:rsid w:val="00DC4314"/>
    <w:rsid w:val="00DC7429"/>
    <w:rsid w:val="00DD0F9C"/>
    <w:rsid w:val="00DD557E"/>
    <w:rsid w:val="00DE5717"/>
    <w:rsid w:val="00E2685C"/>
    <w:rsid w:val="00E3570C"/>
    <w:rsid w:val="00E774A3"/>
    <w:rsid w:val="00E96D16"/>
    <w:rsid w:val="00E97554"/>
    <w:rsid w:val="00EA2DE6"/>
    <w:rsid w:val="00EA5DB6"/>
    <w:rsid w:val="00EB13B1"/>
    <w:rsid w:val="00F046AF"/>
    <w:rsid w:val="00F100F8"/>
    <w:rsid w:val="00F14F2B"/>
    <w:rsid w:val="00F21150"/>
    <w:rsid w:val="00F47675"/>
    <w:rsid w:val="00F6003B"/>
    <w:rsid w:val="00FA18B5"/>
    <w:rsid w:val="00FC4E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EA"/>
    <w:pPr>
      <w:spacing w:after="0" w:line="240" w:lineRule="auto"/>
    </w:pPr>
    <w:rPr>
      <w:rFonts w:ascii="Times New Roman" w:eastAsia="Times New Roman" w:hAnsi="Times New Roman" w:cs="Times New Roman"/>
      <w:noProof/>
      <w:sz w:val="24"/>
      <w:szCs w:val="24"/>
    </w:rPr>
  </w:style>
  <w:style w:type="paragraph" w:styleId="2">
    <w:name w:val="heading 2"/>
    <w:basedOn w:val="a"/>
    <w:next w:val="a"/>
    <w:link w:val="20"/>
    <w:uiPriority w:val="99"/>
    <w:qFormat/>
    <w:rsid w:val="00864006"/>
    <w:pPr>
      <w:keepNext/>
      <w:pBdr>
        <w:bottom w:val="single" w:sz="12" w:space="1" w:color="auto"/>
      </w:pBdr>
      <w:jc w:val="center"/>
      <w:outlineLvl w:val="1"/>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1">
    <w:name w:val="tx1"/>
    <w:rsid w:val="00042B07"/>
    <w:rPr>
      <w:b/>
      <w:bCs/>
    </w:rPr>
  </w:style>
  <w:style w:type="paragraph" w:styleId="a3">
    <w:name w:val="Title"/>
    <w:basedOn w:val="a"/>
    <w:link w:val="a4"/>
    <w:qFormat/>
    <w:rsid w:val="006F4332"/>
    <w:pPr>
      <w:jc w:val="center"/>
    </w:pPr>
    <w:rPr>
      <w:b/>
      <w:bCs/>
      <w:sz w:val="28"/>
      <w:szCs w:val="28"/>
      <w:lang w:eastAsia="ru-RU"/>
    </w:rPr>
  </w:style>
  <w:style w:type="character" w:customStyle="1" w:styleId="a4">
    <w:name w:val="Название Знак"/>
    <w:basedOn w:val="a0"/>
    <w:link w:val="a3"/>
    <w:rsid w:val="006F4332"/>
    <w:rPr>
      <w:rFonts w:ascii="Times New Roman" w:eastAsia="Times New Roman" w:hAnsi="Times New Roman" w:cs="Times New Roman"/>
      <w:b/>
      <w:bCs/>
      <w:noProof/>
      <w:sz w:val="28"/>
      <w:szCs w:val="28"/>
      <w:lang w:eastAsia="ru-RU"/>
    </w:rPr>
  </w:style>
  <w:style w:type="character" w:customStyle="1" w:styleId="20">
    <w:name w:val="Заголовок 2 Знак"/>
    <w:basedOn w:val="a0"/>
    <w:link w:val="2"/>
    <w:uiPriority w:val="99"/>
    <w:rsid w:val="00864006"/>
    <w:rPr>
      <w:rFonts w:ascii="Times New Roman" w:eastAsia="Times New Roman" w:hAnsi="Times New Roman" w:cs="Times New Roman"/>
      <w:i/>
      <w:iCs/>
      <w:noProof/>
      <w:sz w:val="24"/>
      <w:szCs w:val="24"/>
      <w:lang w:val="ru-RU"/>
    </w:rPr>
  </w:style>
  <w:style w:type="paragraph" w:styleId="21">
    <w:name w:val="Body Text 2"/>
    <w:basedOn w:val="a"/>
    <w:link w:val="22"/>
    <w:uiPriority w:val="99"/>
    <w:rsid w:val="00864006"/>
    <w:pPr>
      <w:jc w:val="center"/>
    </w:pPr>
    <w:rPr>
      <w:sz w:val="28"/>
      <w:szCs w:val="28"/>
      <w:lang w:val="ru-RU" w:eastAsia="ru-RU"/>
    </w:rPr>
  </w:style>
  <w:style w:type="character" w:customStyle="1" w:styleId="22">
    <w:name w:val="Основной текст 2 Знак"/>
    <w:basedOn w:val="a0"/>
    <w:link w:val="21"/>
    <w:uiPriority w:val="99"/>
    <w:rsid w:val="00864006"/>
    <w:rPr>
      <w:rFonts w:ascii="Times New Roman" w:eastAsia="Times New Roman" w:hAnsi="Times New Roman" w:cs="Times New Roman"/>
      <w:noProof/>
      <w:sz w:val="28"/>
      <w:szCs w:val="28"/>
      <w:lang w:val="ru-RU" w:eastAsia="ru-RU"/>
    </w:rPr>
  </w:style>
  <w:style w:type="character" w:styleId="a5">
    <w:name w:val="Hyperlink"/>
    <w:rsid w:val="0058440E"/>
    <w:rPr>
      <w:color w:val="0000FF"/>
      <w:u w:val="single"/>
    </w:rPr>
  </w:style>
  <w:style w:type="paragraph" w:styleId="a6">
    <w:name w:val="Balloon Text"/>
    <w:basedOn w:val="a"/>
    <w:link w:val="a7"/>
    <w:uiPriority w:val="99"/>
    <w:semiHidden/>
    <w:unhideWhenUsed/>
    <w:rsid w:val="0058440E"/>
    <w:rPr>
      <w:rFonts w:ascii="Tahoma" w:hAnsi="Tahoma" w:cs="Tahoma"/>
      <w:sz w:val="16"/>
      <w:szCs w:val="16"/>
    </w:rPr>
  </w:style>
  <w:style w:type="character" w:customStyle="1" w:styleId="a7">
    <w:name w:val="Текст выноски Знак"/>
    <w:basedOn w:val="a0"/>
    <w:link w:val="a6"/>
    <w:uiPriority w:val="99"/>
    <w:semiHidden/>
    <w:rsid w:val="0058440E"/>
    <w:rPr>
      <w:rFonts w:ascii="Tahoma" w:eastAsia="Times New Roman" w:hAnsi="Tahoma" w:cs="Tahoma"/>
      <w:noProof/>
      <w:sz w:val="16"/>
      <w:szCs w:val="16"/>
    </w:rPr>
  </w:style>
  <w:style w:type="paragraph" w:styleId="a8">
    <w:name w:val="List Paragraph"/>
    <w:basedOn w:val="a"/>
    <w:uiPriority w:val="34"/>
    <w:qFormat/>
    <w:rsid w:val="00586340"/>
    <w:pPr>
      <w:ind w:left="720"/>
      <w:contextualSpacing/>
    </w:pPr>
    <w:rPr>
      <w:noProof w:val="0"/>
      <w:sz w:val="28"/>
      <w:szCs w:val="28"/>
      <w:lang w:val="ru-RU" w:eastAsia="ru-RU"/>
    </w:rPr>
  </w:style>
  <w:style w:type="paragraph" w:styleId="a9">
    <w:name w:val="Body Text Indent"/>
    <w:basedOn w:val="a"/>
    <w:link w:val="aa"/>
    <w:rsid w:val="00686E25"/>
    <w:pPr>
      <w:spacing w:after="120"/>
      <w:ind w:left="283"/>
    </w:pPr>
  </w:style>
  <w:style w:type="character" w:customStyle="1" w:styleId="aa">
    <w:name w:val="Основной текст с отступом Знак"/>
    <w:basedOn w:val="a0"/>
    <w:link w:val="a9"/>
    <w:rsid w:val="00686E25"/>
    <w:rPr>
      <w:rFonts w:ascii="Times New Roman" w:eastAsia="Times New Roman" w:hAnsi="Times New Roman" w:cs="Times New Roman"/>
      <w:noProof/>
      <w:sz w:val="24"/>
      <w:szCs w:val="24"/>
    </w:rPr>
  </w:style>
  <w:style w:type="paragraph" w:styleId="ab">
    <w:name w:val="Plain Text"/>
    <w:basedOn w:val="a"/>
    <w:link w:val="ac"/>
    <w:rsid w:val="00B24681"/>
    <w:rPr>
      <w:rFonts w:ascii="Courier New" w:hAnsi="Courier New"/>
      <w:noProof w:val="0"/>
      <w:sz w:val="20"/>
      <w:szCs w:val="20"/>
      <w:lang w:val="ru-RU" w:eastAsia="ru-RU"/>
    </w:rPr>
  </w:style>
  <w:style w:type="character" w:customStyle="1" w:styleId="ac">
    <w:name w:val="Текст Знак"/>
    <w:basedOn w:val="a0"/>
    <w:link w:val="ab"/>
    <w:rsid w:val="00B24681"/>
    <w:rPr>
      <w:rFonts w:ascii="Courier New" w:eastAsia="Times New Roman"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EA"/>
    <w:pPr>
      <w:spacing w:after="0" w:line="240" w:lineRule="auto"/>
    </w:pPr>
    <w:rPr>
      <w:rFonts w:ascii="Times New Roman" w:eastAsia="Times New Roman" w:hAnsi="Times New Roman" w:cs="Times New Roman"/>
      <w:noProof/>
      <w:sz w:val="24"/>
      <w:szCs w:val="24"/>
    </w:rPr>
  </w:style>
  <w:style w:type="paragraph" w:styleId="2">
    <w:name w:val="heading 2"/>
    <w:basedOn w:val="a"/>
    <w:next w:val="a"/>
    <w:link w:val="20"/>
    <w:uiPriority w:val="99"/>
    <w:qFormat/>
    <w:rsid w:val="00864006"/>
    <w:pPr>
      <w:keepNext/>
      <w:pBdr>
        <w:bottom w:val="single" w:sz="12" w:space="1" w:color="auto"/>
      </w:pBdr>
      <w:jc w:val="center"/>
      <w:outlineLvl w:val="1"/>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1">
    <w:name w:val="tx1"/>
    <w:rsid w:val="00042B07"/>
    <w:rPr>
      <w:b/>
      <w:bCs/>
    </w:rPr>
  </w:style>
  <w:style w:type="paragraph" w:styleId="a3">
    <w:name w:val="Title"/>
    <w:basedOn w:val="a"/>
    <w:link w:val="a4"/>
    <w:qFormat/>
    <w:rsid w:val="006F4332"/>
    <w:pPr>
      <w:jc w:val="center"/>
    </w:pPr>
    <w:rPr>
      <w:b/>
      <w:bCs/>
      <w:sz w:val="28"/>
      <w:szCs w:val="28"/>
      <w:lang w:eastAsia="ru-RU"/>
    </w:rPr>
  </w:style>
  <w:style w:type="character" w:customStyle="1" w:styleId="a4">
    <w:name w:val="Название Знак"/>
    <w:basedOn w:val="a0"/>
    <w:link w:val="a3"/>
    <w:rsid w:val="006F4332"/>
    <w:rPr>
      <w:rFonts w:ascii="Times New Roman" w:eastAsia="Times New Roman" w:hAnsi="Times New Roman" w:cs="Times New Roman"/>
      <w:b/>
      <w:bCs/>
      <w:noProof/>
      <w:sz w:val="28"/>
      <w:szCs w:val="28"/>
      <w:lang w:eastAsia="ru-RU"/>
    </w:rPr>
  </w:style>
  <w:style w:type="character" w:customStyle="1" w:styleId="20">
    <w:name w:val="Заголовок 2 Знак"/>
    <w:basedOn w:val="a0"/>
    <w:link w:val="2"/>
    <w:uiPriority w:val="99"/>
    <w:rsid w:val="00864006"/>
    <w:rPr>
      <w:rFonts w:ascii="Times New Roman" w:eastAsia="Times New Roman" w:hAnsi="Times New Roman" w:cs="Times New Roman"/>
      <w:i/>
      <w:iCs/>
      <w:noProof/>
      <w:sz w:val="24"/>
      <w:szCs w:val="24"/>
      <w:lang w:val="ru-RU"/>
    </w:rPr>
  </w:style>
  <w:style w:type="paragraph" w:styleId="21">
    <w:name w:val="Body Text 2"/>
    <w:basedOn w:val="a"/>
    <w:link w:val="22"/>
    <w:uiPriority w:val="99"/>
    <w:rsid w:val="00864006"/>
    <w:pPr>
      <w:jc w:val="center"/>
    </w:pPr>
    <w:rPr>
      <w:sz w:val="28"/>
      <w:szCs w:val="28"/>
      <w:lang w:val="ru-RU" w:eastAsia="ru-RU"/>
    </w:rPr>
  </w:style>
  <w:style w:type="character" w:customStyle="1" w:styleId="22">
    <w:name w:val="Основной текст 2 Знак"/>
    <w:basedOn w:val="a0"/>
    <w:link w:val="21"/>
    <w:uiPriority w:val="99"/>
    <w:rsid w:val="00864006"/>
    <w:rPr>
      <w:rFonts w:ascii="Times New Roman" w:eastAsia="Times New Roman" w:hAnsi="Times New Roman" w:cs="Times New Roman"/>
      <w:noProof/>
      <w:sz w:val="28"/>
      <w:szCs w:val="28"/>
      <w:lang w:val="ru-RU" w:eastAsia="ru-RU"/>
    </w:rPr>
  </w:style>
  <w:style w:type="character" w:styleId="a5">
    <w:name w:val="Hyperlink"/>
    <w:rsid w:val="0058440E"/>
    <w:rPr>
      <w:color w:val="0000FF"/>
      <w:u w:val="single"/>
    </w:rPr>
  </w:style>
  <w:style w:type="paragraph" w:styleId="a6">
    <w:name w:val="Balloon Text"/>
    <w:basedOn w:val="a"/>
    <w:link w:val="a7"/>
    <w:uiPriority w:val="99"/>
    <w:semiHidden/>
    <w:unhideWhenUsed/>
    <w:rsid w:val="0058440E"/>
    <w:rPr>
      <w:rFonts w:ascii="Tahoma" w:hAnsi="Tahoma" w:cs="Tahoma"/>
      <w:sz w:val="16"/>
      <w:szCs w:val="16"/>
    </w:rPr>
  </w:style>
  <w:style w:type="character" w:customStyle="1" w:styleId="a7">
    <w:name w:val="Текст выноски Знак"/>
    <w:basedOn w:val="a0"/>
    <w:link w:val="a6"/>
    <w:uiPriority w:val="99"/>
    <w:semiHidden/>
    <w:rsid w:val="0058440E"/>
    <w:rPr>
      <w:rFonts w:ascii="Tahoma" w:eastAsia="Times New Roman" w:hAnsi="Tahoma" w:cs="Tahoma"/>
      <w:noProof/>
      <w:sz w:val="16"/>
      <w:szCs w:val="16"/>
    </w:rPr>
  </w:style>
  <w:style w:type="paragraph" w:styleId="a8">
    <w:name w:val="List Paragraph"/>
    <w:basedOn w:val="a"/>
    <w:uiPriority w:val="34"/>
    <w:qFormat/>
    <w:rsid w:val="00586340"/>
    <w:pPr>
      <w:ind w:left="720"/>
      <w:contextualSpacing/>
    </w:pPr>
    <w:rPr>
      <w:noProof w:val="0"/>
      <w:sz w:val="28"/>
      <w:szCs w:val="28"/>
      <w:lang w:val="ru-RU" w:eastAsia="ru-RU"/>
    </w:rPr>
  </w:style>
  <w:style w:type="paragraph" w:styleId="a9">
    <w:name w:val="Body Text Indent"/>
    <w:basedOn w:val="a"/>
    <w:link w:val="aa"/>
    <w:rsid w:val="00686E25"/>
    <w:pPr>
      <w:spacing w:after="120"/>
      <w:ind w:left="283"/>
    </w:pPr>
  </w:style>
  <w:style w:type="character" w:customStyle="1" w:styleId="aa">
    <w:name w:val="Основной текст с отступом Знак"/>
    <w:basedOn w:val="a0"/>
    <w:link w:val="a9"/>
    <w:rsid w:val="00686E25"/>
    <w:rPr>
      <w:rFonts w:ascii="Times New Roman" w:eastAsia="Times New Roman" w:hAnsi="Times New Roman" w:cs="Times New Roman"/>
      <w:noProof/>
      <w:sz w:val="24"/>
      <w:szCs w:val="24"/>
    </w:rPr>
  </w:style>
  <w:style w:type="paragraph" w:styleId="ab">
    <w:name w:val="Plain Text"/>
    <w:basedOn w:val="a"/>
    <w:link w:val="ac"/>
    <w:rsid w:val="00B24681"/>
    <w:rPr>
      <w:rFonts w:ascii="Courier New" w:hAnsi="Courier New"/>
      <w:noProof w:val="0"/>
      <w:sz w:val="20"/>
      <w:szCs w:val="20"/>
      <w:lang w:val="ru-RU" w:eastAsia="ru-RU"/>
    </w:rPr>
  </w:style>
  <w:style w:type="character" w:customStyle="1" w:styleId="ac">
    <w:name w:val="Текст Знак"/>
    <w:basedOn w:val="a0"/>
    <w:link w:val="ab"/>
    <w:rsid w:val="00B24681"/>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search?q=%D0%B4%D0%B5%D0%BF%D0%B0%D1%80%D1%82%D0%B0%D0%BC%D0%B5%D0%BD%D1%82+%D0%B5%D0%BA%D0%BE%D0%BB%D0%BE%D0%B3%D1%96%D1%97+%D1%80%D1%96%D0%B2%D0%BD%D0%B5%D0%BD%D1%81%D1%8C%D0%BA%D0%BE%D1%97+%D0%BE%D0%B4%D0%B0&amp;ei=139rY47iEdCwrgSx8KXACw&amp;ved=0ahUKEwjOqcv78KD7AhVQmIsKHTF4CbgQ4dUDCA8&amp;uact=5&amp;oq=%D0%B4%D0%B5%D0%BF%D0%B0%D1%80%D1%82%D0%B0%D0%BC%D0%B5%D0%BD%D1%82+%D0%B5%D0%BA%D0%BE%D0%BB%D0%BE%D0%B3%D1%96%D1%97+%D1%80%D1%96%D0%B2%D0%BD%D0%B5%D0%BD%D1%81%D1%8C%D0%BA%D0%BE%D1%97+%D0%BE%D0%B4%D0%B0&amp;gs_lcp=Cgxnd3Mtd2l6LXNlcnAQAzIFCAAQgAQ6CggAEEcQ1gQQsAM6BggAEBYQHkoECEEYAEoECEYYAFAWWI0CYOcDaAFwAXgAgAFciAG1AZIBATKYAQCgAQHIAQjAAQE&amp;sclient=gws-wiz-se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lo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2506</Words>
  <Characters>1429</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cp:lastPrinted>2020-12-02T10:24:00Z</cp:lastPrinted>
  <dcterms:created xsi:type="dcterms:W3CDTF">2023-03-17T13:34:00Z</dcterms:created>
  <dcterms:modified xsi:type="dcterms:W3CDTF">2023-03-17T13:34:00Z</dcterms:modified>
</cp:coreProperties>
</file>