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A5" w:rsidRPr="00157865" w:rsidRDefault="00434DA5" w:rsidP="00434DA5">
      <w:pPr>
        <w:widowControl w:val="0"/>
        <w:shd w:val="clear" w:color="auto" w:fill="FFFFFF"/>
        <w:autoSpaceDE w:val="0"/>
        <w:autoSpaceDN w:val="0"/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proofErr w:type="spellStart"/>
      <w:r w:rsidRPr="00157865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Проєкт</w:t>
      </w:r>
      <w:proofErr w:type="spellEnd"/>
    </w:p>
    <w:p w:rsidR="00434DA5" w:rsidRPr="002473CF" w:rsidRDefault="00434DA5" w:rsidP="00434DA5">
      <w:pPr>
        <w:widowControl w:val="0"/>
        <w:tabs>
          <w:tab w:val="center" w:pos="4815"/>
          <w:tab w:val="right" w:pos="963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2473C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34DA5" w:rsidRPr="002473CF" w:rsidTr="00C37ADA">
        <w:tc>
          <w:tcPr>
            <w:tcW w:w="5000" w:type="pct"/>
            <w:hideMark/>
          </w:tcPr>
          <w:p w:rsidR="00434DA5" w:rsidRPr="002473CF" w:rsidRDefault="00434DA5" w:rsidP="00C37ADA">
            <w:pPr>
              <w:spacing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  <w:r w:rsidRPr="002473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/>
              </w:rPr>
              <w:t>КАБІНЕТ МІНІСТРІВ УКРАЇНИ</w:t>
            </w:r>
            <w:r w:rsidRPr="002473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</w:p>
          <w:p w:rsidR="00434DA5" w:rsidRDefault="00434DA5" w:rsidP="00C37ADA">
            <w:pPr>
              <w:spacing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  <w:r w:rsidRPr="002473C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/>
              </w:rPr>
              <w:t>ПОСТАНОВА</w:t>
            </w:r>
          </w:p>
          <w:p w:rsidR="00434DA5" w:rsidRPr="002473CF" w:rsidRDefault="00434DA5" w:rsidP="00C37ADA">
            <w:pPr>
              <w:spacing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</w:p>
          <w:p w:rsidR="00434DA5" w:rsidRPr="002473CF" w:rsidRDefault="00434DA5" w:rsidP="00C37ADA">
            <w:pPr>
              <w:spacing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4DA5" w:rsidRPr="002473CF" w:rsidTr="00C37ADA">
        <w:tc>
          <w:tcPr>
            <w:tcW w:w="5000" w:type="pct"/>
            <w:hideMark/>
          </w:tcPr>
          <w:p w:rsidR="00434DA5" w:rsidRPr="002473CF" w:rsidRDefault="00434DA5" w:rsidP="00C37ADA">
            <w:pPr>
              <w:spacing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7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від ____ __________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247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р.      № __________</w:t>
            </w:r>
          </w:p>
          <w:p w:rsidR="00434DA5" w:rsidRPr="002473CF" w:rsidRDefault="00434DA5" w:rsidP="00C37ADA">
            <w:pPr>
              <w:spacing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34DA5" w:rsidRPr="002473CF" w:rsidRDefault="00434DA5" w:rsidP="00C37ADA">
            <w:pPr>
              <w:spacing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7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Київ</w:t>
            </w:r>
          </w:p>
          <w:p w:rsidR="00434DA5" w:rsidRPr="002473CF" w:rsidRDefault="00434DA5" w:rsidP="00C37ADA">
            <w:pPr>
              <w:spacing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D7421" w:rsidRPr="00522DE3" w:rsidRDefault="003D7421" w:rsidP="003D74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</w:p>
    <w:p w:rsidR="003D7421" w:rsidRPr="00522DE3" w:rsidRDefault="003D7421" w:rsidP="003D74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</w:p>
    <w:p w:rsidR="003D7421" w:rsidRPr="00522DE3" w:rsidRDefault="003D7421" w:rsidP="003D74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 w:rsidRPr="00522DE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Про затвердження Порядку маркування пластикових </w:t>
      </w:r>
      <w:r w:rsidR="007F2BC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пакетів</w:t>
      </w:r>
    </w:p>
    <w:p w:rsidR="003D7421" w:rsidRPr="00522DE3" w:rsidRDefault="003D7421" w:rsidP="003D74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</w:p>
    <w:p w:rsidR="003D7421" w:rsidRPr="00522DE3" w:rsidRDefault="003D7421" w:rsidP="003D74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522DE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3D7421" w:rsidRDefault="003D7421" w:rsidP="003D7421">
      <w:pPr>
        <w:spacing w:line="360" w:lineRule="auto"/>
        <w:ind w:firstLine="697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highlight w:val="white"/>
          <w:lang w:val="uk-UA"/>
        </w:rPr>
      </w:pPr>
      <w:r w:rsidRPr="00522DE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Відповідно до частини другої статті 4 Закону України «Про обмеження обігу пластикових пакетів на території України» Кабінет Міністрів України </w:t>
      </w:r>
      <w:r w:rsidRPr="00522DE3">
        <w:rPr>
          <w:rFonts w:ascii="Times New Roman" w:eastAsia="Times New Roman" w:hAnsi="Times New Roman" w:cs="Times New Roman"/>
          <w:b/>
          <w:spacing w:val="20"/>
          <w:sz w:val="28"/>
          <w:szCs w:val="28"/>
          <w:highlight w:val="white"/>
          <w:lang w:val="uk-UA"/>
        </w:rPr>
        <w:t>постановляє:</w:t>
      </w:r>
    </w:p>
    <w:p w:rsidR="00434DA5" w:rsidRPr="00522DE3" w:rsidRDefault="00434DA5" w:rsidP="00434DA5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</w:p>
    <w:p w:rsidR="003D7421" w:rsidRPr="00F91305" w:rsidRDefault="003D7421" w:rsidP="00F9130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F91305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Затвердити Порядок маркування пластикових пакетів, що додається.</w:t>
      </w:r>
    </w:p>
    <w:p w:rsidR="00F91305" w:rsidRPr="00F91305" w:rsidRDefault="00F91305" w:rsidP="00F91305">
      <w:pPr>
        <w:pStyle w:val="a5"/>
        <w:spacing w:line="240" w:lineRule="auto"/>
        <w:ind w:left="105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3D7421" w:rsidRDefault="00EB78B5" w:rsidP="003D7421">
      <w:pPr>
        <w:spacing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2</w:t>
      </w:r>
      <w:r w:rsidR="003D742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. </w:t>
      </w:r>
      <w:r w:rsidR="003D7421" w:rsidRPr="00522DE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Внести до </w:t>
      </w:r>
      <w:hyperlink r:id="rId6" w:anchor="n11">
        <w:r w:rsidR="003D7421" w:rsidRPr="00522DE3">
          <w:rPr>
            <w:rFonts w:ascii="Times New Roman" w:eastAsia="Times New Roman" w:hAnsi="Times New Roman" w:cs="Times New Roman"/>
            <w:sz w:val="28"/>
            <w:szCs w:val="28"/>
            <w:highlight w:val="white"/>
            <w:lang w:val="uk-UA"/>
          </w:rPr>
          <w:t>переліку видів продукції, щодо яких органи державного ринкового нагляду здійснюють державний ринковий нагляд</w:t>
        </w:r>
      </w:hyperlink>
      <w:r w:rsidR="003D7421" w:rsidRPr="00522DE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, затвердженого постановою Кабінету Міністрів України від 28 грудня 2016 р. № 1069 (Офіційний вісник України, 2017 р., № 50, ст. 1550), зміну, що додається.</w:t>
      </w:r>
    </w:p>
    <w:p w:rsidR="00434DA5" w:rsidRDefault="00434DA5" w:rsidP="00434DA5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814D2C" w:rsidRPr="00522DE3" w:rsidRDefault="00814D2C" w:rsidP="003D7421">
      <w:pPr>
        <w:spacing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3. Ця постанова набирає чинності з дня її опубл</w:t>
      </w:r>
      <w:r w:rsidR="00434DA5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кування</w:t>
      </w:r>
      <w:r w:rsidR="00434DA5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та вводиться в дію через шість місяців з дня припинення чи скасування </w:t>
      </w:r>
      <w:r w:rsidR="00531115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правового режиму </w:t>
      </w:r>
      <w:bookmarkStart w:id="0" w:name="_GoBack"/>
      <w:bookmarkEnd w:id="0"/>
      <w:r w:rsidR="00434DA5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воєнного стану.</w:t>
      </w:r>
    </w:p>
    <w:p w:rsidR="00EB78B5" w:rsidRPr="00522DE3" w:rsidRDefault="00EB78B5" w:rsidP="003D7421">
      <w:pPr>
        <w:spacing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3D7421" w:rsidRPr="00522DE3" w:rsidRDefault="003D7421" w:rsidP="003D742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 w:rsidRPr="00522DE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Прем’єр-міністр України                                                            Д. ШМИГАЛЬ</w:t>
      </w:r>
    </w:p>
    <w:p w:rsidR="003D7421" w:rsidRPr="00522DE3" w:rsidRDefault="003D7421" w:rsidP="003D74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</w:p>
    <w:p w:rsidR="003D7421" w:rsidRPr="00522DE3" w:rsidRDefault="003D7421" w:rsidP="003D74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</w:p>
    <w:p w:rsidR="003D7421" w:rsidRPr="00522DE3" w:rsidRDefault="003D7421" w:rsidP="003D74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</w:p>
    <w:p w:rsidR="003D7421" w:rsidRPr="00522DE3" w:rsidRDefault="003D7421" w:rsidP="003D74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</w:p>
    <w:p w:rsidR="005E4349" w:rsidRDefault="005E4349"/>
    <w:sectPr w:rsidR="005E43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7584"/>
    <w:multiLevelType w:val="hybridMultilevel"/>
    <w:tmpl w:val="904AD056"/>
    <w:lvl w:ilvl="0" w:tplc="3B74642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7" w:hanging="360"/>
      </w:pPr>
    </w:lvl>
    <w:lvl w:ilvl="2" w:tplc="0422001B" w:tentative="1">
      <w:start w:val="1"/>
      <w:numFmt w:val="lowerRoman"/>
      <w:lvlText w:val="%3."/>
      <w:lvlJc w:val="right"/>
      <w:pPr>
        <w:ind w:left="2497" w:hanging="180"/>
      </w:pPr>
    </w:lvl>
    <w:lvl w:ilvl="3" w:tplc="0422000F" w:tentative="1">
      <w:start w:val="1"/>
      <w:numFmt w:val="decimal"/>
      <w:lvlText w:val="%4."/>
      <w:lvlJc w:val="left"/>
      <w:pPr>
        <w:ind w:left="3217" w:hanging="360"/>
      </w:pPr>
    </w:lvl>
    <w:lvl w:ilvl="4" w:tplc="04220019" w:tentative="1">
      <w:start w:val="1"/>
      <w:numFmt w:val="lowerLetter"/>
      <w:lvlText w:val="%5."/>
      <w:lvlJc w:val="left"/>
      <w:pPr>
        <w:ind w:left="3937" w:hanging="360"/>
      </w:pPr>
    </w:lvl>
    <w:lvl w:ilvl="5" w:tplc="0422001B" w:tentative="1">
      <w:start w:val="1"/>
      <w:numFmt w:val="lowerRoman"/>
      <w:lvlText w:val="%6."/>
      <w:lvlJc w:val="right"/>
      <w:pPr>
        <w:ind w:left="4657" w:hanging="180"/>
      </w:pPr>
    </w:lvl>
    <w:lvl w:ilvl="6" w:tplc="0422000F" w:tentative="1">
      <w:start w:val="1"/>
      <w:numFmt w:val="decimal"/>
      <w:lvlText w:val="%7."/>
      <w:lvlJc w:val="left"/>
      <w:pPr>
        <w:ind w:left="5377" w:hanging="360"/>
      </w:pPr>
    </w:lvl>
    <w:lvl w:ilvl="7" w:tplc="04220019" w:tentative="1">
      <w:start w:val="1"/>
      <w:numFmt w:val="lowerLetter"/>
      <w:lvlText w:val="%8."/>
      <w:lvlJc w:val="left"/>
      <w:pPr>
        <w:ind w:left="6097" w:hanging="360"/>
      </w:pPr>
    </w:lvl>
    <w:lvl w:ilvl="8" w:tplc="0422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18"/>
    <w:rsid w:val="003B37A8"/>
    <w:rsid w:val="003D7421"/>
    <w:rsid w:val="00434DA5"/>
    <w:rsid w:val="00531115"/>
    <w:rsid w:val="005E4349"/>
    <w:rsid w:val="007F2BCD"/>
    <w:rsid w:val="00814D2C"/>
    <w:rsid w:val="008D0018"/>
    <w:rsid w:val="009D3699"/>
    <w:rsid w:val="00C11370"/>
    <w:rsid w:val="00EB78B5"/>
    <w:rsid w:val="00F9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7421"/>
    <w:pPr>
      <w:spacing w:after="0" w:line="276" w:lineRule="auto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7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7A8"/>
    <w:rPr>
      <w:rFonts w:ascii="Tahoma" w:eastAsia="Arial" w:hAnsi="Tahoma" w:cs="Tahoma"/>
      <w:sz w:val="16"/>
      <w:szCs w:val="16"/>
      <w:lang w:val="uk" w:eastAsia="uk-UA"/>
    </w:rPr>
  </w:style>
  <w:style w:type="paragraph" w:styleId="a5">
    <w:name w:val="List Paragraph"/>
    <w:basedOn w:val="a"/>
    <w:uiPriority w:val="34"/>
    <w:qFormat/>
    <w:rsid w:val="00F91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7421"/>
    <w:pPr>
      <w:spacing w:after="0" w:line="276" w:lineRule="auto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7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7A8"/>
    <w:rPr>
      <w:rFonts w:ascii="Tahoma" w:eastAsia="Arial" w:hAnsi="Tahoma" w:cs="Tahoma"/>
      <w:sz w:val="16"/>
      <w:szCs w:val="16"/>
      <w:lang w:val="uk" w:eastAsia="uk-UA"/>
    </w:rPr>
  </w:style>
  <w:style w:type="paragraph" w:styleId="a5">
    <w:name w:val="List Paragraph"/>
    <w:basedOn w:val="a"/>
    <w:uiPriority w:val="34"/>
    <w:qFormat/>
    <w:rsid w:val="00F91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069-2016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Філоненко Роман Степанович</dc:creator>
  <cp:lastModifiedBy>Семенова Наталія Ігорівна</cp:lastModifiedBy>
  <cp:revision>5</cp:revision>
  <dcterms:created xsi:type="dcterms:W3CDTF">2023-04-20T13:13:00Z</dcterms:created>
  <dcterms:modified xsi:type="dcterms:W3CDTF">2023-04-20T14:52:00Z</dcterms:modified>
</cp:coreProperties>
</file>