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46" w:rsidRPr="000347E6" w:rsidRDefault="00957646" w:rsidP="00957646">
      <w:pPr>
        <w:jc w:val="right"/>
        <w:rPr>
          <w:b/>
          <w:sz w:val="26"/>
          <w:szCs w:val="26"/>
          <w:lang w:val="en-US"/>
        </w:rPr>
      </w:pPr>
      <w:r w:rsidRPr="000347E6">
        <w:rPr>
          <w:b/>
          <w:sz w:val="26"/>
          <w:szCs w:val="26"/>
        </w:rPr>
        <w:t>ПРОЄКТ</w:t>
      </w:r>
    </w:p>
    <w:p w:rsidR="00957646" w:rsidRPr="00126247" w:rsidRDefault="00957646" w:rsidP="0095764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126247">
        <w:rPr>
          <w:noProof/>
          <w:sz w:val="28"/>
          <w:szCs w:val="28"/>
          <w:lang w:eastAsia="uk-UA"/>
        </w:rPr>
        <w:drawing>
          <wp:inline distT="0" distB="0" distL="0" distR="0" wp14:anchorId="6824BFF5" wp14:editId="64E51722">
            <wp:extent cx="4572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46" w:rsidRPr="00126247" w:rsidRDefault="00957646" w:rsidP="0095764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126247">
        <w:rPr>
          <w:b/>
          <w:sz w:val="28"/>
          <w:szCs w:val="28"/>
        </w:rPr>
        <w:t>КАБІНЕТ МІНІСТРІВ УКРАЇНИ</w:t>
      </w:r>
    </w:p>
    <w:p w:rsidR="00957646" w:rsidRPr="00126247" w:rsidRDefault="00957646" w:rsidP="0095764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957646" w:rsidRPr="00126247" w:rsidRDefault="00957646" w:rsidP="0095764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126247">
        <w:rPr>
          <w:b/>
          <w:sz w:val="28"/>
          <w:szCs w:val="28"/>
        </w:rPr>
        <w:t>ПОСТАНОВА</w:t>
      </w:r>
    </w:p>
    <w:p w:rsidR="00957646" w:rsidRPr="00126247" w:rsidRDefault="00957646" w:rsidP="0095764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957646" w:rsidRPr="00126247" w:rsidRDefault="00957646" w:rsidP="00957646">
      <w:pPr>
        <w:shd w:val="clear" w:color="auto" w:fill="FFFFFF"/>
        <w:suppressAutoHyphens/>
        <w:jc w:val="center"/>
        <w:rPr>
          <w:sz w:val="28"/>
          <w:szCs w:val="24"/>
        </w:rPr>
      </w:pPr>
      <w:r w:rsidRPr="00126247">
        <w:rPr>
          <w:sz w:val="28"/>
          <w:szCs w:val="24"/>
        </w:rPr>
        <w:t xml:space="preserve">від                                                 № </w:t>
      </w:r>
    </w:p>
    <w:p w:rsidR="00957646" w:rsidRPr="00126247" w:rsidRDefault="00957646" w:rsidP="00957646">
      <w:pPr>
        <w:shd w:val="clear" w:color="auto" w:fill="FFFFFF"/>
        <w:suppressAutoHyphens/>
        <w:jc w:val="center"/>
        <w:rPr>
          <w:sz w:val="28"/>
          <w:szCs w:val="24"/>
        </w:rPr>
      </w:pPr>
      <w:r w:rsidRPr="00126247">
        <w:rPr>
          <w:sz w:val="28"/>
          <w:szCs w:val="24"/>
        </w:rPr>
        <w:t>Київ</w:t>
      </w:r>
    </w:p>
    <w:p w:rsidR="00957646" w:rsidRPr="007C5AA1" w:rsidRDefault="00957646" w:rsidP="00957646">
      <w:pPr>
        <w:rPr>
          <w:sz w:val="28"/>
          <w:szCs w:val="28"/>
        </w:rPr>
      </w:pPr>
    </w:p>
    <w:p w:rsidR="00957646" w:rsidRPr="007C5AA1" w:rsidRDefault="00957646" w:rsidP="00957646">
      <w:pPr>
        <w:widowControl w:val="0"/>
        <w:rPr>
          <w:b/>
          <w:sz w:val="26"/>
          <w:szCs w:val="26"/>
        </w:rPr>
      </w:pPr>
    </w:p>
    <w:p w:rsidR="00957646" w:rsidRPr="007C5AA1" w:rsidRDefault="00957646" w:rsidP="00957646">
      <w:pPr>
        <w:widowControl w:val="0"/>
        <w:jc w:val="center"/>
        <w:rPr>
          <w:b/>
          <w:sz w:val="28"/>
          <w:szCs w:val="28"/>
        </w:rPr>
      </w:pPr>
      <w:r w:rsidRPr="007C5AA1">
        <w:rPr>
          <w:b/>
          <w:sz w:val="28"/>
          <w:szCs w:val="28"/>
        </w:rPr>
        <w:t>Про затвердження Технічного регламенту</w:t>
      </w:r>
      <w:r>
        <w:rPr>
          <w:b/>
          <w:sz w:val="28"/>
          <w:szCs w:val="28"/>
          <w:lang w:val="en-US"/>
        </w:rPr>
        <w:t xml:space="preserve"> </w:t>
      </w:r>
      <w:r w:rsidRPr="007C5AA1">
        <w:rPr>
          <w:b/>
          <w:sz w:val="28"/>
          <w:szCs w:val="28"/>
        </w:rPr>
        <w:t>щодо обмеження вмісту свинцю</w:t>
      </w:r>
    </w:p>
    <w:p w:rsidR="00957646" w:rsidRPr="007C5AA1" w:rsidRDefault="00957646" w:rsidP="00957646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7C5AA1">
        <w:rPr>
          <w:b/>
          <w:sz w:val="28"/>
          <w:szCs w:val="28"/>
        </w:rPr>
        <w:t>у лакофарбових матеріалах</w:t>
      </w:r>
      <w:r w:rsidR="003870BD">
        <w:rPr>
          <w:b/>
          <w:sz w:val="28"/>
          <w:szCs w:val="28"/>
        </w:rPr>
        <w:t xml:space="preserve"> та внесення</w:t>
      </w:r>
      <w:r w:rsidR="003870BD" w:rsidRPr="003870BD">
        <w:rPr>
          <w:b/>
          <w:sz w:val="28"/>
          <w:szCs w:val="28"/>
        </w:rPr>
        <w:t xml:space="preserve"> зміни до переліку органів державного ринкового нагляду та сфер їх відповідальності</w:t>
      </w:r>
    </w:p>
    <w:p w:rsidR="00957646" w:rsidRDefault="00957646" w:rsidP="00957646">
      <w:pPr>
        <w:shd w:val="clear" w:color="auto" w:fill="FFFFFF"/>
        <w:spacing w:after="120" w:line="276" w:lineRule="auto"/>
        <w:ind w:right="3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57646" w:rsidRPr="0004197D" w:rsidRDefault="00957646" w:rsidP="00957646">
      <w:pPr>
        <w:shd w:val="clear" w:color="auto" w:fill="FFFFFF"/>
        <w:spacing w:after="120" w:line="276" w:lineRule="auto"/>
        <w:ind w:right="38" w:firstLine="709"/>
        <w:jc w:val="both"/>
        <w:rPr>
          <w:rStyle w:val="rvts52"/>
          <w:rFonts w:eastAsiaTheme="minorEastAsia"/>
          <w:b/>
          <w:bCs/>
          <w:color w:val="000000"/>
          <w:spacing w:val="30"/>
          <w:sz w:val="28"/>
          <w:szCs w:val="28"/>
          <w:shd w:val="clear" w:color="auto" w:fill="FFFFFF"/>
        </w:rPr>
      </w:pPr>
      <w:r w:rsidRPr="0004197D">
        <w:rPr>
          <w:color w:val="000000"/>
          <w:sz w:val="28"/>
          <w:szCs w:val="28"/>
          <w:shd w:val="clear" w:color="auto" w:fill="FFFFFF"/>
        </w:rPr>
        <w:t xml:space="preserve">Відповідно </w:t>
      </w:r>
      <w:r w:rsidRPr="0004197D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</w:t>
      </w:r>
      <w:hyperlink r:id="rId6" w:anchor="n71" w:tgtFrame="_blank" w:history="1">
        <w:r w:rsidRPr="0004197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статті 5</w:t>
        </w:r>
      </w:hyperlink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Закону України «</w:t>
      </w:r>
      <w:r w:rsidRPr="0004197D">
        <w:rPr>
          <w:color w:val="000000"/>
          <w:sz w:val="28"/>
          <w:szCs w:val="28"/>
          <w:shd w:val="clear" w:color="auto" w:fill="FFFFFF"/>
        </w:rPr>
        <w:t>Про технічні регламенти та оцінку відповідності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4197D">
        <w:rPr>
          <w:color w:val="000000"/>
          <w:sz w:val="28"/>
          <w:szCs w:val="28"/>
          <w:shd w:val="clear" w:color="auto" w:fill="FFFFFF"/>
        </w:rPr>
        <w:t xml:space="preserve"> Кабінет Міністрів України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197D">
        <w:rPr>
          <w:rStyle w:val="rvts52"/>
          <w:b/>
          <w:bCs/>
          <w:color w:val="000000"/>
          <w:spacing w:val="30"/>
          <w:sz w:val="28"/>
          <w:szCs w:val="28"/>
          <w:shd w:val="clear" w:color="auto" w:fill="FFFFFF"/>
        </w:rPr>
        <w:t>постановляє:</w:t>
      </w:r>
    </w:p>
    <w:p w:rsidR="00957646" w:rsidRPr="007C5AA1" w:rsidRDefault="00957646" w:rsidP="00957646">
      <w:pPr>
        <w:shd w:val="clear" w:color="auto" w:fill="FFFFFF"/>
        <w:spacing w:after="120" w:line="276" w:lineRule="auto"/>
        <w:ind w:right="38" w:firstLine="709"/>
        <w:jc w:val="both"/>
        <w:rPr>
          <w:b/>
          <w:sz w:val="28"/>
          <w:szCs w:val="28"/>
        </w:rPr>
      </w:pPr>
      <w:r w:rsidRPr="007C5AA1">
        <w:rPr>
          <w:sz w:val="28"/>
          <w:szCs w:val="28"/>
        </w:rPr>
        <w:t>1. Затвердити Технічний регламент щодо обмеження вмісту свинцю у лакофарбових матеріалах (далі – Технічний регламент), що додається.</w:t>
      </w:r>
    </w:p>
    <w:p w:rsidR="00957646" w:rsidRPr="0004197D" w:rsidRDefault="00957646" w:rsidP="00957646">
      <w:pPr>
        <w:widowControl w:val="0"/>
        <w:spacing w:after="120" w:line="276" w:lineRule="auto"/>
        <w:ind w:firstLine="709"/>
        <w:jc w:val="both"/>
        <w:rPr>
          <w:iCs/>
          <w:sz w:val="28"/>
          <w:szCs w:val="28"/>
        </w:rPr>
      </w:pPr>
      <w:r w:rsidRPr="0004197D">
        <w:rPr>
          <w:iCs/>
          <w:sz w:val="28"/>
          <w:szCs w:val="28"/>
        </w:rPr>
        <w:t xml:space="preserve">2. Міністерству </w:t>
      </w:r>
      <w:r w:rsidRPr="00F7167E">
        <w:rPr>
          <w:iCs/>
          <w:sz w:val="28"/>
          <w:szCs w:val="28"/>
        </w:rPr>
        <w:t xml:space="preserve">захисту довкілля та природних ресурсів </w:t>
      </w:r>
      <w:r w:rsidRPr="0004197D">
        <w:rPr>
          <w:iCs/>
          <w:sz w:val="28"/>
          <w:szCs w:val="28"/>
        </w:rPr>
        <w:t>з</w:t>
      </w:r>
      <w:r w:rsidR="00541A9E">
        <w:rPr>
          <w:sz w:val="28"/>
          <w:szCs w:val="28"/>
          <w:shd w:val="clear" w:color="auto" w:fill="FFFFFF"/>
        </w:rPr>
        <w:t xml:space="preserve">абезпечити впровадження </w:t>
      </w:r>
      <w:hyperlink r:id="rId7" w:anchor="n13" w:history="1">
        <w:r w:rsidRPr="0004197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Технічного регламенту</w:t>
        </w:r>
      </w:hyperlink>
      <w:r w:rsidRPr="0004197D">
        <w:rPr>
          <w:sz w:val="28"/>
          <w:szCs w:val="28"/>
          <w:shd w:val="clear" w:color="auto" w:fill="FFFFFF"/>
        </w:rPr>
        <w:t>, затвердженого цією постановою.</w:t>
      </w:r>
    </w:p>
    <w:p w:rsidR="00957646" w:rsidRDefault="00957646" w:rsidP="00957646">
      <w:pPr>
        <w:widowControl w:val="0"/>
        <w:spacing w:after="120"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iCs/>
          <w:sz w:val="28"/>
          <w:szCs w:val="28"/>
        </w:rPr>
        <w:t>3</w:t>
      </w:r>
      <w:r w:rsidRPr="0004197D">
        <w:rPr>
          <w:iCs/>
          <w:sz w:val="28"/>
          <w:szCs w:val="28"/>
        </w:rPr>
        <w:t>. </w:t>
      </w:r>
      <w:r w:rsidRPr="0004197D">
        <w:rPr>
          <w:sz w:val="28"/>
          <w:szCs w:val="28"/>
          <w:lang w:eastAsia="uk-UA"/>
        </w:rPr>
        <w:t xml:space="preserve">Установити, що </w:t>
      </w:r>
      <w:r w:rsidRPr="0004197D">
        <w:rPr>
          <w:sz w:val="28"/>
          <w:szCs w:val="28"/>
        </w:rPr>
        <w:t>лакофарбові матеріали</w:t>
      </w:r>
      <w:r w:rsidRPr="0004197D">
        <w:rPr>
          <w:sz w:val="28"/>
          <w:szCs w:val="28"/>
          <w:lang w:eastAsia="uk-UA"/>
        </w:rPr>
        <w:t xml:space="preserve">, які введені в обіг до набрання чинності цією постановою і не відповідають усім чи окремим вимогам Технічного регламенту, можуть бути надані на ринку протягом </w:t>
      </w:r>
      <w:r>
        <w:rPr>
          <w:sz w:val="28"/>
          <w:szCs w:val="28"/>
          <w:lang w:eastAsia="uk-UA"/>
        </w:rPr>
        <w:t xml:space="preserve">одного року </w:t>
      </w:r>
      <w:r w:rsidRPr="007C5AA1">
        <w:rPr>
          <w:sz w:val="28"/>
          <w:szCs w:val="28"/>
          <w:lang w:eastAsia="uk-UA"/>
        </w:rPr>
        <w:t xml:space="preserve">з дати набрання чинності </w:t>
      </w:r>
      <w:r>
        <w:rPr>
          <w:sz w:val="28"/>
          <w:szCs w:val="28"/>
          <w:lang w:eastAsia="uk-UA"/>
        </w:rPr>
        <w:t>цією постановою</w:t>
      </w:r>
      <w:r w:rsidRPr="007C5AA1">
        <w:rPr>
          <w:sz w:val="28"/>
          <w:szCs w:val="28"/>
          <w:lang w:eastAsia="uk-UA"/>
        </w:rPr>
        <w:t>.</w:t>
      </w:r>
    </w:p>
    <w:p w:rsidR="00E90122" w:rsidRPr="00E90122" w:rsidRDefault="00E90122" w:rsidP="0095764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rPr>
          <w:sz w:val="28"/>
          <w:szCs w:val="28"/>
          <w:lang w:eastAsia="uk-UA"/>
        </w:rPr>
      </w:pPr>
      <w:proofErr w:type="gramStart"/>
      <w:r w:rsidRPr="00E90122">
        <w:rPr>
          <w:sz w:val="28"/>
          <w:szCs w:val="28"/>
          <w:lang w:val="en-US" w:eastAsia="uk-UA"/>
        </w:rPr>
        <w:t>4</w:t>
      </w:r>
      <w:r w:rsidRPr="00E90122">
        <w:rPr>
          <w:sz w:val="28"/>
          <w:szCs w:val="28"/>
          <w:lang w:eastAsia="uk-UA"/>
        </w:rPr>
        <w:t>. Внести до переліку видів продукції, щодо яких органи державного ринкового нагляду здійснюють державний ринковий нагляд, затвердженого постановою Кабінету Міністрів України від 28 грудня 2016 р. № 1069 (</w:t>
      </w:r>
      <w:r w:rsidR="00C727C8">
        <w:rPr>
          <w:sz w:val="28"/>
          <w:szCs w:val="28"/>
        </w:rPr>
        <w:t>Офіційний вісник України, 2017 р., № 50, ст. 1550, 2018 р., № 8, ст. 305, № 23, ст. 798, ст. 805, № 75, ст. 2506, № 80, ст. 2676, ст. 2678, 2019 р. № 21, ст. 724, ст. 725, ст. 726, ст. 727, ст. 728, ст. 729, ст. 730, ст. 731, ст. 732, № 28, ст. 997, № 36, ст. 1274),</w:t>
      </w:r>
      <w:r w:rsidRPr="00E90122">
        <w:rPr>
          <w:sz w:val="28"/>
          <w:szCs w:val="28"/>
          <w:lang w:eastAsia="uk-UA"/>
        </w:rPr>
        <w:t xml:space="preserve"> зміну, що додається.</w:t>
      </w:r>
      <w:proofErr w:type="gramEnd"/>
    </w:p>
    <w:p w:rsidR="00957646" w:rsidRPr="007C5AA1" w:rsidRDefault="00E90122" w:rsidP="0095764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5</w:t>
      </w:r>
      <w:r w:rsidR="00957646" w:rsidRPr="007C5AA1">
        <w:rPr>
          <w:iCs/>
          <w:sz w:val="28"/>
          <w:szCs w:val="28"/>
        </w:rPr>
        <w:t>. Ц</w:t>
      </w:r>
      <w:r w:rsidR="00957646">
        <w:rPr>
          <w:iCs/>
          <w:sz w:val="28"/>
          <w:szCs w:val="28"/>
        </w:rPr>
        <w:t>я</w:t>
      </w:r>
      <w:r w:rsidR="00957646" w:rsidRPr="007C5AA1">
        <w:rPr>
          <w:iCs/>
          <w:sz w:val="28"/>
          <w:szCs w:val="28"/>
        </w:rPr>
        <w:t xml:space="preserve"> </w:t>
      </w:r>
      <w:r w:rsidR="00957646">
        <w:rPr>
          <w:iCs/>
          <w:sz w:val="28"/>
          <w:szCs w:val="28"/>
        </w:rPr>
        <w:t>постанова</w:t>
      </w:r>
      <w:r w:rsidR="00957646" w:rsidRPr="007C5AA1">
        <w:rPr>
          <w:iCs/>
          <w:sz w:val="28"/>
          <w:szCs w:val="28"/>
        </w:rPr>
        <w:t xml:space="preserve"> набирає чинності через шість місяців з дня </w:t>
      </w:r>
      <w:r w:rsidR="00957646">
        <w:rPr>
          <w:iCs/>
          <w:sz w:val="28"/>
          <w:szCs w:val="28"/>
        </w:rPr>
        <w:t>її</w:t>
      </w:r>
      <w:r w:rsidR="00957646" w:rsidRPr="007C5AA1">
        <w:rPr>
          <w:iCs/>
          <w:sz w:val="28"/>
          <w:szCs w:val="28"/>
        </w:rPr>
        <w:t xml:space="preserve"> </w:t>
      </w:r>
      <w:bookmarkStart w:id="0" w:name="_GoBack"/>
      <w:bookmarkEnd w:id="0"/>
      <w:r w:rsidR="00957646" w:rsidRPr="007C5AA1">
        <w:rPr>
          <w:iCs/>
          <w:sz w:val="28"/>
          <w:szCs w:val="28"/>
        </w:rPr>
        <w:t xml:space="preserve"> опублікування.</w:t>
      </w:r>
    </w:p>
    <w:p w:rsidR="00957646" w:rsidRPr="00126247" w:rsidRDefault="00957646" w:rsidP="00957646">
      <w:pPr>
        <w:shd w:val="clear" w:color="auto" w:fill="FFFFFF"/>
        <w:tabs>
          <w:tab w:val="left" w:pos="1134"/>
        </w:tabs>
        <w:suppressAutoHyphens/>
        <w:spacing w:line="360" w:lineRule="auto"/>
        <w:contextualSpacing/>
        <w:jc w:val="both"/>
        <w:rPr>
          <w:b/>
          <w:sz w:val="28"/>
          <w:szCs w:val="28"/>
        </w:rPr>
      </w:pPr>
    </w:p>
    <w:p w:rsidR="00957646" w:rsidRDefault="00957646" w:rsidP="00957646">
      <w:pPr>
        <w:pStyle w:val="2"/>
        <w:tabs>
          <w:tab w:val="left" w:pos="8222"/>
        </w:tabs>
        <w:jc w:val="both"/>
        <w:rPr>
          <w:b/>
        </w:rPr>
      </w:pPr>
      <w:r w:rsidRPr="00126247">
        <w:rPr>
          <w:b/>
        </w:rPr>
        <w:t>Прем’єр-міністр України</w:t>
      </w:r>
      <w:r>
        <w:rPr>
          <w:b/>
        </w:rPr>
        <w:t xml:space="preserve">                                                                 Д. ШМИГАЛЬ</w:t>
      </w:r>
    </w:p>
    <w:sectPr w:rsidR="00957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10C"/>
    <w:multiLevelType w:val="hybridMultilevel"/>
    <w:tmpl w:val="8444CF22"/>
    <w:lvl w:ilvl="0" w:tplc="A10A8700">
      <w:start w:val="1"/>
      <w:numFmt w:val="russianLower"/>
      <w:lvlText w:val="%1)"/>
      <w:lvlJc w:val="left"/>
      <w:pPr>
        <w:ind w:left="1340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B7BFE"/>
    <w:multiLevelType w:val="hybridMultilevel"/>
    <w:tmpl w:val="D9F8B210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2B77CCC"/>
    <w:multiLevelType w:val="hybridMultilevel"/>
    <w:tmpl w:val="56B275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2EB4"/>
    <w:multiLevelType w:val="hybridMultilevel"/>
    <w:tmpl w:val="0ED2DE7A"/>
    <w:lvl w:ilvl="0" w:tplc="BC0EF4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3"/>
    <w:rsid w:val="000347E6"/>
    <w:rsid w:val="00372BB5"/>
    <w:rsid w:val="003870BD"/>
    <w:rsid w:val="00465B68"/>
    <w:rsid w:val="00541A9E"/>
    <w:rsid w:val="005C238D"/>
    <w:rsid w:val="006E726B"/>
    <w:rsid w:val="007433C7"/>
    <w:rsid w:val="00892E69"/>
    <w:rsid w:val="00957646"/>
    <w:rsid w:val="00B41F53"/>
    <w:rsid w:val="00C727C8"/>
    <w:rsid w:val="00E90122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FE78-B459-4318-893E-DBDB574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7646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957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57646"/>
    <w:rPr>
      <w:color w:val="0000FF"/>
      <w:u w:val="single"/>
    </w:rPr>
  </w:style>
  <w:style w:type="character" w:customStyle="1" w:styleId="rvts52">
    <w:name w:val="rvts52"/>
    <w:basedOn w:val="a0"/>
    <w:rsid w:val="00957646"/>
  </w:style>
  <w:style w:type="paragraph" w:styleId="a4">
    <w:name w:val="Body Text"/>
    <w:basedOn w:val="a"/>
    <w:link w:val="a5"/>
    <w:uiPriority w:val="99"/>
    <w:semiHidden/>
    <w:unhideWhenUsed/>
    <w:rsid w:val="0095764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9576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95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95764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957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7646"/>
    <w:pPr>
      <w:autoSpaceDE/>
      <w:autoSpaceDN/>
      <w:ind w:left="708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95764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957646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95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4-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4</cp:revision>
  <dcterms:created xsi:type="dcterms:W3CDTF">2020-11-23T14:12:00Z</dcterms:created>
  <dcterms:modified xsi:type="dcterms:W3CDTF">2020-11-24T14:50:00Z</dcterms:modified>
</cp:coreProperties>
</file>