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7A" w:rsidRPr="008A2C51" w:rsidRDefault="00F8417A" w:rsidP="00F8417A">
      <w:pPr>
        <w:rPr>
          <w:sz w:val="28"/>
          <w:szCs w:val="28"/>
          <w:lang w:val="ru-RU"/>
        </w:rPr>
      </w:pPr>
      <w:bookmarkStart w:id="0" w:name="_GoBack"/>
      <w:bookmarkEnd w:id="0"/>
    </w:p>
    <w:p w:rsidR="00CE4BE3" w:rsidRPr="008A2C51" w:rsidRDefault="0069303D" w:rsidP="000516E3">
      <w:pPr>
        <w:jc w:val="center"/>
        <w:rPr>
          <w:iCs/>
          <w:sz w:val="28"/>
          <w:szCs w:val="28"/>
        </w:rPr>
      </w:pPr>
      <w:r>
        <w:rPr>
          <w:noProof/>
          <w:color w:val="0000FF"/>
          <w:sz w:val="28"/>
          <w:szCs w:val="28"/>
          <w:lang w:eastAsia="uk-UA"/>
        </w:rPr>
        <w:drawing>
          <wp:inline distT="0" distB="0" distL="0" distR="0">
            <wp:extent cx="5524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BE3" w:rsidRPr="00E9387C" w:rsidRDefault="00CE4BE3" w:rsidP="00682AD6">
      <w:pPr>
        <w:pStyle w:val="1"/>
        <w:spacing w:after="0"/>
        <w:rPr>
          <w:b w:val="0"/>
          <w:bCs w:val="0"/>
          <w:iCs/>
          <w:szCs w:val="28"/>
        </w:rPr>
      </w:pPr>
      <w:r w:rsidRPr="008A2C51">
        <w:rPr>
          <w:b w:val="0"/>
          <w:bCs w:val="0"/>
          <w:iCs/>
          <w:szCs w:val="28"/>
        </w:rPr>
        <w:t>ЗАКОН УКРАЇНИ</w:t>
      </w:r>
    </w:p>
    <w:p w:rsidR="00D94885" w:rsidRPr="0012700A" w:rsidRDefault="00190936" w:rsidP="00D94885">
      <w:pPr>
        <w:jc w:val="center"/>
        <w:rPr>
          <w:b/>
          <w:sz w:val="28"/>
          <w:szCs w:val="28"/>
          <w:lang w:eastAsia="uk-UA"/>
        </w:rPr>
      </w:pPr>
      <w:r w:rsidRPr="0012700A">
        <w:rPr>
          <w:b/>
          <w:iCs/>
          <w:sz w:val="28"/>
          <w:szCs w:val="28"/>
        </w:rPr>
        <w:t>Про внесення</w:t>
      </w:r>
      <w:r w:rsidR="007050F4" w:rsidRPr="0012700A">
        <w:rPr>
          <w:b/>
          <w:iCs/>
          <w:sz w:val="28"/>
          <w:szCs w:val="28"/>
        </w:rPr>
        <w:t xml:space="preserve"> змін</w:t>
      </w:r>
      <w:r w:rsidRPr="0012700A">
        <w:rPr>
          <w:b/>
          <w:iCs/>
          <w:sz w:val="28"/>
          <w:szCs w:val="28"/>
        </w:rPr>
        <w:t xml:space="preserve"> до</w:t>
      </w:r>
      <w:r w:rsidR="00D94885" w:rsidRPr="0012700A">
        <w:rPr>
          <w:b/>
          <w:iCs/>
          <w:sz w:val="28"/>
          <w:szCs w:val="28"/>
        </w:rPr>
        <w:t xml:space="preserve"> Закону України</w:t>
      </w:r>
      <w:r w:rsidRPr="0012700A">
        <w:rPr>
          <w:b/>
          <w:iCs/>
          <w:sz w:val="28"/>
          <w:szCs w:val="28"/>
        </w:rPr>
        <w:t xml:space="preserve"> </w:t>
      </w:r>
      <w:r w:rsidR="00FF43AB">
        <w:rPr>
          <w:b/>
          <w:iCs/>
          <w:sz w:val="28"/>
          <w:szCs w:val="28"/>
        </w:rPr>
        <w:t>«</w:t>
      </w:r>
      <w:r w:rsidR="00D94885" w:rsidRPr="0012700A">
        <w:rPr>
          <w:b/>
          <w:bCs/>
          <w:sz w:val="28"/>
          <w:szCs w:val="28"/>
          <w:lang w:eastAsia="uk-UA"/>
        </w:rPr>
        <w:t>Про пестициди і агрохімікати</w:t>
      </w:r>
      <w:r w:rsidR="00FF43AB">
        <w:rPr>
          <w:b/>
          <w:bCs/>
          <w:sz w:val="28"/>
          <w:szCs w:val="28"/>
          <w:lang w:eastAsia="uk-UA"/>
        </w:rPr>
        <w:t>»</w:t>
      </w:r>
      <w:r w:rsidR="00D94885" w:rsidRPr="0012700A">
        <w:rPr>
          <w:b/>
          <w:bCs/>
          <w:sz w:val="28"/>
          <w:szCs w:val="28"/>
          <w:lang w:eastAsia="uk-UA"/>
        </w:rPr>
        <w:t xml:space="preserve"> щодо вдосконалення державного регулювання у сфері поводження з пестицидами та агрохімікатами</w:t>
      </w:r>
      <w:r w:rsidR="00FF43AB">
        <w:rPr>
          <w:b/>
          <w:bCs/>
          <w:sz w:val="28"/>
          <w:szCs w:val="28"/>
          <w:lang w:eastAsia="uk-UA"/>
        </w:rPr>
        <w:t>»</w:t>
      </w:r>
    </w:p>
    <w:p w:rsidR="00D845B8" w:rsidRPr="008A2C51" w:rsidRDefault="000516E3" w:rsidP="0075271C">
      <w:pPr>
        <w:spacing w:before="120"/>
        <w:ind w:firstLine="675"/>
        <w:jc w:val="center"/>
        <w:rPr>
          <w:iCs/>
          <w:sz w:val="28"/>
          <w:szCs w:val="28"/>
        </w:rPr>
      </w:pPr>
      <w:r w:rsidRPr="008A2C51">
        <w:rPr>
          <w:iCs/>
          <w:sz w:val="28"/>
          <w:szCs w:val="28"/>
        </w:rPr>
        <w:t>______________</w:t>
      </w:r>
      <w:r w:rsidR="00CE4BE3" w:rsidRPr="008A2C51">
        <w:rPr>
          <w:iCs/>
          <w:sz w:val="28"/>
          <w:szCs w:val="28"/>
        </w:rPr>
        <w:t>______________________________</w:t>
      </w:r>
      <w:r w:rsidR="0075271C" w:rsidRPr="008A2C51">
        <w:rPr>
          <w:iCs/>
          <w:sz w:val="28"/>
          <w:szCs w:val="28"/>
        </w:rPr>
        <w:t>______________</w:t>
      </w:r>
    </w:p>
    <w:p w:rsidR="00142D8D" w:rsidRDefault="00142D8D" w:rsidP="000E13E3">
      <w:pPr>
        <w:spacing w:after="60"/>
        <w:ind w:firstLine="567"/>
        <w:jc w:val="both"/>
        <w:rPr>
          <w:iCs/>
          <w:sz w:val="28"/>
          <w:szCs w:val="28"/>
        </w:rPr>
      </w:pPr>
    </w:p>
    <w:p w:rsidR="00CE4BE3" w:rsidRPr="00801105" w:rsidRDefault="00CE4BE3" w:rsidP="00142D8D">
      <w:pPr>
        <w:spacing w:after="60" w:line="23" w:lineRule="atLeast"/>
        <w:ind w:firstLine="567"/>
        <w:jc w:val="both"/>
        <w:rPr>
          <w:iCs/>
          <w:sz w:val="28"/>
          <w:szCs w:val="28"/>
        </w:rPr>
      </w:pPr>
      <w:r w:rsidRPr="00801105">
        <w:rPr>
          <w:iCs/>
          <w:sz w:val="28"/>
          <w:szCs w:val="28"/>
        </w:rPr>
        <w:t xml:space="preserve">Верховна Рада України п о с т а н о </w:t>
      </w:r>
      <w:r w:rsidR="00FD6D70" w:rsidRPr="00801105">
        <w:rPr>
          <w:iCs/>
          <w:sz w:val="28"/>
          <w:szCs w:val="28"/>
        </w:rPr>
        <w:t xml:space="preserve">в </w:t>
      </w:r>
      <w:r w:rsidRPr="00801105">
        <w:rPr>
          <w:iCs/>
          <w:sz w:val="28"/>
          <w:szCs w:val="28"/>
        </w:rPr>
        <w:t>л я є:</w:t>
      </w:r>
    </w:p>
    <w:p w:rsidR="00CE4BE3" w:rsidRPr="00801105" w:rsidRDefault="00CE4BE3" w:rsidP="00142D8D">
      <w:pPr>
        <w:pStyle w:val="32"/>
        <w:spacing w:after="60" w:line="23" w:lineRule="atLeast"/>
        <w:ind w:firstLine="567"/>
        <w:jc w:val="both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>І. Внести зміни</w:t>
      </w:r>
      <w:r w:rsidR="00B25FAE" w:rsidRPr="00801105">
        <w:rPr>
          <w:rFonts w:ascii="Times New Roman" w:hAnsi="Times New Roman"/>
          <w:iCs/>
          <w:szCs w:val="28"/>
        </w:rPr>
        <w:t xml:space="preserve"> до Закону України «</w:t>
      </w:r>
      <w:r w:rsidR="00B25FAE" w:rsidRPr="00801105">
        <w:rPr>
          <w:rFonts w:ascii="Times New Roman" w:hAnsi="Times New Roman"/>
          <w:bCs/>
          <w:szCs w:val="28"/>
          <w:lang w:eastAsia="uk-UA"/>
        </w:rPr>
        <w:t>Про пестициди і агрохімікати»</w:t>
      </w:r>
      <w:r w:rsidRPr="00801105">
        <w:rPr>
          <w:rFonts w:ascii="Times New Roman" w:hAnsi="Times New Roman"/>
          <w:iCs/>
          <w:szCs w:val="28"/>
        </w:rPr>
        <w:t xml:space="preserve"> </w:t>
      </w:r>
      <w:r w:rsidR="00B25FAE" w:rsidRPr="00801105">
        <w:rPr>
          <w:rFonts w:ascii="Times New Roman" w:hAnsi="Times New Roman"/>
          <w:szCs w:val="28"/>
          <w:shd w:val="clear" w:color="auto" w:fill="FFFFFF"/>
        </w:rPr>
        <w:t>(Відомості Ве</w:t>
      </w:r>
      <w:r w:rsidR="00B64DAC" w:rsidRPr="00801105">
        <w:rPr>
          <w:rFonts w:ascii="Times New Roman" w:hAnsi="Times New Roman"/>
          <w:szCs w:val="28"/>
          <w:shd w:val="clear" w:color="auto" w:fill="FFFFFF"/>
        </w:rPr>
        <w:t>рховної Ради України, 1995 р., № 14, ст. 91; 2016 р., №</w:t>
      </w:r>
      <w:r w:rsidR="00B25FAE" w:rsidRPr="00801105">
        <w:rPr>
          <w:rFonts w:ascii="Times New Roman" w:hAnsi="Times New Roman"/>
          <w:szCs w:val="28"/>
          <w:shd w:val="clear" w:color="auto" w:fill="FFFFFF"/>
        </w:rPr>
        <w:t xml:space="preserve"> 4, ст. 40)</w:t>
      </w:r>
      <w:r w:rsidRPr="00801105">
        <w:rPr>
          <w:rFonts w:ascii="Times New Roman" w:hAnsi="Times New Roman"/>
          <w:iCs/>
          <w:szCs w:val="28"/>
        </w:rPr>
        <w:t>:</w:t>
      </w:r>
    </w:p>
    <w:p w:rsidR="0031589C" w:rsidRPr="00801105" w:rsidRDefault="009C4C5C" w:rsidP="00142D8D">
      <w:pPr>
        <w:pStyle w:val="a3"/>
        <w:numPr>
          <w:ilvl w:val="0"/>
          <w:numId w:val="1"/>
        </w:numPr>
        <w:tabs>
          <w:tab w:val="left" w:pos="993"/>
        </w:tabs>
        <w:spacing w:after="60" w:line="23" w:lineRule="atLeast"/>
        <w:ind w:left="0" w:firstLine="567"/>
        <w:rPr>
          <w:rFonts w:ascii="Times New Roman" w:hAnsi="Times New Roman"/>
          <w:szCs w:val="28"/>
          <w:shd w:val="clear" w:color="auto" w:fill="FFFFFF"/>
        </w:rPr>
      </w:pPr>
      <w:r w:rsidRPr="00801105">
        <w:rPr>
          <w:rFonts w:ascii="Times New Roman" w:hAnsi="Times New Roman"/>
          <w:szCs w:val="28"/>
          <w:shd w:val="clear" w:color="auto" w:fill="FFFFFF"/>
        </w:rPr>
        <w:t>у</w:t>
      </w:r>
      <w:r w:rsidR="0031589C" w:rsidRPr="00801105">
        <w:rPr>
          <w:rFonts w:ascii="Times New Roman" w:hAnsi="Times New Roman"/>
          <w:szCs w:val="28"/>
          <w:shd w:val="clear" w:color="auto" w:fill="FFFFFF"/>
        </w:rPr>
        <w:t xml:space="preserve"> статті</w:t>
      </w:r>
      <w:r w:rsidR="00E9387C" w:rsidRPr="00801105">
        <w:rPr>
          <w:rFonts w:ascii="Times New Roman" w:hAnsi="Times New Roman"/>
          <w:szCs w:val="28"/>
          <w:shd w:val="clear" w:color="auto" w:fill="FFFFFF"/>
        </w:rPr>
        <w:t xml:space="preserve"> 1</w:t>
      </w:r>
      <w:r w:rsidR="0031589C" w:rsidRPr="00801105">
        <w:rPr>
          <w:rFonts w:ascii="Times New Roman" w:hAnsi="Times New Roman"/>
          <w:szCs w:val="28"/>
          <w:shd w:val="clear" w:color="auto" w:fill="FFFFFF"/>
        </w:rPr>
        <w:t>:</w:t>
      </w:r>
    </w:p>
    <w:p w:rsidR="0031589C" w:rsidRPr="00801105" w:rsidRDefault="009C4C5C" w:rsidP="00142D8D">
      <w:pPr>
        <w:pStyle w:val="a3"/>
        <w:tabs>
          <w:tab w:val="left" w:pos="993"/>
        </w:tabs>
        <w:spacing w:after="60" w:line="23" w:lineRule="atLeast"/>
        <w:ind w:firstLine="567"/>
        <w:rPr>
          <w:rFonts w:ascii="Times New Roman" w:hAnsi="Times New Roman"/>
          <w:szCs w:val="28"/>
          <w:shd w:val="clear" w:color="auto" w:fill="FFFFFF"/>
        </w:rPr>
      </w:pPr>
      <w:r w:rsidRPr="00801105">
        <w:rPr>
          <w:rFonts w:ascii="Times New Roman" w:hAnsi="Times New Roman"/>
          <w:szCs w:val="28"/>
          <w:shd w:val="clear" w:color="auto" w:fill="FFFFFF"/>
        </w:rPr>
        <w:t>а</w:t>
      </w:r>
      <w:r w:rsidR="0031589C" w:rsidRPr="00801105">
        <w:rPr>
          <w:rFonts w:ascii="Times New Roman" w:hAnsi="Times New Roman"/>
          <w:szCs w:val="28"/>
          <w:shd w:val="clear" w:color="auto" w:fill="FFFFFF"/>
        </w:rPr>
        <w:t>бзаци п’ятий та шостий частини першої викласти у такій редакції:</w:t>
      </w:r>
    </w:p>
    <w:p w:rsidR="0031589C" w:rsidRPr="00801105" w:rsidRDefault="0031589C" w:rsidP="00142D8D">
      <w:pPr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sz w:val="28"/>
          <w:szCs w:val="28"/>
          <w:shd w:val="clear" w:color="auto" w:fill="FFFFFF"/>
        </w:rPr>
        <w:t>«</w:t>
      </w:r>
      <w:r w:rsidRPr="00801105">
        <w:rPr>
          <w:rFonts w:eastAsiaTheme="minorHAnsi"/>
          <w:bCs/>
          <w:sz w:val="28"/>
          <w:szCs w:val="28"/>
        </w:rPr>
        <w:t>залишкові кількості – одна або декілька речовин, які присутні у рослинах або продукції рослинного та тваринного походження, воді, повітрі або ґрунті та які є результатом використання пестицидів, включаючи діючі речовини, їх метаболіти, продукти розпаду або продукти реакції таких речовин;</w:t>
      </w:r>
    </w:p>
    <w:p w:rsidR="0031589C" w:rsidRPr="00801105" w:rsidRDefault="0031589C" w:rsidP="00142D8D">
      <w:pPr>
        <w:widowControl w:val="0"/>
        <w:spacing w:after="60" w:line="23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801105">
        <w:rPr>
          <w:rFonts w:eastAsiaTheme="minorHAnsi"/>
          <w:bCs/>
          <w:sz w:val="28"/>
          <w:szCs w:val="28"/>
        </w:rPr>
        <w:t>гігієнічні нормативи та регламенти безпечного застосування пестицидів або агрохімікатів, діючих речовин пестицидів – встановлена законодавством  сукупність науково-обґрунтованих показників та обов’язкових вимог і правил щодо застосування пестицидів і агрохімікатів, діючих речовин пестицидів;</w:t>
      </w:r>
      <w:r w:rsidRPr="00801105">
        <w:rPr>
          <w:sz w:val="28"/>
          <w:szCs w:val="28"/>
          <w:shd w:val="clear" w:color="auto" w:fill="FFFFFF"/>
        </w:rPr>
        <w:t>»</w:t>
      </w:r>
      <w:r w:rsidR="009C4C5C" w:rsidRPr="00801105">
        <w:rPr>
          <w:sz w:val="28"/>
          <w:szCs w:val="28"/>
          <w:shd w:val="clear" w:color="auto" w:fill="FFFFFF"/>
        </w:rPr>
        <w:t>;</w:t>
      </w:r>
    </w:p>
    <w:p w:rsidR="00B25FAE" w:rsidRPr="00801105" w:rsidRDefault="00E9387C" w:rsidP="00142D8D">
      <w:pPr>
        <w:pStyle w:val="a3"/>
        <w:tabs>
          <w:tab w:val="left" w:pos="993"/>
        </w:tabs>
        <w:spacing w:after="60" w:line="23" w:lineRule="atLeast"/>
        <w:ind w:firstLine="567"/>
        <w:rPr>
          <w:rFonts w:ascii="Times New Roman" w:hAnsi="Times New Roman"/>
          <w:szCs w:val="28"/>
          <w:shd w:val="clear" w:color="auto" w:fill="FFFFFF"/>
        </w:rPr>
      </w:pPr>
      <w:r w:rsidRPr="00801105">
        <w:rPr>
          <w:rFonts w:ascii="Times New Roman" w:hAnsi="Times New Roman"/>
          <w:szCs w:val="28"/>
          <w:shd w:val="clear" w:color="auto" w:fill="FFFFFF"/>
        </w:rPr>
        <w:t>доповнити абзацами такого змісту:</w:t>
      </w:r>
    </w:p>
    <w:p w:rsidR="00175CB8" w:rsidRPr="00801105" w:rsidRDefault="007D1ABC" w:rsidP="00142D8D">
      <w:pPr>
        <w:spacing w:after="60" w:line="23" w:lineRule="atLeast"/>
        <w:ind w:firstLine="567"/>
        <w:jc w:val="both"/>
        <w:rPr>
          <w:sz w:val="28"/>
          <w:szCs w:val="28"/>
          <w:shd w:val="clear" w:color="auto" w:fill="FFFFFF"/>
        </w:rPr>
      </w:pPr>
      <w:r w:rsidRPr="00801105">
        <w:rPr>
          <w:bCs/>
          <w:sz w:val="28"/>
          <w:szCs w:val="28"/>
        </w:rPr>
        <w:t>«</w:t>
      </w:r>
      <w:r w:rsidR="00175CB8" w:rsidRPr="00801105">
        <w:rPr>
          <w:rFonts w:eastAsiaTheme="minorHAnsi"/>
          <w:bCs/>
          <w:sz w:val="28"/>
          <w:szCs w:val="28"/>
        </w:rPr>
        <w:t>діюча речовина пестициду – хімічна сполука (включаючи будь-які домішки, що неминуче виникають в результаті її виробництва), яка входить до складу препаративної форми пестициду та має спрямовану дію на</w:t>
      </w:r>
      <w:r w:rsidR="00175CB8" w:rsidRPr="00801105">
        <w:rPr>
          <w:sz w:val="28"/>
          <w:szCs w:val="28"/>
          <w:shd w:val="clear" w:color="auto" w:fill="FFFFFF"/>
        </w:rPr>
        <w:t xml:space="preserve"> </w:t>
      </w:r>
      <w:r w:rsidR="00175CB8" w:rsidRPr="00801105">
        <w:rPr>
          <w:rFonts w:eastAsiaTheme="minorHAnsi"/>
          <w:bCs/>
          <w:sz w:val="28"/>
          <w:szCs w:val="28"/>
        </w:rPr>
        <w:t>об’єкти щодо яких призначене застосування пестициду.</w:t>
      </w:r>
    </w:p>
    <w:p w:rsidR="009C4C5C" w:rsidRPr="00801105" w:rsidRDefault="009C4C5C" w:rsidP="00142D8D">
      <w:pPr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t>державна реєстрація діючої речовини пестициду – процедура включення діючої речовини</w:t>
      </w:r>
      <w:r w:rsidR="005122FD" w:rsidRPr="00801105">
        <w:rPr>
          <w:rFonts w:eastAsiaTheme="minorHAnsi"/>
          <w:bCs/>
          <w:sz w:val="28"/>
          <w:szCs w:val="28"/>
        </w:rPr>
        <w:t xml:space="preserve"> пестицид</w:t>
      </w:r>
      <w:r w:rsidR="003850EC" w:rsidRPr="00801105">
        <w:rPr>
          <w:rFonts w:eastAsiaTheme="minorHAnsi"/>
          <w:bCs/>
          <w:sz w:val="28"/>
          <w:szCs w:val="28"/>
        </w:rPr>
        <w:t>у</w:t>
      </w:r>
      <w:r w:rsidRPr="00801105">
        <w:rPr>
          <w:rFonts w:eastAsiaTheme="minorHAnsi"/>
          <w:bCs/>
          <w:sz w:val="28"/>
          <w:szCs w:val="28"/>
        </w:rPr>
        <w:t xml:space="preserve"> до державного реєстру</w:t>
      </w:r>
      <w:r w:rsidR="005122FD" w:rsidRPr="00801105">
        <w:rPr>
          <w:rFonts w:eastAsiaTheme="minorHAnsi"/>
          <w:bCs/>
          <w:sz w:val="28"/>
          <w:szCs w:val="28"/>
        </w:rPr>
        <w:t xml:space="preserve"> діючих речовин</w:t>
      </w:r>
      <w:r w:rsidRPr="00801105">
        <w:rPr>
          <w:rFonts w:eastAsiaTheme="minorHAnsi"/>
          <w:bCs/>
          <w:sz w:val="28"/>
          <w:szCs w:val="28"/>
        </w:rPr>
        <w:t xml:space="preserve"> пестицидів за результатами проведення експертиз;</w:t>
      </w:r>
    </w:p>
    <w:p w:rsidR="009C4C5C" w:rsidRPr="00801105" w:rsidRDefault="009C4C5C" w:rsidP="00142D8D">
      <w:pPr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t xml:space="preserve">експертиза діючої речовини пестициду – проведення уповноваженими науково-дослідними установами, підприємствами та організаціями </w:t>
      </w:r>
      <w:proofErr w:type="spellStart"/>
      <w:r w:rsidRPr="00801105">
        <w:rPr>
          <w:rFonts w:eastAsiaTheme="minorHAnsi"/>
          <w:bCs/>
          <w:sz w:val="28"/>
          <w:szCs w:val="28"/>
        </w:rPr>
        <w:t>токсиколого-гігієнічної</w:t>
      </w:r>
      <w:proofErr w:type="spellEnd"/>
      <w:r w:rsidRPr="00801105">
        <w:rPr>
          <w:rFonts w:eastAsiaTheme="minorHAnsi"/>
          <w:bCs/>
          <w:sz w:val="28"/>
          <w:szCs w:val="28"/>
        </w:rPr>
        <w:t xml:space="preserve"> та екологічної оцінки матеріалів (досьє), поданих до державної реєстрації діючих речовин пестицидів відповідно до порядку, визначеного цим Законом;</w:t>
      </w:r>
    </w:p>
    <w:p w:rsidR="009C4C5C" w:rsidRPr="00801105" w:rsidRDefault="009C4C5C" w:rsidP="00142D8D">
      <w:pPr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t>дослідний зразок – науково-обґрунтований обсяг пестициду, агрохімікату або діючої речовини пестициду, який ввозиться на митну територію України для цілей державних випробувань та наукових досліджень;</w:t>
      </w:r>
    </w:p>
    <w:p w:rsidR="00E9387C" w:rsidRPr="00801105" w:rsidRDefault="009C4C5C" w:rsidP="00142D8D">
      <w:pPr>
        <w:widowControl w:val="0"/>
        <w:spacing w:after="60" w:line="23" w:lineRule="atLeast"/>
        <w:ind w:firstLine="567"/>
        <w:jc w:val="both"/>
        <w:rPr>
          <w:b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t xml:space="preserve">препаративна форма пестициду – суміш діючої речовини (речовин) пестициду та допоміжних речовин, що виробляється з метою ефективного </w:t>
      </w:r>
      <w:r w:rsidRPr="00801105">
        <w:rPr>
          <w:rFonts w:eastAsiaTheme="minorHAnsi"/>
          <w:bCs/>
          <w:sz w:val="28"/>
          <w:szCs w:val="28"/>
        </w:rPr>
        <w:lastRenderedPageBreak/>
        <w:t>використання пестициду згідно із призначенням та відповідно до передбачених способів застосування;</w:t>
      </w:r>
      <w:r w:rsidR="007D1ABC" w:rsidRPr="00801105">
        <w:rPr>
          <w:bCs/>
          <w:sz w:val="28"/>
          <w:szCs w:val="28"/>
        </w:rPr>
        <w:t>»;</w:t>
      </w:r>
    </w:p>
    <w:p w:rsidR="000E13E3" w:rsidRPr="00801105" w:rsidRDefault="007D1ABC" w:rsidP="00142D8D">
      <w:pPr>
        <w:pStyle w:val="a3"/>
        <w:numPr>
          <w:ilvl w:val="0"/>
          <w:numId w:val="1"/>
        </w:numPr>
        <w:tabs>
          <w:tab w:val="left" w:pos="1134"/>
        </w:tabs>
        <w:spacing w:after="60" w:line="23" w:lineRule="atLeast"/>
        <w:ind w:left="0" w:firstLine="567"/>
        <w:rPr>
          <w:rFonts w:ascii="Times New Roman" w:hAnsi="Times New Roman"/>
          <w:szCs w:val="28"/>
          <w:shd w:val="clear" w:color="auto" w:fill="FFFFFF"/>
        </w:rPr>
      </w:pPr>
      <w:r w:rsidRPr="00801105">
        <w:rPr>
          <w:rFonts w:ascii="Times New Roman" w:hAnsi="Times New Roman"/>
          <w:bCs/>
          <w:szCs w:val="28"/>
        </w:rPr>
        <w:t>абзац п’ятий</w:t>
      </w:r>
      <w:r w:rsidR="005C73F8" w:rsidRPr="00801105">
        <w:rPr>
          <w:rFonts w:ascii="Times New Roman" w:hAnsi="Times New Roman"/>
          <w:bCs/>
          <w:szCs w:val="28"/>
        </w:rPr>
        <w:t xml:space="preserve"> частини першої</w:t>
      </w:r>
      <w:r w:rsidRPr="00801105">
        <w:rPr>
          <w:rFonts w:ascii="Times New Roman" w:hAnsi="Times New Roman"/>
          <w:bCs/>
          <w:szCs w:val="28"/>
        </w:rPr>
        <w:t xml:space="preserve"> статті 3 після слі</w:t>
      </w:r>
      <w:r w:rsidR="00DC2E3C" w:rsidRPr="00801105">
        <w:rPr>
          <w:rFonts w:ascii="Times New Roman" w:hAnsi="Times New Roman"/>
          <w:bCs/>
          <w:szCs w:val="28"/>
        </w:rPr>
        <w:t>в «біологічного землеробства» доповнити</w:t>
      </w:r>
      <w:r w:rsidR="00175CB8" w:rsidRPr="00801105">
        <w:rPr>
          <w:rFonts w:ascii="Times New Roman" w:hAnsi="Times New Roman"/>
          <w:bCs/>
          <w:szCs w:val="28"/>
        </w:rPr>
        <w:t xml:space="preserve"> знаком та</w:t>
      </w:r>
      <w:r w:rsidR="00DC2E3C" w:rsidRPr="00801105">
        <w:rPr>
          <w:rFonts w:ascii="Times New Roman" w:hAnsi="Times New Roman"/>
          <w:bCs/>
          <w:szCs w:val="28"/>
        </w:rPr>
        <w:t xml:space="preserve"> словами «, органічного виробництва»;</w:t>
      </w:r>
    </w:p>
    <w:p w:rsidR="00E9387C" w:rsidRPr="00801105" w:rsidRDefault="00DC2E3C" w:rsidP="00142D8D">
      <w:pPr>
        <w:pStyle w:val="a3"/>
        <w:numPr>
          <w:ilvl w:val="0"/>
          <w:numId w:val="1"/>
        </w:numPr>
        <w:tabs>
          <w:tab w:val="left" w:pos="1134"/>
        </w:tabs>
        <w:spacing w:after="60" w:line="23" w:lineRule="atLeast"/>
        <w:ind w:left="0" w:firstLine="567"/>
        <w:rPr>
          <w:rFonts w:ascii="Times New Roman" w:hAnsi="Times New Roman"/>
          <w:szCs w:val="28"/>
          <w:shd w:val="clear" w:color="auto" w:fill="FFFFFF"/>
        </w:rPr>
      </w:pPr>
      <w:r w:rsidRPr="00801105">
        <w:rPr>
          <w:rFonts w:ascii="Times New Roman" w:hAnsi="Times New Roman"/>
          <w:szCs w:val="28"/>
          <w:shd w:val="clear" w:color="auto" w:fill="FFFFFF"/>
        </w:rPr>
        <w:t>у статті 4:</w:t>
      </w:r>
    </w:p>
    <w:p w:rsidR="00DC2E3C" w:rsidRPr="00801105" w:rsidRDefault="00DC2E3C" w:rsidP="00142D8D">
      <w:pPr>
        <w:pStyle w:val="a3"/>
        <w:spacing w:after="60" w:line="23" w:lineRule="atLeast"/>
        <w:ind w:firstLine="567"/>
        <w:rPr>
          <w:rFonts w:ascii="Times New Roman" w:hAnsi="Times New Roman"/>
          <w:szCs w:val="28"/>
          <w:shd w:val="clear" w:color="auto" w:fill="FFFFFF"/>
        </w:rPr>
      </w:pPr>
      <w:r w:rsidRPr="00801105">
        <w:rPr>
          <w:rFonts w:ascii="Times New Roman" w:hAnsi="Times New Roman"/>
          <w:szCs w:val="28"/>
          <w:shd w:val="clear" w:color="auto" w:fill="FFFFFF"/>
        </w:rPr>
        <w:t>назву статті доповнити словами «</w:t>
      </w:r>
      <w:r w:rsidRPr="00801105">
        <w:rPr>
          <w:rFonts w:ascii="Times New Roman" w:hAnsi="Times New Roman"/>
          <w:szCs w:val="28"/>
          <w:lang w:eastAsia="uk-UA"/>
        </w:rPr>
        <w:t>та</w:t>
      </w:r>
      <w:r w:rsidRPr="00801105">
        <w:rPr>
          <w:rFonts w:ascii="Times New Roman" w:hAnsi="Times New Roman"/>
          <w:bCs/>
          <w:szCs w:val="28"/>
          <w:lang w:eastAsia="uk-UA"/>
        </w:rPr>
        <w:t xml:space="preserve"> діючих речовин пестицидів</w:t>
      </w:r>
      <w:r w:rsidRPr="00801105">
        <w:rPr>
          <w:rFonts w:ascii="Times New Roman" w:hAnsi="Times New Roman"/>
          <w:szCs w:val="28"/>
          <w:shd w:val="clear" w:color="auto" w:fill="FFFFFF"/>
        </w:rPr>
        <w:t>»;</w:t>
      </w:r>
    </w:p>
    <w:p w:rsidR="000273DE" w:rsidRPr="00801105" w:rsidRDefault="000273DE" w:rsidP="00142D8D">
      <w:pPr>
        <w:pStyle w:val="a3"/>
        <w:spacing w:after="60" w:line="23" w:lineRule="atLeast"/>
        <w:ind w:firstLine="567"/>
        <w:rPr>
          <w:rFonts w:ascii="Times New Roman" w:hAnsi="Times New Roman"/>
          <w:szCs w:val="28"/>
          <w:shd w:val="clear" w:color="auto" w:fill="FFFFFF"/>
        </w:rPr>
      </w:pPr>
      <w:r w:rsidRPr="00801105">
        <w:rPr>
          <w:rFonts w:ascii="Times New Roman" w:hAnsi="Times New Roman"/>
          <w:szCs w:val="28"/>
          <w:shd w:val="clear" w:color="auto" w:fill="FFFFFF"/>
        </w:rPr>
        <w:t>у частині першій:</w:t>
      </w:r>
    </w:p>
    <w:p w:rsidR="000351D5" w:rsidRPr="00801105" w:rsidRDefault="000351D5" w:rsidP="00142D8D">
      <w:pPr>
        <w:pStyle w:val="a3"/>
        <w:spacing w:after="60" w:line="23" w:lineRule="atLeast"/>
        <w:ind w:firstLine="567"/>
        <w:rPr>
          <w:rFonts w:ascii="Times New Roman" w:hAnsi="Times New Roman"/>
          <w:szCs w:val="28"/>
          <w:shd w:val="clear" w:color="auto" w:fill="FFFFFF"/>
        </w:rPr>
      </w:pPr>
      <w:r w:rsidRPr="00801105">
        <w:rPr>
          <w:rFonts w:ascii="Times New Roman" w:hAnsi="Times New Roman"/>
          <w:szCs w:val="28"/>
          <w:shd w:val="clear" w:color="auto" w:fill="FFFFFF"/>
        </w:rPr>
        <w:t xml:space="preserve">в </w:t>
      </w:r>
      <w:r w:rsidR="00601F40" w:rsidRPr="00801105">
        <w:rPr>
          <w:rFonts w:ascii="Times New Roman" w:hAnsi="Times New Roman"/>
          <w:szCs w:val="28"/>
          <w:shd w:val="clear" w:color="auto" w:fill="FFFFFF"/>
        </w:rPr>
        <w:t>абзац</w:t>
      </w:r>
      <w:r w:rsidRPr="00801105">
        <w:rPr>
          <w:rFonts w:ascii="Times New Roman" w:hAnsi="Times New Roman"/>
          <w:szCs w:val="28"/>
          <w:shd w:val="clear" w:color="auto" w:fill="FFFFFF"/>
        </w:rPr>
        <w:t>і</w:t>
      </w:r>
      <w:r w:rsidR="00601F40" w:rsidRPr="00801105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801105">
        <w:rPr>
          <w:rFonts w:ascii="Times New Roman" w:hAnsi="Times New Roman"/>
          <w:szCs w:val="28"/>
          <w:shd w:val="clear" w:color="auto" w:fill="FFFFFF"/>
        </w:rPr>
        <w:t>першому слова «</w:t>
      </w:r>
      <w:r w:rsidRPr="00801105">
        <w:rPr>
          <w:rFonts w:ascii="Times New Roman" w:hAnsi="Times New Roman"/>
          <w:szCs w:val="28"/>
        </w:rPr>
        <w:t>вітчизняного, а також іноземного виробництва, що завозяться для використання на територію</w:t>
      </w:r>
      <w:r w:rsidRPr="00801105">
        <w:rPr>
          <w:rFonts w:ascii="Times New Roman" w:hAnsi="Times New Roman"/>
          <w:szCs w:val="28"/>
          <w:shd w:val="clear" w:color="auto" w:fill="FFFFFF"/>
        </w:rPr>
        <w:t xml:space="preserve">» замінити </w:t>
      </w:r>
      <w:r w:rsidR="000273DE" w:rsidRPr="00801105">
        <w:rPr>
          <w:rFonts w:ascii="Times New Roman" w:hAnsi="Times New Roman"/>
          <w:szCs w:val="28"/>
          <w:shd w:val="clear" w:color="auto" w:fill="FFFFFF"/>
        </w:rPr>
        <w:t xml:space="preserve">знаками і </w:t>
      </w:r>
      <w:r w:rsidRPr="00801105">
        <w:rPr>
          <w:rFonts w:ascii="Times New Roman" w:hAnsi="Times New Roman"/>
          <w:szCs w:val="28"/>
          <w:shd w:val="clear" w:color="auto" w:fill="FFFFFF"/>
        </w:rPr>
        <w:t>словами</w:t>
      </w:r>
      <w:r w:rsidR="00DA5FAF" w:rsidRPr="00801105">
        <w:rPr>
          <w:rFonts w:ascii="Times New Roman" w:hAnsi="Times New Roman"/>
          <w:szCs w:val="28"/>
          <w:shd w:val="clear" w:color="auto" w:fill="FFFFFF"/>
        </w:rPr>
        <w:t xml:space="preserve"> </w:t>
      </w:r>
      <w:r w:rsidRPr="00801105">
        <w:rPr>
          <w:rFonts w:ascii="Times New Roman" w:hAnsi="Times New Roman"/>
          <w:szCs w:val="28"/>
          <w:shd w:val="clear" w:color="auto" w:fill="FFFFFF"/>
        </w:rPr>
        <w:t>«</w:t>
      </w:r>
      <w:r w:rsidR="00DA5FAF" w:rsidRPr="00801105">
        <w:rPr>
          <w:rFonts w:ascii="Times New Roman" w:hAnsi="Times New Roman"/>
          <w:bCs/>
          <w:szCs w:val="28"/>
          <w:lang w:eastAsia="uk-UA"/>
        </w:rPr>
        <w:t xml:space="preserve">, діючі речовини пестицидів, </w:t>
      </w:r>
      <w:r w:rsidR="00DA5FAF" w:rsidRPr="00801105">
        <w:rPr>
          <w:rFonts w:ascii="Times New Roman" w:hAnsi="Times New Roman"/>
          <w:szCs w:val="28"/>
          <w:lang w:eastAsia="uk-UA"/>
        </w:rPr>
        <w:t>які застосовуються на території</w:t>
      </w:r>
      <w:r w:rsidRPr="00801105">
        <w:rPr>
          <w:rFonts w:ascii="Times New Roman" w:hAnsi="Times New Roman"/>
          <w:szCs w:val="28"/>
          <w:shd w:val="clear" w:color="auto" w:fill="FFFFFF"/>
        </w:rPr>
        <w:t>»</w:t>
      </w:r>
      <w:r w:rsidR="00757C25" w:rsidRPr="00801105">
        <w:rPr>
          <w:rFonts w:ascii="Times New Roman" w:hAnsi="Times New Roman"/>
          <w:szCs w:val="28"/>
          <w:shd w:val="clear" w:color="auto" w:fill="FFFFFF"/>
        </w:rPr>
        <w:t>;</w:t>
      </w:r>
    </w:p>
    <w:p w:rsidR="00DC2E3C" w:rsidRPr="00801105" w:rsidRDefault="00DA5FAF" w:rsidP="00142D8D">
      <w:pPr>
        <w:pStyle w:val="a3"/>
        <w:spacing w:after="60" w:line="23" w:lineRule="atLeast"/>
        <w:ind w:firstLine="567"/>
        <w:rPr>
          <w:rFonts w:ascii="Times New Roman" w:hAnsi="Times New Roman"/>
          <w:szCs w:val="28"/>
          <w:shd w:val="clear" w:color="auto" w:fill="FFFFFF"/>
        </w:rPr>
      </w:pPr>
      <w:r w:rsidRPr="00801105">
        <w:rPr>
          <w:rFonts w:ascii="Times New Roman" w:hAnsi="Times New Roman"/>
          <w:szCs w:val="28"/>
          <w:shd w:val="clear" w:color="auto" w:fill="FFFFFF"/>
        </w:rPr>
        <w:t xml:space="preserve">абзац </w:t>
      </w:r>
      <w:r w:rsidR="00601F40" w:rsidRPr="00801105">
        <w:rPr>
          <w:rFonts w:ascii="Times New Roman" w:hAnsi="Times New Roman"/>
          <w:szCs w:val="28"/>
          <w:shd w:val="clear" w:color="auto" w:fill="FFFFFF"/>
        </w:rPr>
        <w:t>другий викласти у такій редакції</w:t>
      </w:r>
      <w:r w:rsidR="00DC2E3C" w:rsidRPr="00801105">
        <w:rPr>
          <w:rFonts w:ascii="Times New Roman" w:hAnsi="Times New Roman"/>
          <w:szCs w:val="28"/>
          <w:shd w:val="clear" w:color="auto" w:fill="FFFFFF"/>
        </w:rPr>
        <w:t xml:space="preserve">: </w:t>
      </w:r>
    </w:p>
    <w:p w:rsidR="00B2781B" w:rsidRPr="00801105" w:rsidRDefault="00C82944" w:rsidP="00DA5FAF">
      <w:pPr>
        <w:spacing w:after="60" w:line="23" w:lineRule="atLeast"/>
        <w:ind w:firstLine="567"/>
        <w:jc w:val="both"/>
        <w:rPr>
          <w:iCs/>
          <w:sz w:val="28"/>
          <w:szCs w:val="28"/>
        </w:rPr>
      </w:pPr>
      <w:r w:rsidRPr="00801105">
        <w:rPr>
          <w:sz w:val="28"/>
          <w:szCs w:val="28"/>
          <w:shd w:val="clear" w:color="auto" w:fill="FFFFFF"/>
        </w:rPr>
        <w:t>«</w:t>
      </w:r>
      <w:r w:rsidR="00AC2758" w:rsidRPr="00801105">
        <w:rPr>
          <w:bCs/>
          <w:sz w:val="28"/>
          <w:szCs w:val="28"/>
        </w:rPr>
        <w:t>науково</w:t>
      </w:r>
      <w:r w:rsidR="00AC2758" w:rsidRPr="00801105">
        <w:rPr>
          <w:sz w:val="28"/>
          <w:szCs w:val="28"/>
        </w:rPr>
        <w:t xml:space="preserve"> підтверджена</w:t>
      </w:r>
      <w:r w:rsidR="00AC2758" w:rsidRPr="00801105">
        <w:rPr>
          <w:sz w:val="28"/>
          <w:szCs w:val="28"/>
          <w:lang w:eastAsia="uk-UA"/>
        </w:rPr>
        <w:t xml:space="preserve"> біологічна ефективність </w:t>
      </w:r>
      <w:r w:rsidR="00AC2758" w:rsidRPr="00801105">
        <w:rPr>
          <w:bCs/>
          <w:sz w:val="28"/>
          <w:szCs w:val="28"/>
          <w:lang w:eastAsia="uk-UA"/>
        </w:rPr>
        <w:t>пестицидів і агрохімікатів</w:t>
      </w:r>
      <w:r w:rsidR="00AC2758" w:rsidRPr="00801105">
        <w:rPr>
          <w:sz w:val="28"/>
          <w:szCs w:val="28"/>
          <w:lang w:eastAsia="uk-UA"/>
        </w:rPr>
        <w:t xml:space="preserve"> щодо цільового призначення</w:t>
      </w:r>
      <w:r w:rsidR="00B2781B" w:rsidRPr="00801105">
        <w:rPr>
          <w:iCs/>
          <w:sz w:val="28"/>
          <w:szCs w:val="28"/>
        </w:rPr>
        <w:t>»;</w:t>
      </w:r>
    </w:p>
    <w:p w:rsidR="007344C6" w:rsidRPr="00801105" w:rsidRDefault="007344C6" w:rsidP="00142D8D">
      <w:pPr>
        <w:pStyle w:val="a3"/>
        <w:spacing w:after="60" w:line="23" w:lineRule="atLeast"/>
        <w:ind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>у частині другій:</w:t>
      </w:r>
    </w:p>
    <w:p w:rsidR="00B2781B" w:rsidRPr="00801105" w:rsidRDefault="000F361B" w:rsidP="00142D8D">
      <w:pPr>
        <w:pStyle w:val="a3"/>
        <w:spacing w:after="60" w:line="23" w:lineRule="atLeast"/>
        <w:ind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>п</w:t>
      </w:r>
      <w:r w:rsidR="00942F10" w:rsidRPr="00801105">
        <w:rPr>
          <w:rFonts w:ascii="Times New Roman" w:hAnsi="Times New Roman"/>
          <w:iCs/>
          <w:szCs w:val="28"/>
        </w:rPr>
        <w:t>ерше речення після сл</w:t>
      </w:r>
      <w:r w:rsidR="00EB4CA8" w:rsidRPr="00801105">
        <w:rPr>
          <w:rFonts w:ascii="Times New Roman" w:hAnsi="Times New Roman"/>
          <w:iCs/>
          <w:szCs w:val="28"/>
        </w:rPr>
        <w:t>ова</w:t>
      </w:r>
      <w:r w:rsidR="00942F10" w:rsidRPr="00801105">
        <w:rPr>
          <w:rFonts w:ascii="Times New Roman" w:hAnsi="Times New Roman"/>
          <w:iCs/>
          <w:szCs w:val="28"/>
        </w:rPr>
        <w:t xml:space="preserve"> «</w:t>
      </w:r>
      <w:r w:rsidR="00EB4CA8" w:rsidRPr="00801105">
        <w:rPr>
          <w:rFonts w:ascii="Times New Roman" w:hAnsi="Times New Roman"/>
          <w:szCs w:val="28"/>
          <w:lang w:eastAsia="uk-UA"/>
        </w:rPr>
        <w:t>агрохімікатів</w:t>
      </w:r>
      <w:r w:rsidR="00942F10" w:rsidRPr="00801105">
        <w:rPr>
          <w:rFonts w:ascii="Times New Roman" w:hAnsi="Times New Roman"/>
          <w:iCs/>
          <w:szCs w:val="28"/>
        </w:rPr>
        <w:t>» доповнити</w:t>
      </w:r>
      <w:r w:rsidR="00600DE9" w:rsidRPr="00801105">
        <w:rPr>
          <w:rFonts w:ascii="Times New Roman" w:hAnsi="Times New Roman"/>
          <w:iCs/>
          <w:szCs w:val="28"/>
        </w:rPr>
        <w:t xml:space="preserve"> знаком та</w:t>
      </w:r>
      <w:r w:rsidR="00942F10" w:rsidRPr="00801105">
        <w:rPr>
          <w:rFonts w:ascii="Times New Roman" w:hAnsi="Times New Roman"/>
          <w:iCs/>
          <w:szCs w:val="28"/>
        </w:rPr>
        <w:t xml:space="preserve"> словами «</w:t>
      </w:r>
      <w:r w:rsidR="00600DE9" w:rsidRPr="00801105">
        <w:rPr>
          <w:rFonts w:ascii="Times New Roman" w:hAnsi="Times New Roman"/>
          <w:iCs/>
          <w:szCs w:val="28"/>
        </w:rPr>
        <w:t>, </w:t>
      </w:r>
      <w:r w:rsidR="00600DE9" w:rsidRPr="00801105">
        <w:rPr>
          <w:rFonts w:ascii="Times New Roman" w:hAnsi="Times New Roman"/>
          <w:bCs/>
          <w:szCs w:val="28"/>
        </w:rPr>
        <w:t>діючих речовин пестицидів</w:t>
      </w:r>
      <w:r w:rsidR="00942F10" w:rsidRPr="00801105">
        <w:rPr>
          <w:rFonts w:ascii="Times New Roman" w:hAnsi="Times New Roman"/>
          <w:iCs/>
          <w:szCs w:val="28"/>
        </w:rPr>
        <w:t>»</w:t>
      </w:r>
      <w:r w:rsidRPr="00801105">
        <w:rPr>
          <w:rFonts w:ascii="Times New Roman" w:hAnsi="Times New Roman"/>
          <w:iCs/>
          <w:szCs w:val="28"/>
        </w:rPr>
        <w:t>;</w:t>
      </w:r>
    </w:p>
    <w:p w:rsidR="007344C6" w:rsidRPr="00801105" w:rsidRDefault="007344C6" w:rsidP="00142D8D">
      <w:pPr>
        <w:pStyle w:val="a3"/>
        <w:spacing w:after="60" w:line="23" w:lineRule="atLeast"/>
        <w:ind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>в другому реченні слово «партія» у всіх відмінках замінити словом «зразок» у відповідному відмінку</w:t>
      </w:r>
      <w:r w:rsidR="00E672F6" w:rsidRPr="00801105">
        <w:rPr>
          <w:rFonts w:ascii="Times New Roman" w:hAnsi="Times New Roman"/>
          <w:iCs/>
          <w:szCs w:val="28"/>
        </w:rPr>
        <w:t>;</w:t>
      </w:r>
    </w:p>
    <w:p w:rsidR="0031404F" w:rsidRPr="00801105" w:rsidRDefault="000F361B" w:rsidP="00142D8D">
      <w:pPr>
        <w:pStyle w:val="a3"/>
        <w:spacing w:after="60" w:line="23" w:lineRule="atLeast"/>
        <w:ind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>частин</w:t>
      </w:r>
      <w:r w:rsidR="003F3A7B" w:rsidRPr="00801105">
        <w:rPr>
          <w:rFonts w:ascii="Times New Roman" w:hAnsi="Times New Roman"/>
          <w:iCs/>
          <w:szCs w:val="28"/>
        </w:rPr>
        <w:t>у</w:t>
      </w:r>
      <w:r w:rsidR="0012647E" w:rsidRPr="00801105">
        <w:rPr>
          <w:rFonts w:ascii="Times New Roman" w:hAnsi="Times New Roman"/>
          <w:iCs/>
          <w:szCs w:val="28"/>
        </w:rPr>
        <w:t xml:space="preserve"> третю</w:t>
      </w:r>
      <w:r w:rsidRPr="00801105">
        <w:rPr>
          <w:rFonts w:ascii="Times New Roman" w:hAnsi="Times New Roman"/>
          <w:iCs/>
          <w:szCs w:val="28"/>
        </w:rPr>
        <w:t xml:space="preserve"> </w:t>
      </w:r>
      <w:r w:rsidR="0031404F" w:rsidRPr="00801105">
        <w:rPr>
          <w:rFonts w:ascii="Times New Roman" w:hAnsi="Times New Roman"/>
          <w:iCs/>
          <w:szCs w:val="28"/>
        </w:rPr>
        <w:t>після слів «центральним органом виконавчої влади, що» доповнити словами «забезпечує формування та»;</w:t>
      </w:r>
    </w:p>
    <w:p w:rsidR="00EB4CA8" w:rsidRPr="00801105" w:rsidRDefault="00474D66" w:rsidP="00142D8D">
      <w:pPr>
        <w:pStyle w:val="a3"/>
        <w:spacing w:after="60" w:line="23" w:lineRule="atLeast"/>
        <w:ind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>частин</w:t>
      </w:r>
      <w:r w:rsidR="006A451C" w:rsidRPr="00801105">
        <w:rPr>
          <w:rFonts w:ascii="Times New Roman" w:hAnsi="Times New Roman"/>
          <w:iCs/>
          <w:szCs w:val="28"/>
        </w:rPr>
        <w:t>у</w:t>
      </w:r>
      <w:r w:rsidRPr="00801105">
        <w:rPr>
          <w:rFonts w:ascii="Times New Roman" w:hAnsi="Times New Roman"/>
          <w:iCs/>
          <w:szCs w:val="28"/>
        </w:rPr>
        <w:t xml:space="preserve"> четверт</w:t>
      </w:r>
      <w:r w:rsidR="006A451C" w:rsidRPr="00801105">
        <w:rPr>
          <w:rFonts w:ascii="Times New Roman" w:hAnsi="Times New Roman"/>
          <w:iCs/>
          <w:szCs w:val="28"/>
        </w:rPr>
        <w:t>у викласти у такій редакції</w:t>
      </w:r>
      <w:r w:rsidR="00EB4CA8" w:rsidRPr="00801105">
        <w:rPr>
          <w:rFonts w:ascii="Times New Roman" w:hAnsi="Times New Roman"/>
          <w:iCs/>
          <w:szCs w:val="28"/>
        </w:rPr>
        <w:t>:</w:t>
      </w:r>
    </w:p>
    <w:p w:rsidR="006A451C" w:rsidRPr="00801105" w:rsidRDefault="006A451C" w:rsidP="00142D8D">
      <w:pPr>
        <w:spacing w:after="60" w:line="23" w:lineRule="atLeast"/>
        <w:ind w:firstLine="567"/>
        <w:jc w:val="both"/>
        <w:rPr>
          <w:sz w:val="28"/>
          <w:szCs w:val="28"/>
          <w:lang w:eastAsia="uk-UA"/>
        </w:rPr>
      </w:pPr>
      <w:r w:rsidRPr="00801105">
        <w:rPr>
          <w:sz w:val="28"/>
          <w:szCs w:val="28"/>
          <w:lang w:eastAsia="uk-UA"/>
        </w:rPr>
        <w:t>«Центральний орган виконавчої влади, що забезпечує формування та реалізує державну політику у сфері охорони навколишнього природного середовища, вносить до єдиного державн</w:t>
      </w:r>
      <w:r w:rsidR="003F3A7B" w:rsidRPr="00801105">
        <w:rPr>
          <w:sz w:val="28"/>
          <w:szCs w:val="28"/>
          <w:lang w:eastAsia="uk-UA"/>
        </w:rPr>
        <w:t xml:space="preserve">ого інформаційного </w:t>
      </w:r>
      <w:proofErr w:type="spellStart"/>
      <w:r w:rsidR="003F3A7B" w:rsidRPr="00801105">
        <w:rPr>
          <w:sz w:val="28"/>
          <w:szCs w:val="28"/>
          <w:lang w:eastAsia="uk-UA"/>
        </w:rPr>
        <w:t>веб-порталу</w:t>
      </w:r>
      <w:proofErr w:type="spellEnd"/>
      <w:r w:rsidR="003F3A7B" w:rsidRPr="00801105">
        <w:rPr>
          <w:sz w:val="28"/>
          <w:szCs w:val="28"/>
          <w:lang w:eastAsia="uk-UA"/>
        </w:rPr>
        <w:t xml:space="preserve"> «</w:t>
      </w:r>
      <w:r w:rsidRPr="00801105">
        <w:rPr>
          <w:sz w:val="28"/>
          <w:szCs w:val="28"/>
          <w:lang w:eastAsia="uk-UA"/>
        </w:rPr>
        <w:t>Єдине</w:t>
      </w:r>
      <w:r w:rsidR="003F3A7B" w:rsidRPr="00801105">
        <w:rPr>
          <w:sz w:val="28"/>
          <w:szCs w:val="28"/>
          <w:lang w:eastAsia="uk-UA"/>
        </w:rPr>
        <w:t xml:space="preserve"> вікно для міжнародної торгівлі»</w:t>
      </w:r>
      <w:r w:rsidRPr="00801105">
        <w:rPr>
          <w:sz w:val="28"/>
          <w:szCs w:val="28"/>
          <w:lang w:eastAsia="uk-UA"/>
        </w:rPr>
        <w:t xml:space="preserve"> у формі електронного документа, засвідченого електронним цифровим підписом, інформацію про видані дозволи, про державну реєстрацію пестицидів і агрохімікатів, діючих речовин пестицидів в день видачі таких дозволів або реєстрації пестицидів і агрохімікатів, діючих речовин пестицидів.»</w:t>
      </w:r>
      <w:r w:rsidR="003F3A7B" w:rsidRPr="00801105">
        <w:rPr>
          <w:sz w:val="28"/>
          <w:szCs w:val="28"/>
          <w:lang w:eastAsia="uk-UA"/>
        </w:rPr>
        <w:t>;</w:t>
      </w:r>
    </w:p>
    <w:p w:rsidR="00426A50" w:rsidRPr="00801105" w:rsidRDefault="003F3A7B" w:rsidP="00142D8D">
      <w:pPr>
        <w:spacing w:after="60" w:line="23" w:lineRule="atLeast"/>
        <w:ind w:firstLine="567"/>
        <w:jc w:val="both"/>
        <w:rPr>
          <w:sz w:val="28"/>
          <w:szCs w:val="28"/>
          <w:lang w:eastAsia="uk-UA"/>
        </w:rPr>
      </w:pPr>
      <w:r w:rsidRPr="00801105">
        <w:rPr>
          <w:sz w:val="28"/>
          <w:szCs w:val="28"/>
          <w:lang w:eastAsia="uk-UA"/>
        </w:rPr>
        <w:t>у</w:t>
      </w:r>
      <w:r w:rsidR="00E3443A" w:rsidRPr="00801105">
        <w:rPr>
          <w:sz w:val="28"/>
          <w:szCs w:val="28"/>
          <w:lang w:eastAsia="uk-UA"/>
        </w:rPr>
        <w:t xml:space="preserve"> тексті частини п’ятої </w:t>
      </w:r>
      <w:r w:rsidR="00426A50" w:rsidRPr="00801105">
        <w:rPr>
          <w:sz w:val="28"/>
          <w:szCs w:val="28"/>
          <w:lang w:eastAsia="uk-UA"/>
        </w:rPr>
        <w:t>після слів</w:t>
      </w:r>
      <w:r w:rsidR="00F062D3" w:rsidRPr="00801105">
        <w:rPr>
          <w:sz w:val="28"/>
          <w:szCs w:val="28"/>
          <w:lang w:eastAsia="uk-UA"/>
        </w:rPr>
        <w:t xml:space="preserve"> та знаку</w:t>
      </w:r>
      <w:r w:rsidR="00426A50" w:rsidRPr="00801105">
        <w:rPr>
          <w:sz w:val="28"/>
          <w:szCs w:val="28"/>
          <w:lang w:eastAsia="uk-UA"/>
        </w:rPr>
        <w:t xml:space="preserve"> </w:t>
      </w:r>
      <w:r w:rsidR="001728C4" w:rsidRPr="00801105">
        <w:rPr>
          <w:sz w:val="28"/>
          <w:szCs w:val="28"/>
          <w:lang w:eastAsia="uk-UA"/>
        </w:rPr>
        <w:t>«пестицидів і агрохімікатів</w:t>
      </w:r>
      <w:r w:rsidR="00F062D3" w:rsidRPr="00801105">
        <w:rPr>
          <w:sz w:val="28"/>
          <w:szCs w:val="28"/>
          <w:lang w:eastAsia="uk-UA"/>
        </w:rPr>
        <w:t>,</w:t>
      </w:r>
      <w:r w:rsidR="001728C4" w:rsidRPr="00801105">
        <w:rPr>
          <w:sz w:val="28"/>
          <w:szCs w:val="28"/>
          <w:lang w:eastAsia="uk-UA"/>
        </w:rPr>
        <w:t>» доповнити словами «</w:t>
      </w:r>
      <w:r w:rsidR="001728C4" w:rsidRPr="00801105">
        <w:rPr>
          <w:rFonts w:eastAsiaTheme="minorHAnsi"/>
          <w:bCs/>
          <w:sz w:val="28"/>
          <w:szCs w:val="28"/>
        </w:rPr>
        <w:t>діючих речовин пестицидів</w:t>
      </w:r>
      <w:r w:rsidR="001728C4" w:rsidRPr="00801105">
        <w:rPr>
          <w:sz w:val="28"/>
          <w:szCs w:val="28"/>
          <w:lang w:eastAsia="uk-UA"/>
        </w:rPr>
        <w:t>»;</w:t>
      </w:r>
    </w:p>
    <w:p w:rsidR="00795BDB" w:rsidRPr="00801105" w:rsidRDefault="009C7641" w:rsidP="00142D8D">
      <w:pPr>
        <w:pStyle w:val="a3"/>
        <w:spacing w:after="60" w:line="23" w:lineRule="atLeast"/>
        <w:ind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>доповнити частиною сьомою такого змісту:</w:t>
      </w:r>
    </w:p>
    <w:p w:rsidR="009C7641" w:rsidRPr="00801105" w:rsidRDefault="009C7641" w:rsidP="00142D8D">
      <w:pPr>
        <w:pStyle w:val="a3"/>
        <w:spacing w:after="60" w:line="23" w:lineRule="atLeast"/>
        <w:ind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>«</w:t>
      </w:r>
      <w:r w:rsidR="001728C4" w:rsidRPr="00801105">
        <w:rPr>
          <w:rFonts w:ascii="Times New Roman" w:eastAsiaTheme="minorHAnsi" w:hAnsi="Times New Roman"/>
          <w:bCs/>
          <w:szCs w:val="28"/>
        </w:rPr>
        <w:t>Ввезення на митну територію України діючих речовин пестицидів здійснюється за умови їх державної реєстрації та при наявності документального підтвердження цільового призначення таких діючих речовин (для виробництва пестицидів) в Україні із зазначенням відомостей про місцезнаходження і місця провадження господарської діяльності виробника пестициду.</w:t>
      </w:r>
      <w:r w:rsidRPr="00801105">
        <w:rPr>
          <w:rFonts w:ascii="Times New Roman" w:hAnsi="Times New Roman"/>
          <w:iCs/>
          <w:szCs w:val="28"/>
        </w:rPr>
        <w:t>»;</w:t>
      </w:r>
    </w:p>
    <w:p w:rsidR="006B0123" w:rsidRPr="00801105" w:rsidRDefault="006B0123" w:rsidP="00142D8D">
      <w:pPr>
        <w:pStyle w:val="a3"/>
        <w:numPr>
          <w:ilvl w:val="0"/>
          <w:numId w:val="1"/>
        </w:numPr>
        <w:tabs>
          <w:tab w:val="left" w:pos="993"/>
        </w:tabs>
        <w:spacing w:after="60" w:line="23" w:lineRule="atLeast"/>
        <w:ind w:left="0"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>доповнити статтею 4-1 такого змісту:</w:t>
      </w:r>
    </w:p>
    <w:p w:rsidR="001728C4" w:rsidRPr="00801105" w:rsidRDefault="006B0123" w:rsidP="00142D8D">
      <w:pPr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iCs/>
          <w:sz w:val="28"/>
          <w:szCs w:val="28"/>
        </w:rPr>
        <w:t>«</w:t>
      </w:r>
      <w:r w:rsidR="001728C4" w:rsidRPr="00801105">
        <w:rPr>
          <w:bCs/>
          <w:sz w:val="28"/>
          <w:szCs w:val="28"/>
          <w:lang w:eastAsia="uk-UA"/>
        </w:rPr>
        <w:t xml:space="preserve">Стаття 4-1. </w:t>
      </w:r>
      <w:r w:rsidR="001728C4" w:rsidRPr="00801105">
        <w:rPr>
          <w:rFonts w:eastAsiaTheme="minorHAnsi"/>
          <w:bCs/>
          <w:sz w:val="28"/>
          <w:szCs w:val="28"/>
        </w:rPr>
        <w:t>Експертиза діючих речовин пестицидів</w:t>
      </w:r>
    </w:p>
    <w:p w:rsidR="001728C4" w:rsidRPr="00801105" w:rsidRDefault="001728C4" w:rsidP="00142D8D">
      <w:pPr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lastRenderedPageBreak/>
        <w:t xml:space="preserve">Експертиза діючих речовин пестицидів проводиться з метою </w:t>
      </w:r>
      <w:proofErr w:type="spellStart"/>
      <w:r w:rsidRPr="00801105">
        <w:rPr>
          <w:rFonts w:eastAsiaTheme="minorHAnsi"/>
          <w:bCs/>
          <w:sz w:val="28"/>
          <w:szCs w:val="28"/>
        </w:rPr>
        <w:t>токсиколого-гігієнічної</w:t>
      </w:r>
      <w:proofErr w:type="spellEnd"/>
      <w:r w:rsidRPr="00801105">
        <w:rPr>
          <w:rFonts w:eastAsiaTheme="minorHAnsi"/>
          <w:bCs/>
          <w:sz w:val="28"/>
          <w:szCs w:val="28"/>
        </w:rPr>
        <w:t xml:space="preserve"> та екологічної оцінки матеріалів (досьє) та/або дослідних зразків, у порядку, встановленому Кабінетом Міністрів України.</w:t>
      </w:r>
    </w:p>
    <w:p w:rsidR="001728C4" w:rsidRPr="00801105" w:rsidRDefault="001728C4" w:rsidP="00142D8D">
      <w:pPr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proofErr w:type="spellStart"/>
      <w:r w:rsidRPr="00801105">
        <w:rPr>
          <w:rFonts w:eastAsiaTheme="minorHAnsi"/>
          <w:bCs/>
          <w:sz w:val="28"/>
          <w:szCs w:val="28"/>
        </w:rPr>
        <w:t>Токсиколого-гігієнічна</w:t>
      </w:r>
      <w:proofErr w:type="spellEnd"/>
      <w:r w:rsidRPr="00801105">
        <w:rPr>
          <w:rFonts w:eastAsiaTheme="minorHAnsi"/>
          <w:bCs/>
          <w:sz w:val="28"/>
          <w:szCs w:val="28"/>
        </w:rPr>
        <w:t xml:space="preserve"> оцінка проводиться з метою обґрунтування допустимої добової дози, встановлення класу небезпечності та загальних рекомендацій, а також оцінки прогнозованих ризиків, пов’язаних із гострою токсичною дією, із віддаленими ефектами, які діюча речовина пестициду може спричинити.</w:t>
      </w:r>
    </w:p>
    <w:p w:rsidR="001728C4" w:rsidRPr="00801105" w:rsidRDefault="001728C4" w:rsidP="00142D8D">
      <w:pPr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t xml:space="preserve">Екологічна оцінка проводиться з метою визначення безпечності для нецільових об’єктів, перелік яких затверджується </w:t>
      </w:r>
      <w:r w:rsidRPr="00801105">
        <w:rPr>
          <w:bCs/>
          <w:sz w:val="28"/>
          <w:szCs w:val="28"/>
          <w:lang w:eastAsia="uk-UA"/>
        </w:rPr>
        <w:t xml:space="preserve">центральним органом виконавчої влади, </w:t>
      </w:r>
      <w:r w:rsidRPr="00801105">
        <w:rPr>
          <w:sz w:val="28"/>
          <w:szCs w:val="28"/>
          <w:lang w:eastAsia="uk-UA"/>
        </w:rPr>
        <w:t>що забезпечує формування та реалізує державну політику у сфері охорони навколишнього природного середовища</w:t>
      </w:r>
      <w:r w:rsidRPr="00801105">
        <w:rPr>
          <w:rFonts w:eastAsiaTheme="minorHAnsi"/>
          <w:bCs/>
          <w:sz w:val="28"/>
          <w:szCs w:val="28"/>
        </w:rPr>
        <w:t xml:space="preserve"> та встановлення загальних рекомендацій і обмежень щодо діючої речовини</w:t>
      </w:r>
      <w:r w:rsidR="00B35046" w:rsidRPr="00801105">
        <w:rPr>
          <w:rFonts w:eastAsiaTheme="minorHAnsi"/>
          <w:bCs/>
          <w:sz w:val="28"/>
          <w:szCs w:val="28"/>
        </w:rPr>
        <w:t xml:space="preserve"> пестициду</w:t>
      </w:r>
      <w:r w:rsidRPr="00801105">
        <w:rPr>
          <w:rFonts w:eastAsiaTheme="minorHAnsi"/>
          <w:bCs/>
          <w:sz w:val="28"/>
          <w:szCs w:val="28"/>
        </w:rPr>
        <w:t>.</w:t>
      </w:r>
    </w:p>
    <w:p w:rsidR="002A05CE" w:rsidRPr="00801105" w:rsidRDefault="002A05CE" w:rsidP="00142D8D">
      <w:pPr>
        <w:widowControl w:val="0"/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proofErr w:type="spellStart"/>
      <w:r w:rsidRPr="00801105">
        <w:rPr>
          <w:rFonts w:eastAsiaTheme="minorHAnsi"/>
          <w:bCs/>
          <w:sz w:val="28"/>
          <w:szCs w:val="28"/>
        </w:rPr>
        <w:t>Токсиколого-гігієнічна</w:t>
      </w:r>
      <w:proofErr w:type="spellEnd"/>
      <w:r w:rsidRPr="00801105">
        <w:rPr>
          <w:rFonts w:eastAsiaTheme="minorHAnsi"/>
          <w:bCs/>
          <w:sz w:val="28"/>
          <w:szCs w:val="28"/>
        </w:rPr>
        <w:t xml:space="preserve"> та екологічна оцінки проводяться на </w:t>
      </w:r>
      <w:r w:rsidRPr="00801105">
        <w:rPr>
          <w:sz w:val="28"/>
          <w:szCs w:val="28"/>
          <w:shd w:val="clear" w:color="auto" w:fill="FFFFFF"/>
        </w:rPr>
        <w:t xml:space="preserve">підприємствах, в установах і організаціях за рішенням </w:t>
      </w:r>
      <w:hyperlink r:id="rId9" w:tgtFrame="_blank" w:history="1">
        <w:r w:rsidRPr="00801105">
          <w:rPr>
            <w:rStyle w:val="aa"/>
            <w:color w:val="auto"/>
            <w:sz w:val="28"/>
            <w:szCs w:val="28"/>
            <w:shd w:val="clear" w:color="auto" w:fill="FFFFFF"/>
          </w:rPr>
          <w:t xml:space="preserve">центрального органу </w:t>
        </w:r>
        <w:r w:rsidRPr="00801105">
          <w:rPr>
            <w:bCs/>
            <w:sz w:val="28"/>
            <w:szCs w:val="28"/>
            <w:lang w:eastAsia="uk-UA"/>
          </w:rPr>
          <w:t xml:space="preserve">виконавчої влади, </w:t>
        </w:r>
        <w:r w:rsidRPr="00801105">
          <w:rPr>
            <w:sz w:val="28"/>
            <w:szCs w:val="28"/>
            <w:lang w:eastAsia="uk-UA"/>
          </w:rPr>
          <w:t>що забезпечує формування та реалізує державну політику у сфері охорони навколишнього природного середовища</w:t>
        </w:r>
        <w:r w:rsidRPr="00801105">
          <w:rPr>
            <w:rStyle w:val="aa"/>
            <w:color w:val="auto"/>
            <w:sz w:val="28"/>
            <w:szCs w:val="28"/>
            <w:shd w:val="clear" w:color="auto" w:fill="FFFFFF"/>
          </w:rPr>
          <w:t>,</w:t>
        </w:r>
      </w:hyperlink>
      <w:r w:rsidRPr="00801105">
        <w:rPr>
          <w:sz w:val="28"/>
          <w:szCs w:val="28"/>
          <w:shd w:val="clear" w:color="auto" w:fill="FFFFFF"/>
        </w:rPr>
        <w:t xml:space="preserve"> в </w:t>
      </w:r>
      <w:hyperlink r:id="rId10" w:tgtFrame="_blank" w:history="1">
        <w:r w:rsidRPr="00801105">
          <w:rPr>
            <w:rStyle w:val="hard-blue-color"/>
            <w:sz w:val="28"/>
            <w:szCs w:val="28"/>
            <w:shd w:val="clear" w:color="auto" w:fill="FFFFFF"/>
          </w:rPr>
          <w:t>порядку</w:t>
        </w:r>
      </w:hyperlink>
      <w:r w:rsidRPr="00801105">
        <w:rPr>
          <w:sz w:val="28"/>
          <w:szCs w:val="28"/>
          <w:shd w:val="clear" w:color="auto" w:fill="FFFFFF"/>
        </w:rPr>
        <w:t>, затвердженому Кабінетом Міністрів України.</w:t>
      </w:r>
      <w:r w:rsidRPr="00801105">
        <w:rPr>
          <w:rFonts w:eastAsiaTheme="minorHAnsi"/>
          <w:bCs/>
          <w:sz w:val="28"/>
          <w:szCs w:val="28"/>
        </w:rPr>
        <w:t xml:space="preserve"> </w:t>
      </w:r>
    </w:p>
    <w:p w:rsidR="002A05CE" w:rsidRPr="00801105" w:rsidRDefault="002A05CE" w:rsidP="00142D8D">
      <w:pPr>
        <w:widowControl w:val="0"/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t>Результати оцінок оформлюються у вигляді науково обґрунтованих звітів, які обов’язково містять інформацію про діючу речовину пестициду щодо:</w:t>
      </w:r>
    </w:p>
    <w:p w:rsidR="001728C4" w:rsidRPr="00801105" w:rsidRDefault="001728C4" w:rsidP="00142D8D">
      <w:pPr>
        <w:widowControl w:val="0"/>
        <w:tabs>
          <w:tab w:val="left" w:pos="453"/>
        </w:tabs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t>допустимої добової дози;</w:t>
      </w:r>
    </w:p>
    <w:p w:rsidR="001728C4" w:rsidRPr="00801105" w:rsidRDefault="001728C4" w:rsidP="00142D8D">
      <w:pPr>
        <w:widowControl w:val="0"/>
        <w:tabs>
          <w:tab w:val="left" w:pos="453"/>
        </w:tabs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t>максимально допустимого рівня у продуктах харчування;</w:t>
      </w:r>
    </w:p>
    <w:p w:rsidR="001728C4" w:rsidRPr="00801105" w:rsidRDefault="001728C4" w:rsidP="00142D8D">
      <w:pPr>
        <w:widowControl w:val="0"/>
        <w:tabs>
          <w:tab w:val="left" w:pos="453"/>
        </w:tabs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t>гра</w:t>
      </w:r>
      <w:r w:rsidR="009F063C" w:rsidRPr="00801105">
        <w:rPr>
          <w:rFonts w:eastAsiaTheme="minorHAnsi"/>
          <w:bCs/>
          <w:sz w:val="28"/>
          <w:szCs w:val="28"/>
        </w:rPr>
        <w:t>нично допустимої концентрації/</w:t>
      </w:r>
      <w:r w:rsidRPr="00801105">
        <w:rPr>
          <w:rFonts w:eastAsiaTheme="minorHAnsi"/>
          <w:bCs/>
          <w:sz w:val="28"/>
          <w:szCs w:val="28"/>
        </w:rPr>
        <w:t>орієнтовно безпечного рівня впливу у повітрі робочої зони або атмосферному повітрі;</w:t>
      </w:r>
    </w:p>
    <w:p w:rsidR="001728C4" w:rsidRPr="00801105" w:rsidRDefault="001728C4" w:rsidP="00142D8D">
      <w:pPr>
        <w:widowControl w:val="0"/>
        <w:tabs>
          <w:tab w:val="left" w:pos="453"/>
        </w:tabs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t>г</w:t>
      </w:r>
      <w:r w:rsidR="009F063C" w:rsidRPr="00801105">
        <w:rPr>
          <w:rFonts w:eastAsiaTheme="minorHAnsi"/>
          <w:bCs/>
          <w:sz w:val="28"/>
          <w:szCs w:val="28"/>
        </w:rPr>
        <w:t>ранично допустимої концентрації</w:t>
      </w:r>
      <w:r w:rsidRPr="00801105">
        <w:rPr>
          <w:rFonts w:eastAsiaTheme="minorHAnsi"/>
          <w:bCs/>
          <w:sz w:val="28"/>
          <w:szCs w:val="28"/>
        </w:rPr>
        <w:t>/орієнтовно допустимої концентрації  у воді або ґрунті;</w:t>
      </w:r>
    </w:p>
    <w:p w:rsidR="001728C4" w:rsidRPr="00801105" w:rsidRDefault="001728C4" w:rsidP="00142D8D">
      <w:pPr>
        <w:widowControl w:val="0"/>
        <w:tabs>
          <w:tab w:val="left" w:pos="453"/>
        </w:tabs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t>строків очікування (у днях) до збору урожаю, виходу на оброблені ділянки при роботах, які виконуються вручну та виходу на оброблені ділянки при механізованих роботах;</w:t>
      </w:r>
    </w:p>
    <w:p w:rsidR="001728C4" w:rsidRPr="00801105" w:rsidRDefault="001728C4" w:rsidP="00142D8D">
      <w:pPr>
        <w:tabs>
          <w:tab w:val="left" w:pos="453"/>
        </w:tabs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t>загального класу небезпечності;</w:t>
      </w:r>
    </w:p>
    <w:p w:rsidR="006B0123" w:rsidRPr="00801105" w:rsidRDefault="001728C4" w:rsidP="00142D8D">
      <w:pPr>
        <w:spacing w:after="60" w:line="23" w:lineRule="atLeast"/>
        <w:ind w:firstLine="567"/>
        <w:jc w:val="both"/>
        <w:rPr>
          <w:i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t>рекомендацій та обмежень щодо державної реєстрації.</w:t>
      </w:r>
      <w:r w:rsidR="006B0123" w:rsidRPr="00801105">
        <w:rPr>
          <w:iCs/>
          <w:sz w:val="28"/>
          <w:szCs w:val="28"/>
        </w:rPr>
        <w:t>»</w:t>
      </w:r>
      <w:r w:rsidR="000855CE" w:rsidRPr="00801105">
        <w:rPr>
          <w:iCs/>
          <w:sz w:val="28"/>
          <w:szCs w:val="28"/>
        </w:rPr>
        <w:t>;</w:t>
      </w:r>
    </w:p>
    <w:p w:rsidR="00E427F8" w:rsidRPr="00801105" w:rsidRDefault="00E427F8" w:rsidP="00142D8D">
      <w:pPr>
        <w:pStyle w:val="a3"/>
        <w:numPr>
          <w:ilvl w:val="0"/>
          <w:numId w:val="1"/>
        </w:numPr>
        <w:tabs>
          <w:tab w:val="left" w:pos="993"/>
        </w:tabs>
        <w:spacing w:after="60" w:line="23" w:lineRule="atLeast"/>
        <w:ind w:left="0"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>у статті</w:t>
      </w:r>
      <w:r w:rsidR="000855CE" w:rsidRPr="00801105">
        <w:rPr>
          <w:rFonts w:ascii="Times New Roman" w:hAnsi="Times New Roman"/>
          <w:iCs/>
          <w:szCs w:val="28"/>
        </w:rPr>
        <w:t xml:space="preserve"> 5</w:t>
      </w:r>
      <w:r w:rsidRPr="00801105">
        <w:rPr>
          <w:rFonts w:ascii="Times New Roman" w:hAnsi="Times New Roman"/>
          <w:iCs/>
          <w:szCs w:val="28"/>
        </w:rPr>
        <w:t>:</w:t>
      </w:r>
    </w:p>
    <w:p w:rsidR="00E427F8" w:rsidRPr="00801105" w:rsidRDefault="00E427F8" w:rsidP="00142D8D">
      <w:pPr>
        <w:pStyle w:val="a3"/>
        <w:tabs>
          <w:tab w:val="left" w:pos="993"/>
        </w:tabs>
        <w:spacing w:after="60" w:line="23" w:lineRule="atLeast"/>
        <w:ind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>частину другу після слів «центральн</w:t>
      </w:r>
      <w:r w:rsidR="002A05CE" w:rsidRPr="00801105">
        <w:rPr>
          <w:rFonts w:ascii="Times New Roman" w:hAnsi="Times New Roman"/>
          <w:iCs/>
          <w:szCs w:val="28"/>
        </w:rPr>
        <w:t>ого</w:t>
      </w:r>
      <w:r w:rsidRPr="00801105">
        <w:rPr>
          <w:rFonts w:ascii="Times New Roman" w:hAnsi="Times New Roman"/>
          <w:iCs/>
          <w:szCs w:val="28"/>
        </w:rPr>
        <w:t xml:space="preserve"> орган</w:t>
      </w:r>
      <w:r w:rsidR="002A05CE" w:rsidRPr="00801105">
        <w:rPr>
          <w:rFonts w:ascii="Times New Roman" w:hAnsi="Times New Roman"/>
          <w:iCs/>
          <w:szCs w:val="28"/>
        </w:rPr>
        <w:t>у</w:t>
      </w:r>
      <w:r w:rsidRPr="00801105">
        <w:rPr>
          <w:rFonts w:ascii="Times New Roman" w:hAnsi="Times New Roman"/>
          <w:iCs/>
          <w:szCs w:val="28"/>
        </w:rPr>
        <w:t xml:space="preserve"> виконавчої влади, що» доповнити словами «забезпечує формування та»;</w:t>
      </w:r>
    </w:p>
    <w:p w:rsidR="000855CE" w:rsidRPr="00801105" w:rsidRDefault="000855CE" w:rsidP="00142D8D">
      <w:pPr>
        <w:pStyle w:val="a3"/>
        <w:tabs>
          <w:tab w:val="left" w:pos="993"/>
        </w:tabs>
        <w:spacing w:after="60" w:line="23" w:lineRule="atLeast"/>
        <w:ind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>доповнити частиною</w:t>
      </w:r>
      <w:r w:rsidR="002A05CE" w:rsidRPr="00801105">
        <w:rPr>
          <w:rFonts w:ascii="Times New Roman" w:hAnsi="Times New Roman"/>
          <w:iCs/>
          <w:szCs w:val="28"/>
        </w:rPr>
        <w:t xml:space="preserve"> третьою</w:t>
      </w:r>
      <w:r w:rsidRPr="00801105">
        <w:rPr>
          <w:rFonts w:ascii="Times New Roman" w:hAnsi="Times New Roman"/>
          <w:iCs/>
          <w:szCs w:val="28"/>
        </w:rPr>
        <w:t xml:space="preserve"> такого змісту:</w:t>
      </w:r>
    </w:p>
    <w:p w:rsidR="00940236" w:rsidRPr="00801105" w:rsidRDefault="00940236" w:rsidP="00142D8D">
      <w:pPr>
        <w:pStyle w:val="af3"/>
        <w:spacing w:after="60" w:line="23" w:lineRule="atLeast"/>
        <w:ind w:left="0" w:firstLine="567"/>
        <w:jc w:val="both"/>
        <w:rPr>
          <w:bCs/>
          <w:sz w:val="28"/>
          <w:szCs w:val="28"/>
          <w:lang w:eastAsia="uk-UA"/>
        </w:rPr>
      </w:pPr>
      <w:r w:rsidRPr="00801105">
        <w:rPr>
          <w:iCs/>
          <w:sz w:val="28"/>
          <w:szCs w:val="28"/>
        </w:rPr>
        <w:t>«</w:t>
      </w:r>
      <w:r w:rsidR="00245D08" w:rsidRPr="00801105">
        <w:rPr>
          <w:bCs/>
          <w:sz w:val="28"/>
          <w:szCs w:val="28"/>
          <w:lang w:eastAsia="uk-UA"/>
        </w:rPr>
        <w:t>Обов’язковою умовою допущення препаративних форм пестицидів до державних випробувань та наукових досліджень є внесення діючих речовин пестицидів, що входять до складу препаративної форми пестициду, до Державного реєстру діючих речовин пестицидів або подання матеріалів та заявки на експертизу діючих речовин пестицидів, передбачену статтею 4-1 цього Закону.</w:t>
      </w:r>
      <w:r w:rsidRPr="00801105">
        <w:rPr>
          <w:bCs/>
          <w:sz w:val="28"/>
          <w:szCs w:val="28"/>
          <w:lang w:eastAsia="uk-UA"/>
        </w:rPr>
        <w:t>»;</w:t>
      </w:r>
    </w:p>
    <w:p w:rsidR="00070276" w:rsidRPr="00801105" w:rsidRDefault="00070276" w:rsidP="00142D8D">
      <w:pPr>
        <w:pStyle w:val="af3"/>
        <w:spacing w:after="60" w:line="23" w:lineRule="atLeast"/>
        <w:ind w:left="0" w:firstLine="567"/>
        <w:jc w:val="both"/>
        <w:rPr>
          <w:bCs/>
          <w:sz w:val="28"/>
          <w:szCs w:val="28"/>
          <w:lang w:eastAsia="uk-UA"/>
        </w:rPr>
      </w:pPr>
    </w:p>
    <w:p w:rsidR="00940236" w:rsidRPr="00801105" w:rsidRDefault="00940236" w:rsidP="00142D8D">
      <w:pPr>
        <w:pStyle w:val="a3"/>
        <w:numPr>
          <w:ilvl w:val="0"/>
          <w:numId w:val="1"/>
        </w:numPr>
        <w:tabs>
          <w:tab w:val="left" w:pos="993"/>
        </w:tabs>
        <w:spacing w:after="60" w:line="23" w:lineRule="atLeast"/>
        <w:ind w:left="0"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lastRenderedPageBreak/>
        <w:t>доповнити статтею 6-1 такого змісту:</w:t>
      </w:r>
    </w:p>
    <w:p w:rsidR="00E427F8" w:rsidRPr="00801105" w:rsidRDefault="00940236" w:rsidP="00142D8D">
      <w:pPr>
        <w:pStyle w:val="3"/>
        <w:shd w:val="clear" w:color="auto" w:fill="FFFFFF"/>
        <w:spacing w:before="0" w:line="23" w:lineRule="atLeast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01105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r w:rsidR="00E427F8" w:rsidRPr="00801105">
        <w:rPr>
          <w:rFonts w:ascii="Times New Roman" w:hAnsi="Times New Roman" w:cs="Times New Roman"/>
          <w:b w:val="0"/>
          <w:bCs w:val="0"/>
          <w:sz w:val="28"/>
          <w:szCs w:val="28"/>
        </w:rPr>
        <w:t>Стаття 6</w:t>
      </w:r>
      <w:r w:rsidR="00CE63EF" w:rsidRPr="00801105">
        <w:rPr>
          <w:rFonts w:ascii="Times New Roman" w:hAnsi="Times New Roman" w:cs="Times New Roman"/>
          <w:b w:val="0"/>
          <w:bCs w:val="0"/>
          <w:sz w:val="28"/>
          <w:szCs w:val="28"/>
        </w:rPr>
        <w:t>-1</w:t>
      </w:r>
      <w:r w:rsidR="00E427F8" w:rsidRPr="008011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Державна реєстрація діючих речовин пестицидів</w:t>
      </w:r>
    </w:p>
    <w:p w:rsidR="009B1C40" w:rsidRPr="00801105" w:rsidRDefault="009B1C40" w:rsidP="00142D8D">
      <w:pPr>
        <w:spacing w:after="60" w:line="23" w:lineRule="atLeast"/>
        <w:ind w:firstLine="567"/>
        <w:jc w:val="both"/>
        <w:rPr>
          <w:rFonts w:eastAsiaTheme="minorHAnsi"/>
          <w:sz w:val="28"/>
          <w:szCs w:val="28"/>
        </w:rPr>
      </w:pPr>
      <w:r w:rsidRPr="00801105">
        <w:rPr>
          <w:rFonts w:eastAsiaTheme="minorHAnsi"/>
          <w:sz w:val="28"/>
          <w:szCs w:val="28"/>
        </w:rPr>
        <w:t xml:space="preserve">Діючі речовини </w:t>
      </w:r>
      <w:r w:rsidRPr="00801105">
        <w:rPr>
          <w:rFonts w:eastAsiaTheme="minorHAnsi"/>
          <w:bCs/>
          <w:sz w:val="28"/>
          <w:szCs w:val="28"/>
        </w:rPr>
        <w:t>пестицидів</w:t>
      </w:r>
      <w:r w:rsidRPr="00801105">
        <w:rPr>
          <w:rFonts w:eastAsiaTheme="minorHAnsi"/>
          <w:sz w:val="28"/>
          <w:szCs w:val="28"/>
        </w:rPr>
        <w:t xml:space="preserve"> підлягають включенню до Державного реєстру діючих речовин пестицидів.</w:t>
      </w:r>
    </w:p>
    <w:p w:rsidR="00E427F8" w:rsidRPr="00801105" w:rsidRDefault="00E427F8" w:rsidP="00142D8D">
      <w:pPr>
        <w:spacing w:after="60" w:line="23" w:lineRule="atLeast"/>
        <w:ind w:firstLine="567"/>
        <w:jc w:val="both"/>
        <w:rPr>
          <w:rFonts w:eastAsiaTheme="minorHAnsi"/>
          <w:sz w:val="28"/>
          <w:szCs w:val="28"/>
        </w:rPr>
      </w:pPr>
      <w:r w:rsidRPr="00801105">
        <w:rPr>
          <w:rFonts w:eastAsiaTheme="minorHAnsi"/>
          <w:sz w:val="28"/>
          <w:szCs w:val="28"/>
        </w:rPr>
        <w:t xml:space="preserve">Включення діючих речовин пестицидів до Державного реєстру діючих речовин пестицидів здійснюється </w:t>
      </w:r>
      <w:r w:rsidRPr="00801105">
        <w:rPr>
          <w:bCs/>
          <w:sz w:val="28"/>
          <w:szCs w:val="28"/>
          <w:lang w:eastAsia="uk-UA"/>
        </w:rPr>
        <w:t xml:space="preserve">центральним органом виконавчої влади, </w:t>
      </w:r>
      <w:r w:rsidRPr="00801105">
        <w:rPr>
          <w:sz w:val="28"/>
          <w:szCs w:val="28"/>
          <w:lang w:eastAsia="uk-UA"/>
        </w:rPr>
        <w:t>що забезпечує формування та реалізує державну політику у сфері охорони навколишнього природного середовища</w:t>
      </w:r>
      <w:r w:rsidRPr="00801105">
        <w:rPr>
          <w:rFonts w:eastAsiaTheme="minorHAnsi"/>
          <w:sz w:val="28"/>
          <w:szCs w:val="28"/>
        </w:rPr>
        <w:t>, в порядку, встановленому Кабінетом Міністрів України.</w:t>
      </w:r>
    </w:p>
    <w:p w:rsidR="00940236" w:rsidRPr="00801105" w:rsidRDefault="00E427F8" w:rsidP="00142D8D">
      <w:pPr>
        <w:spacing w:after="60" w:line="23" w:lineRule="atLeast"/>
        <w:ind w:firstLine="567"/>
        <w:jc w:val="both"/>
        <w:rPr>
          <w:iCs/>
          <w:sz w:val="28"/>
          <w:szCs w:val="28"/>
        </w:rPr>
      </w:pPr>
      <w:r w:rsidRPr="00801105">
        <w:rPr>
          <w:rFonts w:eastAsiaTheme="minorHAnsi"/>
          <w:sz w:val="28"/>
          <w:szCs w:val="28"/>
        </w:rPr>
        <w:t xml:space="preserve">Підставою для включення діючої речовини пестициду до Державного реєстру діючих речовин пестицидів є наявність документації щодо їх </w:t>
      </w:r>
      <w:r w:rsidR="00FD7119" w:rsidRPr="00801105">
        <w:rPr>
          <w:sz w:val="28"/>
          <w:szCs w:val="28"/>
          <w:shd w:val="clear" w:color="auto" w:fill="FFFFFF"/>
        </w:rPr>
        <w:t>безпечного застосування</w:t>
      </w:r>
      <w:r w:rsidRPr="00801105">
        <w:rPr>
          <w:rFonts w:eastAsiaTheme="minorHAnsi"/>
          <w:sz w:val="28"/>
          <w:szCs w:val="28"/>
        </w:rPr>
        <w:t xml:space="preserve"> та наявності позитивних висновків за результатами експертизи діючої речовини пестициду.</w:t>
      </w:r>
      <w:r w:rsidR="00940236" w:rsidRPr="00801105">
        <w:rPr>
          <w:iCs/>
          <w:sz w:val="28"/>
          <w:szCs w:val="28"/>
        </w:rPr>
        <w:t>»;</w:t>
      </w:r>
    </w:p>
    <w:p w:rsidR="00342F71" w:rsidRPr="00801105" w:rsidRDefault="00A60E21" w:rsidP="00142D8D">
      <w:pPr>
        <w:pStyle w:val="a3"/>
        <w:numPr>
          <w:ilvl w:val="0"/>
          <w:numId w:val="1"/>
        </w:numPr>
        <w:tabs>
          <w:tab w:val="left" w:pos="993"/>
        </w:tabs>
        <w:spacing w:after="60" w:line="23" w:lineRule="atLeast"/>
        <w:ind w:left="0"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 xml:space="preserve">у </w:t>
      </w:r>
      <w:r w:rsidR="00342F71" w:rsidRPr="00801105">
        <w:rPr>
          <w:rFonts w:ascii="Times New Roman" w:hAnsi="Times New Roman"/>
          <w:iCs/>
          <w:szCs w:val="28"/>
        </w:rPr>
        <w:t>статті 7</w:t>
      </w:r>
      <w:r w:rsidRPr="00801105">
        <w:rPr>
          <w:rFonts w:ascii="Times New Roman" w:hAnsi="Times New Roman"/>
          <w:iCs/>
          <w:szCs w:val="28"/>
        </w:rPr>
        <w:t>:</w:t>
      </w:r>
      <w:r w:rsidR="008B34DA" w:rsidRPr="00801105">
        <w:rPr>
          <w:rFonts w:ascii="Times New Roman" w:hAnsi="Times New Roman"/>
          <w:iCs/>
          <w:szCs w:val="28"/>
        </w:rPr>
        <w:t xml:space="preserve"> </w:t>
      </w:r>
    </w:p>
    <w:p w:rsidR="00F47304" w:rsidRPr="00801105" w:rsidRDefault="00F47304" w:rsidP="00142D8D">
      <w:pPr>
        <w:pStyle w:val="a3"/>
        <w:tabs>
          <w:tab w:val="left" w:pos="993"/>
        </w:tabs>
        <w:spacing w:after="60" w:line="23" w:lineRule="atLeast"/>
        <w:ind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>у частині другій:</w:t>
      </w:r>
    </w:p>
    <w:p w:rsidR="00F47304" w:rsidRPr="00801105" w:rsidRDefault="00F47304" w:rsidP="00142D8D">
      <w:pPr>
        <w:pStyle w:val="a3"/>
        <w:tabs>
          <w:tab w:val="left" w:pos="993"/>
        </w:tabs>
        <w:spacing w:after="60" w:line="23" w:lineRule="atLeast"/>
        <w:ind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>після слів «</w:t>
      </w:r>
      <w:r w:rsidRPr="00801105">
        <w:rPr>
          <w:rFonts w:ascii="Times New Roman" w:hAnsi="Times New Roman"/>
          <w:szCs w:val="28"/>
          <w:shd w:val="clear" w:color="auto" w:fill="FFFFFF"/>
        </w:rPr>
        <w:t>пестицидів і агрохімікатів» доповнити знаком і словами «діючих речовин пестицидів»</w:t>
      </w:r>
      <w:r w:rsidR="00EC66E2" w:rsidRPr="00801105">
        <w:rPr>
          <w:rFonts w:ascii="Times New Roman" w:hAnsi="Times New Roman"/>
          <w:szCs w:val="28"/>
          <w:shd w:val="clear" w:color="auto" w:fill="FFFFFF"/>
        </w:rPr>
        <w:t>;</w:t>
      </w:r>
    </w:p>
    <w:p w:rsidR="00774A8A" w:rsidRPr="00801105" w:rsidRDefault="006502D3" w:rsidP="00142D8D">
      <w:pPr>
        <w:pStyle w:val="a3"/>
        <w:tabs>
          <w:tab w:val="left" w:pos="993"/>
        </w:tabs>
        <w:spacing w:after="60" w:line="23" w:lineRule="atLeast"/>
        <w:ind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>після слів «центральним органом виконавчої влади, що» доповнити словами «забезпечує формування та»</w:t>
      </w:r>
      <w:r w:rsidR="00EC66E2" w:rsidRPr="00801105">
        <w:rPr>
          <w:rFonts w:ascii="Times New Roman" w:hAnsi="Times New Roman"/>
          <w:iCs/>
          <w:szCs w:val="28"/>
        </w:rPr>
        <w:t>;</w:t>
      </w:r>
    </w:p>
    <w:p w:rsidR="00A60E21" w:rsidRPr="00801105" w:rsidRDefault="00A60E21" w:rsidP="00142D8D">
      <w:pPr>
        <w:pStyle w:val="a3"/>
        <w:tabs>
          <w:tab w:val="left" w:pos="993"/>
        </w:tabs>
        <w:spacing w:after="60" w:line="23" w:lineRule="atLeast"/>
        <w:ind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>частину третю</w:t>
      </w:r>
      <w:r w:rsidR="00DD02D6" w:rsidRPr="00801105">
        <w:rPr>
          <w:rFonts w:ascii="Times New Roman" w:hAnsi="Times New Roman"/>
          <w:iCs/>
          <w:szCs w:val="28"/>
        </w:rPr>
        <w:t xml:space="preserve"> </w:t>
      </w:r>
      <w:r w:rsidRPr="00801105">
        <w:rPr>
          <w:rFonts w:ascii="Times New Roman" w:hAnsi="Times New Roman"/>
          <w:iCs/>
          <w:szCs w:val="28"/>
        </w:rPr>
        <w:t>викласти у такій редакції:</w:t>
      </w:r>
    </w:p>
    <w:p w:rsidR="00DE047D" w:rsidRPr="00801105" w:rsidRDefault="008B34DA" w:rsidP="00142D8D">
      <w:pPr>
        <w:pStyle w:val="a3"/>
        <w:spacing w:after="60" w:line="23" w:lineRule="atLeast"/>
        <w:ind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>«</w:t>
      </w:r>
      <w:r w:rsidR="002F334C" w:rsidRPr="00801105">
        <w:rPr>
          <w:rFonts w:ascii="Times New Roman" w:eastAsiaTheme="minorHAnsi" w:hAnsi="Times New Roman"/>
          <w:szCs w:val="28"/>
        </w:rPr>
        <w:t xml:space="preserve">Обов'язковою умовою державної реєстрації пестицидів та агрохімікатів є </w:t>
      </w:r>
      <w:r w:rsidR="002F334C" w:rsidRPr="00801105">
        <w:rPr>
          <w:rFonts w:ascii="Times New Roman" w:eastAsiaTheme="minorHAnsi" w:hAnsi="Times New Roman"/>
          <w:bCs/>
          <w:szCs w:val="28"/>
        </w:rPr>
        <w:t>науково підтверджена біологічна ефективність</w:t>
      </w:r>
      <w:r w:rsidR="002F334C" w:rsidRPr="00801105">
        <w:rPr>
          <w:rFonts w:ascii="Times New Roman" w:eastAsiaTheme="minorHAnsi" w:hAnsi="Times New Roman"/>
          <w:szCs w:val="28"/>
        </w:rPr>
        <w:t xml:space="preserve">, наявність відповідної документації щодо їх безпечного застосування, включаючи </w:t>
      </w:r>
      <w:r w:rsidR="002F334C" w:rsidRPr="00801105">
        <w:rPr>
          <w:rFonts w:ascii="Times New Roman" w:eastAsiaTheme="minorHAnsi" w:hAnsi="Times New Roman"/>
          <w:bCs/>
          <w:szCs w:val="28"/>
        </w:rPr>
        <w:t xml:space="preserve">затверджені у встановленому порядку гігієнічні нормативи та регламенти безпечного застосування пестицидів або агрохімікатів, </w:t>
      </w:r>
      <w:r w:rsidR="002F334C" w:rsidRPr="00801105">
        <w:rPr>
          <w:rFonts w:ascii="Times New Roman" w:eastAsiaTheme="minorHAnsi" w:hAnsi="Times New Roman"/>
          <w:szCs w:val="28"/>
        </w:rPr>
        <w:t xml:space="preserve">позитивну </w:t>
      </w:r>
      <w:proofErr w:type="spellStart"/>
      <w:r w:rsidR="002F334C" w:rsidRPr="00801105">
        <w:rPr>
          <w:rFonts w:ascii="Times New Roman" w:eastAsiaTheme="minorHAnsi" w:hAnsi="Times New Roman"/>
          <w:szCs w:val="28"/>
        </w:rPr>
        <w:t>еколого-експертну</w:t>
      </w:r>
      <w:proofErr w:type="spellEnd"/>
      <w:r w:rsidR="002F334C" w:rsidRPr="00801105">
        <w:rPr>
          <w:rFonts w:ascii="Times New Roman" w:eastAsiaTheme="minorHAnsi" w:hAnsi="Times New Roman"/>
          <w:szCs w:val="28"/>
        </w:rPr>
        <w:t xml:space="preserve"> оцінку матеріалів, поданих для реєстрації пестицидів та агрохімікатів, а також методики визначення залишкових кількостей пестицидів і агрохімікатів у сільськогосподарській продукції, кормах, харчових продуктах, </w:t>
      </w:r>
      <w:proofErr w:type="spellStart"/>
      <w:r w:rsidR="002F334C" w:rsidRPr="00801105">
        <w:rPr>
          <w:rFonts w:ascii="Times New Roman" w:eastAsiaTheme="minorHAnsi" w:hAnsi="Times New Roman"/>
          <w:szCs w:val="28"/>
        </w:rPr>
        <w:t>грунті</w:t>
      </w:r>
      <w:proofErr w:type="spellEnd"/>
      <w:r w:rsidR="002F334C" w:rsidRPr="00801105">
        <w:rPr>
          <w:rFonts w:ascii="Times New Roman" w:eastAsiaTheme="minorHAnsi" w:hAnsi="Times New Roman"/>
          <w:szCs w:val="28"/>
        </w:rPr>
        <w:t>, воді, повітрі.</w:t>
      </w:r>
      <w:r w:rsidRPr="00801105">
        <w:rPr>
          <w:rFonts w:ascii="Times New Roman" w:hAnsi="Times New Roman"/>
          <w:iCs/>
          <w:szCs w:val="28"/>
        </w:rPr>
        <w:t>»</w:t>
      </w:r>
      <w:r w:rsidR="005F3AEA" w:rsidRPr="00801105">
        <w:rPr>
          <w:rFonts w:ascii="Times New Roman" w:hAnsi="Times New Roman"/>
          <w:iCs/>
          <w:szCs w:val="28"/>
        </w:rPr>
        <w:t>;</w:t>
      </w:r>
    </w:p>
    <w:p w:rsidR="007512CB" w:rsidRPr="00801105" w:rsidRDefault="007512CB" w:rsidP="00142D8D">
      <w:pPr>
        <w:pStyle w:val="a3"/>
        <w:spacing w:after="60" w:line="23" w:lineRule="atLeast"/>
        <w:ind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 xml:space="preserve">частину </w:t>
      </w:r>
      <w:r w:rsidR="00B82DDB" w:rsidRPr="00801105">
        <w:rPr>
          <w:rFonts w:ascii="Times New Roman" w:hAnsi="Times New Roman"/>
          <w:iCs/>
          <w:szCs w:val="28"/>
        </w:rPr>
        <w:t>шосту</w:t>
      </w:r>
      <w:r w:rsidRPr="00801105">
        <w:rPr>
          <w:rFonts w:ascii="Times New Roman" w:hAnsi="Times New Roman"/>
          <w:iCs/>
          <w:szCs w:val="28"/>
        </w:rPr>
        <w:t xml:space="preserve"> викласти у такій редакції:</w:t>
      </w:r>
    </w:p>
    <w:p w:rsidR="007512CB" w:rsidRPr="00801105" w:rsidRDefault="007512CB" w:rsidP="00142D8D">
      <w:pPr>
        <w:pStyle w:val="a3"/>
        <w:spacing w:after="60" w:line="23" w:lineRule="atLeast"/>
        <w:ind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>«</w:t>
      </w:r>
      <w:r w:rsidRPr="00801105">
        <w:rPr>
          <w:rFonts w:ascii="Times New Roman" w:hAnsi="Times New Roman"/>
          <w:szCs w:val="28"/>
          <w:shd w:val="clear" w:color="auto" w:fill="FFFFFF"/>
        </w:rPr>
        <w:t xml:space="preserve">Пестициди і агрохімікати реєструються терміном до </w:t>
      </w:r>
      <w:hyperlink r:id="rId11" w:tgtFrame="_blank" w:history="1">
        <w:r w:rsidRPr="00801105">
          <w:rPr>
            <w:rStyle w:val="aa"/>
            <w:rFonts w:ascii="Times New Roman" w:hAnsi="Times New Roman"/>
            <w:color w:val="auto"/>
            <w:szCs w:val="28"/>
            <w:shd w:val="clear" w:color="auto" w:fill="FFFFFF"/>
          </w:rPr>
          <w:t>десяти</w:t>
        </w:r>
      </w:hyperlink>
      <w:r w:rsidRPr="00801105">
        <w:rPr>
          <w:rFonts w:ascii="Times New Roman" w:hAnsi="Times New Roman"/>
          <w:szCs w:val="28"/>
          <w:shd w:val="clear" w:color="auto" w:fill="FFFFFF"/>
        </w:rPr>
        <w:t xml:space="preserve"> років. </w:t>
      </w:r>
      <w:hyperlink r:id="rId12" w:tgtFrame="_blank" w:history="1">
        <w:r w:rsidRPr="00801105">
          <w:rPr>
            <w:rStyle w:val="aa"/>
            <w:rFonts w:ascii="Times New Roman" w:hAnsi="Times New Roman"/>
            <w:color w:val="auto"/>
            <w:szCs w:val="28"/>
            <w:shd w:val="clear" w:color="auto" w:fill="FFFFFF"/>
          </w:rPr>
          <w:t xml:space="preserve">Центральний орган виконавчої влади, що </w:t>
        </w:r>
        <w:r w:rsidRPr="00801105">
          <w:rPr>
            <w:rFonts w:ascii="Times New Roman" w:hAnsi="Times New Roman"/>
            <w:szCs w:val="28"/>
            <w:lang w:eastAsia="uk-UA"/>
          </w:rPr>
          <w:t>забезпечує формування та</w:t>
        </w:r>
        <w:r w:rsidRPr="00801105">
          <w:rPr>
            <w:rStyle w:val="aa"/>
            <w:rFonts w:ascii="Times New Roman" w:hAnsi="Times New Roman"/>
            <w:color w:val="auto"/>
            <w:szCs w:val="28"/>
            <w:shd w:val="clear" w:color="auto" w:fill="FFFFFF"/>
          </w:rPr>
          <w:t xml:space="preserve"> реалізує державну політику у сфері охорони навколишнього природного середовища,</w:t>
        </w:r>
      </w:hyperlink>
      <w:r w:rsidRPr="00801105">
        <w:rPr>
          <w:rFonts w:ascii="Times New Roman" w:hAnsi="Times New Roman"/>
          <w:szCs w:val="28"/>
          <w:shd w:val="clear" w:color="auto" w:fill="FFFFFF"/>
        </w:rPr>
        <w:t xml:space="preserve"> може встановити повну або тимчасову заборону на застосування </w:t>
      </w:r>
      <w:hyperlink r:id="rId13" w:tgtFrame="_blank" w:history="1">
        <w:r w:rsidRPr="00801105">
          <w:rPr>
            <w:rStyle w:val="aa"/>
            <w:rFonts w:ascii="Times New Roman" w:hAnsi="Times New Roman"/>
            <w:color w:val="auto"/>
            <w:szCs w:val="28"/>
            <w:shd w:val="clear" w:color="auto" w:fill="FFFFFF"/>
          </w:rPr>
          <w:t>пестицидів і агрохімікатів</w:t>
        </w:r>
      </w:hyperlink>
      <w:r w:rsidRPr="00801105">
        <w:rPr>
          <w:rFonts w:ascii="Times New Roman" w:hAnsi="Times New Roman"/>
          <w:szCs w:val="28"/>
          <w:shd w:val="clear" w:color="auto" w:fill="FFFFFF"/>
        </w:rPr>
        <w:t xml:space="preserve"> в разі надходження нових, раніше невідомих </w:t>
      </w:r>
      <w:proofErr w:type="spellStart"/>
      <w:r w:rsidRPr="00801105">
        <w:rPr>
          <w:rFonts w:ascii="Times New Roman" w:hAnsi="Times New Roman"/>
          <w:szCs w:val="28"/>
          <w:shd w:val="clear" w:color="auto" w:fill="FFFFFF"/>
        </w:rPr>
        <w:t>науково-обгрунтованих</w:t>
      </w:r>
      <w:proofErr w:type="spellEnd"/>
      <w:r w:rsidRPr="00801105">
        <w:rPr>
          <w:rFonts w:ascii="Times New Roman" w:hAnsi="Times New Roman"/>
          <w:szCs w:val="28"/>
          <w:shd w:val="clear" w:color="auto" w:fill="FFFFFF"/>
        </w:rPr>
        <w:t xml:space="preserve">, даних про їх небезпеку. В окремих випадках, у зв'язку з санітарно-епідемічною та природоохоронною ситуацією в країні (регіоні), </w:t>
      </w:r>
      <w:hyperlink r:id="rId14" w:tgtFrame="_blank" w:history="1">
        <w:r w:rsidRPr="00801105">
          <w:rPr>
            <w:rStyle w:val="aa"/>
            <w:rFonts w:ascii="Times New Roman" w:hAnsi="Times New Roman"/>
            <w:color w:val="auto"/>
            <w:szCs w:val="28"/>
            <w:shd w:val="clear" w:color="auto" w:fill="FFFFFF"/>
          </w:rPr>
          <w:t>центральний орган виконавчої влади, що реалізує державну політику у сфері санітарного законодавства,</w:t>
        </w:r>
      </w:hyperlink>
      <w:r w:rsidRPr="00801105">
        <w:rPr>
          <w:rFonts w:ascii="Times New Roman" w:hAnsi="Times New Roman"/>
          <w:szCs w:val="28"/>
          <w:shd w:val="clear" w:color="auto" w:fill="FFFFFF"/>
        </w:rPr>
        <w:t xml:space="preserve"> та </w:t>
      </w:r>
      <w:hyperlink r:id="rId15" w:tgtFrame="_blank" w:history="1">
        <w:r w:rsidRPr="00801105">
          <w:rPr>
            <w:rStyle w:val="aa"/>
            <w:rFonts w:ascii="Times New Roman" w:hAnsi="Times New Roman"/>
            <w:color w:val="auto"/>
            <w:szCs w:val="28"/>
            <w:shd w:val="clear" w:color="auto" w:fill="FFFFFF"/>
          </w:rPr>
          <w:t>центральний орган виконавчої влади, що забезпечує формування та реалізує державну політику у сфері охорони навколишнього природного середовища,</w:t>
        </w:r>
      </w:hyperlink>
      <w:r w:rsidRPr="00801105">
        <w:rPr>
          <w:rFonts w:ascii="Times New Roman" w:hAnsi="Times New Roman"/>
          <w:szCs w:val="28"/>
          <w:shd w:val="clear" w:color="auto" w:fill="FFFFFF"/>
        </w:rPr>
        <w:t xml:space="preserve"> вправі обмежити аж до припинення у встановленому порядку всі види діяльності з пестицидами і агрохімікатами.</w:t>
      </w:r>
      <w:r w:rsidRPr="00801105">
        <w:rPr>
          <w:rFonts w:ascii="Times New Roman" w:hAnsi="Times New Roman"/>
          <w:iCs/>
          <w:szCs w:val="28"/>
        </w:rPr>
        <w:t>»</w:t>
      </w:r>
      <w:r w:rsidR="00270D6F" w:rsidRPr="00801105">
        <w:rPr>
          <w:rFonts w:ascii="Times New Roman" w:hAnsi="Times New Roman"/>
          <w:iCs/>
          <w:szCs w:val="28"/>
        </w:rPr>
        <w:t>;</w:t>
      </w:r>
    </w:p>
    <w:p w:rsidR="00270D6F" w:rsidRPr="00801105" w:rsidRDefault="00270D6F" w:rsidP="00142D8D">
      <w:pPr>
        <w:pStyle w:val="a3"/>
        <w:spacing w:after="60" w:line="23" w:lineRule="atLeast"/>
        <w:ind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lastRenderedPageBreak/>
        <w:t>доповнити частиною</w:t>
      </w:r>
      <w:r w:rsidR="00FD7119" w:rsidRPr="00801105">
        <w:rPr>
          <w:rFonts w:ascii="Times New Roman" w:hAnsi="Times New Roman"/>
          <w:iCs/>
          <w:szCs w:val="28"/>
        </w:rPr>
        <w:t xml:space="preserve"> </w:t>
      </w:r>
      <w:r w:rsidR="00B82DDB" w:rsidRPr="00801105">
        <w:rPr>
          <w:rFonts w:ascii="Times New Roman" w:hAnsi="Times New Roman"/>
          <w:iCs/>
          <w:szCs w:val="28"/>
        </w:rPr>
        <w:t>десятою</w:t>
      </w:r>
      <w:r w:rsidRPr="00801105">
        <w:rPr>
          <w:rFonts w:ascii="Times New Roman" w:hAnsi="Times New Roman"/>
          <w:iCs/>
          <w:szCs w:val="28"/>
        </w:rPr>
        <w:t xml:space="preserve"> такого змісту:</w:t>
      </w:r>
    </w:p>
    <w:p w:rsidR="00270D6F" w:rsidRPr="00801105" w:rsidRDefault="00270D6F" w:rsidP="00142D8D">
      <w:pPr>
        <w:pStyle w:val="a3"/>
        <w:spacing w:after="60" w:line="23" w:lineRule="atLeast"/>
        <w:ind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>«</w:t>
      </w:r>
      <w:r w:rsidRPr="00801105">
        <w:rPr>
          <w:rFonts w:ascii="Times New Roman" w:eastAsiaTheme="minorHAnsi" w:hAnsi="Times New Roman"/>
          <w:bCs/>
          <w:szCs w:val="28"/>
        </w:rPr>
        <w:t>Державна реєстрація пестицидів здійснюється за наявності затверджених у встановленому порядку  гігієнічних нормативів та регламентів безпечного застосування діючих речовин пестицидів.</w:t>
      </w:r>
      <w:r w:rsidRPr="00801105">
        <w:rPr>
          <w:rFonts w:ascii="Times New Roman" w:hAnsi="Times New Roman"/>
          <w:iCs/>
          <w:szCs w:val="28"/>
        </w:rPr>
        <w:t>»;</w:t>
      </w:r>
    </w:p>
    <w:p w:rsidR="00E26CB1" w:rsidRPr="00801105" w:rsidRDefault="00E26CB1" w:rsidP="00142D8D">
      <w:pPr>
        <w:pStyle w:val="a3"/>
        <w:numPr>
          <w:ilvl w:val="0"/>
          <w:numId w:val="1"/>
        </w:numPr>
        <w:tabs>
          <w:tab w:val="left" w:pos="993"/>
        </w:tabs>
        <w:spacing w:after="60" w:line="23" w:lineRule="atLeast"/>
        <w:ind w:left="0"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>частину першу статті</w:t>
      </w:r>
      <w:r w:rsidR="005F3AEA" w:rsidRPr="00801105">
        <w:rPr>
          <w:rFonts w:ascii="Times New Roman" w:hAnsi="Times New Roman"/>
          <w:iCs/>
          <w:szCs w:val="28"/>
        </w:rPr>
        <w:t xml:space="preserve"> 16</w:t>
      </w:r>
      <w:r w:rsidRPr="00801105">
        <w:rPr>
          <w:rFonts w:ascii="Times New Roman" w:hAnsi="Times New Roman"/>
          <w:iCs/>
          <w:szCs w:val="28"/>
        </w:rPr>
        <w:t xml:space="preserve"> викласти у такій редакції:</w:t>
      </w:r>
    </w:p>
    <w:p w:rsidR="005F3AEA" w:rsidRPr="00801105" w:rsidRDefault="00E26CB1" w:rsidP="00142D8D">
      <w:pPr>
        <w:pStyle w:val="tj"/>
        <w:shd w:val="clear" w:color="auto" w:fill="FFFFFF"/>
        <w:spacing w:before="0" w:beforeAutospacing="0" w:after="60" w:afterAutospacing="0" w:line="23" w:lineRule="atLeast"/>
        <w:ind w:firstLine="567"/>
        <w:jc w:val="both"/>
        <w:rPr>
          <w:iCs/>
          <w:sz w:val="28"/>
          <w:szCs w:val="28"/>
        </w:rPr>
      </w:pPr>
      <w:r w:rsidRPr="00801105">
        <w:rPr>
          <w:iCs/>
          <w:sz w:val="28"/>
          <w:szCs w:val="28"/>
        </w:rPr>
        <w:t>«</w:t>
      </w:r>
      <w:hyperlink r:id="rId16" w:tgtFrame="_blank" w:history="1">
        <w:r w:rsidRPr="00801105">
          <w:rPr>
            <w:rStyle w:val="aa"/>
            <w:color w:val="auto"/>
            <w:sz w:val="28"/>
            <w:szCs w:val="28"/>
          </w:rPr>
          <w:t xml:space="preserve">Державна політика у сфері діяльності, пов'язаної з пестицидами і агрохімікатами, реалізується Кабінетом Міністрів України, </w:t>
        </w:r>
        <w:r w:rsidRPr="00801105">
          <w:rPr>
            <w:bCs/>
            <w:sz w:val="28"/>
            <w:szCs w:val="28"/>
          </w:rPr>
          <w:t xml:space="preserve">центральним органом виконавчої влади, </w:t>
        </w:r>
        <w:r w:rsidRPr="00801105">
          <w:rPr>
            <w:sz w:val="28"/>
            <w:szCs w:val="28"/>
          </w:rPr>
          <w:t>що забезпечує формування та реалізує державну політику у сфері охорони навколишнього природного середовища</w:t>
        </w:r>
        <w:r w:rsidRPr="00801105">
          <w:rPr>
            <w:rStyle w:val="aa"/>
            <w:color w:val="auto"/>
            <w:sz w:val="28"/>
            <w:szCs w:val="28"/>
          </w:rPr>
          <w:t>, центральним органом виконавчої влади, що забезпечує формування державної аграрної політики, центральним органом виконавчої влади, що реалізує державну аграрну політику, центральним органом виконавчої влади, що реалізує державну політику у сфері санітарного законодавства, та іншими органами виконавчої влади відповідно до їх компетенції.</w:t>
        </w:r>
      </w:hyperlink>
      <w:r w:rsidRPr="00801105">
        <w:rPr>
          <w:iCs/>
          <w:sz w:val="28"/>
          <w:szCs w:val="28"/>
        </w:rPr>
        <w:t>»:</w:t>
      </w:r>
    </w:p>
    <w:p w:rsidR="00EC2E43" w:rsidRPr="00801105" w:rsidRDefault="00FD7119" w:rsidP="00142D8D">
      <w:pPr>
        <w:pStyle w:val="a3"/>
        <w:numPr>
          <w:ilvl w:val="0"/>
          <w:numId w:val="1"/>
        </w:numPr>
        <w:tabs>
          <w:tab w:val="left" w:pos="993"/>
        </w:tabs>
        <w:spacing w:after="60" w:line="23" w:lineRule="atLeast"/>
        <w:ind w:left="0"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>статтю</w:t>
      </w:r>
      <w:r w:rsidR="00EC2E43" w:rsidRPr="00801105">
        <w:rPr>
          <w:rFonts w:ascii="Times New Roman" w:hAnsi="Times New Roman"/>
          <w:iCs/>
          <w:szCs w:val="28"/>
        </w:rPr>
        <w:t xml:space="preserve"> 16-1</w:t>
      </w:r>
      <w:r w:rsidR="00541BCF" w:rsidRPr="00801105">
        <w:rPr>
          <w:rFonts w:ascii="Times New Roman" w:hAnsi="Times New Roman"/>
          <w:iCs/>
          <w:szCs w:val="28"/>
        </w:rPr>
        <w:t xml:space="preserve"> викласти у такій редакції</w:t>
      </w:r>
      <w:r w:rsidR="00EC2E43" w:rsidRPr="00801105">
        <w:rPr>
          <w:rFonts w:ascii="Times New Roman" w:hAnsi="Times New Roman"/>
          <w:iCs/>
          <w:szCs w:val="28"/>
        </w:rPr>
        <w:t>:</w:t>
      </w:r>
    </w:p>
    <w:p w:rsidR="00541BCF" w:rsidRPr="00801105" w:rsidRDefault="00541BCF" w:rsidP="00142D8D">
      <w:pPr>
        <w:pStyle w:val="3"/>
        <w:shd w:val="clear" w:color="auto" w:fill="FFFFFF"/>
        <w:spacing w:before="0" w:line="23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1105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hyperlink r:id="rId17" w:tgtFrame="_blank" w:history="1">
        <w:r w:rsidRPr="00801105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Стаття 16</w:t>
        </w:r>
        <w:r w:rsidRPr="00801105">
          <w:rPr>
            <w:rStyle w:val="aa"/>
            <w:rFonts w:ascii="Times New Roman" w:hAnsi="Times New Roman"/>
            <w:b w:val="0"/>
            <w:color w:val="auto"/>
            <w:sz w:val="28"/>
            <w:szCs w:val="28"/>
            <w:vertAlign w:val="superscript"/>
          </w:rPr>
          <w:t>1</w:t>
        </w:r>
        <w:r w:rsidRPr="00801105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. Компетенція</w:t>
        </w:r>
      </w:hyperlink>
      <w:r w:rsidRPr="008011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8" w:tgtFrame="_blank" w:history="1">
        <w:r w:rsidRPr="00801105">
          <w:rPr>
            <w:rFonts w:ascii="Times New Roman" w:hAnsi="Times New Roman" w:cs="Times New Roman"/>
            <w:b w:val="0"/>
            <w:sz w:val="28"/>
            <w:szCs w:val="28"/>
          </w:rPr>
          <w:t>центрального органу виконавчої влади, що забезпечує формування та реалізує державну політику у сфері охорони навколишнього природного середовища</w:t>
        </w:r>
        <w:r w:rsidRPr="00801105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,</w:t>
        </w:r>
      </w:hyperlink>
      <w:r w:rsidRPr="00801105">
        <w:rPr>
          <w:rFonts w:ascii="Times New Roman" w:hAnsi="Times New Roman" w:cs="Times New Roman"/>
          <w:b w:val="0"/>
          <w:sz w:val="28"/>
          <w:szCs w:val="28"/>
        </w:rPr>
        <w:t> </w:t>
      </w:r>
      <w:hyperlink r:id="rId19" w:tgtFrame="_blank" w:history="1">
        <w:r w:rsidRPr="00801105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у сфері діяльності, пов'язаної з пестицидами і агрохімікатами</w:t>
        </w:r>
      </w:hyperlink>
    </w:p>
    <w:p w:rsidR="00541BCF" w:rsidRPr="00801105" w:rsidRDefault="00C6723B" w:rsidP="00142D8D">
      <w:pPr>
        <w:pStyle w:val="tj"/>
        <w:shd w:val="clear" w:color="auto" w:fill="FFFFFF"/>
        <w:spacing w:before="0" w:beforeAutospacing="0" w:after="60" w:afterAutospacing="0" w:line="23" w:lineRule="atLeast"/>
        <w:ind w:firstLine="567"/>
        <w:jc w:val="both"/>
        <w:rPr>
          <w:sz w:val="28"/>
          <w:szCs w:val="28"/>
        </w:rPr>
      </w:pPr>
      <w:hyperlink r:id="rId20" w:tgtFrame="_blank" w:history="1">
        <w:r w:rsidR="00541BCF" w:rsidRPr="00801105">
          <w:rPr>
            <w:rStyle w:val="aa"/>
            <w:color w:val="auto"/>
            <w:sz w:val="28"/>
            <w:szCs w:val="28"/>
          </w:rPr>
          <w:t>До компетенції</w:t>
        </w:r>
      </w:hyperlink>
      <w:r w:rsidR="00541BCF" w:rsidRPr="00801105">
        <w:rPr>
          <w:sz w:val="28"/>
          <w:szCs w:val="28"/>
        </w:rPr>
        <w:t> </w:t>
      </w:r>
      <w:hyperlink r:id="rId21" w:tgtFrame="_blank" w:history="1">
        <w:r w:rsidR="00541BCF" w:rsidRPr="00801105">
          <w:rPr>
            <w:rStyle w:val="aa"/>
            <w:color w:val="auto"/>
            <w:sz w:val="28"/>
            <w:szCs w:val="28"/>
          </w:rPr>
          <w:t>центрального органу виконавчої влади, що забезпечує формування та реалізує державну політику у сфері охорони навколишнього природного середовища,</w:t>
        </w:r>
      </w:hyperlink>
      <w:r w:rsidR="00541BCF" w:rsidRPr="00801105">
        <w:rPr>
          <w:sz w:val="28"/>
          <w:szCs w:val="28"/>
        </w:rPr>
        <w:t> </w:t>
      </w:r>
      <w:hyperlink r:id="rId22" w:tgtFrame="_blank" w:history="1">
        <w:r w:rsidR="00541BCF" w:rsidRPr="00801105">
          <w:rPr>
            <w:rStyle w:val="aa"/>
            <w:color w:val="auto"/>
            <w:sz w:val="28"/>
            <w:szCs w:val="28"/>
          </w:rPr>
          <w:t>у сфері діяльності, пов'язаної з пестицидами і агрохімікатами, належить:</w:t>
        </w:r>
      </w:hyperlink>
    </w:p>
    <w:p w:rsidR="00541BCF" w:rsidRPr="00801105" w:rsidRDefault="00C6723B" w:rsidP="00142D8D">
      <w:pPr>
        <w:pStyle w:val="tj"/>
        <w:shd w:val="clear" w:color="auto" w:fill="FFFFFF"/>
        <w:spacing w:before="0" w:beforeAutospacing="0" w:after="60" w:afterAutospacing="0" w:line="23" w:lineRule="atLeast"/>
        <w:ind w:firstLine="567"/>
        <w:jc w:val="both"/>
        <w:rPr>
          <w:sz w:val="28"/>
          <w:szCs w:val="28"/>
        </w:rPr>
      </w:pPr>
      <w:hyperlink r:id="rId23" w:tgtFrame="_blank" w:history="1">
        <w:r w:rsidR="00541BCF" w:rsidRPr="00801105">
          <w:rPr>
            <w:rStyle w:val="aa"/>
            <w:color w:val="auto"/>
            <w:sz w:val="28"/>
            <w:szCs w:val="28"/>
          </w:rPr>
          <w:t>затвердження за погодженням із</w:t>
        </w:r>
      </w:hyperlink>
      <w:r w:rsidR="006719FE" w:rsidRPr="00801105">
        <w:rPr>
          <w:sz w:val="28"/>
          <w:szCs w:val="28"/>
        </w:rPr>
        <w:t xml:space="preserve"> </w:t>
      </w:r>
      <w:hyperlink r:id="rId24" w:tgtFrame="_blank" w:history="1">
        <w:r w:rsidR="00541BCF" w:rsidRPr="00801105">
          <w:rPr>
            <w:rStyle w:val="aa"/>
            <w:color w:val="auto"/>
            <w:sz w:val="28"/>
            <w:szCs w:val="28"/>
          </w:rPr>
          <w:t>центральним органом виконавчої влади, що реалізує державну політику у сфері санітарного законодавства,</w:t>
        </w:r>
      </w:hyperlink>
      <w:r w:rsidR="00541BCF" w:rsidRPr="00801105">
        <w:rPr>
          <w:sz w:val="28"/>
          <w:szCs w:val="28"/>
        </w:rPr>
        <w:t xml:space="preserve"> </w:t>
      </w:r>
      <w:hyperlink r:id="rId25" w:tgtFrame="_blank" w:history="1">
        <w:r w:rsidR="00541BCF" w:rsidRPr="00801105">
          <w:rPr>
            <w:rStyle w:val="aa"/>
            <w:color w:val="auto"/>
            <w:sz w:val="28"/>
            <w:szCs w:val="28"/>
          </w:rPr>
          <w:t xml:space="preserve"> методичних вказівок визначення вмісту залишкових кількостей пестицидів у воді, ґрунті та сільськогосподарській продукції</w:t>
        </w:r>
      </w:hyperlink>
      <w:hyperlink r:id="rId26" w:tgtFrame="_blank" w:history="1">
        <w:r w:rsidR="00541BCF" w:rsidRPr="00801105">
          <w:rPr>
            <w:rStyle w:val="aa"/>
            <w:color w:val="auto"/>
            <w:sz w:val="28"/>
            <w:szCs w:val="28"/>
          </w:rPr>
          <w:t>.</w:t>
        </w:r>
      </w:hyperlink>
    </w:p>
    <w:p w:rsidR="00541BCF" w:rsidRPr="00801105" w:rsidRDefault="00FD7119" w:rsidP="00142D8D">
      <w:pPr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t>затвердження</w:t>
      </w:r>
      <w:r w:rsidR="00541BCF" w:rsidRPr="00801105">
        <w:rPr>
          <w:rFonts w:eastAsiaTheme="minorHAnsi"/>
          <w:bCs/>
          <w:sz w:val="28"/>
          <w:szCs w:val="28"/>
        </w:rPr>
        <w:t xml:space="preserve"> плану державних випробувань і наукових досліджень пестицидів і агрохімікатів, а також забезпечення відкритого і безоплатного доступу до нього на офіційн</w:t>
      </w:r>
      <w:r w:rsidR="00C125C5" w:rsidRPr="00801105">
        <w:rPr>
          <w:rFonts w:eastAsiaTheme="minorHAnsi"/>
          <w:bCs/>
          <w:sz w:val="28"/>
          <w:szCs w:val="28"/>
        </w:rPr>
        <w:t>ому</w:t>
      </w:r>
      <w:r w:rsidR="00541BCF" w:rsidRPr="00801105">
        <w:rPr>
          <w:rFonts w:eastAsiaTheme="minorHAnsi"/>
          <w:bCs/>
          <w:sz w:val="28"/>
          <w:szCs w:val="28"/>
        </w:rPr>
        <w:t xml:space="preserve"> </w:t>
      </w:r>
      <w:proofErr w:type="spellStart"/>
      <w:r w:rsidR="00C125C5" w:rsidRPr="00801105">
        <w:rPr>
          <w:rFonts w:eastAsiaTheme="minorHAnsi"/>
          <w:bCs/>
          <w:sz w:val="28"/>
          <w:szCs w:val="28"/>
        </w:rPr>
        <w:t>веб</w:t>
      </w:r>
      <w:proofErr w:type="spellEnd"/>
      <w:r w:rsidR="00C125C5" w:rsidRPr="00801105">
        <w:rPr>
          <w:rFonts w:eastAsiaTheme="minorHAnsi"/>
          <w:bCs/>
          <w:sz w:val="28"/>
          <w:szCs w:val="28"/>
        </w:rPr>
        <w:t xml:space="preserve"> сайті</w:t>
      </w:r>
      <w:r w:rsidR="00541BCF" w:rsidRPr="00801105">
        <w:rPr>
          <w:rFonts w:eastAsiaTheme="minorHAnsi"/>
          <w:bCs/>
          <w:sz w:val="28"/>
          <w:szCs w:val="28"/>
        </w:rPr>
        <w:t>;</w:t>
      </w:r>
    </w:p>
    <w:p w:rsidR="00541BCF" w:rsidRPr="00801105" w:rsidRDefault="00541BCF" w:rsidP="00142D8D">
      <w:pPr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t>уповноваження підприємств, установ і організацій, що здійснюють державні випробування пестицидів і агрохімікатів, експертизу діючих речовин пестицидів;</w:t>
      </w:r>
    </w:p>
    <w:p w:rsidR="00541BCF" w:rsidRPr="00801105" w:rsidRDefault="00541BCF" w:rsidP="00142D8D">
      <w:pPr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t>здійснення державної реєстрації діючих речовин пестицидів, пестицидів і агрохімікатів;</w:t>
      </w:r>
    </w:p>
    <w:p w:rsidR="00541BCF" w:rsidRPr="00801105" w:rsidRDefault="00541BCF" w:rsidP="00142D8D">
      <w:pPr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t xml:space="preserve">забезпечення створення та ведення Державного реєстру діючих речовин пестицидів, Державного реєстру пестицидів і агрохімікатів, дозволених до використання в Україні, а також відкритого і безоплатного доступу до них на </w:t>
      </w:r>
      <w:r w:rsidR="00C125C5" w:rsidRPr="00801105">
        <w:rPr>
          <w:rFonts w:eastAsiaTheme="minorHAnsi"/>
          <w:bCs/>
          <w:sz w:val="28"/>
          <w:szCs w:val="28"/>
        </w:rPr>
        <w:t xml:space="preserve">офіційному </w:t>
      </w:r>
      <w:proofErr w:type="spellStart"/>
      <w:r w:rsidR="00C125C5" w:rsidRPr="00801105">
        <w:rPr>
          <w:rFonts w:eastAsiaTheme="minorHAnsi"/>
          <w:bCs/>
          <w:sz w:val="28"/>
          <w:szCs w:val="28"/>
        </w:rPr>
        <w:t>веб</w:t>
      </w:r>
      <w:proofErr w:type="spellEnd"/>
      <w:r w:rsidR="00C125C5" w:rsidRPr="00801105">
        <w:rPr>
          <w:rFonts w:eastAsiaTheme="minorHAnsi"/>
          <w:bCs/>
          <w:sz w:val="28"/>
          <w:szCs w:val="28"/>
        </w:rPr>
        <w:t xml:space="preserve"> сайті</w:t>
      </w:r>
      <w:r w:rsidRPr="00801105">
        <w:rPr>
          <w:rFonts w:eastAsiaTheme="minorHAnsi"/>
          <w:bCs/>
          <w:sz w:val="28"/>
          <w:szCs w:val="28"/>
        </w:rPr>
        <w:t>;</w:t>
      </w:r>
    </w:p>
    <w:p w:rsidR="00541BCF" w:rsidRPr="00801105" w:rsidRDefault="00541BCF" w:rsidP="00142D8D">
      <w:pPr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t xml:space="preserve">видача </w:t>
      </w:r>
      <w:r w:rsidRPr="00801105">
        <w:rPr>
          <w:rFonts w:eastAsiaTheme="minorHAnsi"/>
          <w:sz w:val="28"/>
          <w:szCs w:val="28"/>
        </w:rPr>
        <w:t>в порядку, встановленому Кабінетом Міністрів України,</w:t>
      </w:r>
      <w:r w:rsidRPr="00801105">
        <w:rPr>
          <w:rFonts w:eastAsiaTheme="minorHAnsi"/>
          <w:bCs/>
          <w:sz w:val="28"/>
          <w:szCs w:val="28"/>
        </w:rPr>
        <w:t xml:space="preserve"> дозволу на ввезення на митну територію України </w:t>
      </w:r>
      <w:hyperlink r:id="rId27" w:tgtFrame="_blank" w:history="1">
        <w:r w:rsidR="008B7AA5" w:rsidRPr="00801105">
          <w:rPr>
            <w:rStyle w:val="aa"/>
            <w:color w:val="auto"/>
            <w:sz w:val="28"/>
            <w:szCs w:val="28"/>
            <w:shd w:val="clear" w:color="auto" w:fill="FFFFFF"/>
          </w:rPr>
          <w:t xml:space="preserve">незареєстрованих пестицидів і </w:t>
        </w:r>
        <w:r w:rsidR="008B7AA5" w:rsidRPr="00801105">
          <w:rPr>
            <w:rStyle w:val="aa"/>
            <w:color w:val="auto"/>
            <w:sz w:val="28"/>
            <w:szCs w:val="28"/>
            <w:shd w:val="clear" w:color="auto" w:fill="FFFFFF"/>
          </w:rPr>
          <w:lastRenderedPageBreak/>
          <w:t>агрохімікатів, що використовуються для державних випробувань та наукових досліджень, а також обробленого ними насіннєвого (посадкового) матеріалу</w:t>
        </w:r>
      </w:hyperlink>
      <w:r w:rsidRPr="00801105">
        <w:rPr>
          <w:rFonts w:eastAsiaTheme="minorHAnsi"/>
          <w:bCs/>
          <w:sz w:val="28"/>
          <w:szCs w:val="28"/>
        </w:rPr>
        <w:t>;</w:t>
      </w:r>
    </w:p>
    <w:p w:rsidR="00541BCF" w:rsidRPr="00801105" w:rsidRDefault="00541BCF" w:rsidP="00142D8D">
      <w:pPr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t xml:space="preserve">організація державних випробувань пестицидів і агрохімікатів, а також </w:t>
      </w:r>
      <w:r w:rsidR="006719FE" w:rsidRPr="00801105">
        <w:rPr>
          <w:rFonts w:eastAsiaTheme="minorHAnsi"/>
          <w:bCs/>
          <w:sz w:val="28"/>
          <w:szCs w:val="28"/>
        </w:rPr>
        <w:t xml:space="preserve">експертизи </w:t>
      </w:r>
      <w:r w:rsidRPr="00801105">
        <w:rPr>
          <w:rFonts w:eastAsiaTheme="minorHAnsi"/>
          <w:bCs/>
          <w:sz w:val="28"/>
          <w:szCs w:val="28"/>
        </w:rPr>
        <w:t>діючих речовин пестицидів;</w:t>
      </w:r>
    </w:p>
    <w:p w:rsidR="00541BCF" w:rsidRPr="00801105" w:rsidRDefault="00541BCF" w:rsidP="00142D8D">
      <w:pPr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t xml:space="preserve">проведення </w:t>
      </w:r>
      <w:proofErr w:type="spellStart"/>
      <w:r w:rsidRPr="00801105">
        <w:rPr>
          <w:rFonts w:eastAsiaTheme="minorHAnsi"/>
          <w:bCs/>
          <w:sz w:val="28"/>
          <w:szCs w:val="28"/>
        </w:rPr>
        <w:t>еколого-експертної</w:t>
      </w:r>
      <w:proofErr w:type="spellEnd"/>
      <w:r w:rsidRPr="00801105">
        <w:rPr>
          <w:rFonts w:eastAsiaTheme="minorHAnsi"/>
          <w:bCs/>
          <w:sz w:val="28"/>
          <w:szCs w:val="28"/>
        </w:rPr>
        <w:t xml:space="preserve"> оцінки матеріалів, поданих до реєстрації пестицидів і агрохімікатів;</w:t>
      </w:r>
    </w:p>
    <w:p w:rsidR="00541BCF" w:rsidRPr="00801105" w:rsidRDefault="00541BCF" w:rsidP="00142D8D">
      <w:pPr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t>затвердження порядку проведення оцінки агрохімі</w:t>
      </w:r>
      <w:r w:rsidR="00B82DDB" w:rsidRPr="00801105">
        <w:rPr>
          <w:rFonts w:eastAsiaTheme="minorHAnsi"/>
          <w:bCs/>
          <w:sz w:val="28"/>
          <w:szCs w:val="28"/>
        </w:rPr>
        <w:t>катів та вимог до їх маркування;</w:t>
      </w:r>
    </w:p>
    <w:p w:rsidR="00541BCF" w:rsidRPr="00801105" w:rsidRDefault="00541BCF" w:rsidP="00142D8D">
      <w:pPr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t>затвердження за погодженням із центральним органом виконавчої влади, що забезпечує формування державної політики у сфері охорони здоров'я, порядку класифікації небезпеки пестицидів та агрохімікатів і нанесення попереджувального маркування.</w:t>
      </w:r>
    </w:p>
    <w:p w:rsidR="00541BCF" w:rsidRPr="00801105" w:rsidRDefault="00541BCF" w:rsidP="00142D8D">
      <w:pPr>
        <w:pStyle w:val="a3"/>
        <w:tabs>
          <w:tab w:val="left" w:pos="993"/>
        </w:tabs>
        <w:spacing w:after="60" w:line="23" w:lineRule="atLeast"/>
        <w:ind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eastAsiaTheme="minorHAnsi" w:hAnsi="Times New Roman"/>
          <w:bCs/>
          <w:szCs w:val="28"/>
        </w:rPr>
        <w:t>інші повноваження, передбачені цим Законом.</w:t>
      </w:r>
      <w:r w:rsidRPr="00801105">
        <w:rPr>
          <w:rFonts w:ascii="Times New Roman" w:hAnsi="Times New Roman"/>
          <w:iCs/>
          <w:szCs w:val="28"/>
        </w:rPr>
        <w:t>»</w:t>
      </w:r>
    </w:p>
    <w:p w:rsidR="0098247A" w:rsidRPr="00801105" w:rsidRDefault="00EB48E0" w:rsidP="00142D8D">
      <w:pPr>
        <w:pStyle w:val="af3"/>
        <w:numPr>
          <w:ilvl w:val="0"/>
          <w:numId w:val="1"/>
        </w:numPr>
        <w:tabs>
          <w:tab w:val="left" w:pos="1134"/>
        </w:tabs>
        <w:spacing w:after="60" w:line="23" w:lineRule="atLeast"/>
        <w:ind w:left="0" w:firstLine="567"/>
        <w:jc w:val="both"/>
        <w:rPr>
          <w:bCs/>
          <w:sz w:val="28"/>
          <w:szCs w:val="28"/>
        </w:rPr>
      </w:pPr>
      <w:bookmarkStart w:id="1" w:name="_Hlk23807844"/>
      <w:r w:rsidRPr="00801105">
        <w:rPr>
          <w:bCs/>
          <w:sz w:val="28"/>
          <w:szCs w:val="28"/>
        </w:rPr>
        <w:t>статтю</w:t>
      </w:r>
      <w:r w:rsidR="0098247A" w:rsidRPr="00801105">
        <w:rPr>
          <w:bCs/>
          <w:sz w:val="28"/>
          <w:szCs w:val="28"/>
        </w:rPr>
        <w:t xml:space="preserve"> 16-3</w:t>
      </w:r>
      <w:r w:rsidRPr="00801105">
        <w:rPr>
          <w:bCs/>
          <w:sz w:val="28"/>
          <w:szCs w:val="28"/>
        </w:rPr>
        <w:t xml:space="preserve"> викласти у такій редакції:</w:t>
      </w:r>
    </w:p>
    <w:bookmarkEnd w:id="1"/>
    <w:p w:rsidR="0091315A" w:rsidRPr="00801105" w:rsidRDefault="00EB48E0" w:rsidP="00142D8D">
      <w:pPr>
        <w:pStyle w:val="3"/>
        <w:shd w:val="clear" w:color="auto" w:fill="FFFFFF"/>
        <w:spacing w:before="0" w:line="23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1105">
        <w:rPr>
          <w:rFonts w:ascii="Times New Roman" w:hAnsi="Times New Roman" w:cs="Times New Roman"/>
          <w:b w:val="0"/>
          <w:iCs/>
          <w:sz w:val="28"/>
          <w:szCs w:val="28"/>
        </w:rPr>
        <w:t>«</w:t>
      </w:r>
      <w:hyperlink r:id="rId28" w:tgtFrame="_blank" w:history="1">
        <w:r w:rsidR="0091315A" w:rsidRPr="00801105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Стаття 16-3. Компетенція</w:t>
        </w:r>
      </w:hyperlink>
      <w:r w:rsidR="0091315A" w:rsidRPr="00801105">
        <w:rPr>
          <w:rFonts w:ascii="Times New Roman" w:hAnsi="Times New Roman" w:cs="Times New Roman"/>
          <w:b w:val="0"/>
          <w:sz w:val="28"/>
          <w:szCs w:val="28"/>
        </w:rPr>
        <w:t> </w:t>
      </w:r>
      <w:hyperlink r:id="rId29" w:tgtFrame="_blank" w:history="1">
        <w:r w:rsidR="0091315A" w:rsidRPr="00801105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центрального органу виконавчої влади, що реалізує державну політику у сфері санітарного законодавства,</w:t>
        </w:r>
      </w:hyperlink>
      <w:r w:rsidR="0091315A" w:rsidRPr="008011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30" w:tgtFrame="_blank" w:history="1">
        <w:r w:rsidR="0091315A" w:rsidRPr="00801105">
          <w:rPr>
            <w:rStyle w:val="aa"/>
            <w:rFonts w:ascii="Times New Roman" w:hAnsi="Times New Roman"/>
            <w:b w:val="0"/>
            <w:color w:val="auto"/>
            <w:sz w:val="28"/>
            <w:szCs w:val="28"/>
          </w:rPr>
          <w:t>у сфері діяльності, пов'язаної з пестицидами і агрохімікатами</w:t>
        </w:r>
      </w:hyperlink>
    </w:p>
    <w:p w:rsidR="0091315A" w:rsidRPr="00801105" w:rsidRDefault="0091315A" w:rsidP="00142D8D">
      <w:pPr>
        <w:spacing w:after="60" w:line="23" w:lineRule="atLeast"/>
        <w:ind w:firstLine="567"/>
        <w:jc w:val="both"/>
        <w:rPr>
          <w:rFonts w:eastAsiaTheme="minorHAnsi"/>
          <w:sz w:val="28"/>
          <w:szCs w:val="28"/>
        </w:rPr>
      </w:pPr>
      <w:r w:rsidRPr="00801105">
        <w:rPr>
          <w:rFonts w:eastAsiaTheme="minorHAnsi"/>
          <w:sz w:val="28"/>
          <w:szCs w:val="28"/>
        </w:rPr>
        <w:t>До компетенції центрального органу виконавчої влади, що реалізує державну політику у сфері санітарного законодавства, у сфері діяльності, пов'язаної з пестицидами і агрохімікатами, належить:</w:t>
      </w:r>
    </w:p>
    <w:p w:rsidR="0091315A" w:rsidRPr="00801105" w:rsidRDefault="00C6723B" w:rsidP="00142D8D">
      <w:pPr>
        <w:pStyle w:val="tj"/>
        <w:shd w:val="clear" w:color="auto" w:fill="FFFFFF"/>
        <w:spacing w:before="0" w:beforeAutospacing="0" w:after="60" w:afterAutospacing="0" w:line="23" w:lineRule="atLeast"/>
        <w:ind w:firstLine="567"/>
        <w:jc w:val="both"/>
        <w:rPr>
          <w:sz w:val="28"/>
          <w:szCs w:val="28"/>
        </w:rPr>
      </w:pPr>
      <w:hyperlink r:id="rId31" w:tgtFrame="_blank" w:history="1">
        <w:r w:rsidR="0091315A" w:rsidRPr="00801105">
          <w:rPr>
            <w:rStyle w:val="aa"/>
            <w:color w:val="auto"/>
            <w:sz w:val="28"/>
            <w:szCs w:val="28"/>
          </w:rPr>
          <w:t>здійснення державного нагляду за додержанням підприємствами, установами, організаціями всіх форм власності та громадянами державних санітарних норм і правил, гігієнічних нормативів і регламентів безпечного виробництва, транспортування, зберігання, застосування пестицидів і агрохімікатів, за вмістом залишкової кількості пестицидів і агрохімікатів у харчових продуктах та продовольчій сировині, у тому числі імпортованих, лікарських травах, водних об'єктах, воді, що використовується для господарсько-питного постачання, купання, спортивних занять, організованого відпочинку та з лікувальною метою, лікувальних грязях, ґрунтах, на землях населених пунктів, оздоровчого та рекреаційного призначення, у повітрі робочої зони;</w:t>
        </w:r>
      </w:hyperlink>
    </w:p>
    <w:p w:rsidR="009F01A0" w:rsidRPr="00801105" w:rsidRDefault="00C6723B" w:rsidP="00142D8D">
      <w:pPr>
        <w:pStyle w:val="tj"/>
        <w:shd w:val="clear" w:color="auto" w:fill="FFFFFF"/>
        <w:spacing w:before="0" w:beforeAutospacing="0" w:after="60" w:afterAutospacing="0" w:line="23" w:lineRule="atLeast"/>
        <w:ind w:firstLine="567"/>
        <w:jc w:val="both"/>
        <w:rPr>
          <w:iCs/>
          <w:sz w:val="28"/>
          <w:szCs w:val="28"/>
        </w:rPr>
      </w:pPr>
      <w:hyperlink r:id="rId32" w:tgtFrame="_blank" w:history="1">
        <w:r w:rsidR="0091315A" w:rsidRPr="00801105">
          <w:rPr>
            <w:rStyle w:val="aa"/>
            <w:color w:val="auto"/>
            <w:sz w:val="28"/>
            <w:szCs w:val="28"/>
          </w:rPr>
          <w:t>До компетенції</w:t>
        </w:r>
      </w:hyperlink>
      <w:r w:rsidR="0091315A" w:rsidRPr="00801105">
        <w:rPr>
          <w:sz w:val="28"/>
          <w:szCs w:val="28"/>
        </w:rPr>
        <w:t xml:space="preserve"> </w:t>
      </w:r>
      <w:hyperlink r:id="rId33" w:tgtFrame="_blank" w:history="1">
        <w:r w:rsidR="0091315A" w:rsidRPr="00801105">
          <w:rPr>
            <w:rStyle w:val="aa"/>
            <w:color w:val="auto"/>
            <w:sz w:val="28"/>
            <w:szCs w:val="28"/>
          </w:rPr>
          <w:t>центрального органу виконавчої влади, що реалізує державну політику у сфері санітарного законодавства,</w:t>
        </w:r>
      </w:hyperlink>
      <w:r w:rsidR="0091315A" w:rsidRPr="00801105">
        <w:rPr>
          <w:sz w:val="28"/>
          <w:szCs w:val="28"/>
        </w:rPr>
        <w:t xml:space="preserve"> </w:t>
      </w:r>
      <w:hyperlink r:id="rId34" w:tgtFrame="_blank" w:history="1">
        <w:r w:rsidR="0091315A" w:rsidRPr="00801105">
          <w:rPr>
            <w:rStyle w:val="aa"/>
            <w:color w:val="auto"/>
            <w:sz w:val="28"/>
            <w:szCs w:val="28"/>
          </w:rPr>
          <w:t>можуть належати й інші види діяльності, пов'язаної з пестицидами і агрохімікатами, відповідно до закону.</w:t>
        </w:r>
      </w:hyperlink>
      <w:r w:rsidR="00EB48E0" w:rsidRPr="00801105">
        <w:rPr>
          <w:iCs/>
          <w:sz w:val="28"/>
          <w:szCs w:val="28"/>
        </w:rPr>
        <w:t>»</w:t>
      </w:r>
      <w:r w:rsidR="002408EC" w:rsidRPr="00801105">
        <w:rPr>
          <w:iCs/>
          <w:sz w:val="28"/>
          <w:szCs w:val="28"/>
        </w:rPr>
        <w:t>;</w:t>
      </w:r>
    </w:p>
    <w:p w:rsidR="0091315A" w:rsidRPr="00801105" w:rsidRDefault="0091315A" w:rsidP="00142D8D">
      <w:pPr>
        <w:pStyle w:val="a3"/>
        <w:numPr>
          <w:ilvl w:val="0"/>
          <w:numId w:val="1"/>
        </w:numPr>
        <w:tabs>
          <w:tab w:val="left" w:pos="1134"/>
        </w:tabs>
        <w:spacing w:after="60" w:line="23" w:lineRule="atLeast"/>
        <w:ind w:left="0"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>статтю 16-4 виключити;</w:t>
      </w:r>
    </w:p>
    <w:p w:rsidR="00271D31" w:rsidRPr="00801105" w:rsidRDefault="004C435C" w:rsidP="00142D8D">
      <w:pPr>
        <w:pStyle w:val="a3"/>
        <w:numPr>
          <w:ilvl w:val="0"/>
          <w:numId w:val="1"/>
        </w:numPr>
        <w:tabs>
          <w:tab w:val="left" w:pos="1134"/>
        </w:tabs>
        <w:spacing w:after="60" w:line="23" w:lineRule="atLeast"/>
        <w:ind w:left="0"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>частин</w:t>
      </w:r>
      <w:r w:rsidR="00CD0C25" w:rsidRPr="00801105">
        <w:rPr>
          <w:rFonts w:ascii="Times New Roman" w:hAnsi="Times New Roman"/>
          <w:iCs/>
          <w:szCs w:val="28"/>
        </w:rPr>
        <w:t>у</w:t>
      </w:r>
      <w:r w:rsidRPr="00801105">
        <w:rPr>
          <w:rFonts w:ascii="Times New Roman" w:hAnsi="Times New Roman"/>
          <w:iCs/>
          <w:szCs w:val="28"/>
        </w:rPr>
        <w:t xml:space="preserve"> перш</w:t>
      </w:r>
      <w:r w:rsidR="00CD0C25" w:rsidRPr="00801105">
        <w:rPr>
          <w:rFonts w:ascii="Times New Roman" w:hAnsi="Times New Roman"/>
          <w:iCs/>
          <w:szCs w:val="28"/>
        </w:rPr>
        <w:t>у</w:t>
      </w:r>
      <w:r w:rsidRPr="00801105">
        <w:rPr>
          <w:rFonts w:ascii="Times New Roman" w:hAnsi="Times New Roman"/>
          <w:iCs/>
          <w:szCs w:val="28"/>
        </w:rPr>
        <w:t xml:space="preserve"> </w:t>
      </w:r>
      <w:r w:rsidR="00271D31" w:rsidRPr="00801105">
        <w:rPr>
          <w:rFonts w:ascii="Times New Roman" w:hAnsi="Times New Roman"/>
          <w:iCs/>
          <w:szCs w:val="28"/>
        </w:rPr>
        <w:t>статті 16-5</w:t>
      </w:r>
      <w:r w:rsidR="00CD0C25" w:rsidRPr="00801105">
        <w:rPr>
          <w:rFonts w:ascii="Times New Roman" w:hAnsi="Times New Roman"/>
          <w:iCs/>
          <w:szCs w:val="28"/>
        </w:rPr>
        <w:t xml:space="preserve"> викласти у такій редакції</w:t>
      </w:r>
      <w:r w:rsidR="00271D31" w:rsidRPr="00801105">
        <w:rPr>
          <w:rFonts w:ascii="Times New Roman" w:hAnsi="Times New Roman"/>
          <w:iCs/>
          <w:szCs w:val="28"/>
        </w:rPr>
        <w:t>:</w:t>
      </w:r>
    </w:p>
    <w:p w:rsidR="00CD0C25" w:rsidRPr="00801105" w:rsidRDefault="00CD0C25" w:rsidP="00142D8D">
      <w:pPr>
        <w:spacing w:after="60" w:line="23" w:lineRule="atLeast"/>
        <w:ind w:firstLine="567"/>
        <w:jc w:val="both"/>
        <w:rPr>
          <w:rFonts w:eastAsiaTheme="minorHAnsi"/>
          <w:sz w:val="28"/>
          <w:szCs w:val="28"/>
        </w:rPr>
      </w:pPr>
      <w:r w:rsidRPr="00801105">
        <w:rPr>
          <w:rFonts w:eastAsiaTheme="minorHAnsi"/>
          <w:sz w:val="28"/>
          <w:szCs w:val="28"/>
        </w:rPr>
        <w:t>«До компетенції центрального органу виконавчої влади, що забезпечує формування державної політики у сфері охорони здоров'я, у сфері діяльності, пов'язаної з пестицидами і агрохімікатами, належить:</w:t>
      </w:r>
    </w:p>
    <w:p w:rsidR="00CD0C25" w:rsidRPr="00801105" w:rsidRDefault="00CD0C25" w:rsidP="00142D8D">
      <w:pPr>
        <w:spacing w:after="60" w:line="23" w:lineRule="atLeast"/>
        <w:ind w:firstLine="567"/>
        <w:jc w:val="both"/>
        <w:rPr>
          <w:rFonts w:eastAsiaTheme="minorHAnsi"/>
          <w:sz w:val="28"/>
          <w:szCs w:val="28"/>
        </w:rPr>
      </w:pPr>
      <w:r w:rsidRPr="00801105">
        <w:rPr>
          <w:rFonts w:eastAsiaTheme="minorHAnsi"/>
          <w:sz w:val="28"/>
          <w:szCs w:val="28"/>
        </w:rPr>
        <w:t xml:space="preserve">встановлення </w:t>
      </w:r>
      <w:bookmarkStart w:id="2" w:name="_Hlk23808185"/>
      <w:r w:rsidRPr="00801105">
        <w:rPr>
          <w:rFonts w:eastAsiaTheme="minorHAnsi"/>
          <w:sz w:val="28"/>
          <w:szCs w:val="28"/>
        </w:rPr>
        <w:t xml:space="preserve">санітарних норм стосовно </w:t>
      </w:r>
      <w:bookmarkEnd w:id="2"/>
      <w:r w:rsidRPr="00801105">
        <w:rPr>
          <w:rFonts w:eastAsiaTheme="minorHAnsi"/>
          <w:sz w:val="28"/>
          <w:szCs w:val="28"/>
        </w:rPr>
        <w:t>транспортування, зберігання та застосування пестицидів і агрохімікатів;</w:t>
      </w:r>
    </w:p>
    <w:p w:rsidR="00CD0C25" w:rsidRPr="00801105" w:rsidRDefault="00CD0C25" w:rsidP="00142D8D">
      <w:pPr>
        <w:spacing w:after="60" w:line="23" w:lineRule="atLeast"/>
        <w:ind w:firstLine="567"/>
        <w:jc w:val="both"/>
        <w:rPr>
          <w:rFonts w:eastAsiaTheme="minorHAnsi"/>
          <w:sz w:val="28"/>
          <w:szCs w:val="28"/>
        </w:rPr>
      </w:pPr>
      <w:r w:rsidRPr="00801105">
        <w:rPr>
          <w:rFonts w:eastAsiaTheme="minorHAnsi"/>
          <w:sz w:val="28"/>
          <w:szCs w:val="28"/>
        </w:rPr>
        <w:lastRenderedPageBreak/>
        <w:t xml:space="preserve">наукове обґрунтування, розроблення та затвердження </w:t>
      </w:r>
      <w:r w:rsidRPr="00801105">
        <w:rPr>
          <w:rFonts w:eastAsiaTheme="minorHAnsi"/>
          <w:bCs/>
          <w:sz w:val="28"/>
          <w:szCs w:val="28"/>
        </w:rPr>
        <w:t>гігієнічних нормативів і</w:t>
      </w:r>
      <w:r w:rsidRPr="00801105">
        <w:rPr>
          <w:rFonts w:eastAsiaTheme="minorHAnsi"/>
          <w:sz w:val="28"/>
          <w:szCs w:val="28"/>
        </w:rPr>
        <w:t xml:space="preserve"> регламентів </w:t>
      </w:r>
      <w:r w:rsidRPr="00801105">
        <w:rPr>
          <w:rFonts w:eastAsiaTheme="minorHAnsi"/>
          <w:bCs/>
          <w:sz w:val="28"/>
          <w:szCs w:val="28"/>
        </w:rPr>
        <w:t>безпечного</w:t>
      </w:r>
      <w:r w:rsidRPr="00801105">
        <w:rPr>
          <w:rFonts w:eastAsiaTheme="minorHAnsi"/>
          <w:sz w:val="28"/>
          <w:szCs w:val="28"/>
        </w:rPr>
        <w:t xml:space="preserve"> застосування</w:t>
      </w:r>
      <w:r w:rsidRPr="00801105">
        <w:rPr>
          <w:rFonts w:eastAsiaTheme="minorHAnsi"/>
          <w:bCs/>
          <w:sz w:val="28"/>
          <w:szCs w:val="28"/>
        </w:rPr>
        <w:t xml:space="preserve"> </w:t>
      </w:r>
      <w:r w:rsidRPr="00801105">
        <w:rPr>
          <w:rFonts w:eastAsiaTheme="minorHAnsi"/>
          <w:sz w:val="28"/>
          <w:szCs w:val="28"/>
        </w:rPr>
        <w:t xml:space="preserve">пестицидів і агрохімікатів, </w:t>
      </w:r>
      <w:r w:rsidRPr="00801105">
        <w:rPr>
          <w:rFonts w:eastAsiaTheme="minorHAnsi"/>
          <w:bCs/>
          <w:sz w:val="28"/>
          <w:szCs w:val="28"/>
        </w:rPr>
        <w:t>діючих речовин пестицидів;</w:t>
      </w:r>
    </w:p>
    <w:p w:rsidR="00CD0C25" w:rsidRPr="00801105" w:rsidRDefault="00CD0C25" w:rsidP="00142D8D">
      <w:pPr>
        <w:spacing w:after="60" w:line="23" w:lineRule="atLeast"/>
        <w:ind w:firstLine="567"/>
        <w:jc w:val="both"/>
        <w:rPr>
          <w:rFonts w:eastAsiaTheme="minorHAnsi"/>
          <w:bCs/>
          <w:sz w:val="28"/>
          <w:szCs w:val="28"/>
        </w:rPr>
      </w:pPr>
      <w:r w:rsidRPr="00801105">
        <w:rPr>
          <w:rFonts w:eastAsiaTheme="minorHAnsi"/>
          <w:bCs/>
          <w:sz w:val="28"/>
          <w:szCs w:val="28"/>
        </w:rPr>
        <w:t xml:space="preserve">визначення науково-дослідних підприємств, установ і організацій, що здійснюють державні випробування з метою </w:t>
      </w:r>
      <w:proofErr w:type="spellStart"/>
      <w:r w:rsidRPr="00801105">
        <w:rPr>
          <w:rFonts w:eastAsiaTheme="minorHAnsi"/>
          <w:bCs/>
          <w:sz w:val="28"/>
          <w:szCs w:val="28"/>
        </w:rPr>
        <w:t>токсиколого-гігієнічної</w:t>
      </w:r>
      <w:proofErr w:type="spellEnd"/>
      <w:r w:rsidRPr="00801105">
        <w:rPr>
          <w:rFonts w:eastAsiaTheme="minorHAnsi"/>
          <w:bCs/>
          <w:sz w:val="28"/>
          <w:szCs w:val="28"/>
        </w:rPr>
        <w:t xml:space="preserve"> оцінки </w:t>
      </w:r>
      <w:r w:rsidRPr="00801105">
        <w:rPr>
          <w:rFonts w:eastAsiaTheme="minorHAnsi"/>
          <w:sz w:val="28"/>
          <w:szCs w:val="28"/>
        </w:rPr>
        <w:t xml:space="preserve">пестицидів, агрохімікатів та </w:t>
      </w:r>
      <w:r w:rsidRPr="00801105">
        <w:rPr>
          <w:rFonts w:eastAsiaTheme="minorHAnsi"/>
          <w:bCs/>
          <w:sz w:val="28"/>
          <w:szCs w:val="28"/>
        </w:rPr>
        <w:t>діючих речовин пестицидів.».</w:t>
      </w:r>
    </w:p>
    <w:p w:rsidR="00010584" w:rsidRPr="00801105" w:rsidRDefault="00010584" w:rsidP="00142D8D">
      <w:pPr>
        <w:pStyle w:val="HTML"/>
        <w:widowControl w:val="0"/>
        <w:shd w:val="clear" w:color="auto" w:fill="FFFFFF"/>
        <w:spacing w:after="60" w:line="23" w:lineRule="atLeast"/>
        <w:ind w:firstLine="567"/>
        <w:jc w:val="both"/>
        <w:textAlignment w:val="baseline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E37B27" w:rsidRPr="00801105" w:rsidRDefault="00CE4BE3" w:rsidP="00142D8D">
      <w:pPr>
        <w:pStyle w:val="a3"/>
        <w:spacing w:after="60" w:line="23" w:lineRule="atLeast"/>
        <w:ind w:firstLine="567"/>
        <w:rPr>
          <w:rFonts w:ascii="Times New Roman" w:hAnsi="Times New Roman"/>
          <w:iCs/>
          <w:szCs w:val="28"/>
        </w:rPr>
      </w:pPr>
      <w:r w:rsidRPr="00801105">
        <w:rPr>
          <w:rFonts w:ascii="Times New Roman" w:hAnsi="Times New Roman"/>
          <w:iCs/>
          <w:szCs w:val="28"/>
        </w:rPr>
        <w:t xml:space="preserve">ІІ. </w:t>
      </w:r>
      <w:r w:rsidR="00E37B27" w:rsidRPr="00801105">
        <w:rPr>
          <w:rFonts w:ascii="Times New Roman" w:hAnsi="Times New Roman"/>
          <w:szCs w:val="28"/>
          <w:shd w:val="clear" w:color="auto" w:fill="FFFFFF"/>
        </w:rPr>
        <w:t>Прикінцеві та перехідні положення</w:t>
      </w:r>
    </w:p>
    <w:p w:rsidR="00CE4BE3" w:rsidRPr="00801105" w:rsidRDefault="00CE4BE3" w:rsidP="00142D8D">
      <w:pPr>
        <w:pStyle w:val="a3"/>
        <w:numPr>
          <w:ilvl w:val="0"/>
          <w:numId w:val="6"/>
        </w:numPr>
        <w:tabs>
          <w:tab w:val="left" w:pos="993"/>
        </w:tabs>
        <w:spacing w:after="60" w:line="23" w:lineRule="atLeast"/>
        <w:ind w:left="0" w:firstLine="567"/>
        <w:rPr>
          <w:rFonts w:ascii="Times New Roman" w:hAnsi="Times New Roman"/>
          <w:szCs w:val="28"/>
        </w:rPr>
      </w:pPr>
      <w:r w:rsidRPr="00801105">
        <w:rPr>
          <w:rFonts w:ascii="Times New Roman" w:hAnsi="Times New Roman"/>
          <w:iCs/>
          <w:szCs w:val="28"/>
        </w:rPr>
        <w:t>Цей Закон набирає чинності з дня, наступного за днем</w:t>
      </w:r>
      <w:r w:rsidRPr="00801105">
        <w:rPr>
          <w:rFonts w:ascii="Times New Roman" w:hAnsi="Times New Roman"/>
          <w:szCs w:val="28"/>
        </w:rPr>
        <w:t xml:space="preserve"> його опублікування</w:t>
      </w:r>
      <w:r w:rsidR="00252C85" w:rsidRPr="00801105">
        <w:rPr>
          <w:rFonts w:ascii="Times New Roman" w:hAnsi="Times New Roman"/>
          <w:szCs w:val="28"/>
        </w:rPr>
        <w:t xml:space="preserve"> крім</w:t>
      </w:r>
      <w:r w:rsidR="00595D78" w:rsidRPr="00801105">
        <w:rPr>
          <w:rFonts w:ascii="Times New Roman" w:hAnsi="Times New Roman"/>
          <w:szCs w:val="28"/>
        </w:rPr>
        <w:t xml:space="preserve"> абзаців</w:t>
      </w:r>
      <w:r w:rsidR="009F063C" w:rsidRPr="00801105">
        <w:rPr>
          <w:rFonts w:ascii="Times New Roman" w:hAnsi="Times New Roman"/>
          <w:szCs w:val="28"/>
        </w:rPr>
        <w:t xml:space="preserve"> другого </w:t>
      </w:r>
      <w:r w:rsidR="0088456C" w:rsidRPr="00801105">
        <w:rPr>
          <w:rFonts w:ascii="Times New Roman" w:hAnsi="Times New Roman"/>
          <w:szCs w:val="28"/>
        </w:rPr>
        <w:t>–</w:t>
      </w:r>
      <w:r w:rsidR="009F063C" w:rsidRPr="00801105">
        <w:rPr>
          <w:rFonts w:ascii="Times New Roman" w:hAnsi="Times New Roman"/>
          <w:szCs w:val="28"/>
        </w:rPr>
        <w:t xml:space="preserve"> </w:t>
      </w:r>
      <w:r w:rsidR="0088456C" w:rsidRPr="00801105">
        <w:rPr>
          <w:rFonts w:ascii="Times New Roman" w:hAnsi="Times New Roman"/>
          <w:szCs w:val="28"/>
        </w:rPr>
        <w:t>четвертого</w:t>
      </w:r>
      <w:r w:rsidR="00595D78" w:rsidRPr="00801105">
        <w:rPr>
          <w:rFonts w:ascii="Times New Roman" w:hAnsi="Times New Roman"/>
          <w:szCs w:val="28"/>
        </w:rPr>
        <w:t xml:space="preserve">, </w:t>
      </w:r>
      <w:r w:rsidR="0088456C" w:rsidRPr="00801105">
        <w:rPr>
          <w:rFonts w:ascii="Times New Roman" w:hAnsi="Times New Roman"/>
          <w:szCs w:val="28"/>
        </w:rPr>
        <w:t>восьмого</w:t>
      </w:r>
      <w:r w:rsidR="00595D78" w:rsidRPr="00801105">
        <w:rPr>
          <w:rFonts w:ascii="Times New Roman" w:hAnsi="Times New Roman"/>
          <w:szCs w:val="28"/>
        </w:rPr>
        <w:t xml:space="preserve">, </w:t>
      </w:r>
      <w:r w:rsidR="0088456C" w:rsidRPr="00801105">
        <w:rPr>
          <w:rFonts w:ascii="Times New Roman" w:hAnsi="Times New Roman"/>
          <w:szCs w:val="28"/>
        </w:rPr>
        <w:t>три</w:t>
      </w:r>
      <w:r w:rsidR="00595D78" w:rsidRPr="00801105">
        <w:rPr>
          <w:rFonts w:ascii="Times New Roman" w:hAnsi="Times New Roman"/>
          <w:szCs w:val="28"/>
        </w:rPr>
        <w:t xml:space="preserve">надцятого – </w:t>
      </w:r>
      <w:r w:rsidR="0088456C" w:rsidRPr="00801105">
        <w:rPr>
          <w:rFonts w:ascii="Times New Roman" w:hAnsi="Times New Roman"/>
          <w:szCs w:val="28"/>
        </w:rPr>
        <w:t>п’ятнадцятого</w:t>
      </w:r>
      <w:r w:rsidR="00595D78" w:rsidRPr="00801105">
        <w:rPr>
          <w:rFonts w:ascii="Times New Roman" w:hAnsi="Times New Roman"/>
          <w:szCs w:val="28"/>
        </w:rPr>
        <w:t xml:space="preserve"> пункту</w:t>
      </w:r>
      <w:r w:rsidR="002D5078" w:rsidRPr="00801105">
        <w:rPr>
          <w:rFonts w:ascii="Times New Roman" w:hAnsi="Times New Roman"/>
          <w:szCs w:val="28"/>
        </w:rPr>
        <w:t xml:space="preserve"> 3</w:t>
      </w:r>
      <w:r w:rsidR="00595D78" w:rsidRPr="00801105">
        <w:rPr>
          <w:rFonts w:ascii="Times New Roman" w:hAnsi="Times New Roman"/>
          <w:szCs w:val="28"/>
        </w:rPr>
        <w:t xml:space="preserve">, пункту 4, абзаців третього і четвертого пункту 5, пункту 6 </w:t>
      </w:r>
      <w:r w:rsidR="002D5078" w:rsidRPr="00801105">
        <w:rPr>
          <w:rFonts w:ascii="Times New Roman" w:hAnsi="Times New Roman"/>
          <w:szCs w:val="28"/>
        </w:rPr>
        <w:t>та абзаців</w:t>
      </w:r>
      <w:r w:rsidR="001B2599" w:rsidRPr="00801105">
        <w:rPr>
          <w:rFonts w:ascii="Times New Roman" w:hAnsi="Times New Roman"/>
          <w:szCs w:val="28"/>
        </w:rPr>
        <w:t xml:space="preserve"> третього, дев’ятого і десятого</w:t>
      </w:r>
      <w:r w:rsidR="002D5078" w:rsidRPr="00801105">
        <w:rPr>
          <w:rFonts w:ascii="Times New Roman" w:hAnsi="Times New Roman"/>
          <w:szCs w:val="28"/>
        </w:rPr>
        <w:t xml:space="preserve"> </w:t>
      </w:r>
      <w:r w:rsidR="005A326C" w:rsidRPr="00801105">
        <w:rPr>
          <w:rFonts w:ascii="Times New Roman" w:hAnsi="Times New Roman"/>
          <w:szCs w:val="28"/>
        </w:rPr>
        <w:t xml:space="preserve">пункту 7 розділу </w:t>
      </w:r>
      <w:r w:rsidR="002D5078" w:rsidRPr="00801105">
        <w:rPr>
          <w:rFonts w:ascii="Times New Roman" w:hAnsi="Times New Roman"/>
          <w:szCs w:val="28"/>
        </w:rPr>
        <w:t>І цього Закону</w:t>
      </w:r>
      <w:r w:rsidR="00CC725F" w:rsidRPr="00801105">
        <w:rPr>
          <w:rFonts w:ascii="Times New Roman" w:hAnsi="Times New Roman"/>
          <w:szCs w:val="28"/>
        </w:rPr>
        <w:t>, які набирають чинності через рік з дня набрання чинності цим Законом</w:t>
      </w:r>
      <w:r w:rsidRPr="00801105">
        <w:rPr>
          <w:rFonts w:ascii="Times New Roman" w:hAnsi="Times New Roman"/>
          <w:szCs w:val="28"/>
        </w:rPr>
        <w:t>.</w:t>
      </w:r>
    </w:p>
    <w:p w:rsidR="00E37B27" w:rsidRPr="00801105" w:rsidRDefault="00E37B27" w:rsidP="00142D8D">
      <w:pPr>
        <w:pStyle w:val="rvps2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60" w:afterAutospacing="0" w:line="23" w:lineRule="atLeast"/>
        <w:ind w:left="0" w:firstLine="567"/>
        <w:jc w:val="both"/>
        <w:rPr>
          <w:sz w:val="28"/>
          <w:szCs w:val="28"/>
        </w:rPr>
      </w:pPr>
      <w:proofErr w:type="spellStart"/>
      <w:r w:rsidRPr="00801105">
        <w:rPr>
          <w:sz w:val="28"/>
          <w:szCs w:val="28"/>
        </w:rPr>
        <w:t>Кабінету</w:t>
      </w:r>
      <w:proofErr w:type="spellEnd"/>
      <w:r w:rsidRPr="00801105">
        <w:rPr>
          <w:sz w:val="28"/>
          <w:szCs w:val="28"/>
        </w:rPr>
        <w:t xml:space="preserve"> </w:t>
      </w:r>
      <w:proofErr w:type="spellStart"/>
      <w:r w:rsidRPr="00801105">
        <w:rPr>
          <w:sz w:val="28"/>
          <w:szCs w:val="28"/>
        </w:rPr>
        <w:t>Міні</w:t>
      </w:r>
      <w:proofErr w:type="gramStart"/>
      <w:r w:rsidRPr="00801105">
        <w:rPr>
          <w:sz w:val="28"/>
          <w:szCs w:val="28"/>
        </w:rPr>
        <w:t>стр</w:t>
      </w:r>
      <w:proofErr w:type="gramEnd"/>
      <w:r w:rsidRPr="00801105">
        <w:rPr>
          <w:sz w:val="28"/>
          <w:szCs w:val="28"/>
        </w:rPr>
        <w:t>ів</w:t>
      </w:r>
      <w:proofErr w:type="spellEnd"/>
      <w:r w:rsidRPr="00801105">
        <w:rPr>
          <w:sz w:val="28"/>
          <w:szCs w:val="28"/>
        </w:rPr>
        <w:t xml:space="preserve"> </w:t>
      </w:r>
      <w:proofErr w:type="spellStart"/>
      <w:r w:rsidRPr="00801105">
        <w:rPr>
          <w:sz w:val="28"/>
          <w:szCs w:val="28"/>
        </w:rPr>
        <w:t>України</w:t>
      </w:r>
      <w:proofErr w:type="spellEnd"/>
      <w:r w:rsidRPr="00801105">
        <w:rPr>
          <w:sz w:val="28"/>
          <w:szCs w:val="28"/>
        </w:rPr>
        <w:t xml:space="preserve"> у </w:t>
      </w:r>
      <w:proofErr w:type="spellStart"/>
      <w:r w:rsidRPr="00801105">
        <w:rPr>
          <w:sz w:val="28"/>
          <w:szCs w:val="28"/>
          <w:lang w:val="uk-UA"/>
        </w:rPr>
        <w:t>шестимі</w:t>
      </w:r>
      <w:r w:rsidRPr="00801105">
        <w:rPr>
          <w:sz w:val="28"/>
          <w:szCs w:val="28"/>
        </w:rPr>
        <w:t>сячний</w:t>
      </w:r>
      <w:proofErr w:type="spellEnd"/>
      <w:r w:rsidRPr="00801105">
        <w:rPr>
          <w:sz w:val="28"/>
          <w:szCs w:val="28"/>
        </w:rPr>
        <w:t xml:space="preserve"> строк </w:t>
      </w:r>
      <w:proofErr w:type="spellStart"/>
      <w:r w:rsidRPr="00801105">
        <w:rPr>
          <w:sz w:val="28"/>
          <w:szCs w:val="28"/>
        </w:rPr>
        <w:t>з</w:t>
      </w:r>
      <w:proofErr w:type="spellEnd"/>
      <w:r w:rsidRPr="00801105">
        <w:rPr>
          <w:sz w:val="28"/>
          <w:szCs w:val="28"/>
        </w:rPr>
        <w:t xml:space="preserve"> дня </w:t>
      </w:r>
      <w:proofErr w:type="spellStart"/>
      <w:r w:rsidRPr="00801105">
        <w:rPr>
          <w:sz w:val="28"/>
          <w:szCs w:val="28"/>
        </w:rPr>
        <w:t>набрання</w:t>
      </w:r>
      <w:proofErr w:type="spellEnd"/>
      <w:r w:rsidRPr="00801105">
        <w:rPr>
          <w:sz w:val="28"/>
          <w:szCs w:val="28"/>
        </w:rPr>
        <w:t xml:space="preserve"> </w:t>
      </w:r>
      <w:proofErr w:type="spellStart"/>
      <w:r w:rsidRPr="00801105">
        <w:rPr>
          <w:sz w:val="28"/>
          <w:szCs w:val="28"/>
        </w:rPr>
        <w:t>чинності</w:t>
      </w:r>
      <w:proofErr w:type="spellEnd"/>
      <w:r w:rsidRPr="00801105">
        <w:rPr>
          <w:sz w:val="28"/>
          <w:szCs w:val="28"/>
        </w:rPr>
        <w:t xml:space="preserve"> </w:t>
      </w:r>
      <w:proofErr w:type="spellStart"/>
      <w:r w:rsidRPr="00801105">
        <w:rPr>
          <w:sz w:val="28"/>
          <w:szCs w:val="28"/>
        </w:rPr>
        <w:t>цим</w:t>
      </w:r>
      <w:proofErr w:type="spellEnd"/>
      <w:r w:rsidRPr="00801105">
        <w:rPr>
          <w:sz w:val="28"/>
          <w:szCs w:val="28"/>
        </w:rPr>
        <w:t xml:space="preserve"> Законом:</w:t>
      </w:r>
    </w:p>
    <w:p w:rsidR="00E37B27" w:rsidRPr="00801105" w:rsidRDefault="00E37B27" w:rsidP="00142D8D">
      <w:pPr>
        <w:pStyle w:val="rvps2"/>
        <w:shd w:val="clear" w:color="auto" w:fill="FFFFFF"/>
        <w:spacing w:before="0" w:beforeAutospacing="0" w:after="60" w:afterAutospacing="0" w:line="23" w:lineRule="atLeast"/>
        <w:ind w:firstLine="567"/>
        <w:jc w:val="both"/>
        <w:rPr>
          <w:sz w:val="28"/>
          <w:szCs w:val="28"/>
        </w:rPr>
      </w:pPr>
      <w:bookmarkStart w:id="3" w:name="n397"/>
      <w:bookmarkStart w:id="4" w:name="n399"/>
      <w:bookmarkStart w:id="5" w:name="n400"/>
      <w:bookmarkEnd w:id="3"/>
      <w:bookmarkEnd w:id="4"/>
      <w:bookmarkEnd w:id="5"/>
      <w:r w:rsidRPr="00801105">
        <w:rPr>
          <w:sz w:val="28"/>
          <w:szCs w:val="28"/>
        </w:rPr>
        <w:t xml:space="preserve">привести </w:t>
      </w:r>
      <w:proofErr w:type="spellStart"/>
      <w:r w:rsidRPr="00801105">
        <w:rPr>
          <w:sz w:val="28"/>
          <w:szCs w:val="28"/>
        </w:rPr>
        <w:t>свої</w:t>
      </w:r>
      <w:proofErr w:type="spellEnd"/>
      <w:r w:rsidRPr="00801105">
        <w:rPr>
          <w:sz w:val="28"/>
          <w:szCs w:val="28"/>
        </w:rPr>
        <w:t xml:space="preserve"> </w:t>
      </w:r>
      <w:proofErr w:type="spellStart"/>
      <w:r w:rsidRPr="00801105">
        <w:rPr>
          <w:sz w:val="28"/>
          <w:szCs w:val="28"/>
        </w:rPr>
        <w:t>нормативно-правові</w:t>
      </w:r>
      <w:proofErr w:type="spellEnd"/>
      <w:r w:rsidRPr="00801105">
        <w:rPr>
          <w:sz w:val="28"/>
          <w:szCs w:val="28"/>
        </w:rPr>
        <w:t xml:space="preserve"> </w:t>
      </w:r>
      <w:proofErr w:type="spellStart"/>
      <w:r w:rsidRPr="00801105">
        <w:rPr>
          <w:sz w:val="28"/>
          <w:szCs w:val="28"/>
        </w:rPr>
        <w:t>акти</w:t>
      </w:r>
      <w:proofErr w:type="spellEnd"/>
      <w:r w:rsidRPr="00801105">
        <w:rPr>
          <w:sz w:val="28"/>
          <w:szCs w:val="28"/>
        </w:rPr>
        <w:t xml:space="preserve"> </w:t>
      </w:r>
      <w:proofErr w:type="gramStart"/>
      <w:r w:rsidRPr="00801105">
        <w:rPr>
          <w:sz w:val="28"/>
          <w:szCs w:val="28"/>
        </w:rPr>
        <w:t>у</w:t>
      </w:r>
      <w:proofErr w:type="gramEnd"/>
      <w:r w:rsidRPr="00801105">
        <w:rPr>
          <w:sz w:val="28"/>
          <w:szCs w:val="28"/>
        </w:rPr>
        <w:t xml:space="preserve"> </w:t>
      </w:r>
      <w:proofErr w:type="spellStart"/>
      <w:r w:rsidRPr="00801105">
        <w:rPr>
          <w:sz w:val="28"/>
          <w:szCs w:val="28"/>
        </w:rPr>
        <w:t>відповідність</w:t>
      </w:r>
      <w:proofErr w:type="spellEnd"/>
      <w:r w:rsidRPr="00801105">
        <w:rPr>
          <w:sz w:val="28"/>
          <w:szCs w:val="28"/>
        </w:rPr>
        <w:t xml:space="preserve"> </w:t>
      </w:r>
      <w:proofErr w:type="spellStart"/>
      <w:r w:rsidRPr="00801105">
        <w:rPr>
          <w:sz w:val="28"/>
          <w:szCs w:val="28"/>
        </w:rPr>
        <w:t>із</w:t>
      </w:r>
      <w:proofErr w:type="spellEnd"/>
      <w:r w:rsidRPr="00801105">
        <w:rPr>
          <w:sz w:val="28"/>
          <w:szCs w:val="28"/>
        </w:rPr>
        <w:t xml:space="preserve"> </w:t>
      </w:r>
      <w:proofErr w:type="spellStart"/>
      <w:r w:rsidRPr="00801105">
        <w:rPr>
          <w:sz w:val="28"/>
          <w:szCs w:val="28"/>
        </w:rPr>
        <w:t>цим</w:t>
      </w:r>
      <w:proofErr w:type="spellEnd"/>
      <w:r w:rsidRPr="00801105">
        <w:rPr>
          <w:sz w:val="28"/>
          <w:szCs w:val="28"/>
        </w:rPr>
        <w:t xml:space="preserve"> Законом;</w:t>
      </w:r>
    </w:p>
    <w:p w:rsidR="00E37B27" w:rsidRPr="00801105" w:rsidRDefault="00E37B27" w:rsidP="00142D8D">
      <w:pPr>
        <w:pStyle w:val="rvps2"/>
        <w:shd w:val="clear" w:color="auto" w:fill="FFFFFF"/>
        <w:spacing w:before="0" w:beforeAutospacing="0" w:after="60" w:afterAutospacing="0" w:line="23" w:lineRule="atLeast"/>
        <w:ind w:firstLine="567"/>
        <w:jc w:val="both"/>
        <w:rPr>
          <w:sz w:val="28"/>
          <w:szCs w:val="28"/>
        </w:rPr>
      </w:pPr>
      <w:bookmarkStart w:id="6" w:name="n401"/>
      <w:bookmarkEnd w:id="6"/>
      <w:proofErr w:type="spellStart"/>
      <w:r w:rsidRPr="00801105">
        <w:rPr>
          <w:sz w:val="28"/>
          <w:szCs w:val="28"/>
        </w:rPr>
        <w:t>забезпечити</w:t>
      </w:r>
      <w:proofErr w:type="spellEnd"/>
      <w:r w:rsidRPr="00801105">
        <w:rPr>
          <w:sz w:val="28"/>
          <w:szCs w:val="28"/>
        </w:rPr>
        <w:t xml:space="preserve"> перегляд та </w:t>
      </w:r>
      <w:proofErr w:type="spellStart"/>
      <w:r w:rsidRPr="00801105">
        <w:rPr>
          <w:sz w:val="28"/>
          <w:szCs w:val="28"/>
        </w:rPr>
        <w:t>приведення</w:t>
      </w:r>
      <w:proofErr w:type="spellEnd"/>
      <w:r w:rsidRPr="00801105">
        <w:rPr>
          <w:sz w:val="28"/>
          <w:szCs w:val="28"/>
        </w:rPr>
        <w:t xml:space="preserve"> </w:t>
      </w:r>
      <w:proofErr w:type="spellStart"/>
      <w:r w:rsidRPr="00801105">
        <w:rPr>
          <w:sz w:val="28"/>
          <w:szCs w:val="28"/>
        </w:rPr>
        <w:t>міністерствами</w:t>
      </w:r>
      <w:proofErr w:type="spellEnd"/>
      <w:r w:rsidRPr="00801105">
        <w:rPr>
          <w:sz w:val="28"/>
          <w:szCs w:val="28"/>
        </w:rPr>
        <w:t xml:space="preserve"> та </w:t>
      </w:r>
      <w:proofErr w:type="spellStart"/>
      <w:r w:rsidRPr="00801105">
        <w:rPr>
          <w:sz w:val="28"/>
          <w:szCs w:val="28"/>
        </w:rPr>
        <w:t>іншими</w:t>
      </w:r>
      <w:proofErr w:type="spellEnd"/>
      <w:r w:rsidRPr="00801105">
        <w:rPr>
          <w:sz w:val="28"/>
          <w:szCs w:val="28"/>
        </w:rPr>
        <w:t xml:space="preserve"> </w:t>
      </w:r>
      <w:proofErr w:type="spellStart"/>
      <w:r w:rsidRPr="00801105">
        <w:rPr>
          <w:sz w:val="28"/>
          <w:szCs w:val="28"/>
        </w:rPr>
        <w:t>центральними</w:t>
      </w:r>
      <w:proofErr w:type="spellEnd"/>
      <w:r w:rsidRPr="00801105">
        <w:rPr>
          <w:sz w:val="28"/>
          <w:szCs w:val="28"/>
        </w:rPr>
        <w:t xml:space="preserve"> органами </w:t>
      </w:r>
      <w:proofErr w:type="spellStart"/>
      <w:r w:rsidRPr="00801105">
        <w:rPr>
          <w:sz w:val="28"/>
          <w:szCs w:val="28"/>
        </w:rPr>
        <w:t>виконавчої</w:t>
      </w:r>
      <w:proofErr w:type="spellEnd"/>
      <w:r w:rsidRPr="00801105">
        <w:rPr>
          <w:sz w:val="28"/>
          <w:szCs w:val="28"/>
        </w:rPr>
        <w:t xml:space="preserve"> </w:t>
      </w:r>
      <w:proofErr w:type="spellStart"/>
      <w:r w:rsidRPr="00801105">
        <w:rPr>
          <w:sz w:val="28"/>
          <w:szCs w:val="28"/>
        </w:rPr>
        <w:t>влади</w:t>
      </w:r>
      <w:proofErr w:type="spellEnd"/>
      <w:r w:rsidRPr="00801105">
        <w:rPr>
          <w:sz w:val="28"/>
          <w:szCs w:val="28"/>
        </w:rPr>
        <w:t xml:space="preserve"> </w:t>
      </w:r>
      <w:proofErr w:type="spellStart"/>
      <w:r w:rsidRPr="00801105">
        <w:rPr>
          <w:sz w:val="28"/>
          <w:szCs w:val="28"/>
        </w:rPr>
        <w:t>їх</w:t>
      </w:r>
      <w:proofErr w:type="spellEnd"/>
      <w:r w:rsidRPr="00801105">
        <w:rPr>
          <w:sz w:val="28"/>
          <w:szCs w:val="28"/>
        </w:rPr>
        <w:t xml:space="preserve"> </w:t>
      </w:r>
      <w:proofErr w:type="spellStart"/>
      <w:r w:rsidRPr="00801105">
        <w:rPr>
          <w:sz w:val="28"/>
          <w:szCs w:val="28"/>
        </w:rPr>
        <w:t>нормативно-правових</w:t>
      </w:r>
      <w:proofErr w:type="spellEnd"/>
      <w:r w:rsidRPr="00801105">
        <w:rPr>
          <w:sz w:val="28"/>
          <w:szCs w:val="28"/>
        </w:rPr>
        <w:t xml:space="preserve"> </w:t>
      </w:r>
      <w:proofErr w:type="spellStart"/>
      <w:r w:rsidRPr="00801105">
        <w:rPr>
          <w:sz w:val="28"/>
          <w:szCs w:val="28"/>
        </w:rPr>
        <w:t>акті</w:t>
      </w:r>
      <w:proofErr w:type="gramStart"/>
      <w:r w:rsidRPr="00801105">
        <w:rPr>
          <w:sz w:val="28"/>
          <w:szCs w:val="28"/>
        </w:rPr>
        <w:t>в</w:t>
      </w:r>
      <w:proofErr w:type="spellEnd"/>
      <w:proofErr w:type="gramEnd"/>
      <w:r w:rsidRPr="00801105">
        <w:rPr>
          <w:sz w:val="28"/>
          <w:szCs w:val="28"/>
        </w:rPr>
        <w:t xml:space="preserve"> у </w:t>
      </w:r>
      <w:proofErr w:type="spellStart"/>
      <w:r w:rsidRPr="00801105">
        <w:rPr>
          <w:sz w:val="28"/>
          <w:szCs w:val="28"/>
        </w:rPr>
        <w:t>відповідність</w:t>
      </w:r>
      <w:proofErr w:type="spellEnd"/>
      <w:r w:rsidRPr="00801105">
        <w:rPr>
          <w:sz w:val="28"/>
          <w:szCs w:val="28"/>
        </w:rPr>
        <w:t xml:space="preserve"> </w:t>
      </w:r>
      <w:proofErr w:type="spellStart"/>
      <w:r w:rsidRPr="00801105">
        <w:rPr>
          <w:sz w:val="28"/>
          <w:szCs w:val="28"/>
        </w:rPr>
        <w:t>із</w:t>
      </w:r>
      <w:proofErr w:type="spellEnd"/>
      <w:r w:rsidRPr="00801105">
        <w:rPr>
          <w:sz w:val="28"/>
          <w:szCs w:val="28"/>
        </w:rPr>
        <w:t xml:space="preserve"> </w:t>
      </w:r>
      <w:proofErr w:type="spellStart"/>
      <w:r w:rsidRPr="00801105">
        <w:rPr>
          <w:sz w:val="28"/>
          <w:szCs w:val="28"/>
        </w:rPr>
        <w:t>цим</w:t>
      </w:r>
      <w:proofErr w:type="spellEnd"/>
      <w:r w:rsidRPr="00801105">
        <w:rPr>
          <w:sz w:val="28"/>
          <w:szCs w:val="28"/>
        </w:rPr>
        <w:t xml:space="preserve"> Законом.</w:t>
      </w:r>
    </w:p>
    <w:p w:rsidR="00CC725F" w:rsidRDefault="00EB05F5" w:rsidP="0075271C">
      <w:pPr>
        <w:spacing w:before="120"/>
        <w:ind w:right="62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5A546E" w:rsidRPr="008A2C51" w:rsidRDefault="00EB05F5" w:rsidP="0075271C">
      <w:pPr>
        <w:spacing w:before="120"/>
        <w:ind w:right="623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5271C" w:rsidRPr="008A2C51">
        <w:rPr>
          <w:b/>
          <w:sz w:val="28"/>
          <w:szCs w:val="28"/>
        </w:rPr>
        <w:t xml:space="preserve"> </w:t>
      </w:r>
      <w:r w:rsidR="002870A0">
        <w:rPr>
          <w:b/>
          <w:sz w:val="28"/>
          <w:szCs w:val="28"/>
        </w:rPr>
        <w:t xml:space="preserve">          </w:t>
      </w:r>
      <w:r w:rsidR="005A546E" w:rsidRPr="008A2C51">
        <w:rPr>
          <w:b/>
          <w:sz w:val="28"/>
          <w:szCs w:val="28"/>
        </w:rPr>
        <w:t>Голова</w:t>
      </w:r>
    </w:p>
    <w:p w:rsidR="0075271C" w:rsidRPr="008A2C51" w:rsidRDefault="005A546E">
      <w:pPr>
        <w:spacing w:before="120"/>
        <w:jc w:val="both"/>
        <w:rPr>
          <w:sz w:val="28"/>
          <w:szCs w:val="28"/>
        </w:rPr>
      </w:pPr>
      <w:r w:rsidRPr="008A2C51">
        <w:rPr>
          <w:b/>
          <w:sz w:val="28"/>
          <w:szCs w:val="28"/>
        </w:rPr>
        <w:t>Верховної Ради України</w:t>
      </w:r>
      <w:r w:rsidR="00CE4BE3" w:rsidRPr="008A2C51">
        <w:rPr>
          <w:b/>
          <w:sz w:val="28"/>
          <w:szCs w:val="28"/>
        </w:rPr>
        <w:t xml:space="preserve">            </w:t>
      </w:r>
      <w:r w:rsidRPr="008A2C51">
        <w:rPr>
          <w:b/>
          <w:sz w:val="28"/>
          <w:szCs w:val="28"/>
        </w:rPr>
        <w:t xml:space="preserve">       </w:t>
      </w:r>
      <w:r w:rsidR="00D00C5C" w:rsidRPr="008A2C51">
        <w:rPr>
          <w:b/>
          <w:sz w:val="28"/>
          <w:szCs w:val="28"/>
        </w:rPr>
        <w:t xml:space="preserve">   </w:t>
      </w:r>
      <w:r w:rsidR="00CE4BE3" w:rsidRPr="008A2C51">
        <w:rPr>
          <w:b/>
          <w:sz w:val="28"/>
          <w:szCs w:val="28"/>
        </w:rPr>
        <w:t xml:space="preserve"> </w:t>
      </w:r>
    </w:p>
    <w:sectPr w:rsidR="0075271C" w:rsidRPr="008A2C51" w:rsidSect="00070276">
      <w:headerReference w:type="default" r:id="rId3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441" w:rsidRDefault="00225441" w:rsidP="005A38C0">
      <w:r>
        <w:separator/>
      </w:r>
    </w:p>
  </w:endnote>
  <w:endnote w:type="continuationSeparator" w:id="0">
    <w:p w:rsidR="00225441" w:rsidRDefault="00225441" w:rsidP="005A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441" w:rsidRDefault="00225441" w:rsidP="005A38C0">
      <w:r>
        <w:separator/>
      </w:r>
    </w:p>
  </w:footnote>
  <w:footnote w:type="continuationSeparator" w:id="0">
    <w:p w:rsidR="00225441" w:rsidRDefault="00225441" w:rsidP="005A38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8C0" w:rsidRDefault="00C6723B">
    <w:pPr>
      <w:pStyle w:val="a5"/>
      <w:jc w:val="center"/>
    </w:pPr>
    <w:r>
      <w:fldChar w:fldCharType="begin"/>
    </w:r>
    <w:r w:rsidR="005A38C0">
      <w:instrText xml:space="preserve"> PAGE   \* MERGEFORMAT </w:instrText>
    </w:r>
    <w:r>
      <w:fldChar w:fldCharType="separate"/>
    </w:r>
    <w:r w:rsidR="00A05886">
      <w:rPr>
        <w:noProof/>
      </w:rPr>
      <w:t>2</w:t>
    </w:r>
    <w:r>
      <w:fldChar w:fldCharType="end"/>
    </w:r>
  </w:p>
  <w:p w:rsidR="005A38C0" w:rsidRDefault="005A38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A6C7B"/>
    <w:multiLevelType w:val="hybridMultilevel"/>
    <w:tmpl w:val="61F08F4C"/>
    <w:lvl w:ilvl="0" w:tplc="C7162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97975"/>
    <w:multiLevelType w:val="hybridMultilevel"/>
    <w:tmpl w:val="F9F4A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91A67"/>
    <w:multiLevelType w:val="hybridMultilevel"/>
    <w:tmpl w:val="1570AF60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FE27A19"/>
    <w:multiLevelType w:val="hybridMultilevel"/>
    <w:tmpl w:val="1C5A1C6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18B5359"/>
    <w:multiLevelType w:val="hybridMultilevel"/>
    <w:tmpl w:val="A3BAC9D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C140A6A"/>
    <w:multiLevelType w:val="hybridMultilevel"/>
    <w:tmpl w:val="530098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062824"/>
    <w:multiLevelType w:val="hybridMultilevel"/>
    <w:tmpl w:val="BC906FAE"/>
    <w:lvl w:ilvl="0" w:tplc="04220011">
      <w:start w:val="1"/>
      <w:numFmt w:val="decimal"/>
      <w:lvlText w:val="%1)"/>
      <w:lvlJc w:val="left"/>
      <w:pPr>
        <w:ind w:left="1395" w:hanging="360"/>
      </w:pPr>
    </w:lvl>
    <w:lvl w:ilvl="1" w:tplc="04220019" w:tentative="1">
      <w:start w:val="1"/>
      <w:numFmt w:val="lowerLetter"/>
      <w:lvlText w:val="%2."/>
      <w:lvlJc w:val="left"/>
      <w:pPr>
        <w:ind w:left="2115" w:hanging="360"/>
      </w:pPr>
    </w:lvl>
    <w:lvl w:ilvl="2" w:tplc="0422001B" w:tentative="1">
      <w:start w:val="1"/>
      <w:numFmt w:val="lowerRoman"/>
      <w:lvlText w:val="%3."/>
      <w:lvlJc w:val="right"/>
      <w:pPr>
        <w:ind w:left="2835" w:hanging="180"/>
      </w:pPr>
    </w:lvl>
    <w:lvl w:ilvl="3" w:tplc="0422000F" w:tentative="1">
      <w:start w:val="1"/>
      <w:numFmt w:val="decimal"/>
      <w:lvlText w:val="%4."/>
      <w:lvlJc w:val="left"/>
      <w:pPr>
        <w:ind w:left="3555" w:hanging="360"/>
      </w:pPr>
    </w:lvl>
    <w:lvl w:ilvl="4" w:tplc="04220019" w:tentative="1">
      <w:start w:val="1"/>
      <w:numFmt w:val="lowerLetter"/>
      <w:lvlText w:val="%5."/>
      <w:lvlJc w:val="left"/>
      <w:pPr>
        <w:ind w:left="4275" w:hanging="360"/>
      </w:pPr>
    </w:lvl>
    <w:lvl w:ilvl="5" w:tplc="0422001B" w:tentative="1">
      <w:start w:val="1"/>
      <w:numFmt w:val="lowerRoman"/>
      <w:lvlText w:val="%6."/>
      <w:lvlJc w:val="right"/>
      <w:pPr>
        <w:ind w:left="4995" w:hanging="180"/>
      </w:pPr>
    </w:lvl>
    <w:lvl w:ilvl="6" w:tplc="0422000F" w:tentative="1">
      <w:start w:val="1"/>
      <w:numFmt w:val="decimal"/>
      <w:lvlText w:val="%7."/>
      <w:lvlJc w:val="left"/>
      <w:pPr>
        <w:ind w:left="5715" w:hanging="360"/>
      </w:pPr>
    </w:lvl>
    <w:lvl w:ilvl="7" w:tplc="04220019" w:tentative="1">
      <w:start w:val="1"/>
      <w:numFmt w:val="lowerLetter"/>
      <w:lvlText w:val="%8."/>
      <w:lvlJc w:val="left"/>
      <w:pPr>
        <w:ind w:left="6435" w:hanging="360"/>
      </w:pPr>
    </w:lvl>
    <w:lvl w:ilvl="8" w:tplc="0422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7BA95308"/>
    <w:multiLevelType w:val="hybridMultilevel"/>
    <w:tmpl w:val="3B908216"/>
    <w:lvl w:ilvl="0" w:tplc="04220011">
      <w:start w:val="1"/>
      <w:numFmt w:val="decimal"/>
      <w:lvlText w:val="%1)"/>
      <w:lvlJc w:val="left"/>
      <w:pPr>
        <w:ind w:left="1395" w:hanging="360"/>
      </w:pPr>
    </w:lvl>
    <w:lvl w:ilvl="1" w:tplc="04220019" w:tentative="1">
      <w:start w:val="1"/>
      <w:numFmt w:val="lowerLetter"/>
      <w:lvlText w:val="%2."/>
      <w:lvlJc w:val="left"/>
      <w:pPr>
        <w:ind w:left="2115" w:hanging="360"/>
      </w:pPr>
    </w:lvl>
    <w:lvl w:ilvl="2" w:tplc="0422001B" w:tentative="1">
      <w:start w:val="1"/>
      <w:numFmt w:val="lowerRoman"/>
      <w:lvlText w:val="%3."/>
      <w:lvlJc w:val="right"/>
      <w:pPr>
        <w:ind w:left="2835" w:hanging="180"/>
      </w:pPr>
    </w:lvl>
    <w:lvl w:ilvl="3" w:tplc="0422000F" w:tentative="1">
      <w:start w:val="1"/>
      <w:numFmt w:val="decimal"/>
      <w:lvlText w:val="%4."/>
      <w:lvlJc w:val="left"/>
      <w:pPr>
        <w:ind w:left="3555" w:hanging="360"/>
      </w:pPr>
    </w:lvl>
    <w:lvl w:ilvl="4" w:tplc="04220019" w:tentative="1">
      <w:start w:val="1"/>
      <w:numFmt w:val="lowerLetter"/>
      <w:lvlText w:val="%5."/>
      <w:lvlJc w:val="left"/>
      <w:pPr>
        <w:ind w:left="4275" w:hanging="360"/>
      </w:pPr>
    </w:lvl>
    <w:lvl w:ilvl="5" w:tplc="0422001B" w:tentative="1">
      <w:start w:val="1"/>
      <w:numFmt w:val="lowerRoman"/>
      <w:lvlText w:val="%6."/>
      <w:lvlJc w:val="right"/>
      <w:pPr>
        <w:ind w:left="4995" w:hanging="180"/>
      </w:pPr>
    </w:lvl>
    <w:lvl w:ilvl="6" w:tplc="0422000F" w:tentative="1">
      <w:start w:val="1"/>
      <w:numFmt w:val="decimal"/>
      <w:lvlText w:val="%7."/>
      <w:lvlJc w:val="left"/>
      <w:pPr>
        <w:ind w:left="5715" w:hanging="360"/>
      </w:pPr>
    </w:lvl>
    <w:lvl w:ilvl="7" w:tplc="04220019" w:tentative="1">
      <w:start w:val="1"/>
      <w:numFmt w:val="lowerLetter"/>
      <w:lvlText w:val="%8."/>
      <w:lvlJc w:val="left"/>
      <w:pPr>
        <w:ind w:left="6435" w:hanging="360"/>
      </w:pPr>
    </w:lvl>
    <w:lvl w:ilvl="8" w:tplc="0422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BE3"/>
    <w:rsid w:val="00010584"/>
    <w:rsid w:val="000109AA"/>
    <w:rsid w:val="00017DD7"/>
    <w:rsid w:val="0002030A"/>
    <w:rsid w:val="000273DE"/>
    <w:rsid w:val="000340DC"/>
    <w:rsid w:val="000351D5"/>
    <w:rsid w:val="000402F4"/>
    <w:rsid w:val="00040FCD"/>
    <w:rsid w:val="00043E8F"/>
    <w:rsid w:val="000516E3"/>
    <w:rsid w:val="00053834"/>
    <w:rsid w:val="00053A91"/>
    <w:rsid w:val="000637A0"/>
    <w:rsid w:val="00070276"/>
    <w:rsid w:val="0007046F"/>
    <w:rsid w:val="0007118B"/>
    <w:rsid w:val="00080172"/>
    <w:rsid w:val="000855CE"/>
    <w:rsid w:val="00086E81"/>
    <w:rsid w:val="00090171"/>
    <w:rsid w:val="00090D4C"/>
    <w:rsid w:val="000976C4"/>
    <w:rsid w:val="000A1B05"/>
    <w:rsid w:val="000A1D6C"/>
    <w:rsid w:val="000A215F"/>
    <w:rsid w:val="000A401C"/>
    <w:rsid w:val="000B1547"/>
    <w:rsid w:val="000B3B4A"/>
    <w:rsid w:val="000B425D"/>
    <w:rsid w:val="000B66E4"/>
    <w:rsid w:val="000C5E9D"/>
    <w:rsid w:val="000C6EDD"/>
    <w:rsid w:val="000D097D"/>
    <w:rsid w:val="000D4EB0"/>
    <w:rsid w:val="000D51D9"/>
    <w:rsid w:val="000D60C5"/>
    <w:rsid w:val="000D753C"/>
    <w:rsid w:val="000E13E3"/>
    <w:rsid w:val="000F0001"/>
    <w:rsid w:val="000F361B"/>
    <w:rsid w:val="000F7619"/>
    <w:rsid w:val="000F7AB0"/>
    <w:rsid w:val="00113EA9"/>
    <w:rsid w:val="00121060"/>
    <w:rsid w:val="00122D9F"/>
    <w:rsid w:val="0012647E"/>
    <w:rsid w:val="0012700A"/>
    <w:rsid w:val="00131F49"/>
    <w:rsid w:val="00132D9E"/>
    <w:rsid w:val="00140CB9"/>
    <w:rsid w:val="00142D8D"/>
    <w:rsid w:val="001465F4"/>
    <w:rsid w:val="00162008"/>
    <w:rsid w:val="00165FC3"/>
    <w:rsid w:val="001728C4"/>
    <w:rsid w:val="00175B78"/>
    <w:rsid w:val="00175CB8"/>
    <w:rsid w:val="00177474"/>
    <w:rsid w:val="0018176E"/>
    <w:rsid w:val="00190373"/>
    <w:rsid w:val="00190936"/>
    <w:rsid w:val="001A462F"/>
    <w:rsid w:val="001A4BB2"/>
    <w:rsid w:val="001B2599"/>
    <w:rsid w:val="001C48A2"/>
    <w:rsid w:val="001C4F1F"/>
    <w:rsid w:val="001D262A"/>
    <w:rsid w:val="001E19DD"/>
    <w:rsid w:val="001E1AD1"/>
    <w:rsid w:val="001E20B2"/>
    <w:rsid w:val="001F362F"/>
    <w:rsid w:val="001F762F"/>
    <w:rsid w:val="002005FF"/>
    <w:rsid w:val="0020143F"/>
    <w:rsid w:val="00205C2C"/>
    <w:rsid w:val="00205DF3"/>
    <w:rsid w:val="00205F0A"/>
    <w:rsid w:val="00210FCF"/>
    <w:rsid w:val="00225441"/>
    <w:rsid w:val="00232A10"/>
    <w:rsid w:val="002408EC"/>
    <w:rsid w:val="0024339A"/>
    <w:rsid w:val="00245D08"/>
    <w:rsid w:val="00252C85"/>
    <w:rsid w:val="00257CCA"/>
    <w:rsid w:val="0026117F"/>
    <w:rsid w:val="002636F2"/>
    <w:rsid w:val="00264FD3"/>
    <w:rsid w:val="00270198"/>
    <w:rsid w:val="00270D6F"/>
    <w:rsid w:val="00271047"/>
    <w:rsid w:val="00271D31"/>
    <w:rsid w:val="00275152"/>
    <w:rsid w:val="002821E4"/>
    <w:rsid w:val="0028643C"/>
    <w:rsid w:val="002870A0"/>
    <w:rsid w:val="00294DCE"/>
    <w:rsid w:val="00295219"/>
    <w:rsid w:val="002963C8"/>
    <w:rsid w:val="002A05CE"/>
    <w:rsid w:val="002A19EB"/>
    <w:rsid w:val="002A2D90"/>
    <w:rsid w:val="002A7EEF"/>
    <w:rsid w:val="002B1626"/>
    <w:rsid w:val="002B191E"/>
    <w:rsid w:val="002B31D4"/>
    <w:rsid w:val="002B51F7"/>
    <w:rsid w:val="002C3DF3"/>
    <w:rsid w:val="002D313C"/>
    <w:rsid w:val="002D5078"/>
    <w:rsid w:val="002D564B"/>
    <w:rsid w:val="002E25AF"/>
    <w:rsid w:val="002E2FA5"/>
    <w:rsid w:val="002E6462"/>
    <w:rsid w:val="002F334C"/>
    <w:rsid w:val="002F6464"/>
    <w:rsid w:val="0031404F"/>
    <w:rsid w:val="0031589C"/>
    <w:rsid w:val="00316849"/>
    <w:rsid w:val="00323FC1"/>
    <w:rsid w:val="00325083"/>
    <w:rsid w:val="003251F2"/>
    <w:rsid w:val="003303F4"/>
    <w:rsid w:val="0033749B"/>
    <w:rsid w:val="00342F71"/>
    <w:rsid w:val="00345D24"/>
    <w:rsid w:val="003466DD"/>
    <w:rsid w:val="00350102"/>
    <w:rsid w:val="00351DFA"/>
    <w:rsid w:val="0035482A"/>
    <w:rsid w:val="00364CFF"/>
    <w:rsid w:val="00365311"/>
    <w:rsid w:val="00371A54"/>
    <w:rsid w:val="003724C3"/>
    <w:rsid w:val="0037305E"/>
    <w:rsid w:val="00383C39"/>
    <w:rsid w:val="003850EC"/>
    <w:rsid w:val="003860DD"/>
    <w:rsid w:val="00392EE7"/>
    <w:rsid w:val="0039459D"/>
    <w:rsid w:val="003B24E7"/>
    <w:rsid w:val="003B377F"/>
    <w:rsid w:val="003C5AD7"/>
    <w:rsid w:val="003D0AFD"/>
    <w:rsid w:val="003D2E07"/>
    <w:rsid w:val="003E0D37"/>
    <w:rsid w:val="003E7CCD"/>
    <w:rsid w:val="003F3A7B"/>
    <w:rsid w:val="003F5CB8"/>
    <w:rsid w:val="003F670E"/>
    <w:rsid w:val="004130AC"/>
    <w:rsid w:val="004143C8"/>
    <w:rsid w:val="00426A50"/>
    <w:rsid w:val="00430864"/>
    <w:rsid w:val="004331F0"/>
    <w:rsid w:val="00437AAC"/>
    <w:rsid w:val="00440027"/>
    <w:rsid w:val="00446282"/>
    <w:rsid w:val="0044642E"/>
    <w:rsid w:val="00447EB1"/>
    <w:rsid w:val="0045406B"/>
    <w:rsid w:val="0045463D"/>
    <w:rsid w:val="00456CD6"/>
    <w:rsid w:val="00457175"/>
    <w:rsid w:val="004651BA"/>
    <w:rsid w:val="0047462B"/>
    <w:rsid w:val="00474D66"/>
    <w:rsid w:val="00486870"/>
    <w:rsid w:val="00496BC0"/>
    <w:rsid w:val="004A1B8C"/>
    <w:rsid w:val="004A1DF9"/>
    <w:rsid w:val="004A7378"/>
    <w:rsid w:val="004B7819"/>
    <w:rsid w:val="004B78F4"/>
    <w:rsid w:val="004C0EFB"/>
    <w:rsid w:val="004C24D7"/>
    <w:rsid w:val="004C3ED0"/>
    <w:rsid w:val="004C435C"/>
    <w:rsid w:val="004C641E"/>
    <w:rsid w:val="004C783C"/>
    <w:rsid w:val="004D3AEE"/>
    <w:rsid w:val="004E7452"/>
    <w:rsid w:val="004F5B0F"/>
    <w:rsid w:val="00504856"/>
    <w:rsid w:val="005110C9"/>
    <w:rsid w:val="005122FD"/>
    <w:rsid w:val="00523F03"/>
    <w:rsid w:val="00526EF7"/>
    <w:rsid w:val="00527E1F"/>
    <w:rsid w:val="005309CC"/>
    <w:rsid w:val="00533E19"/>
    <w:rsid w:val="005367AE"/>
    <w:rsid w:val="00541BCF"/>
    <w:rsid w:val="00545E60"/>
    <w:rsid w:val="00555667"/>
    <w:rsid w:val="0056365D"/>
    <w:rsid w:val="005669D5"/>
    <w:rsid w:val="00577165"/>
    <w:rsid w:val="00577ECF"/>
    <w:rsid w:val="00583D54"/>
    <w:rsid w:val="00595D78"/>
    <w:rsid w:val="005A326C"/>
    <w:rsid w:val="005A38C0"/>
    <w:rsid w:val="005A546E"/>
    <w:rsid w:val="005B3EAC"/>
    <w:rsid w:val="005B4D8A"/>
    <w:rsid w:val="005C73F8"/>
    <w:rsid w:val="005C788D"/>
    <w:rsid w:val="005D3716"/>
    <w:rsid w:val="005E1903"/>
    <w:rsid w:val="005E71B9"/>
    <w:rsid w:val="005F3AEA"/>
    <w:rsid w:val="005F3EEB"/>
    <w:rsid w:val="00600DE9"/>
    <w:rsid w:val="00601F40"/>
    <w:rsid w:val="006121BA"/>
    <w:rsid w:val="00613E3C"/>
    <w:rsid w:val="00615BED"/>
    <w:rsid w:val="00620583"/>
    <w:rsid w:val="006206B2"/>
    <w:rsid w:val="006211CD"/>
    <w:rsid w:val="00623CE0"/>
    <w:rsid w:val="00623E03"/>
    <w:rsid w:val="00630D9B"/>
    <w:rsid w:val="00642385"/>
    <w:rsid w:val="00642724"/>
    <w:rsid w:val="006478C4"/>
    <w:rsid w:val="006502D3"/>
    <w:rsid w:val="00663CDF"/>
    <w:rsid w:val="006719FE"/>
    <w:rsid w:val="00676C72"/>
    <w:rsid w:val="00682AD6"/>
    <w:rsid w:val="00685678"/>
    <w:rsid w:val="00687C2C"/>
    <w:rsid w:val="00690B75"/>
    <w:rsid w:val="0069303D"/>
    <w:rsid w:val="006A0B86"/>
    <w:rsid w:val="006A38C9"/>
    <w:rsid w:val="006A451C"/>
    <w:rsid w:val="006A70A1"/>
    <w:rsid w:val="006B0123"/>
    <w:rsid w:val="006B306B"/>
    <w:rsid w:val="006B3262"/>
    <w:rsid w:val="006E085E"/>
    <w:rsid w:val="006E6E89"/>
    <w:rsid w:val="007050F4"/>
    <w:rsid w:val="00710242"/>
    <w:rsid w:val="00710B78"/>
    <w:rsid w:val="00731522"/>
    <w:rsid w:val="0073339A"/>
    <w:rsid w:val="007344C6"/>
    <w:rsid w:val="00744937"/>
    <w:rsid w:val="00746F8F"/>
    <w:rsid w:val="007503DB"/>
    <w:rsid w:val="007512CB"/>
    <w:rsid w:val="0075271C"/>
    <w:rsid w:val="00753AF8"/>
    <w:rsid w:val="00757C25"/>
    <w:rsid w:val="007617CF"/>
    <w:rsid w:val="00771107"/>
    <w:rsid w:val="007738D8"/>
    <w:rsid w:val="00774A8A"/>
    <w:rsid w:val="00790F43"/>
    <w:rsid w:val="00795BDB"/>
    <w:rsid w:val="007968FB"/>
    <w:rsid w:val="007A6E80"/>
    <w:rsid w:val="007C04CC"/>
    <w:rsid w:val="007C2C4E"/>
    <w:rsid w:val="007D0CC0"/>
    <w:rsid w:val="007D1ABC"/>
    <w:rsid w:val="007E3175"/>
    <w:rsid w:val="007F4883"/>
    <w:rsid w:val="007F4ADB"/>
    <w:rsid w:val="007F54D5"/>
    <w:rsid w:val="007F683A"/>
    <w:rsid w:val="00800E32"/>
    <w:rsid w:val="00801105"/>
    <w:rsid w:val="00801A77"/>
    <w:rsid w:val="00814100"/>
    <w:rsid w:val="00815883"/>
    <w:rsid w:val="00822F65"/>
    <w:rsid w:val="00837675"/>
    <w:rsid w:val="008462DA"/>
    <w:rsid w:val="00860D9E"/>
    <w:rsid w:val="008626F5"/>
    <w:rsid w:val="00864D18"/>
    <w:rsid w:val="0087183B"/>
    <w:rsid w:val="0088456C"/>
    <w:rsid w:val="0089012A"/>
    <w:rsid w:val="00890BE4"/>
    <w:rsid w:val="008A0EF2"/>
    <w:rsid w:val="008A2C51"/>
    <w:rsid w:val="008A45EF"/>
    <w:rsid w:val="008A7053"/>
    <w:rsid w:val="008B01D8"/>
    <w:rsid w:val="008B34DA"/>
    <w:rsid w:val="008B7AA5"/>
    <w:rsid w:val="008C5828"/>
    <w:rsid w:val="008E2BBC"/>
    <w:rsid w:val="008F4EBC"/>
    <w:rsid w:val="0091315A"/>
    <w:rsid w:val="00913468"/>
    <w:rsid w:val="00913493"/>
    <w:rsid w:val="00913D21"/>
    <w:rsid w:val="0092349D"/>
    <w:rsid w:val="009237C1"/>
    <w:rsid w:val="00924BBF"/>
    <w:rsid w:val="00930445"/>
    <w:rsid w:val="00930BA4"/>
    <w:rsid w:val="00940236"/>
    <w:rsid w:val="00942F10"/>
    <w:rsid w:val="00952086"/>
    <w:rsid w:val="00955175"/>
    <w:rsid w:val="0097051F"/>
    <w:rsid w:val="00976BA0"/>
    <w:rsid w:val="00976BB5"/>
    <w:rsid w:val="0098247A"/>
    <w:rsid w:val="00995F9F"/>
    <w:rsid w:val="009A19D3"/>
    <w:rsid w:val="009A47BA"/>
    <w:rsid w:val="009B0435"/>
    <w:rsid w:val="009B1C40"/>
    <w:rsid w:val="009B38DE"/>
    <w:rsid w:val="009C0C11"/>
    <w:rsid w:val="009C4C5C"/>
    <w:rsid w:val="009C7641"/>
    <w:rsid w:val="009D5136"/>
    <w:rsid w:val="009E2C14"/>
    <w:rsid w:val="009F01A0"/>
    <w:rsid w:val="009F063C"/>
    <w:rsid w:val="00A05886"/>
    <w:rsid w:val="00A07320"/>
    <w:rsid w:val="00A257CD"/>
    <w:rsid w:val="00A344F3"/>
    <w:rsid w:val="00A42CFE"/>
    <w:rsid w:val="00A432B0"/>
    <w:rsid w:val="00A4516F"/>
    <w:rsid w:val="00A60E21"/>
    <w:rsid w:val="00A62891"/>
    <w:rsid w:val="00A7056C"/>
    <w:rsid w:val="00A714CD"/>
    <w:rsid w:val="00A75065"/>
    <w:rsid w:val="00A82B62"/>
    <w:rsid w:val="00A83932"/>
    <w:rsid w:val="00A90315"/>
    <w:rsid w:val="00A91DEC"/>
    <w:rsid w:val="00A94955"/>
    <w:rsid w:val="00AA09BE"/>
    <w:rsid w:val="00AB4437"/>
    <w:rsid w:val="00AB4C43"/>
    <w:rsid w:val="00AB59D8"/>
    <w:rsid w:val="00AC2758"/>
    <w:rsid w:val="00AD0589"/>
    <w:rsid w:val="00AD2AE9"/>
    <w:rsid w:val="00AD36B5"/>
    <w:rsid w:val="00AD7488"/>
    <w:rsid w:val="00AE0A3B"/>
    <w:rsid w:val="00AE1EE7"/>
    <w:rsid w:val="00AE2273"/>
    <w:rsid w:val="00AE2736"/>
    <w:rsid w:val="00AE321C"/>
    <w:rsid w:val="00AE4769"/>
    <w:rsid w:val="00AF36EC"/>
    <w:rsid w:val="00AF3D67"/>
    <w:rsid w:val="00AF62CC"/>
    <w:rsid w:val="00AF6344"/>
    <w:rsid w:val="00AF7088"/>
    <w:rsid w:val="00B049D7"/>
    <w:rsid w:val="00B05027"/>
    <w:rsid w:val="00B159A5"/>
    <w:rsid w:val="00B25FAE"/>
    <w:rsid w:val="00B26C12"/>
    <w:rsid w:val="00B2781B"/>
    <w:rsid w:val="00B31B29"/>
    <w:rsid w:val="00B35046"/>
    <w:rsid w:val="00B351ED"/>
    <w:rsid w:val="00B54468"/>
    <w:rsid w:val="00B5501C"/>
    <w:rsid w:val="00B570FD"/>
    <w:rsid w:val="00B57419"/>
    <w:rsid w:val="00B64DAC"/>
    <w:rsid w:val="00B72595"/>
    <w:rsid w:val="00B802CF"/>
    <w:rsid w:val="00B82DDB"/>
    <w:rsid w:val="00B8313A"/>
    <w:rsid w:val="00B915EA"/>
    <w:rsid w:val="00B94E57"/>
    <w:rsid w:val="00BB5938"/>
    <w:rsid w:val="00BC4456"/>
    <w:rsid w:val="00BC6A04"/>
    <w:rsid w:val="00BD2357"/>
    <w:rsid w:val="00BD7B29"/>
    <w:rsid w:val="00BF3645"/>
    <w:rsid w:val="00BF4AA7"/>
    <w:rsid w:val="00C05DE7"/>
    <w:rsid w:val="00C07C66"/>
    <w:rsid w:val="00C1141C"/>
    <w:rsid w:val="00C125C5"/>
    <w:rsid w:val="00C12B97"/>
    <w:rsid w:val="00C21585"/>
    <w:rsid w:val="00C30340"/>
    <w:rsid w:val="00C3795F"/>
    <w:rsid w:val="00C40D19"/>
    <w:rsid w:val="00C50439"/>
    <w:rsid w:val="00C5188F"/>
    <w:rsid w:val="00C53901"/>
    <w:rsid w:val="00C60004"/>
    <w:rsid w:val="00C6723B"/>
    <w:rsid w:val="00C70310"/>
    <w:rsid w:val="00C715B7"/>
    <w:rsid w:val="00C7536B"/>
    <w:rsid w:val="00C75800"/>
    <w:rsid w:val="00C76995"/>
    <w:rsid w:val="00C82944"/>
    <w:rsid w:val="00C84F7D"/>
    <w:rsid w:val="00C92224"/>
    <w:rsid w:val="00CA60BF"/>
    <w:rsid w:val="00CB0B3B"/>
    <w:rsid w:val="00CB1E6A"/>
    <w:rsid w:val="00CC53E8"/>
    <w:rsid w:val="00CC725F"/>
    <w:rsid w:val="00CD014F"/>
    <w:rsid w:val="00CD0C25"/>
    <w:rsid w:val="00CE3652"/>
    <w:rsid w:val="00CE448F"/>
    <w:rsid w:val="00CE4BE3"/>
    <w:rsid w:val="00CE63EF"/>
    <w:rsid w:val="00CF039E"/>
    <w:rsid w:val="00CF1AE7"/>
    <w:rsid w:val="00CF26F2"/>
    <w:rsid w:val="00CF47AB"/>
    <w:rsid w:val="00CF4873"/>
    <w:rsid w:val="00CF5F26"/>
    <w:rsid w:val="00D00C5C"/>
    <w:rsid w:val="00D03014"/>
    <w:rsid w:val="00D038F5"/>
    <w:rsid w:val="00D14542"/>
    <w:rsid w:val="00D17439"/>
    <w:rsid w:val="00D22E9D"/>
    <w:rsid w:val="00D25D98"/>
    <w:rsid w:val="00D3513B"/>
    <w:rsid w:val="00D361DC"/>
    <w:rsid w:val="00D45310"/>
    <w:rsid w:val="00D54927"/>
    <w:rsid w:val="00D610C1"/>
    <w:rsid w:val="00D726CB"/>
    <w:rsid w:val="00D742CD"/>
    <w:rsid w:val="00D77292"/>
    <w:rsid w:val="00D77F5F"/>
    <w:rsid w:val="00D845B8"/>
    <w:rsid w:val="00D90B2C"/>
    <w:rsid w:val="00D94885"/>
    <w:rsid w:val="00D94DF5"/>
    <w:rsid w:val="00DA40BC"/>
    <w:rsid w:val="00DA5FAF"/>
    <w:rsid w:val="00DA67D1"/>
    <w:rsid w:val="00DA6975"/>
    <w:rsid w:val="00DC2E3C"/>
    <w:rsid w:val="00DC494E"/>
    <w:rsid w:val="00DD02D6"/>
    <w:rsid w:val="00DE047D"/>
    <w:rsid w:val="00DE46DD"/>
    <w:rsid w:val="00DF3BE8"/>
    <w:rsid w:val="00E03A20"/>
    <w:rsid w:val="00E164A6"/>
    <w:rsid w:val="00E24237"/>
    <w:rsid w:val="00E25A73"/>
    <w:rsid w:val="00E26CB1"/>
    <w:rsid w:val="00E30CDF"/>
    <w:rsid w:val="00E3443A"/>
    <w:rsid w:val="00E36446"/>
    <w:rsid w:val="00E36EC6"/>
    <w:rsid w:val="00E37B27"/>
    <w:rsid w:val="00E427F8"/>
    <w:rsid w:val="00E462B9"/>
    <w:rsid w:val="00E672F6"/>
    <w:rsid w:val="00E678D4"/>
    <w:rsid w:val="00E73BA9"/>
    <w:rsid w:val="00E76369"/>
    <w:rsid w:val="00E81298"/>
    <w:rsid w:val="00E875D6"/>
    <w:rsid w:val="00E9387C"/>
    <w:rsid w:val="00EA2998"/>
    <w:rsid w:val="00EA46E8"/>
    <w:rsid w:val="00EA4D54"/>
    <w:rsid w:val="00EA5C85"/>
    <w:rsid w:val="00EB05F5"/>
    <w:rsid w:val="00EB0C7E"/>
    <w:rsid w:val="00EB25A0"/>
    <w:rsid w:val="00EB2863"/>
    <w:rsid w:val="00EB48E0"/>
    <w:rsid w:val="00EB4CA8"/>
    <w:rsid w:val="00EC0F19"/>
    <w:rsid w:val="00EC2E43"/>
    <w:rsid w:val="00EC66E2"/>
    <w:rsid w:val="00ED24A7"/>
    <w:rsid w:val="00EF106F"/>
    <w:rsid w:val="00EF625B"/>
    <w:rsid w:val="00F062D3"/>
    <w:rsid w:val="00F13B0A"/>
    <w:rsid w:val="00F22C94"/>
    <w:rsid w:val="00F24481"/>
    <w:rsid w:val="00F304F9"/>
    <w:rsid w:val="00F37D32"/>
    <w:rsid w:val="00F472B0"/>
    <w:rsid w:val="00F47304"/>
    <w:rsid w:val="00F5276E"/>
    <w:rsid w:val="00F52C64"/>
    <w:rsid w:val="00F54F9B"/>
    <w:rsid w:val="00F660A1"/>
    <w:rsid w:val="00F678DF"/>
    <w:rsid w:val="00F71114"/>
    <w:rsid w:val="00F8417A"/>
    <w:rsid w:val="00F87372"/>
    <w:rsid w:val="00F90409"/>
    <w:rsid w:val="00F92795"/>
    <w:rsid w:val="00F942BB"/>
    <w:rsid w:val="00FA06A1"/>
    <w:rsid w:val="00FA0918"/>
    <w:rsid w:val="00FA1063"/>
    <w:rsid w:val="00FA158F"/>
    <w:rsid w:val="00FA63A0"/>
    <w:rsid w:val="00FB2B74"/>
    <w:rsid w:val="00FB4CC2"/>
    <w:rsid w:val="00FB6D09"/>
    <w:rsid w:val="00FC6F81"/>
    <w:rsid w:val="00FD0703"/>
    <w:rsid w:val="00FD4BDD"/>
    <w:rsid w:val="00FD6D70"/>
    <w:rsid w:val="00FD7119"/>
    <w:rsid w:val="00FE13E7"/>
    <w:rsid w:val="00FE59A2"/>
    <w:rsid w:val="00FE71AC"/>
    <w:rsid w:val="00FE7CD8"/>
    <w:rsid w:val="00FF16E6"/>
    <w:rsid w:val="00FF39C4"/>
    <w:rsid w:val="00FF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BE3"/>
    <w:rPr>
      <w:sz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CE4BE3"/>
    <w:pPr>
      <w:keepNext/>
      <w:spacing w:after="120"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995F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E4BE3"/>
    <w:pPr>
      <w:keepNext/>
      <w:ind w:firstLine="709"/>
      <w:jc w:val="right"/>
      <w:outlineLvl w:val="5"/>
    </w:pPr>
    <w:rPr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E4BE3"/>
    <w:rPr>
      <w:rFonts w:eastAsia="Times New Roman" w:cs="Times New Roman"/>
      <w:b/>
      <w:sz w:val="28"/>
      <w:lang w:val="uk-UA" w:eastAsia="ru-RU"/>
    </w:rPr>
  </w:style>
  <w:style w:type="character" w:customStyle="1" w:styleId="30">
    <w:name w:val="Заголовок 3 Знак"/>
    <w:link w:val="3"/>
    <w:uiPriority w:val="99"/>
    <w:locked/>
    <w:rsid w:val="00995F9F"/>
    <w:rPr>
      <w:rFonts w:ascii="Arial" w:hAnsi="Arial" w:cs="Times New Roman"/>
      <w:b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CE4BE3"/>
    <w:rPr>
      <w:rFonts w:eastAsia="Times New Roman" w:cs="Times New Roman"/>
      <w:i/>
      <w:sz w:val="28"/>
      <w:lang w:val="uk-UA" w:eastAsia="ru-RU"/>
    </w:rPr>
  </w:style>
  <w:style w:type="character" w:customStyle="1" w:styleId="11">
    <w:name w:val="Основной текст Знак1"/>
    <w:uiPriority w:val="99"/>
    <w:semiHidden/>
    <w:rsid w:val="0044642E"/>
    <w:rPr>
      <w:rFonts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CE4BE3"/>
    <w:pPr>
      <w:jc w:val="both"/>
    </w:pPr>
    <w:rPr>
      <w:rFonts w:ascii="Calibri" w:hAnsi="Calibri"/>
      <w:sz w:val="28"/>
    </w:rPr>
  </w:style>
  <w:style w:type="character" w:customStyle="1" w:styleId="a4">
    <w:name w:val="Основний текст Знак"/>
    <w:link w:val="a3"/>
    <w:uiPriority w:val="99"/>
    <w:semiHidden/>
    <w:locked/>
    <w:rsid w:val="0044642E"/>
    <w:rPr>
      <w:rFonts w:cs="Times New Roman"/>
      <w:sz w:val="20"/>
      <w:szCs w:val="20"/>
      <w:lang w:eastAsia="ru-RU"/>
    </w:rPr>
  </w:style>
  <w:style w:type="character" w:customStyle="1" w:styleId="15">
    <w:name w:val="Основной текст Знак15"/>
    <w:uiPriority w:val="99"/>
    <w:semiHidden/>
    <w:rsid w:val="0044642E"/>
    <w:rPr>
      <w:rFonts w:cs="Times New Roman"/>
      <w:sz w:val="20"/>
      <w:szCs w:val="20"/>
      <w:lang w:eastAsia="ru-RU"/>
    </w:rPr>
  </w:style>
  <w:style w:type="character" w:customStyle="1" w:styleId="14">
    <w:name w:val="Основной текст Знак14"/>
    <w:uiPriority w:val="99"/>
    <w:semiHidden/>
    <w:rsid w:val="0044642E"/>
    <w:rPr>
      <w:rFonts w:cs="Times New Roman"/>
      <w:sz w:val="20"/>
      <w:szCs w:val="20"/>
      <w:lang w:eastAsia="ru-RU"/>
    </w:rPr>
  </w:style>
  <w:style w:type="character" w:customStyle="1" w:styleId="13">
    <w:name w:val="Основной текст Знак13"/>
    <w:uiPriority w:val="99"/>
    <w:semiHidden/>
    <w:rsid w:val="0044642E"/>
    <w:rPr>
      <w:rFonts w:cs="Times New Roman"/>
      <w:sz w:val="20"/>
      <w:szCs w:val="20"/>
      <w:lang w:eastAsia="ru-RU"/>
    </w:rPr>
  </w:style>
  <w:style w:type="character" w:customStyle="1" w:styleId="12">
    <w:name w:val="Основной текст Знак12"/>
    <w:uiPriority w:val="99"/>
    <w:semiHidden/>
    <w:rsid w:val="0044642E"/>
    <w:rPr>
      <w:rFonts w:cs="Times New Roman"/>
      <w:sz w:val="24"/>
      <w:lang w:eastAsia="ru-RU"/>
    </w:rPr>
  </w:style>
  <w:style w:type="character" w:customStyle="1" w:styleId="110">
    <w:name w:val="Основной текст Знак11"/>
    <w:uiPriority w:val="99"/>
    <w:semiHidden/>
    <w:rsid w:val="0044642E"/>
    <w:rPr>
      <w:rFonts w:cs="Times New Roman"/>
      <w:sz w:val="24"/>
      <w:lang w:eastAsia="ru-RU"/>
    </w:rPr>
  </w:style>
  <w:style w:type="character" w:customStyle="1" w:styleId="31">
    <w:name w:val="Основной текст с отступом 3 Знак1"/>
    <w:uiPriority w:val="99"/>
    <w:semiHidden/>
    <w:rsid w:val="0044642E"/>
    <w:rPr>
      <w:rFonts w:cs="Times New Roman"/>
      <w:sz w:val="16"/>
      <w:szCs w:val="16"/>
      <w:lang w:eastAsia="ru-RU"/>
    </w:rPr>
  </w:style>
  <w:style w:type="paragraph" w:styleId="32">
    <w:name w:val="Body Text Indent 3"/>
    <w:basedOn w:val="a"/>
    <w:link w:val="33"/>
    <w:uiPriority w:val="99"/>
    <w:semiHidden/>
    <w:rsid w:val="00CE4BE3"/>
    <w:pPr>
      <w:ind w:firstLine="709"/>
    </w:pPr>
    <w:rPr>
      <w:rFonts w:ascii="Calibri" w:hAnsi="Calibri"/>
      <w:sz w:val="28"/>
    </w:rPr>
  </w:style>
  <w:style w:type="character" w:customStyle="1" w:styleId="33">
    <w:name w:val="Основний текст з відступом 3 Знак"/>
    <w:link w:val="32"/>
    <w:uiPriority w:val="99"/>
    <w:semiHidden/>
    <w:locked/>
    <w:rsid w:val="0044642E"/>
    <w:rPr>
      <w:rFonts w:cs="Times New Roman"/>
      <w:sz w:val="16"/>
      <w:szCs w:val="16"/>
      <w:lang w:eastAsia="ru-RU"/>
    </w:rPr>
  </w:style>
  <w:style w:type="character" w:customStyle="1" w:styleId="315">
    <w:name w:val="Основной текст с отступом 3 Знак15"/>
    <w:uiPriority w:val="99"/>
    <w:semiHidden/>
    <w:rsid w:val="0044642E"/>
    <w:rPr>
      <w:rFonts w:cs="Times New Roman"/>
      <w:sz w:val="16"/>
      <w:szCs w:val="16"/>
      <w:lang w:eastAsia="ru-RU"/>
    </w:rPr>
  </w:style>
  <w:style w:type="character" w:customStyle="1" w:styleId="314">
    <w:name w:val="Основной текст с отступом 3 Знак14"/>
    <w:uiPriority w:val="99"/>
    <w:semiHidden/>
    <w:rsid w:val="0044642E"/>
    <w:rPr>
      <w:rFonts w:cs="Times New Roman"/>
      <w:sz w:val="16"/>
      <w:szCs w:val="16"/>
      <w:lang w:eastAsia="ru-RU"/>
    </w:rPr>
  </w:style>
  <w:style w:type="character" w:customStyle="1" w:styleId="313">
    <w:name w:val="Основной текст с отступом 3 Знак13"/>
    <w:uiPriority w:val="99"/>
    <w:semiHidden/>
    <w:rsid w:val="0044642E"/>
    <w:rPr>
      <w:rFonts w:cs="Times New Roman"/>
      <w:sz w:val="16"/>
      <w:szCs w:val="16"/>
      <w:lang w:eastAsia="ru-RU"/>
    </w:rPr>
  </w:style>
  <w:style w:type="character" w:customStyle="1" w:styleId="312">
    <w:name w:val="Основной текст с отступом 3 Знак12"/>
    <w:uiPriority w:val="99"/>
    <w:semiHidden/>
    <w:rsid w:val="0044642E"/>
    <w:rPr>
      <w:rFonts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1"/>
    <w:uiPriority w:val="99"/>
    <w:semiHidden/>
    <w:rsid w:val="0044642E"/>
    <w:rPr>
      <w:rFonts w:cs="Times New Roman"/>
      <w:sz w:val="16"/>
      <w:szCs w:val="16"/>
      <w:lang w:eastAsia="ru-RU"/>
    </w:rPr>
  </w:style>
  <w:style w:type="paragraph" w:customStyle="1" w:styleId="rvps2">
    <w:name w:val="rvps2"/>
    <w:basedOn w:val="a"/>
    <w:qFormat/>
    <w:rsid w:val="00CE4BE3"/>
    <w:pPr>
      <w:spacing w:before="100" w:beforeAutospacing="1" w:after="100" w:afterAutospacing="1"/>
    </w:pPr>
    <w:rPr>
      <w:szCs w:val="24"/>
      <w:lang w:val="ru-RU"/>
    </w:rPr>
  </w:style>
  <w:style w:type="paragraph" w:customStyle="1" w:styleId="rvps7">
    <w:name w:val="rvps7"/>
    <w:basedOn w:val="a"/>
    <w:rsid w:val="00A257CD"/>
    <w:pPr>
      <w:spacing w:before="100" w:beforeAutospacing="1" w:after="100" w:afterAutospacing="1"/>
    </w:pPr>
    <w:rPr>
      <w:szCs w:val="24"/>
      <w:lang w:val="ru-RU"/>
    </w:rPr>
  </w:style>
  <w:style w:type="character" w:customStyle="1" w:styleId="rvts9">
    <w:name w:val="rvts9"/>
    <w:rsid w:val="00440027"/>
    <w:rPr>
      <w:rFonts w:cs="Times New Roman"/>
    </w:rPr>
  </w:style>
  <w:style w:type="paragraph" w:styleId="a5">
    <w:name w:val="header"/>
    <w:basedOn w:val="a"/>
    <w:link w:val="a6"/>
    <w:uiPriority w:val="99"/>
    <w:rsid w:val="00D25D98"/>
    <w:pPr>
      <w:tabs>
        <w:tab w:val="center" w:pos="4677"/>
        <w:tab w:val="right" w:pos="9355"/>
      </w:tabs>
    </w:pPr>
    <w:rPr>
      <w:szCs w:val="24"/>
    </w:rPr>
  </w:style>
  <w:style w:type="character" w:customStyle="1" w:styleId="a6">
    <w:name w:val="Верхній колонтитул Знак"/>
    <w:link w:val="a5"/>
    <w:uiPriority w:val="99"/>
    <w:locked/>
    <w:rsid w:val="005A38C0"/>
    <w:rPr>
      <w:rFonts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5A38C0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locked/>
    <w:rsid w:val="005A38C0"/>
    <w:rPr>
      <w:rFonts w:eastAsia="Times New Roman" w:cs="Times New Roman"/>
      <w:sz w:val="24"/>
      <w:lang w:eastAsia="ru-RU"/>
    </w:rPr>
  </w:style>
  <w:style w:type="paragraph" w:styleId="a9">
    <w:name w:val="Normal (Web)"/>
    <w:basedOn w:val="a"/>
    <w:uiPriority w:val="99"/>
    <w:rsid w:val="00995F9F"/>
    <w:pPr>
      <w:spacing w:before="100" w:beforeAutospacing="1" w:after="100" w:afterAutospacing="1"/>
    </w:pPr>
    <w:rPr>
      <w:szCs w:val="24"/>
      <w:lang w:val="ru-RU"/>
    </w:rPr>
  </w:style>
  <w:style w:type="character" w:styleId="aa">
    <w:name w:val="Hyperlink"/>
    <w:uiPriority w:val="99"/>
    <w:rsid w:val="005A546E"/>
    <w:rPr>
      <w:rFonts w:cs="Times New Roman"/>
      <w:color w:val="0260D0"/>
      <w:u w:val="none"/>
      <w:effect w:val="none"/>
    </w:rPr>
  </w:style>
  <w:style w:type="character" w:customStyle="1" w:styleId="apple-converted-space">
    <w:name w:val="apple-converted-space"/>
    <w:rsid w:val="005A546E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462B9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link w:val="ab"/>
    <w:uiPriority w:val="99"/>
    <w:semiHidden/>
    <w:locked/>
    <w:rsid w:val="00E462B9"/>
    <w:rPr>
      <w:rFonts w:ascii="Segoe UI" w:hAnsi="Segoe UI" w:cs="Segoe UI"/>
      <w:sz w:val="18"/>
      <w:szCs w:val="18"/>
      <w:lang w:eastAsia="ru-RU"/>
    </w:rPr>
  </w:style>
  <w:style w:type="character" w:customStyle="1" w:styleId="rvts37">
    <w:name w:val="rvts37"/>
    <w:rsid w:val="00C84F7D"/>
  </w:style>
  <w:style w:type="paragraph" w:styleId="HTML">
    <w:name w:val="HTML Preformatted"/>
    <w:basedOn w:val="a"/>
    <w:link w:val="HTML0"/>
    <w:uiPriority w:val="99"/>
    <w:rsid w:val="000105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uiPriority w:val="99"/>
    <w:locked/>
    <w:rsid w:val="00010584"/>
    <w:rPr>
      <w:rFonts w:ascii="Courier New" w:hAnsi="Courier New" w:cs="Courier New"/>
      <w:color w:val="000000"/>
      <w:sz w:val="21"/>
      <w:szCs w:val="21"/>
      <w:lang w:eastAsia="ru-RU"/>
    </w:rPr>
  </w:style>
  <w:style w:type="character" w:styleId="ad">
    <w:name w:val="page number"/>
    <w:uiPriority w:val="99"/>
    <w:rsid w:val="00A07320"/>
    <w:rPr>
      <w:rFonts w:cs="Times New Roman"/>
    </w:rPr>
  </w:style>
  <w:style w:type="paragraph" w:customStyle="1" w:styleId="tr">
    <w:name w:val="tr"/>
    <w:basedOn w:val="a"/>
    <w:rsid w:val="00E9387C"/>
    <w:pPr>
      <w:spacing w:before="100" w:beforeAutospacing="1" w:after="100" w:afterAutospacing="1"/>
    </w:pPr>
    <w:rPr>
      <w:szCs w:val="24"/>
      <w:lang w:eastAsia="uk-UA"/>
    </w:rPr>
  </w:style>
  <w:style w:type="character" w:styleId="ae">
    <w:name w:val="annotation reference"/>
    <w:basedOn w:val="a0"/>
    <w:uiPriority w:val="99"/>
    <w:semiHidden/>
    <w:unhideWhenUsed/>
    <w:rsid w:val="00B2781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2781B"/>
    <w:rPr>
      <w:sz w:val="20"/>
    </w:rPr>
  </w:style>
  <w:style w:type="character" w:customStyle="1" w:styleId="af0">
    <w:name w:val="Текст примітки Знак"/>
    <w:basedOn w:val="a0"/>
    <w:link w:val="af"/>
    <w:uiPriority w:val="99"/>
    <w:semiHidden/>
    <w:rsid w:val="00B2781B"/>
    <w:rPr>
      <w:lang w:val="uk-U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2781B"/>
    <w:rPr>
      <w:b/>
      <w:bCs/>
    </w:rPr>
  </w:style>
  <w:style w:type="character" w:customStyle="1" w:styleId="af2">
    <w:name w:val="Тема примітки Знак"/>
    <w:basedOn w:val="af0"/>
    <w:link w:val="af1"/>
    <w:uiPriority w:val="99"/>
    <w:semiHidden/>
    <w:rsid w:val="00B2781B"/>
    <w:rPr>
      <w:b/>
      <w:bCs/>
    </w:rPr>
  </w:style>
  <w:style w:type="paragraph" w:styleId="af3">
    <w:name w:val="List Paragraph"/>
    <w:basedOn w:val="a"/>
    <w:uiPriority w:val="34"/>
    <w:qFormat/>
    <w:rsid w:val="005E1903"/>
    <w:pPr>
      <w:ind w:left="720"/>
      <w:contextualSpacing/>
    </w:pPr>
  </w:style>
  <w:style w:type="paragraph" w:customStyle="1" w:styleId="tj">
    <w:name w:val="tj"/>
    <w:basedOn w:val="a"/>
    <w:rsid w:val="001A4BB2"/>
    <w:pPr>
      <w:spacing w:before="100" w:beforeAutospacing="1" w:after="100" w:afterAutospacing="1"/>
    </w:pPr>
    <w:rPr>
      <w:szCs w:val="24"/>
      <w:lang w:eastAsia="uk-UA"/>
    </w:rPr>
  </w:style>
  <w:style w:type="character" w:customStyle="1" w:styleId="hard-blue-color">
    <w:name w:val="hard-blue-color"/>
    <w:basedOn w:val="a0"/>
    <w:rsid w:val="002A0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15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ips.ligazakon.net/document/view/t041628?ed=2004_03_18&amp;an=71" TargetMode="External"/><Relationship Id="rId18" Type="http://schemas.openxmlformats.org/officeDocument/2006/relationships/hyperlink" Target="https://ips.ligazakon.net/document/view/t125456?ed=2012_10_16&amp;an=596" TargetMode="External"/><Relationship Id="rId26" Type="http://schemas.openxmlformats.org/officeDocument/2006/relationships/hyperlink" Target="https://ips.ligazakon.net/document/view/t125456?ed=2012_10_16&amp;an=597" TargetMode="External"/><Relationship Id="rId3" Type="http://schemas.openxmlformats.org/officeDocument/2006/relationships/styles" Target="styles.xml"/><Relationship Id="rId21" Type="http://schemas.openxmlformats.org/officeDocument/2006/relationships/hyperlink" Target="https://ips.ligazakon.net/document/view/t125456?ed=2012_10_16&amp;an=596" TargetMode="External"/><Relationship Id="rId34" Type="http://schemas.openxmlformats.org/officeDocument/2006/relationships/hyperlink" Target="https://ips.ligazakon.net/document/view/t041628?ed=2004_03_18&amp;an=5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ps.ligazakon.net/document/view/t125456?ed=2012_10_16&amp;an=632" TargetMode="External"/><Relationship Id="rId17" Type="http://schemas.openxmlformats.org/officeDocument/2006/relationships/hyperlink" Target="https://ips.ligazakon.net/document/view/t041628?ed=2004_03_18&amp;an=41" TargetMode="External"/><Relationship Id="rId25" Type="http://schemas.openxmlformats.org/officeDocument/2006/relationships/hyperlink" Target="https://ips.ligazakon.net/document/view/t041628?ed=2004_03_18&amp;an=41" TargetMode="External"/><Relationship Id="rId33" Type="http://schemas.openxmlformats.org/officeDocument/2006/relationships/hyperlink" Target="https://ips.ligazakon.net/document/view/t125456?ed=2012_10_16&amp;an=63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ps.ligazakon.net/document/view/t125456?ed=2012_10_16&amp;an=594" TargetMode="External"/><Relationship Id="rId20" Type="http://schemas.openxmlformats.org/officeDocument/2006/relationships/hyperlink" Target="https://ips.ligazakon.net/document/view/t041628?ed=2004_03_18&amp;an=41" TargetMode="External"/><Relationship Id="rId29" Type="http://schemas.openxmlformats.org/officeDocument/2006/relationships/hyperlink" Target="https://ips.ligazakon.net/document/view/t125456?ed=2012_10_16&amp;an=6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ps.ligazakon.net/document/view/t041628?ed=2004_03_18&amp;an=18" TargetMode="External"/><Relationship Id="rId24" Type="http://schemas.openxmlformats.org/officeDocument/2006/relationships/hyperlink" Target="https://ips.ligazakon.net/document/view/t125456?ed=2012_10_16&amp;an=632" TargetMode="External"/><Relationship Id="rId32" Type="http://schemas.openxmlformats.org/officeDocument/2006/relationships/hyperlink" Target="https://ips.ligazakon.net/document/view/t041628?ed=2004_03_18&amp;an=57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ps.ligazakon.net/document/view/t125456?ed=2012_10_16&amp;an=632" TargetMode="External"/><Relationship Id="rId23" Type="http://schemas.openxmlformats.org/officeDocument/2006/relationships/hyperlink" Target="https://ips.ligazakon.net/document/view/t041628?ed=2004_03_18&amp;an=41" TargetMode="External"/><Relationship Id="rId28" Type="http://schemas.openxmlformats.org/officeDocument/2006/relationships/hyperlink" Target="https://ips.ligazakon.net/document/view/t041628?ed=2004_03_18&amp;an=5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ips.ligazakon.net/document/view/kp960295?an=34" TargetMode="External"/><Relationship Id="rId19" Type="http://schemas.openxmlformats.org/officeDocument/2006/relationships/hyperlink" Target="https://ips.ligazakon.net/document/view/t041628?ed=2004_03_18&amp;an=41" TargetMode="External"/><Relationship Id="rId31" Type="http://schemas.openxmlformats.org/officeDocument/2006/relationships/hyperlink" Target="https://ips.ligazakon.net/document/view/t041628?ed=2004_03_18&amp;an=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ps.ligazakon.net/document/view/t125456?ed=2012_10_16&amp;an=632" TargetMode="External"/><Relationship Id="rId14" Type="http://schemas.openxmlformats.org/officeDocument/2006/relationships/hyperlink" Target="https://ips.ligazakon.net/document/view/t125456?ed=2012_10_16&amp;an=632" TargetMode="External"/><Relationship Id="rId22" Type="http://schemas.openxmlformats.org/officeDocument/2006/relationships/hyperlink" Target="https://ips.ligazakon.net/document/view/t041628?ed=2004_03_18&amp;an=41" TargetMode="External"/><Relationship Id="rId27" Type="http://schemas.openxmlformats.org/officeDocument/2006/relationships/hyperlink" Target="https://zakon.rada.gov.ua/laws/show/z1227-06" TargetMode="External"/><Relationship Id="rId30" Type="http://schemas.openxmlformats.org/officeDocument/2006/relationships/hyperlink" Target="https://ips.ligazakon.net/document/view/t041628?ed=2004_03_18&amp;an=57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5FF11-C587-44B4-AF68-C5ED29B60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11277</Words>
  <Characters>6429</Characters>
  <Application>Microsoft Office Word</Application>
  <DocSecurity>0</DocSecurity>
  <Lines>53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вноситься</vt:lpstr>
      <vt:lpstr>Проект вноситься</vt:lpstr>
    </vt:vector>
  </TitlesOfParts>
  <Company>Организация</Company>
  <LinksUpToDate>false</LinksUpToDate>
  <CharactersWithSpaces>17671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вноситься</dc:title>
  <dc:creator>Customer</dc:creator>
  <cp:lastModifiedBy>yu_bondarenko</cp:lastModifiedBy>
  <cp:revision>8</cp:revision>
  <cp:lastPrinted>2021-12-01T08:29:00Z</cp:lastPrinted>
  <dcterms:created xsi:type="dcterms:W3CDTF">2021-11-30T13:42:00Z</dcterms:created>
  <dcterms:modified xsi:type="dcterms:W3CDTF">2021-12-01T10:26:00Z</dcterms:modified>
</cp:coreProperties>
</file>