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038" w:rsidRPr="004606FB" w:rsidRDefault="005F02BE" w:rsidP="007E7F1C">
      <w:pPr>
        <w:pStyle w:val="dascha"/>
        <w:ind w:firstLine="0"/>
        <w:rPr>
          <w:sz w:val="28"/>
          <w:szCs w:val="28"/>
          <w:lang w:val="uk-UA"/>
        </w:rPr>
      </w:pPr>
      <w:r w:rsidRPr="004606FB">
        <w:rPr>
          <w:sz w:val="28"/>
          <w:szCs w:val="28"/>
          <w:lang w:val="uk-UA"/>
        </w:rPr>
        <w:tab/>
      </w:r>
    </w:p>
    <w:tbl>
      <w:tblPr>
        <w:tblW w:w="0" w:type="auto"/>
        <w:tblLook w:val="04A0" w:firstRow="1" w:lastRow="0" w:firstColumn="1" w:lastColumn="0" w:noHBand="0" w:noVBand="1"/>
      </w:tblPr>
      <w:tblGrid>
        <w:gridCol w:w="4926"/>
        <w:gridCol w:w="4996"/>
      </w:tblGrid>
      <w:tr w:rsidR="003B0A4B" w:rsidRPr="004606FB" w:rsidTr="003C7B35">
        <w:tc>
          <w:tcPr>
            <w:tcW w:w="5069" w:type="dxa"/>
            <w:shd w:val="clear" w:color="auto" w:fill="auto"/>
          </w:tcPr>
          <w:p w:rsidR="002D64F7" w:rsidRPr="00A51544" w:rsidRDefault="002D64F7" w:rsidP="00BE0F3D">
            <w:pPr>
              <w:pStyle w:val="dascha"/>
              <w:ind w:firstLine="0"/>
              <w:jc w:val="left"/>
              <w:rPr>
                <w:rFonts w:cs="Calibri"/>
                <w:sz w:val="32"/>
                <w:szCs w:val="32"/>
                <w:lang w:val="uk-UA" w:eastAsia="en-US"/>
              </w:rPr>
            </w:pPr>
          </w:p>
        </w:tc>
        <w:tc>
          <w:tcPr>
            <w:tcW w:w="5069" w:type="dxa"/>
            <w:shd w:val="clear" w:color="auto" w:fill="auto"/>
          </w:tcPr>
          <w:p w:rsidR="00494999" w:rsidRPr="004606FB" w:rsidRDefault="00494999" w:rsidP="003C7B35">
            <w:pPr>
              <w:spacing w:line="240" w:lineRule="auto"/>
              <w:ind w:left="317" w:firstLine="0"/>
              <w:jc w:val="left"/>
              <w:rPr>
                <w:rFonts w:ascii="Times New Roman" w:hAnsi="Times New Roman"/>
                <w:sz w:val="28"/>
                <w:szCs w:val="28"/>
                <w:lang w:val="uk-UA"/>
              </w:rPr>
            </w:pPr>
            <w:r w:rsidRPr="004606FB">
              <w:rPr>
                <w:rFonts w:ascii="Times New Roman" w:hAnsi="Times New Roman"/>
                <w:sz w:val="28"/>
                <w:szCs w:val="28"/>
                <w:lang w:val="uk-UA"/>
              </w:rPr>
              <w:t>ЗАТВЕРДЖЕНО</w:t>
            </w:r>
          </w:p>
          <w:p w:rsidR="00494999" w:rsidRPr="004606FB" w:rsidRDefault="00494999" w:rsidP="003C7B35">
            <w:pPr>
              <w:spacing w:line="240" w:lineRule="auto"/>
              <w:ind w:left="317" w:firstLine="0"/>
              <w:jc w:val="left"/>
              <w:rPr>
                <w:rFonts w:ascii="Times New Roman" w:hAnsi="Times New Roman"/>
                <w:sz w:val="28"/>
                <w:szCs w:val="28"/>
                <w:lang w:val="uk-UA"/>
              </w:rPr>
            </w:pPr>
            <w:r w:rsidRPr="004606FB">
              <w:rPr>
                <w:rFonts w:ascii="Times New Roman" w:hAnsi="Times New Roman"/>
                <w:sz w:val="28"/>
                <w:szCs w:val="28"/>
                <w:lang w:val="uk-UA"/>
              </w:rPr>
              <w:t>Наказ Міністерства захисту довкілля та природних ресурсів України</w:t>
            </w:r>
          </w:p>
          <w:p w:rsidR="003B0A4B" w:rsidRPr="00A51544" w:rsidRDefault="00F9504E" w:rsidP="00F9504E">
            <w:pPr>
              <w:pStyle w:val="dascha"/>
              <w:ind w:left="317" w:firstLine="0"/>
              <w:jc w:val="left"/>
              <w:rPr>
                <w:rFonts w:cs="Calibri"/>
                <w:sz w:val="32"/>
                <w:szCs w:val="32"/>
                <w:lang w:val="uk-UA" w:eastAsia="en-US"/>
              </w:rPr>
            </w:pPr>
            <w:r>
              <w:rPr>
                <w:rFonts w:cs="Calibri"/>
                <w:sz w:val="28"/>
                <w:szCs w:val="28"/>
                <w:lang w:val="uk-UA" w:eastAsia="en-US"/>
              </w:rPr>
              <w:t xml:space="preserve">28 квітня 2023 року </w:t>
            </w:r>
            <w:bookmarkStart w:id="0" w:name="_GoBack"/>
            <w:bookmarkEnd w:id="0"/>
            <w:r w:rsidR="00494999" w:rsidRPr="00A51544">
              <w:rPr>
                <w:rFonts w:cs="Calibri"/>
                <w:sz w:val="28"/>
                <w:szCs w:val="28"/>
                <w:lang w:val="uk-UA" w:eastAsia="en-US"/>
              </w:rPr>
              <w:t xml:space="preserve"> №</w:t>
            </w:r>
            <w:r>
              <w:rPr>
                <w:rFonts w:cs="Calibri"/>
                <w:sz w:val="28"/>
                <w:szCs w:val="28"/>
                <w:lang w:val="uk-UA" w:eastAsia="en-US"/>
              </w:rPr>
              <w:t xml:space="preserve"> 264</w:t>
            </w:r>
          </w:p>
        </w:tc>
      </w:tr>
    </w:tbl>
    <w:p w:rsidR="003B0A4B" w:rsidRPr="004606FB" w:rsidRDefault="003B0A4B" w:rsidP="00640991">
      <w:pPr>
        <w:pStyle w:val="dascha"/>
        <w:spacing w:line="360" w:lineRule="auto"/>
        <w:ind w:firstLine="5387"/>
        <w:jc w:val="right"/>
        <w:rPr>
          <w:sz w:val="32"/>
          <w:szCs w:val="32"/>
          <w:lang w:val="uk-UA"/>
        </w:rPr>
      </w:pPr>
    </w:p>
    <w:p w:rsidR="00986038" w:rsidRPr="004606FB" w:rsidRDefault="00986038" w:rsidP="00986038">
      <w:pPr>
        <w:pStyle w:val="dascha"/>
        <w:ind w:left="4678"/>
        <w:jc w:val="center"/>
        <w:rPr>
          <w:sz w:val="28"/>
          <w:szCs w:val="28"/>
          <w:lang w:val="uk-UA"/>
        </w:rPr>
      </w:pPr>
    </w:p>
    <w:p w:rsidR="00986038" w:rsidRPr="004606FB" w:rsidRDefault="00986038" w:rsidP="00986038">
      <w:pPr>
        <w:pStyle w:val="dascha"/>
        <w:ind w:left="4678"/>
        <w:jc w:val="center"/>
        <w:rPr>
          <w:sz w:val="28"/>
          <w:szCs w:val="28"/>
          <w:lang w:val="uk-UA"/>
        </w:rPr>
      </w:pPr>
    </w:p>
    <w:p w:rsidR="00986038" w:rsidRPr="004606FB" w:rsidRDefault="00986038" w:rsidP="00986038">
      <w:pPr>
        <w:pStyle w:val="dascha"/>
        <w:ind w:left="4678"/>
        <w:jc w:val="center"/>
        <w:rPr>
          <w:sz w:val="28"/>
          <w:szCs w:val="28"/>
          <w:lang w:val="uk-UA"/>
        </w:rPr>
      </w:pPr>
    </w:p>
    <w:p w:rsidR="00986038" w:rsidRPr="004606FB" w:rsidRDefault="00986038" w:rsidP="00986038">
      <w:pPr>
        <w:pStyle w:val="dascha"/>
        <w:ind w:left="4678"/>
        <w:jc w:val="center"/>
        <w:rPr>
          <w:sz w:val="28"/>
          <w:szCs w:val="28"/>
          <w:lang w:val="uk-UA"/>
        </w:rPr>
      </w:pPr>
    </w:p>
    <w:p w:rsidR="003B0A4B" w:rsidRPr="004606FB" w:rsidRDefault="003B0A4B" w:rsidP="00986038">
      <w:pPr>
        <w:pStyle w:val="dascha"/>
        <w:ind w:left="4678"/>
        <w:jc w:val="center"/>
        <w:rPr>
          <w:sz w:val="28"/>
          <w:szCs w:val="28"/>
          <w:lang w:val="uk-UA"/>
        </w:rPr>
      </w:pPr>
    </w:p>
    <w:p w:rsidR="002C1092" w:rsidRPr="004606FB" w:rsidRDefault="003B5D4D" w:rsidP="00986038">
      <w:pPr>
        <w:pStyle w:val="dascha"/>
        <w:ind w:firstLine="0"/>
        <w:jc w:val="center"/>
        <w:rPr>
          <w:b/>
          <w:sz w:val="44"/>
          <w:szCs w:val="44"/>
          <w:lang w:val="uk-UA"/>
        </w:rPr>
      </w:pPr>
      <w:r w:rsidRPr="004606FB">
        <w:rPr>
          <w:b/>
          <w:sz w:val="44"/>
          <w:szCs w:val="44"/>
          <w:lang w:val="uk-UA"/>
        </w:rPr>
        <w:t>П</w:t>
      </w:r>
      <w:r w:rsidR="00085C37" w:rsidRPr="004606FB">
        <w:rPr>
          <w:b/>
          <w:sz w:val="44"/>
          <w:szCs w:val="44"/>
          <w:lang w:val="uk-UA"/>
        </w:rPr>
        <w:t>РОЄ</w:t>
      </w:r>
      <w:r w:rsidR="002C1092" w:rsidRPr="004606FB">
        <w:rPr>
          <w:b/>
          <w:sz w:val="44"/>
          <w:szCs w:val="44"/>
          <w:lang w:val="uk-UA"/>
        </w:rPr>
        <w:t>КТ</w:t>
      </w:r>
      <w:r w:rsidR="00986038" w:rsidRPr="004606FB">
        <w:rPr>
          <w:b/>
          <w:sz w:val="44"/>
          <w:szCs w:val="44"/>
          <w:lang w:val="uk-UA"/>
        </w:rPr>
        <w:t xml:space="preserve"> </w:t>
      </w:r>
    </w:p>
    <w:p w:rsidR="00986038" w:rsidRPr="004606FB" w:rsidRDefault="00986038" w:rsidP="00986038">
      <w:pPr>
        <w:pStyle w:val="dascha"/>
        <w:ind w:firstLine="0"/>
        <w:jc w:val="center"/>
        <w:rPr>
          <w:b/>
          <w:sz w:val="44"/>
          <w:szCs w:val="44"/>
          <w:lang w:val="uk-UA"/>
        </w:rPr>
      </w:pPr>
      <w:r w:rsidRPr="004606FB">
        <w:rPr>
          <w:b/>
          <w:sz w:val="44"/>
          <w:szCs w:val="44"/>
          <w:lang w:val="uk-UA"/>
        </w:rPr>
        <w:t xml:space="preserve">організації території </w:t>
      </w:r>
    </w:p>
    <w:p w:rsidR="00C2719A" w:rsidRDefault="00042D09" w:rsidP="00042D09">
      <w:pPr>
        <w:pStyle w:val="dascha"/>
        <w:ind w:firstLine="0"/>
        <w:jc w:val="center"/>
        <w:rPr>
          <w:b/>
          <w:sz w:val="44"/>
          <w:szCs w:val="44"/>
          <w:lang w:val="uk-UA"/>
        </w:rPr>
      </w:pPr>
      <w:r w:rsidRPr="004606FB">
        <w:rPr>
          <w:b/>
          <w:sz w:val="44"/>
          <w:szCs w:val="44"/>
          <w:lang w:val="uk-UA"/>
        </w:rPr>
        <w:t xml:space="preserve">Дунайського біосферного </w:t>
      </w:r>
    </w:p>
    <w:p w:rsidR="00C2719A" w:rsidRDefault="00EE3819" w:rsidP="00986038">
      <w:pPr>
        <w:pStyle w:val="dascha"/>
        <w:ind w:firstLine="0"/>
        <w:jc w:val="center"/>
        <w:rPr>
          <w:b/>
          <w:sz w:val="44"/>
          <w:szCs w:val="44"/>
          <w:lang w:val="uk-UA"/>
        </w:rPr>
      </w:pPr>
      <w:r>
        <w:rPr>
          <w:b/>
          <w:sz w:val="44"/>
          <w:szCs w:val="44"/>
          <w:lang w:val="uk-UA"/>
        </w:rPr>
        <w:t>з</w:t>
      </w:r>
      <w:r w:rsidR="00042D09" w:rsidRPr="004606FB">
        <w:rPr>
          <w:b/>
          <w:sz w:val="44"/>
          <w:szCs w:val="44"/>
          <w:lang w:val="uk-UA"/>
        </w:rPr>
        <w:t>аповідника</w:t>
      </w:r>
      <w:r w:rsidR="00C2719A">
        <w:rPr>
          <w:b/>
          <w:sz w:val="44"/>
          <w:szCs w:val="44"/>
          <w:lang w:val="uk-UA"/>
        </w:rPr>
        <w:t xml:space="preserve"> </w:t>
      </w:r>
      <w:r w:rsidR="00986038" w:rsidRPr="004606FB">
        <w:rPr>
          <w:b/>
          <w:sz w:val="44"/>
          <w:szCs w:val="44"/>
          <w:lang w:val="uk-UA"/>
        </w:rPr>
        <w:t xml:space="preserve">та охорони </w:t>
      </w:r>
      <w:r w:rsidR="00042D09">
        <w:rPr>
          <w:b/>
          <w:sz w:val="44"/>
          <w:szCs w:val="44"/>
          <w:lang w:val="uk-UA"/>
        </w:rPr>
        <w:t xml:space="preserve">його </w:t>
      </w:r>
    </w:p>
    <w:p w:rsidR="00986038" w:rsidRPr="004606FB" w:rsidRDefault="00986038" w:rsidP="00986038">
      <w:pPr>
        <w:pStyle w:val="dascha"/>
        <w:ind w:firstLine="0"/>
        <w:jc w:val="center"/>
        <w:rPr>
          <w:b/>
          <w:sz w:val="44"/>
          <w:szCs w:val="44"/>
          <w:lang w:val="uk-UA"/>
        </w:rPr>
      </w:pPr>
      <w:r w:rsidRPr="004606FB">
        <w:rPr>
          <w:b/>
          <w:sz w:val="44"/>
          <w:szCs w:val="44"/>
          <w:lang w:val="uk-UA"/>
        </w:rPr>
        <w:t xml:space="preserve">природних комплексів </w:t>
      </w:r>
    </w:p>
    <w:p w:rsidR="00986038" w:rsidRPr="004606FB" w:rsidRDefault="00986038" w:rsidP="00986038">
      <w:pPr>
        <w:pStyle w:val="dascha"/>
        <w:ind w:firstLine="0"/>
        <w:jc w:val="center"/>
        <w:rPr>
          <w:b/>
          <w:sz w:val="40"/>
          <w:szCs w:val="40"/>
          <w:lang w:val="uk-UA"/>
        </w:rPr>
      </w:pPr>
    </w:p>
    <w:p w:rsidR="003B0A4B" w:rsidRPr="004606FB" w:rsidRDefault="003B0A4B" w:rsidP="00986038">
      <w:pPr>
        <w:pStyle w:val="dascha"/>
        <w:ind w:firstLine="0"/>
        <w:jc w:val="center"/>
        <w:rPr>
          <w:b/>
          <w:sz w:val="40"/>
          <w:szCs w:val="40"/>
          <w:lang w:val="uk-UA"/>
        </w:rPr>
      </w:pPr>
    </w:p>
    <w:p w:rsidR="003B0A4B" w:rsidRPr="004606FB" w:rsidRDefault="003B0A4B" w:rsidP="00986038">
      <w:pPr>
        <w:pStyle w:val="dascha"/>
        <w:ind w:firstLine="0"/>
        <w:jc w:val="center"/>
        <w:rPr>
          <w:b/>
          <w:sz w:val="40"/>
          <w:szCs w:val="40"/>
          <w:lang w:val="uk-UA"/>
        </w:rPr>
      </w:pPr>
    </w:p>
    <w:p w:rsidR="003B0A4B" w:rsidRPr="004606FB" w:rsidRDefault="003B0A4B" w:rsidP="00986038">
      <w:pPr>
        <w:pStyle w:val="dascha"/>
        <w:ind w:firstLine="0"/>
        <w:jc w:val="center"/>
        <w:rPr>
          <w:b/>
          <w:sz w:val="40"/>
          <w:szCs w:val="40"/>
          <w:lang w:val="uk-UA"/>
        </w:rPr>
      </w:pPr>
    </w:p>
    <w:p w:rsidR="00986038" w:rsidRPr="004606FB" w:rsidRDefault="00986038" w:rsidP="00986038">
      <w:pPr>
        <w:pStyle w:val="dascha"/>
        <w:ind w:firstLine="0"/>
        <w:rPr>
          <w:b/>
          <w:sz w:val="40"/>
          <w:szCs w:val="40"/>
          <w:lang w:val="uk-UA"/>
        </w:rPr>
      </w:pPr>
    </w:p>
    <w:p w:rsidR="00986038" w:rsidRPr="004606FB" w:rsidRDefault="00986038" w:rsidP="00986038">
      <w:pPr>
        <w:pStyle w:val="dascha"/>
        <w:ind w:firstLine="0"/>
        <w:rPr>
          <w:szCs w:val="24"/>
          <w:lang w:val="uk-UA"/>
        </w:rPr>
      </w:pPr>
    </w:p>
    <w:p w:rsidR="00986038" w:rsidRPr="004606FB" w:rsidRDefault="00986038" w:rsidP="00986038">
      <w:pPr>
        <w:pStyle w:val="dascha"/>
        <w:ind w:firstLine="0"/>
        <w:rPr>
          <w:szCs w:val="24"/>
          <w:lang w:val="uk-UA"/>
        </w:rPr>
      </w:pPr>
    </w:p>
    <w:p w:rsidR="00986038" w:rsidRPr="004606FB" w:rsidRDefault="00986038" w:rsidP="002C1092">
      <w:pPr>
        <w:pStyle w:val="dascha"/>
        <w:tabs>
          <w:tab w:val="left" w:pos="5670"/>
        </w:tabs>
        <w:ind w:firstLine="4962"/>
        <w:jc w:val="right"/>
        <w:rPr>
          <w:sz w:val="28"/>
          <w:szCs w:val="28"/>
          <w:lang w:val="uk-UA"/>
        </w:rPr>
      </w:pPr>
    </w:p>
    <w:p w:rsidR="00494999" w:rsidRPr="004606FB" w:rsidRDefault="00494999" w:rsidP="00986038">
      <w:pPr>
        <w:pStyle w:val="dascha"/>
        <w:ind w:firstLine="0"/>
        <w:jc w:val="center"/>
        <w:rPr>
          <w:sz w:val="32"/>
          <w:szCs w:val="32"/>
          <w:lang w:val="uk-UA"/>
        </w:rPr>
      </w:pPr>
    </w:p>
    <w:p w:rsidR="00494999" w:rsidRPr="004606FB" w:rsidRDefault="00494999" w:rsidP="00986038">
      <w:pPr>
        <w:pStyle w:val="dascha"/>
        <w:ind w:firstLine="0"/>
        <w:jc w:val="center"/>
        <w:rPr>
          <w:sz w:val="32"/>
          <w:szCs w:val="32"/>
          <w:lang w:val="uk-UA"/>
        </w:rPr>
      </w:pPr>
    </w:p>
    <w:p w:rsidR="00494999" w:rsidRPr="004606FB" w:rsidRDefault="00494999" w:rsidP="00986038">
      <w:pPr>
        <w:pStyle w:val="dascha"/>
        <w:ind w:firstLine="0"/>
        <w:jc w:val="center"/>
        <w:rPr>
          <w:sz w:val="32"/>
          <w:szCs w:val="32"/>
          <w:lang w:val="uk-UA"/>
        </w:rPr>
      </w:pPr>
    </w:p>
    <w:p w:rsidR="00494999" w:rsidRPr="004606FB" w:rsidRDefault="00494999" w:rsidP="00986038">
      <w:pPr>
        <w:pStyle w:val="dascha"/>
        <w:ind w:firstLine="0"/>
        <w:jc w:val="center"/>
        <w:rPr>
          <w:sz w:val="32"/>
          <w:szCs w:val="32"/>
          <w:lang w:val="uk-UA"/>
        </w:rPr>
      </w:pPr>
    </w:p>
    <w:p w:rsidR="00494999" w:rsidRPr="004606FB" w:rsidRDefault="00494999" w:rsidP="00986038">
      <w:pPr>
        <w:pStyle w:val="dascha"/>
        <w:ind w:firstLine="0"/>
        <w:jc w:val="center"/>
        <w:rPr>
          <w:sz w:val="32"/>
          <w:szCs w:val="32"/>
          <w:lang w:val="uk-UA"/>
        </w:rPr>
      </w:pPr>
    </w:p>
    <w:p w:rsidR="00494999" w:rsidRPr="004606FB" w:rsidRDefault="00494999" w:rsidP="00986038">
      <w:pPr>
        <w:pStyle w:val="dascha"/>
        <w:ind w:firstLine="0"/>
        <w:jc w:val="center"/>
        <w:rPr>
          <w:sz w:val="32"/>
          <w:szCs w:val="32"/>
          <w:lang w:val="uk-UA"/>
        </w:rPr>
      </w:pPr>
    </w:p>
    <w:p w:rsidR="00494999" w:rsidRPr="004606FB" w:rsidRDefault="00494999" w:rsidP="00986038">
      <w:pPr>
        <w:pStyle w:val="dascha"/>
        <w:ind w:firstLine="0"/>
        <w:jc w:val="center"/>
        <w:rPr>
          <w:sz w:val="32"/>
          <w:szCs w:val="32"/>
          <w:lang w:val="uk-UA"/>
        </w:rPr>
      </w:pPr>
    </w:p>
    <w:p w:rsidR="00494999" w:rsidRPr="004606FB" w:rsidRDefault="00494999" w:rsidP="00986038">
      <w:pPr>
        <w:pStyle w:val="dascha"/>
        <w:ind w:firstLine="0"/>
        <w:jc w:val="center"/>
        <w:rPr>
          <w:sz w:val="32"/>
          <w:szCs w:val="32"/>
          <w:lang w:val="uk-UA"/>
        </w:rPr>
      </w:pPr>
    </w:p>
    <w:p w:rsidR="00494999" w:rsidRPr="004606FB" w:rsidRDefault="00494999" w:rsidP="00986038">
      <w:pPr>
        <w:pStyle w:val="dascha"/>
        <w:ind w:firstLine="0"/>
        <w:jc w:val="center"/>
        <w:rPr>
          <w:sz w:val="32"/>
          <w:szCs w:val="32"/>
          <w:lang w:val="uk-UA"/>
        </w:rPr>
      </w:pPr>
    </w:p>
    <w:p w:rsidR="00986038" w:rsidRPr="004606FB" w:rsidRDefault="003B5D4D" w:rsidP="00986038">
      <w:pPr>
        <w:pStyle w:val="dascha"/>
        <w:ind w:firstLine="0"/>
        <w:jc w:val="center"/>
        <w:rPr>
          <w:sz w:val="32"/>
          <w:szCs w:val="32"/>
          <w:lang w:val="uk-UA"/>
        </w:rPr>
      </w:pPr>
      <w:r w:rsidRPr="004606FB">
        <w:rPr>
          <w:sz w:val="32"/>
          <w:szCs w:val="32"/>
          <w:lang w:val="uk-UA"/>
        </w:rPr>
        <w:t>202</w:t>
      </w:r>
      <w:r w:rsidR="00494999" w:rsidRPr="004606FB">
        <w:rPr>
          <w:sz w:val="32"/>
          <w:szCs w:val="32"/>
          <w:lang w:val="uk-UA"/>
        </w:rPr>
        <w:t>3</w:t>
      </w:r>
    </w:p>
    <w:p w:rsidR="005A083E" w:rsidRPr="004606FB" w:rsidRDefault="005A083E" w:rsidP="00986038">
      <w:pPr>
        <w:pStyle w:val="dascha"/>
        <w:ind w:firstLine="0"/>
        <w:jc w:val="center"/>
        <w:rPr>
          <w:sz w:val="32"/>
          <w:szCs w:val="32"/>
          <w:lang w:val="uk-UA"/>
        </w:rPr>
      </w:pPr>
    </w:p>
    <w:p w:rsidR="005A083E" w:rsidRPr="004606FB" w:rsidRDefault="005A083E" w:rsidP="00986038">
      <w:pPr>
        <w:pStyle w:val="dascha"/>
        <w:ind w:firstLine="0"/>
        <w:jc w:val="center"/>
        <w:rPr>
          <w:sz w:val="32"/>
          <w:szCs w:val="32"/>
          <w:lang w:val="uk-UA"/>
        </w:rPr>
      </w:pPr>
    </w:p>
    <w:p w:rsidR="005A083E" w:rsidRPr="004606FB" w:rsidRDefault="005A083E" w:rsidP="005A083E">
      <w:pPr>
        <w:pStyle w:val="affffff"/>
        <w:spacing w:after="240" w:line="240" w:lineRule="auto"/>
        <w:jc w:val="center"/>
        <w:rPr>
          <w:b w:val="0"/>
          <w:bCs/>
          <w:sz w:val="20"/>
          <w:szCs w:val="20"/>
        </w:rPr>
      </w:pPr>
      <w:bookmarkStart w:id="1" w:name="_Toc121901830"/>
      <w:r w:rsidRPr="004606FB">
        <w:rPr>
          <w:b w:val="0"/>
          <w:bCs/>
        </w:rPr>
        <w:lastRenderedPageBreak/>
        <w:t>ВСТУП</w:t>
      </w:r>
      <w:bookmarkEnd w:id="1"/>
      <w:r w:rsidRPr="004606FB">
        <w:rPr>
          <w:b w:val="0"/>
          <w:bCs/>
        </w:rPr>
        <w:t xml:space="preserve"> </w:t>
      </w:r>
    </w:p>
    <w:p w:rsidR="005A083E" w:rsidRPr="004606FB" w:rsidRDefault="005A083E" w:rsidP="005A083E">
      <w:pPr>
        <w:suppressAutoHyphens w:val="0"/>
        <w:spacing w:before="0" w:line="240" w:lineRule="auto"/>
        <w:ind w:firstLine="567"/>
        <w:rPr>
          <w:rFonts w:ascii="Times New Roman" w:hAnsi="Times New Roman" w:cs="Times New Roman"/>
          <w:sz w:val="20"/>
          <w:szCs w:val="20"/>
          <w:lang w:val="uk-UA" w:eastAsia="ru-RU"/>
        </w:rPr>
      </w:pPr>
      <w:r w:rsidRPr="004606FB">
        <w:rPr>
          <w:rFonts w:ascii="Times New Roman" w:hAnsi="Times New Roman" w:cs="Times New Roman"/>
          <w:sz w:val="28"/>
          <w:szCs w:val="28"/>
          <w:lang w:val="uk-UA" w:eastAsia="ru-RU"/>
        </w:rPr>
        <w:t>Дунайський біосферний заповідник (надалі</w:t>
      </w:r>
      <w:r w:rsidR="007C6249">
        <w:rPr>
          <w:rFonts w:ascii="Times New Roman" w:hAnsi="Times New Roman" w:cs="Times New Roman"/>
          <w:sz w:val="28"/>
          <w:szCs w:val="28"/>
          <w:lang w:val="uk-UA" w:eastAsia="ru-RU"/>
        </w:rPr>
        <w:t xml:space="preserve"> – </w:t>
      </w:r>
      <w:r w:rsidRPr="004606FB">
        <w:rPr>
          <w:rFonts w:ascii="Times New Roman" w:hAnsi="Times New Roman" w:cs="Times New Roman"/>
          <w:sz w:val="28"/>
          <w:szCs w:val="28"/>
          <w:lang w:val="uk-UA" w:eastAsia="ru-RU"/>
        </w:rPr>
        <w:t xml:space="preserve">ДБЗ) створено Указом Президента України </w:t>
      </w:r>
      <w:r w:rsidR="006C3D11" w:rsidRPr="004606FB">
        <w:rPr>
          <w:rFonts w:ascii="Times New Roman" w:hAnsi="Times New Roman" w:cs="Times New Roman"/>
          <w:sz w:val="28"/>
          <w:szCs w:val="28"/>
          <w:lang w:val="uk-UA" w:eastAsia="ru-RU"/>
        </w:rPr>
        <w:t xml:space="preserve">від 10.08.1998 № 861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створення Дунайського біосферного заповідника</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на базі природного заповідника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Дунайські плавні</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w:t>
      </w:r>
    </w:p>
    <w:p w:rsidR="005A083E" w:rsidRPr="004606FB" w:rsidRDefault="005A083E" w:rsidP="005A083E">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У відповідності до Закону України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природно-заповідний фонд України</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біосферні заповідники є природоохоронними, науково-дослідними установами міжнародного значення, що створюються з метою збереження в природному стані найбільш типових природних комплексів біосфери, здійснення фонового екологічного моніторингу, вивчення навколишнього природного середовища, його змін під дією антропогенних</w:t>
      </w:r>
      <w:bookmarkStart w:id="2" w:name="page10"/>
      <w:bookmarkEnd w:id="2"/>
      <w:r w:rsidRPr="004606FB">
        <w:rPr>
          <w:rFonts w:ascii="Times New Roman" w:hAnsi="Times New Roman" w:cs="Times New Roman"/>
          <w:sz w:val="28"/>
          <w:szCs w:val="28"/>
          <w:lang w:val="uk-UA" w:eastAsia="ru-RU"/>
        </w:rPr>
        <w:t xml:space="preserve"> факторів. Біосферні заповідники створюються на базі природних заповідників, національних природних парків з включенням до їх складу територій та об'єктів природно-заповідного фонду інших категорій та інших земель і належать до Всесвітньої мережі біосферних заповідників.</w:t>
      </w:r>
    </w:p>
    <w:p w:rsidR="005A083E" w:rsidRPr="004606FB" w:rsidRDefault="005A083E" w:rsidP="005A083E">
      <w:pPr>
        <w:suppressAutoHyphens w:val="0"/>
        <w:spacing w:before="0" w:line="240" w:lineRule="auto"/>
        <w:ind w:firstLine="567"/>
        <w:rPr>
          <w:rFonts w:ascii="Times New Roman" w:hAnsi="Times New Roman" w:cs="Times New Roman"/>
          <w:sz w:val="20"/>
          <w:szCs w:val="20"/>
          <w:lang w:val="uk-UA" w:eastAsia="ru-RU"/>
        </w:rPr>
      </w:pPr>
      <w:r w:rsidRPr="004606FB">
        <w:rPr>
          <w:rFonts w:ascii="Times New Roman" w:hAnsi="Times New Roman" w:cs="Times New Roman"/>
          <w:sz w:val="28"/>
          <w:szCs w:val="28"/>
          <w:lang w:val="uk-UA" w:eastAsia="ru-RU"/>
        </w:rPr>
        <w:t>У відповідності до Статутних рамок Світової мережі біосферних резерватів ЮНЕСКО кожен біосферний заповідник повинен виконувати три функції, які доповнюють одна одну: функцію збереження генетичних ресурсів, видів, екосистем та ландшафтів, функцію сталого (збалансованого, невиснажливого) соціально-економічному розвитку території та функцію логістичну – матеріально-технічного забезпечення для підтримки демонстраційних проєктів, екологічної освіти та тренінгів, а також досліджень та моніторингу в контексті реалізації місцевих, національних та глобальних проблем збереження природного довкілля та сталого розвитку. Біосферні резервати створюються для сприяння та демонстрації збалансованих відносин між людиною та біосферою. Вони мають бути зразковими об’єктами, що досліджують та демонструють найкращі підходи щодо збереження та сталого розвитку на регіональному рівні.</w:t>
      </w:r>
    </w:p>
    <w:p w:rsidR="005A083E" w:rsidRPr="004606FB" w:rsidRDefault="005A083E" w:rsidP="005A083E">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Проєкт організації території та охорони природних комплексів ДБЗ виконувався відповідно до </w:t>
      </w:r>
      <w:r w:rsidR="006C3D11" w:rsidRPr="004606FB">
        <w:rPr>
          <w:rFonts w:ascii="Times New Roman" w:hAnsi="Times New Roman" w:cs="Times New Roman"/>
          <w:sz w:val="28"/>
          <w:szCs w:val="28"/>
          <w:lang w:val="uk-UA" w:eastAsia="ru-RU"/>
        </w:rPr>
        <w:t>з</w:t>
      </w:r>
      <w:r w:rsidRPr="004606FB">
        <w:rPr>
          <w:rFonts w:ascii="Times New Roman" w:hAnsi="Times New Roman" w:cs="Times New Roman"/>
          <w:sz w:val="28"/>
          <w:szCs w:val="28"/>
          <w:lang w:val="uk-UA" w:eastAsia="ru-RU"/>
        </w:rPr>
        <w:t xml:space="preserve">аконів України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охорону навколишнього природного середовища</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природно-заповідний фонд України</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землеустрій</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планування і забудову території</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Червону книгу України</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Земельного, Лісового та Водного кодексів України, </w:t>
      </w:r>
      <w:r w:rsidR="005E405B" w:rsidRPr="004606FB">
        <w:rPr>
          <w:rFonts w:ascii="Times New Roman" w:hAnsi="Times New Roman" w:cs="Times New Roman"/>
          <w:sz w:val="28"/>
          <w:szCs w:val="28"/>
          <w:lang w:val="uk-UA"/>
        </w:rPr>
        <w:t>інш</w:t>
      </w:r>
      <w:r w:rsidR="00A4161B">
        <w:rPr>
          <w:rFonts w:ascii="Times New Roman" w:hAnsi="Times New Roman" w:cs="Times New Roman"/>
          <w:sz w:val="28"/>
          <w:szCs w:val="28"/>
          <w:lang w:val="uk-UA"/>
        </w:rPr>
        <w:t>их</w:t>
      </w:r>
      <w:r w:rsidR="005E405B" w:rsidRPr="004606FB">
        <w:rPr>
          <w:rFonts w:ascii="Times New Roman" w:hAnsi="Times New Roman" w:cs="Times New Roman"/>
          <w:sz w:val="28"/>
          <w:szCs w:val="28"/>
          <w:lang w:val="uk-UA"/>
        </w:rPr>
        <w:t xml:space="preserve"> нормативно-правови</w:t>
      </w:r>
      <w:r w:rsidR="00A4161B">
        <w:rPr>
          <w:rFonts w:ascii="Times New Roman" w:hAnsi="Times New Roman" w:cs="Times New Roman"/>
          <w:sz w:val="28"/>
          <w:szCs w:val="28"/>
          <w:lang w:val="uk-UA"/>
        </w:rPr>
        <w:t>х</w:t>
      </w:r>
      <w:r w:rsidR="005E405B" w:rsidRPr="004606FB">
        <w:rPr>
          <w:rFonts w:ascii="Times New Roman" w:hAnsi="Times New Roman" w:cs="Times New Roman"/>
          <w:sz w:val="28"/>
          <w:szCs w:val="28"/>
          <w:lang w:val="uk-UA"/>
        </w:rPr>
        <w:t xml:space="preserve"> акт</w:t>
      </w:r>
      <w:r w:rsidR="00A4161B">
        <w:rPr>
          <w:rFonts w:ascii="Times New Roman" w:hAnsi="Times New Roman" w:cs="Times New Roman"/>
          <w:sz w:val="28"/>
          <w:szCs w:val="28"/>
          <w:lang w:val="uk-UA"/>
        </w:rPr>
        <w:t>ів</w:t>
      </w:r>
      <w:r w:rsidRPr="004606FB">
        <w:rPr>
          <w:rFonts w:ascii="Times New Roman" w:hAnsi="Times New Roman" w:cs="Times New Roman"/>
          <w:sz w:val="28"/>
          <w:szCs w:val="28"/>
          <w:lang w:val="uk-UA" w:eastAsia="ru-RU"/>
        </w:rPr>
        <w:t>, а також міжнародного законодавства, перш за все Севільської стратегії та Статутних рамок Світової мережі біосферних резерватів ЮНЕСКО, Мадридського плану дій</w:t>
      </w:r>
      <w:bookmarkStart w:id="3" w:name="page11"/>
      <w:bookmarkEnd w:id="3"/>
      <w:r w:rsidRPr="004606FB">
        <w:rPr>
          <w:rFonts w:ascii="Times New Roman" w:hAnsi="Times New Roman" w:cs="Times New Roman"/>
          <w:sz w:val="28"/>
          <w:szCs w:val="28"/>
          <w:lang w:val="uk-UA" w:eastAsia="ru-RU"/>
        </w:rPr>
        <w:t xml:space="preserve"> тощо.</w:t>
      </w:r>
    </w:p>
    <w:p w:rsidR="005A083E" w:rsidRPr="004606FB" w:rsidRDefault="005A083E" w:rsidP="005A083E">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Розробку Проєкту виконав Український науково-дослідний інститут екологічних проблем (</w:t>
      </w:r>
      <w:r w:rsidR="00A4161B">
        <w:rPr>
          <w:rFonts w:ascii="Times New Roman" w:hAnsi="Times New Roman" w:cs="Times New Roman"/>
          <w:sz w:val="28"/>
          <w:szCs w:val="28"/>
          <w:lang w:val="uk-UA" w:eastAsia="ru-RU"/>
        </w:rPr>
        <w:t xml:space="preserve">далі – </w:t>
      </w:r>
      <w:r w:rsidRPr="004606FB">
        <w:rPr>
          <w:rFonts w:ascii="Times New Roman" w:hAnsi="Times New Roman" w:cs="Times New Roman"/>
          <w:sz w:val="28"/>
          <w:szCs w:val="28"/>
          <w:lang w:val="uk-UA" w:eastAsia="ru-RU"/>
        </w:rPr>
        <w:t>УкрНДІЕП).</w:t>
      </w:r>
    </w:p>
    <w:p w:rsidR="005A083E" w:rsidRPr="004606FB" w:rsidRDefault="005A083E" w:rsidP="005A083E">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Проєкт організації території та охорони природних комплексів ДБЗ розроблявся з використанням широкого масиву матеріалів наукових та моніторингових програм, проєктів і тем, які виконувалися в попередні роки і виконуються зараз як науковцями заповідника, так і працівниками інших наукових установ України, а також іноземними фахівцями.</w:t>
      </w:r>
    </w:p>
    <w:p w:rsidR="005A083E" w:rsidRPr="004606FB" w:rsidRDefault="00A4161B" w:rsidP="00A4161B">
      <w:pPr>
        <w:suppressAutoHyphens w:val="0"/>
        <w:spacing w:before="0" w:line="240" w:lineRule="auto"/>
        <w:ind w:firstLine="567"/>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Вп</w:t>
      </w:r>
      <w:r w:rsidR="005A083E" w:rsidRPr="004606FB">
        <w:rPr>
          <w:rFonts w:ascii="Times New Roman" w:hAnsi="Times New Roman" w:cs="Times New Roman"/>
          <w:sz w:val="28"/>
          <w:szCs w:val="28"/>
          <w:lang w:val="uk-UA" w:eastAsia="ru-RU"/>
        </w:rPr>
        <w:t>ерш</w:t>
      </w:r>
      <w:r>
        <w:rPr>
          <w:rFonts w:ascii="Times New Roman" w:hAnsi="Times New Roman" w:cs="Times New Roman"/>
          <w:sz w:val="28"/>
          <w:szCs w:val="28"/>
          <w:lang w:val="uk-UA" w:eastAsia="ru-RU"/>
        </w:rPr>
        <w:t>е</w:t>
      </w:r>
      <w:r w:rsidR="005A083E" w:rsidRPr="004606FB">
        <w:rPr>
          <w:rFonts w:ascii="Times New Roman" w:hAnsi="Times New Roman" w:cs="Times New Roman"/>
          <w:sz w:val="28"/>
          <w:szCs w:val="28"/>
          <w:lang w:val="uk-UA" w:eastAsia="ru-RU"/>
        </w:rPr>
        <w:t xml:space="preserve"> Проєкт організації території та охорони природних комплексів в ДБЗ бу</w:t>
      </w:r>
      <w:r>
        <w:rPr>
          <w:rFonts w:ascii="Times New Roman" w:hAnsi="Times New Roman" w:cs="Times New Roman"/>
          <w:sz w:val="28"/>
          <w:szCs w:val="28"/>
          <w:lang w:val="uk-UA" w:eastAsia="ru-RU"/>
        </w:rPr>
        <w:t>ло</w:t>
      </w:r>
      <w:r w:rsidR="005A083E" w:rsidRPr="004606FB">
        <w:rPr>
          <w:rFonts w:ascii="Times New Roman" w:hAnsi="Times New Roman" w:cs="Times New Roman"/>
          <w:sz w:val="28"/>
          <w:szCs w:val="28"/>
          <w:lang w:val="uk-UA" w:eastAsia="ru-RU"/>
        </w:rPr>
        <w:t xml:space="preserve"> розробле</w:t>
      </w:r>
      <w:r>
        <w:rPr>
          <w:rFonts w:ascii="Times New Roman" w:hAnsi="Times New Roman" w:cs="Times New Roman"/>
          <w:sz w:val="28"/>
          <w:szCs w:val="28"/>
          <w:lang w:val="uk-UA" w:eastAsia="ru-RU"/>
        </w:rPr>
        <w:t>но</w:t>
      </w:r>
      <w:r w:rsidR="005A083E" w:rsidRPr="004606FB">
        <w:rPr>
          <w:rFonts w:ascii="Times New Roman" w:hAnsi="Times New Roman" w:cs="Times New Roman"/>
          <w:sz w:val="28"/>
          <w:szCs w:val="28"/>
          <w:lang w:val="uk-UA" w:eastAsia="ru-RU"/>
        </w:rPr>
        <w:t xml:space="preserve"> УкрНДІЕП в 2009 році та затверджен</w:t>
      </w:r>
      <w:r>
        <w:rPr>
          <w:rFonts w:ascii="Times New Roman" w:hAnsi="Times New Roman" w:cs="Times New Roman"/>
          <w:sz w:val="28"/>
          <w:szCs w:val="28"/>
          <w:lang w:val="uk-UA" w:eastAsia="ru-RU"/>
        </w:rPr>
        <w:t>о</w:t>
      </w:r>
      <w:r w:rsidR="005A083E" w:rsidRPr="004606FB">
        <w:rPr>
          <w:rFonts w:ascii="Times New Roman" w:hAnsi="Times New Roman" w:cs="Times New Roman"/>
          <w:sz w:val="28"/>
          <w:szCs w:val="28"/>
          <w:lang w:val="uk-UA" w:eastAsia="ru-RU"/>
        </w:rPr>
        <w:t xml:space="preserve"> наказом Мінприроди України від 04.10.2010 № 435. Накопичений досвід і напрацювання мали велике позитивне значення на всіх етапах розробки </w:t>
      </w:r>
      <w:r>
        <w:rPr>
          <w:rFonts w:ascii="Times New Roman" w:hAnsi="Times New Roman" w:cs="Times New Roman"/>
          <w:sz w:val="28"/>
          <w:szCs w:val="28"/>
          <w:lang w:val="uk-UA" w:eastAsia="ru-RU"/>
        </w:rPr>
        <w:t>д</w:t>
      </w:r>
      <w:r w:rsidR="005A083E" w:rsidRPr="004606FB">
        <w:rPr>
          <w:rFonts w:ascii="Times New Roman" w:hAnsi="Times New Roman" w:cs="Times New Roman"/>
          <w:sz w:val="28"/>
          <w:szCs w:val="28"/>
          <w:lang w:val="uk-UA" w:eastAsia="ru-RU"/>
        </w:rPr>
        <w:t xml:space="preserve">аного Проєкту. </w:t>
      </w:r>
    </w:p>
    <w:p w:rsidR="005A083E" w:rsidRPr="004606FB" w:rsidRDefault="005A083E" w:rsidP="005A083E">
      <w:pPr>
        <w:suppressAutoHyphens w:val="0"/>
        <w:spacing w:before="0" w:line="240" w:lineRule="auto"/>
        <w:ind w:firstLine="567"/>
        <w:rPr>
          <w:rFonts w:ascii="Times New Roman" w:hAnsi="Times New Roman" w:cs="Times New Roman"/>
          <w:lang w:val="uk-UA" w:eastAsia="ru-RU"/>
        </w:rPr>
      </w:pPr>
      <w:r w:rsidRPr="004606FB">
        <w:rPr>
          <w:rFonts w:ascii="Times New Roman" w:hAnsi="Times New Roman" w:cs="Times New Roman"/>
          <w:sz w:val="28"/>
          <w:szCs w:val="28"/>
          <w:lang w:val="uk-UA" w:eastAsia="ru-RU"/>
        </w:rPr>
        <w:lastRenderedPageBreak/>
        <w:t xml:space="preserve">В 2016 році був розроблений та опублікований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Спільний план управління для охоронюваних природних територій</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Румунії, України та Республіки Молдова. В числі основних партнерів проєкту – румунський біосферний заповідник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Дельта Дунаю</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біосферний заповідник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Нижній Прут</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і ДБЗ. Останній документ суттєво вплинув на розробку нового Проєкту організації території ДБЗ.</w:t>
      </w:r>
    </w:p>
    <w:p w:rsidR="005A083E" w:rsidRPr="004606FB" w:rsidRDefault="005A083E" w:rsidP="00986038">
      <w:pPr>
        <w:pStyle w:val="dascha"/>
        <w:ind w:firstLine="0"/>
        <w:jc w:val="center"/>
        <w:rPr>
          <w:sz w:val="32"/>
          <w:szCs w:val="32"/>
          <w:lang w:val="uk-UA"/>
        </w:rPr>
        <w:sectPr w:rsidR="005A083E" w:rsidRPr="004606FB" w:rsidSect="006334C8">
          <w:headerReference w:type="default" r:id="rId8"/>
          <w:pgSz w:w="11906" w:h="16838"/>
          <w:pgMar w:top="1134" w:right="850" w:bottom="993" w:left="1134" w:header="708" w:footer="708" w:gutter="0"/>
          <w:cols w:space="708"/>
          <w:titlePg/>
          <w:docGrid w:linePitch="360"/>
        </w:sectPr>
      </w:pPr>
    </w:p>
    <w:p w:rsidR="00986038" w:rsidRPr="004606FB" w:rsidRDefault="00986038" w:rsidP="00986038">
      <w:pPr>
        <w:pStyle w:val="affff2"/>
        <w:jc w:val="center"/>
        <w:rPr>
          <w:rFonts w:ascii="Times New Roman" w:hAnsi="Times New Roman"/>
          <w:color w:val="auto"/>
          <w:lang w:val="uk-UA"/>
        </w:rPr>
      </w:pPr>
      <w:r w:rsidRPr="004606FB">
        <w:rPr>
          <w:rFonts w:ascii="Times New Roman" w:hAnsi="Times New Roman"/>
          <w:color w:val="auto"/>
          <w:lang w:val="uk-UA"/>
        </w:rPr>
        <w:lastRenderedPageBreak/>
        <w:t>ЗМІСТ</w:t>
      </w:r>
    </w:p>
    <w:p w:rsidR="009A71DE" w:rsidRPr="004606FB" w:rsidRDefault="009A71DE">
      <w:pPr>
        <w:pStyle w:val="22"/>
        <w:tabs>
          <w:tab w:val="right" w:leader="dot" w:pos="9345"/>
        </w:tabs>
        <w:rPr>
          <w:rFonts w:cs="Times New Roman"/>
          <w:color w:val="auto"/>
          <w:lang w:val="uk-UA"/>
        </w:rPr>
      </w:pPr>
    </w:p>
    <w:p w:rsidR="009A71DE" w:rsidRPr="004606FB" w:rsidRDefault="009A71DE">
      <w:pPr>
        <w:pStyle w:val="22"/>
        <w:tabs>
          <w:tab w:val="right" w:leader="dot" w:pos="9345"/>
        </w:tabs>
        <w:rPr>
          <w:rFonts w:cs="Times New Roman"/>
          <w:color w:val="auto"/>
          <w:lang w:val="uk-UA"/>
        </w:rPr>
      </w:pPr>
      <w:r w:rsidRPr="004606FB">
        <w:rPr>
          <w:rFonts w:cs="Times New Roman"/>
          <w:color w:val="auto"/>
          <w:lang w:val="uk-UA"/>
        </w:rPr>
        <w:t>ВСТУП</w:t>
      </w:r>
      <w:r w:rsidRPr="004606FB">
        <w:rPr>
          <w:rFonts w:cs="Times New Roman"/>
          <w:webHidden/>
          <w:color w:val="auto"/>
          <w:lang w:val="uk-UA"/>
        </w:rPr>
        <w:tab/>
      </w:r>
      <w:r w:rsidR="005A083E" w:rsidRPr="004606FB">
        <w:rPr>
          <w:rFonts w:cs="Times New Roman"/>
          <w:webHidden/>
          <w:color w:val="auto"/>
          <w:lang w:val="uk-UA"/>
        </w:rPr>
        <w:t>2</w:t>
      </w:r>
    </w:p>
    <w:p w:rsidR="00EF61C2" w:rsidRPr="004606FB" w:rsidRDefault="00986038">
      <w:pPr>
        <w:pStyle w:val="22"/>
        <w:tabs>
          <w:tab w:val="right" w:leader="dot" w:pos="9345"/>
        </w:tabs>
        <w:rPr>
          <w:rFonts w:ascii="Calibri" w:eastAsia="Times New Roman" w:hAnsi="Calibri" w:cs="Times New Roman"/>
          <w:color w:val="auto"/>
          <w:kern w:val="0"/>
          <w:sz w:val="22"/>
          <w:szCs w:val="22"/>
          <w:lang w:val="uk-UA" w:eastAsia="ru-RU" w:bidi="ar-SA"/>
        </w:rPr>
      </w:pPr>
      <w:r w:rsidRPr="004606FB">
        <w:rPr>
          <w:rFonts w:cs="Times New Roman"/>
          <w:color w:val="auto"/>
          <w:lang w:val="uk-UA"/>
        </w:rPr>
        <w:fldChar w:fldCharType="begin"/>
      </w:r>
      <w:r w:rsidRPr="004606FB">
        <w:rPr>
          <w:rFonts w:cs="Times New Roman"/>
          <w:color w:val="auto"/>
          <w:lang w:val="uk-UA"/>
        </w:rPr>
        <w:instrText xml:space="preserve"> TOC \o "1-3" \h \z \u </w:instrText>
      </w:r>
      <w:r w:rsidRPr="004606FB">
        <w:rPr>
          <w:rFonts w:cs="Times New Roman"/>
          <w:color w:val="auto"/>
          <w:lang w:val="uk-UA"/>
        </w:rPr>
        <w:fldChar w:fldCharType="separate"/>
      </w:r>
      <w:hyperlink w:anchor="_Toc121901829" w:history="1">
        <w:r w:rsidR="005A083E" w:rsidRPr="004606FB">
          <w:rPr>
            <w:rStyle w:val="afff9"/>
            <w:bCs/>
            <w:color w:val="auto"/>
            <w:lang w:val="uk-UA"/>
          </w:rPr>
          <w:t>ЗМІСТ</w:t>
        </w:r>
        <w:r w:rsidR="00EF61C2" w:rsidRPr="004606FB">
          <w:rPr>
            <w:webHidden/>
            <w:color w:val="auto"/>
            <w:lang w:val="uk-UA"/>
          </w:rPr>
          <w:tab/>
        </w:r>
        <w:r w:rsidR="00904AE4">
          <w:rPr>
            <w:webHidden/>
            <w:color w:val="auto"/>
            <w:lang w:val="uk-UA"/>
          </w:rPr>
          <w:t>4</w:t>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30" w:history="1">
        <w:r w:rsidR="005A083E" w:rsidRPr="004606FB">
          <w:rPr>
            <w:rStyle w:val="afff9"/>
            <w:bCs/>
            <w:color w:val="auto"/>
            <w:lang w:val="uk-UA"/>
          </w:rPr>
          <w:t>ПЕРЕЛІК ВИКОРИСТАНИХ СКОРОЧЕНЬ</w:t>
        </w:r>
        <w:r w:rsidRPr="004606FB">
          <w:rPr>
            <w:webHidden/>
            <w:color w:val="auto"/>
            <w:lang w:val="uk-UA"/>
          </w:rPr>
          <w:tab/>
        </w:r>
        <w:r w:rsidR="00904AE4">
          <w:rPr>
            <w:webHidden/>
            <w:color w:val="auto"/>
            <w:lang w:val="uk-UA"/>
          </w:rPr>
          <w:t>7</w:t>
        </w:r>
      </w:hyperlink>
    </w:p>
    <w:p w:rsidR="00EF61C2" w:rsidRPr="004606FB" w:rsidRDefault="00EF61C2">
      <w:pPr>
        <w:pStyle w:val="11"/>
        <w:tabs>
          <w:tab w:val="right" w:leader="dot" w:pos="9345"/>
        </w:tabs>
        <w:rPr>
          <w:rFonts w:ascii="Calibri" w:eastAsia="Times New Roman" w:hAnsi="Calibri" w:cs="Times New Roman"/>
          <w:color w:val="auto"/>
          <w:kern w:val="0"/>
          <w:sz w:val="22"/>
          <w:szCs w:val="22"/>
          <w:lang w:val="uk-UA" w:eastAsia="ru-RU" w:bidi="ar-SA"/>
        </w:rPr>
      </w:pPr>
      <w:hyperlink w:anchor="_Toc121901831" w:history="1">
        <w:r w:rsidRPr="004606FB">
          <w:rPr>
            <w:rStyle w:val="afff9"/>
            <w:bCs/>
            <w:color w:val="auto"/>
            <w:lang w:val="uk-UA"/>
          </w:rPr>
          <w:t>1</w:t>
        </w:r>
        <w:r w:rsidR="00EF0C9A">
          <w:rPr>
            <w:rStyle w:val="afff9"/>
            <w:bCs/>
            <w:color w:val="auto"/>
            <w:lang w:val="uk-UA"/>
          </w:rPr>
          <w:t>.</w:t>
        </w:r>
        <w:r w:rsidRPr="004606FB">
          <w:rPr>
            <w:rStyle w:val="afff9"/>
            <w:bCs/>
            <w:color w:val="auto"/>
            <w:lang w:val="uk-UA"/>
          </w:rPr>
          <w:t xml:space="preserve"> Характеристика ДБЗ</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_Toc121901831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8</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32" w:history="1">
        <w:r w:rsidRPr="004606FB">
          <w:rPr>
            <w:rStyle w:val="afff9"/>
            <w:color w:val="auto"/>
            <w:lang w:val="uk-UA"/>
          </w:rPr>
          <w:t xml:space="preserve">1.1  Загальна інформація про </w:t>
        </w:r>
        <w:r w:rsidRPr="004606FB">
          <w:rPr>
            <w:rStyle w:val="afff9"/>
            <w:bCs/>
            <w:color w:val="auto"/>
            <w:lang w:val="uk-UA"/>
          </w:rPr>
          <w:t>ДБЗ</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_Toc121901832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8</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33" w:history="1">
        <w:r w:rsidRPr="004606FB">
          <w:rPr>
            <w:rStyle w:val="afff9"/>
            <w:color w:val="auto"/>
            <w:lang w:val="uk-UA"/>
          </w:rPr>
          <w:t xml:space="preserve">1.1.1 </w:t>
        </w:r>
        <w:r w:rsidRPr="004606FB">
          <w:rPr>
            <w:rStyle w:val="afff9"/>
            <w:rFonts w:cs="Times New Roman"/>
            <w:color w:val="auto"/>
            <w:lang w:val="uk-UA" w:eastAsia="ru-RU"/>
          </w:rPr>
          <w:t>Відомості про місце розташування, межі, площу та ділянки, що надані в постійне користування і ввійшли до складу ДБЗ без вилучення у землекористувачів та землевласників.</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_Toc121901833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8</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34" w:history="1">
        <w:r w:rsidRPr="004606FB">
          <w:rPr>
            <w:rStyle w:val="afff9"/>
            <w:color w:val="auto"/>
            <w:lang w:val="uk-UA"/>
          </w:rPr>
          <w:t xml:space="preserve">1.1.2 </w:t>
        </w:r>
        <w:r w:rsidRPr="004606FB">
          <w:rPr>
            <w:rStyle w:val="afff9"/>
            <w:rFonts w:cs="Times New Roman"/>
            <w:color w:val="auto"/>
            <w:lang w:val="uk-UA"/>
          </w:rPr>
          <w:t>Заінтересовані сторони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_Toc121901834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14</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35" w:history="1">
        <w:r w:rsidRPr="004606FB">
          <w:rPr>
            <w:rStyle w:val="afff9"/>
            <w:color w:val="auto"/>
            <w:lang w:val="uk-UA"/>
          </w:rPr>
          <w:t xml:space="preserve">1.1.3 </w:t>
        </w:r>
        <w:r w:rsidRPr="004606FB">
          <w:rPr>
            <w:rStyle w:val="afff9"/>
            <w:rFonts w:cs="Times New Roman"/>
            <w:color w:val="auto"/>
            <w:lang w:val="uk-UA"/>
          </w:rPr>
          <w:t>Форма власності</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_Toc121901835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36" w:history="1">
        <w:r w:rsidRPr="004606FB">
          <w:rPr>
            <w:rStyle w:val="afff9"/>
            <w:color w:val="auto"/>
            <w:lang w:val="uk-UA"/>
          </w:rPr>
          <w:t xml:space="preserve">1.1.4 </w:t>
        </w:r>
        <w:r w:rsidRPr="004606FB">
          <w:rPr>
            <w:rStyle w:val="afff9"/>
            <w:rFonts w:cs="Times New Roman"/>
            <w:color w:val="auto"/>
            <w:lang w:val="uk-UA"/>
          </w:rPr>
          <w:t>Спеціальна адміністрація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_Toc121901836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37" w:history="1">
        <w:r w:rsidRPr="004606FB">
          <w:rPr>
            <w:rStyle w:val="afff9"/>
            <w:color w:val="auto"/>
            <w:lang w:val="uk-UA"/>
          </w:rPr>
          <w:t xml:space="preserve">1.1.5 </w:t>
        </w:r>
        <w:r w:rsidRPr="004606FB">
          <w:rPr>
            <w:rStyle w:val="afff9"/>
            <w:rFonts w:cs="Times New Roman"/>
            <w:color w:val="auto"/>
            <w:lang w:val="uk-UA"/>
          </w:rPr>
          <w:t>Карти, геонінформаційні системи, супутникові та інші зображення.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_Toc121901837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38" w:history="1">
        <w:r w:rsidRPr="004606FB">
          <w:rPr>
            <w:rStyle w:val="afff9"/>
            <w:color w:val="auto"/>
            <w:lang w:val="uk-UA"/>
          </w:rPr>
          <w:t xml:space="preserve">1.1.6 </w:t>
        </w:r>
        <w:r w:rsidRPr="004606FB">
          <w:rPr>
            <w:rStyle w:val="afff9"/>
            <w:rFonts w:cs="Times New Roman"/>
            <w:color w:val="auto"/>
            <w:lang w:val="uk-UA" w:eastAsia="ru-RU"/>
          </w:rPr>
          <w:t>Обсяги та характер виконаних проєктних та вишукувальних робіт.</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_Toc121901838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16</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39" w:history="1">
        <w:r w:rsidRPr="004606FB">
          <w:rPr>
            <w:rStyle w:val="afff9"/>
            <w:color w:val="auto"/>
            <w:lang w:val="uk-UA"/>
          </w:rPr>
          <w:t>1.2 Інформація про довкілля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_Toc121901839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17</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0" w:history="1">
        <w:r w:rsidRPr="004606FB">
          <w:rPr>
            <w:rStyle w:val="afff9"/>
            <w:color w:val="auto"/>
            <w:kern w:val="28"/>
            <w:lang w:val="uk-UA"/>
          </w:rPr>
          <w:t>1.2.1 Геологія/літологія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_Toc121901840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17</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1" w:history="1">
        <w:r w:rsidRPr="004606FB">
          <w:rPr>
            <w:rStyle w:val="afff9"/>
            <w:color w:val="auto"/>
            <w:lang w:val="uk-UA"/>
          </w:rPr>
          <w:t>1.2.2 Геоморфологія/орографія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_Toc121901841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19</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2" w:history="1">
        <w:r w:rsidRPr="004606FB">
          <w:rPr>
            <w:rStyle w:val="afff9"/>
            <w:color w:val="auto"/>
            <w:lang w:val="uk-UA"/>
          </w:rPr>
          <w:t>1.2.3 Гідрологія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_Toc121901842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22</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3" w:history="1">
        <w:r w:rsidRPr="004606FB">
          <w:rPr>
            <w:rStyle w:val="afff9"/>
            <w:color w:val="auto"/>
            <w:lang w:val="uk-UA"/>
          </w:rPr>
          <w:t>1.2.4. Клімат</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_Toc121901843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29</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4" w:history="1">
        <w:r w:rsidRPr="004606FB">
          <w:rPr>
            <w:rStyle w:val="afff9"/>
            <w:color w:val="auto"/>
            <w:lang w:val="uk-UA"/>
          </w:rPr>
          <w:t>1.2.5 Ґрунти/субстрати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_Toc121901844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32</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5" w:history="1">
        <w:r w:rsidRPr="004606FB">
          <w:rPr>
            <w:rStyle w:val="afff9"/>
            <w:color w:val="auto"/>
            <w:lang w:val="uk-UA"/>
          </w:rPr>
          <w:t>1.2.6 Біогеографічний контекст</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_Toc121901845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33</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6" w:history="1">
        <w:r w:rsidRPr="004606FB">
          <w:rPr>
            <w:rStyle w:val="afff9"/>
            <w:color w:val="auto"/>
            <w:kern w:val="28"/>
            <w:lang w:val="uk-UA"/>
          </w:rPr>
          <w:t>1.2.7 Флора та рослинність.</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_Toc121901846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35</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7" w:history="1">
        <w:r w:rsidRPr="004606FB">
          <w:rPr>
            <w:rStyle w:val="afff9"/>
            <w:color w:val="auto"/>
            <w:kern w:val="28"/>
            <w:lang w:val="uk-UA"/>
          </w:rPr>
          <w:t>1.2.7.1. Видове та ценотичне різноманіття та його збереження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_Toc121901847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35</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8" w:history="1">
        <w:r w:rsidRPr="004606FB">
          <w:rPr>
            <w:rStyle w:val="afff9"/>
            <w:color w:val="auto"/>
            <w:lang w:val="uk-UA"/>
          </w:rPr>
          <w:t>1.2.7.2 Типові рослинні угруповання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_Toc121901848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47</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49" w:history="1">
        <w:r w:rsidRPr="004606FB">
          <w:rPr>
            <w:rStyle w:val="afff9"/>
            <w:color w:val="auto"/>
            <w:lang w:val="uk-UA"/>
          </w:rPr>
          <w:t>1.2.7.3 Рідкісні та зникаючі види рослин</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_Toc121901849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51</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0" w:history="1">
        <w:r w:rsidRPr="004606FB">
          <w:rPr>
            <w:rStyle w:val="afff9"/>
            <w:color w:val="auto"/>
            <w:kern w:val="28"/>
            <w:lang w:val="uk-UA"/>
          </w:rPr>
          <w:t>1.2.8 Фауна</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_Toc121901850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60</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1" w:history="1">
        <w:r w:rsidRPr="004606FB">
          <w:rPr>
            <w:rStyle w:val="afff9"/>
            <w:color w:val="auto"/>
            <w:kern w:val="28"/>
            <w:lang w:val="uk-UA"/>
          </w:rPr>
          <w:t>1.2.8.1 Макрозообентос</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_Toc121901851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60</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2" w:history="1">
        <w:r w:rsidRPr="004606FB">
          <w:rPr>
            <w:rStyle w:val="afff9"/>
            <w:color w:val="auto"/>
            <w:kern w:val="28"/>
            <w:lang w:val="uk-UA"/>
          </w:rPr>
          <w:t>1.2.8.2 Іхтіофауна</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_Toc121901852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62</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3" w:history="1">
        <w:r w:rsidRPr="004606FB">
          <w:rPr>
            <w:rStyle w:val="afff9"/>
            <w:color w:val="auto"/>
            <w:kern w:val="28"/>
            <w:lang w:val="uk-UA"/>
          </w:rPr>
          <w:t>1.2.8.3 Ентомофауна</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_Toc121901853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62</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4" w:history="1">
        <w:r w:rsidRPr="004606FB">
          <w:rPr>
            <w:rStyle w:val="afff9"/>
            <w:color w:val="auto"/>
            <w:kern w:val="28"/>
            <w:lang w:val="uk-UA"/>
          </w:rPr>
          <w:t>1.2.8.4 Батрахо- та герпетофауна</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_Toc121901854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64</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5" w:history="1">
        <w:r w:rsidRPr="004606FB">
          <w:rPr>
            <w:rStyle w:val="afff9"/>
            <w:color w:val="auto"/>
            <w:kern w:val="28"/>
            <w:lang w:val="uk-UA"/>
          </w:rPr>
          <w:t>1.2.8.5 Орнітофауна</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_Toc121901855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66</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6" w:history="1">
        <w:r w:rsidRPr="004606FB">
          <w:rPr>
            <w:rStyle w:val="afff9"/>
            <w:color w:val="auto"/>
            <w:kern w:val="28"/>
            <w:lang w:val="uk-UA"/>
          </w:rPr>
          <w:t>1.2.8.6 Теріофауна</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_Toc121901856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72</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7" w:history="1">
        <w:r w:rsidRPr="004606FB">
          <w:rPr>
            <w:rStyle w:val="afff9"/>
            <w:color w:val="auto"/>
            <w:kern w:val="28"/>
            <w:lang w:val="uk-UA"/>
          </w:rPr>
          <w:t>1.2.9 Рідкісні та зникаючі види тварин</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_Toc121901857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76</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8" w:history="1">
        <w:r w:rsidRPr="004606FB">
          <w:rPr>
            <w:rStyle w:val="afff9"/>
            <w:color w:val="auto"/>
            <w:kern w:val="28"/>
            <w:lang w:val="uk-UA"/>
          </w:rPr>
          <w:t xml:space="preserve">1.2.10 </w:t>
        </w:r>
        <w:r w:rsidRPr="004606FB">
          <w:rPr>
            <w:rStyle w:val="afff9"/>
            <w:rFonts w:cs="Times New Roman"/>
            <w:color w:val="auto"/>
            <w:kern w:val="28"/>
            <w:lang w:val="uk-UA"/>
          </w:rPr>
          <w:t>Вплив окремих представників фауни на рослинність</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_Toc121901858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86</w:t>
        </w:r>
        <w:r w:rsidRPr="004606FB">
          <w:rPr>
            <w:webHidden/>
            <w:color w:val="auto"/>
            <w:lang w:val="uk-UA"/>
          </w:rPr>
          <w:fldChar w:fldCharType="end"/>
        </w:r>
      </w:hyperlink>
    </w:p>
    <w:p w:rsidR="00EF61C2" w:rsidRPr="00652886"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59" w:history="1">
        <w:r w:rsidRPr="00652886">
          <w:rPr>
            <w:rStyle w:val="afff9"/>
            <w:color w:val="auto"/>
            <w:kern w:val="28"/>
            <w:u w:val="none"/>
            <w:lang w:val="uk-UA"/>
          </w:rPr>
          <w:t>1.2.</w:t>
        </w:r>
        <w:r w:rsidRPr="00652886">
          <w:rPr>
            <w:rStyle w:val="afff9"/>
            <w:rFonts w:cs="Times New Roman"/>
            <w:color w:val="auto"/>
            <w:kern w:val="28"/>
            <w:u w:val="none"/>
            <w:lang w:val="uk-UA"/>
          </w:rPr>
          <w:t>11 Різноманіття природних середовищ</w:t>
        </w:r>
        <w:r w:rsidRPr="00652886">
          <w:rPr>
            <w:webHidden/>
            <w:color w:val="auto"/>
            <w:lang w:val="uk-UA"/>
          </w:rPr>
          <w:tab/>
        </w:r>
        <w:r w:rsidRPr="00652886">
          <w:rPr>
            <w:webHidden/>
            <w:color w:val="auto"/>
            <w:lang w:val="uk-UA"/>
          </w:rPr>
          <w:fldChar w:fldCharType="begin"/>
        </w:r>
        <w:r w:rsidRPr="00652886">
          <w:rPr>
            <w:webHidden/>
            <w:color w:val="auto"/>
            <w:lang w:val="uk-UA"/>
          </w:rPr>
          <w:instrText xml:space="preserve"> PAGEREF _Toc121901859 \h </w:instrText>
        </w:r>
        <w:r w:rsidRPr="00652886">
          <w:rPr>
            <w:webHidden/>
            <w:color w:val="auto"/>
            <w:lang w:val="uk-UA"/>
          </w:rPr>
        </w:r>
        <w:r w:rsidRPr="00652886">
          <w:rPr>
            <w:webHidden/>
            <w:color w:val="auto"/>
            <w:lang w:val="uk-UA"/>
          </w:rPr>
          <w:fldChar w:fldCharType="separate"/>
        </w:r>
        <w:r w:rsidR="002402A2" w:rsidRPr="00652886">
          <w:rPr>
            <w:webHidden/>
            <w:color w:val="auto"/>
            <w:lang w:val="uk-UA"/>
          </w:rPr>
          <w:t>9</w:t>
        </w:r>
        <w:r w:rsidRPr="00652886">
          <w:rPr>
            <w:webHidden/>
            <w:color w:val="auto"/>
            <w:lang w:val="uk-UA"/>
          </w:rPr>
          <w:fldChar w:fldCharType="end"/>
        </w:r>
      </w:hyperlink>
      <w:r w:rsidR="00652886" w:rsidRPr="00652886">
        <w:rPr>
          <w:rStyle w:val="afff9"/>
          <w:color w:val="auto"/>
          <w:u w:val="none"/>
          <w:lang w:val="uk-UA"/>
        </w:rPr>
        <w:t>0</w:t>
      </w:r>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60" w:history="1">
        <w:r w:rsidRPr="004606FB">
          <w:rPr>
            <w:rStyle w:val="afff9"/>
            <w:color w:val="auto"/>
            <w:kern w:val="28"/>
            <w:lang w:val="uk-UA"/>
          </w:rPr>
          <w:t>1.2.12 Рамсарські угіддя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_Toc121901860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100</w:t>
        </w:r>
        <w:r w:rsidRPr="004606FB">
          <w:rPr>
            <w:webHidden/>
            <w:color w:val="auto"/>
            <w:lang w:val="uk-UA"/>
          </w:rPr>
          <w:fldChar w:fldCharType="end"/>
        </w:r>
      </w:hyperlink>
    </w:p>
    <w:p w:rsidR="00EF61C2" w:rsidRPr="004606FB" w:rsidRDefault="00EF61C2">
      <w:pPr>
        <w:pStyle w:val="22"/>
        <w:tabs>
          <w:tab w:val="left" w:pos="1200"/>
          <w:tab w:val="right" w:leader="dot" w:pos="9345"/>
        </w:tabs>
        <w:rPr>
          <w:rFonts w:ascii="Calibri" w:eastAsia="Times New Roman" w:hAnsi="Calibri" w:cs="Times New Roman"/>
          <w:color w:val="auto"/>
          <w:kern w:val="0"/>
          <w:sz w:val="22"/>
          <w:szCs w:val="22"/>
          <w:lang w:val="uk-UA" w:eastAsia="ru-RU" w:bidi="ar-SA"/>
        </w:rPr>
      </w:pPr>
      <w:hyperlink w:anchor="_Toc121901861" w:history="1">
        <w:r w:rsidRPr="004606FB">
          <w:rPr>
            <w:rStyle w:val="afff9"/>
            <w:color w:val="auto"/>
            <w:kern w:val="28"/>
            <w:lang w:val="uk-UA"/>
          </w:rPr>
          <w:t>1.2.13</w:t>
        </w:r>
        <w:r w:rsidR="00BC532E" w:rsidRPr="004606FB">
          <w:rPr>
            <w:rFonts w:ascii="Calibri" w:eastAsia="Times New Roman" w:hAnsi="Calibri" w:cs="Times New Roman"/>
            <w:color w:val="auto"/>
            <w:kern w:val="0"/>
            <w:sz w:val="22"/>
            <w:szCs w:val="22"/>
            <w:lang w:val="uk-UA" w:eastAsia="ru-RU" w:bidi="ar-SA"/>
          </w:rPr>
          <w:t xml:space="preserve"> </w:t>
        </w:r>
        <w:r w:rsidRPr="004606FB">
          <w:rPr>
            <w:rStyle w:val="afff9"/>
            <w:color w:val="auto"/>
            <w:kern w:val="28"/>
            <w:lang w:val="uk-UA"/>
          </w:rPr>
          <w:t>Ландшафтне різноманіття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_Toc121901861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102</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62" w:history="1">
        <w:r w:rsidRPr="004606FB">
          <w:rPr>
            <w:rStyle w:val="afff9"/>
            <w:color w:val="auto"/>
            <w:kern w:val="28"/>
            <w:lang w:val="uk-UA"/>
          </w:rPr>
          <w:t>1.2.14 Моніторинг довкілля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_Toc121901862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10</w:t>
        </w:r>
        <w:r w:rsidR="00652886">
          <w:rPr>
            <w:webHidden/>
            <w:color w:val="auto"/>
            <w:lang w:val="uk-UA"/>
          </w:rPr>
          <w:t>3</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63" w:history="1">
        <w:r w:rsidRPr="004606FB">
          <w:rPr>
            <w:rStyle w:val="afff9"/>
            <w:color w:val="auto"/>
            <w:kern w:val="28"/>
            <w:lang w:val="uk-UA"/>
          </w:rPr>
          <w:t>1.3 Соціально-економічна та культурна інформація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_Toc121901863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10</w:t>
        </w:r>
        <w:r w:rsidR="00652886">
          <w:rPr>
            <w:webHidden/>
            <w:color w:val="auto"/>
            <w:lang w:val="uk-UA"/>
          </w:rPr>
          <w:t>6</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64" w:history="1">
        <w:r w:rsidRPr="004606FB">
          <w:rPr>
            <w:rStyle w:val="afff9"/>
            <w:color w:val="auto"/>
            <w:lang w:val="uk-UA"/>
          </w:rPr>
          <w:t>1.3.1 Відомості про історію та археологію</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_Toc121901864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10</w:t>
        </w:r>
        <w:r w:rsidR="00652886">
          <w:rPr>
            <w:webHidden/>
            <w:color w:val="auto"/>
            <w:lang w:val="uk-UA"/>
          </w:rPr>
          <w:t>6</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65" w:history="1">
        <w:r w:rsidRPr="004606FB">
          <w:rPr>
            <w:rStyle w:val="afff9"/>
            <w:color w:val="auto"/>
            <w:lang w:val="uk-UA"/>
          </w:rPr>
          <w:t>1.3.2 Система закладів культури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_Toc121901865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10</w:t>
        </w:r>
        <w:r w:rsidR="00652886">
          <w:rPr>
            <w:webHidden/>
            <w:color w:val="auto"/>
            <w:lang w:val="uk-UA"/>
          </w:rPr>
          <w:t>7</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66" w:history="1">
        <w:r w:rsidRPr="004606FB">
          <w:rPr>
            <w:rStyle w:val="afff9"/>
            <w:color w:val="auto"/>
            <w:lang w:val="uk-UA"/>
          </w:rPr>
          <w:t>1.3.3 Етнографічні особливості території</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_Toc121901866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10</w:t>
        </w:r>
        <w:r w:rsidR="00652886">
          <w:rPr>
            <w:webHidden/>
            <w:color w:val="auto"/>
            <w:lang w:val="uk-UA"/>
          </w:rPr>
          <w:t>7</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67" w:history="1">
        <w:r w:rsidRPr="004606FB">
          <w:rPr>
            <w:rStyle w:val="afff9"/>
            <w:color w:val="auto"/>
            <w:lang w:val="uk-UA"/>
          </w:rPr>
          <w:t xml:space="preserve">1.3.4 </w:t>
        </w:r>
        <w:r w:rsidRPr="004606FB">
          <w:rPr>
            <w:rStyle w:val="afff9"/>
            <w:bCs/>
            <w:color w:val="auto"/>
            <w:lang w:val="uk-UA"/>
          </w:rPr>
          <w:t>Народні промисли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_Toc121901867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10</w:t>
        </w:r>
        <w:r w:rsidR="00652886">
          <w:rPr>
            <w:webHidden/>
            <w:color w:val="auto"/>
            <w:lang w:val="uk-UA"/>
          </w:rPr>
          <w:t>8</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68" w:history="1">
        <w:r w:rsidRPr="004606FB">
          <w:rPr>
            <w:rStyle w:val="afff9"/>
            <w:color w:val="auto"/>
            <w:lang w:val="uk-UA"/>
          </w:rPr>
          <w:t xml:space="preserve">1.3.5 </w:t>
        </w:r>
        <w:r w:rsidRPr="004606FB">
          <w:rPr>
            <w:rStyle w:val="afff9"/>
            <w:bCs/>
            <w:color w:val="auto"/>
            <w:lang w:val="uk-UA"/>
          </w:rPr>
          <w:t>Організація та використання території в минулому</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_Toc121901868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w:t>
        </w:r>
        <w:r w:rsidR="00652886">
          <w:rPr>
            <w:webHidden/>
            <w:color w:val="auto"/>
            <w:lang w:val="uk-UA"/>
          </w:rPr>
          <w:t>09</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69" w:history="1">
        <w:r w:rsidRPr="004606FB">
          <w:rPr>
            <w:rStyle w:val="afff9"/>
            <w:color w:val="auto"/>
            <w:lang w:val="uk-UA"/>
          </w:rPr>
          <w:t>1.3.6 Місцеві громади та населення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_Toc121901869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11</w:t>
        </w:r>
        <w:r w:rsidR="00652886">
          <w:rPr>
            <w:webHidden/>
            <w:color w:val="auto"/>
            <w:lang w:val="uk-UA"/>
          </w:rPr>
          <w:t>1</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0" w:history="1">
        <w:r w:rsidRPr="004606FB">
          <w:rPr>
            <w:rStyle w:val="afff9"/>
            <w:color w:val="auto"/>
            <w:lang w:val="uk-UA"/>
          </w:rPr>
          <w:t>1.3.7 Земля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_Toc121901870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11</w:t>
        </w:r>
        <w:r w:rsidR="00652886">
          <w:rPr>
            <w:webHidden/>
            <w:color w:val="auto"/>
            <w:lang w:val="uk-UA"/>
          </w:rPr>
          <w:t>2</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1" w:history="1">
        <w:r w:rsidRPr="004606FB">
          <w:rPr>
            <w:rStyle w:val="afff9"/>
            <w:color w:val="auto"/>
            <w:lang w:val="uk-UA"/>
          </w:rPr>
          <w:t xml:space="preserve">1.3.8 </w:t>
        </w:r>
        <w:r w:rsidRPr="004606FB">
          <w:rPr>
            <w:rStyle w:val="afff9"/>
            <w:bCs/>
            <w:color w:val="auto"/>
            <w:lang w:val="uk-UA"/>
          </w:rPr>
          <w:t>Інфраструктура та зв’язок</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_Toc121901871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11</w:t>
        </w:r>
        <w:r w:rsidR="00652886">
          <w:rPr>
            <w:webHidden/>
            <w:color w:val="auto"/>
            <w:lang w:val="uk-UA"/>
          </w:rPr>
          <w:t>3</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2" w:history="1">
        <w:r w:rsidRPr="004606FB">
          <w:rPr>
            <w:rStyle w:val="afff9"/>
            <w:color w:val="auto"/>
            <w:lang w:val="uk-UA"/>
          </w:rPr>
          <w:t xml:space="preserve">1.3.9 </w:t>
        </w:r>
        <w:r w:rsidRPr="004606FB">
          <w:rPr>
            <w:rStyle w:val="afff9"/>
            <w:bCs/>
            <w:color w:val="auto"/>
            <w:lang w:val="uk-UA"/>
          </w:rPr>
          <w:t>Промисловість</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_Toc121901872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11</w:t>
        </w:r>
        <w:r w:rsidR="00652886">
          <w:rPr>
            <w:webHidden/>
            <w:color w:val="auto"/>
            <w:lang w:val="uk-UA"/>
          </w:rPr>
          <w:t>4</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3" w:history="1">
        <w:r w:rsidRPr="004606FB">
          <w:rPr>
            <w:rStyle w:val="afff9"/>
            <w:color w:val="auto"/>
            <w:lang w:val="uk-UA"/>
          </w:rPr>
          <w:t xml:space="preserve">1.3.10 </w:t>
        </w:r>
        <w:r w:rsidRPr="004606FB">
          <w:rPr>
            <w:rStyle w:val="afff9"/>
            <w:bCs/>
            <w:color w:val="auto"/>
            <w:lang w:val="uk-UA"/>
          </w:rPr>
          <w:t>Побутове обслуговування та громадське харчування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_Toc121901873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11</w:t>
        </w:r>
        <w:r w:rsidR="00652886">
          <w:rPr>
            <w:webHidden/>
            <w:color w:val="auto"/>
            <w:lang w:val="uk-UA"/>
          </w:rPr>
          <w:t>4</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4" w:history="1">
        <w:r w:rsidRPr="004606FB">
          <w:rPr>
            <w:rStyle w:val="afff9"/>
            <w:color w:val="auto"/>
            <w:lang w:val="uk-UA"/>
          </w:rPr>
          <w:t>1.3.11</w:t>
        </w:r>
        <w:r w:rsidRPr="004606FB">
          <w:rPr>
            <w:rStyle w:val="afff9"/>
            <w:bCs/>
            <w:color w:val="auto"/>
            <w:lang w:val="uk-UA"/>
          </w:rPr>
          <w:t>Сільське господарство</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_Toc121901874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11</w:t>
        </w:r>
        <w:r w:rsidR="00652886">
          <w:rPr>
            <w:webHidden/>
            <w:color w:val="auto"/>
            <w:lang w:val="uk-UA"/>
          </w:rPr>
          <w:t>5</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5" w:history="1">
        <w:r w:rsidRPr="004606FB">
          <w:rPr>
            <w:rStyle w:val="afff9"/>
            <w:color w:val="auto"/>
            <w:lang w:val="uk-UA"/>
          </w:rPr>
          <w:t xml:space="preserve">1.3.12 </w:t>
        </w:r>
        <w:r w:rsidRPr="004606FB">
          <w:rPr>
            <w:rStyle w:val="afff9"/>
            <w:bCs/>
            <w:color w:val="auto"/>
            <w:lang w:val="uk-UA" w:eastAsia="ru-RU"/>
          </w:rPr>
          <w:t>Лісове господарство</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_Toc121901875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11</w:t>
        </w:r>
        <w:r w:rsidR="00652886">
          <w:rPr>
            <w:webHidden/>
            <w:color w:val="auto"/>
            <w:lang w:val="uk-UA"/>
          </w:rPr>
          <w:t>6</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6" w:history="1">
        <w:r w:rsidRPr="004606FB">
          <w:rPr>
            <w:rStyle w:val="afff9"/>
            <w:color w:val="auto"/>
            <w:lang w:val="uk-UA"/>
          </w:rPr>
          <w:t xml:space="preserve">1.3.13 </w:t>
        </w:r>
        <w:r w:rsidRPr="004606FB">
          <w:rPr>
            <w:rStyle w:val="afff9"/>
            <w:color w:val="auto"/>
            <w:lang w:val="uk-UA" w:eastAsia="ru-RU"/>
          </w:rPr>
          <w:t>Охорона здоров’я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_Toc121901876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11</w:t>
        </w:r>
        <w:r w:rsidR="00652886">
          <w:rPr>
            <w:webHidden/>
            <w:color w:val="auto"/>
            <w:lang w:val="uk-UA"/>
          </w:rPr>
          <w:t>7</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7" w:history="1">
        <w:r w:rsidRPr="004606FB">
          <w:rPr>
            <w:rStyle w:val="afff9"/>
            <w:color w:val="auto"/>
            <w:lang w:val="uk-UA"/>
          </w:rPr>
          <w:t xml:space="preserve">1.3.14 </w:t>
        </w:r>
        <w:r w:rsidRPr="004606FB">
          <w:rPr>
            <w:rStyle w:val="afff9"/>
            <w:color w:val="auto"/>
            <w:lang w:val="uk-UA" w:eastAsia="ru-RU"/>
          </w:rPr>
          <w:t>Рибне господарство</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_Toc121901877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118</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8" w:history="1">
        <w:r w:rsidRPr="004606FB">
          <w:rPr>
            <w:rStyle w:val="afff9"/>
            <w:color w:val="auto"/>
            <w:lang w:val="uk-UA"/>
          </w:rPr>
          <w:t xml:space="preserve">1.3.15 </w:t>
        </w:r>
        <w:r w:rsidRPr="004606FB">
          <w:rPr>
            <w:rStyle w:val="afff9"/>
            <w:color w:val="auto"/>
            <w:lang w:val="uk-UA" w:eastAsia="ru-RU"/>
          </w:rPr>
          <w:t>Рекреація і туризм</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_Toc121901878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12</w:t>
        </w:r>
        <w:r w:rsidR="00652886">
          <w:rPr>
            <w:webHidden/>
            <w:color w:val="auto"/>
            <w:lang w:val="uk-UA"/>
          </w:rPr>
          <w:t>3</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79" w:history="1">
        <w:r w:rsidRPr="004606FB">
          <w:rPr>
            <w:rStyle w:val="afff9"/>
            <w:color w:val="auto"/>
            <w:lang w:val="uk-UA"/>
          </w:rPr>
          <w:t xml:space="preserve">1.3.16 </w:t>
        </w:r>
        <w:r w:rsidRPr="004606FB">
          <w:rPr>
            <w:rStyle w:val="afff9"/>
            <w:bCs/>
            <w:iCs/>
            <w:color w:val="auto"/>
            <w:lang w:val="uk-UA" w:eastAsia="ru-RU"/>
          </w:rPr>
          <w:t>Кліматичні та бальнеологічні ресурси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_Toc121901879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12</w:t>
        </w:r>
        <w:r w:rsidR="00652886">
          <w:rPr>
            <w:webHidden/>
            <w:color w:val="auto"/>
            <w:lang w:val="uk-UA"/>
          </w:rPr>
          <w:t>5</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80" w:history="1">
        <w:r w:rsidRPr="004606FB">
          <w:rPr>
            <w:rStyle w:val="afff9"/>
            <w:color w:val="auto"/>
            <w:lang w:val="uk-UA"/>
          </w:rPr>
          <w:t xml:space="preserve">1.3.17 </w:t>
        </w:r>
        <w:r w:rsidRPr="004606FB">
          <w:rPr>
            <w:rStyle w:val="afff9"/>
            <w:bCs/>
            <w:color w:val="auto"/>
            <w:lang w:val="uk-UA" w:eastAsia="ar-SA"/>
          </w:rPr>
          <w:t>Інформування, екологічна просвітницька діяльність</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_Toc121901880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12</w:t>
        </w:r>
        <w:r w:rsidR="00652886">
          <w:rPr>
            <w:webHidden/>
            <w:color w:val="auto"/>
            <w:lang w:val="uk-UA"/>
          </w:rPr>
          <w:t>6</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881" w:history="1">
        <w:r w:rsidRPr="004606FB">
          <w:rPr>
            <w:rStyle w:val="afff9"/>
            <w:color w:val="auto"/>
            <w:lang w:val="uk-UA"/>
          </w:rPr>
          <w:t xml:space="preserve">1.3.18 </w:t>
        </w:r>
        <w:r w:rsidRPr="004606FB">
          <w:rPr>
            <w:rStyle w:val="afff9"/>
            <w:bCs/>
            <w:color w:val="auto"/>
            <w:lang w:val="uk-UA" w:eastAsia="ar-SA"/>
          </w:rPr>
          <w:t>Наукові дослідження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_Toc121901881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12</w:t>
        </w:r>
        <w:r w:rsidR="00652886">
          <w:rPr>
            <w:webHidden/>
            <w:color w:val="auto"/>
            <w:lang w:val="uk-UA"/>
          </w:rPr>
          <w:t>8</w:t>
        </w:r>
        <w:r w:rsidRPr="004606FB">
          <w:rPr>
            <w:webHidden/>
            <w:color w:val="auto"/>
            <w:lang w:val="uk-UA"/>
          </w:rPr>
          <w:fldChar w:fldCharType="end"/>
        </w:r>
      </w:hyperlink>
    </w:p>
    <w:p w:rsidR="00EF61C2" w:rsidRPr="004606FB" w:rsidRDefault="00EF61C2">
      <w:pPr>
        <w:pStyle w:val="11"/>
        <w:tabs>
          <w:tab w:val="right" w:leader="dot" w:pos="9345"/>
        </w:tabs>
        <w:rPr>
          <w:rFonts w:ascii="Calibri" w:eastAsia="Times New Roman" w:hAnsi="Calibri" w:cs="Times New Roman"/>
          <w:color w:val="auto"/>
          <w:kern w:val="0"/>
          <w:sz w:val="22"/>
          <w:szCs w:val="22"/>
          <w:lang w:val="uk-UA" w:eastAsia="ru-RU" w:bidi="ar-SA"/>
        </w:rPr>
      </w:pPr>
      <w:hyperlink w:anchor="_Toc121901882" w:history="1">
        <w:r w:rsidRPr="004606FB">
          <w:rPr>
            <w:rStyle w:val="afff9"/>
            <w:rFonts w:eastAsia="Calibri" w:cs="Times New Roman"/>
            <w:caps/>
            <w:color w:val="auto"/>
            <w:lang w:val="uk-UA"/>
          </w:rPr>
          <w:t>2</w:t>
        </w:r>
        <w:r w:rsidR="00EF0C9A">
          <w:rPr>
            <w:rStyle w:val="afff9"/>
            <w:rFonts w:eastAsia="Calibri" w:cs="Times New Roman"/>
            <w:caps/>
            <w:color w:val="auto"/>
            <w:lang w:val="uk-UA"/>
          </w:rPr>
          <w:t>.</w:t>
        </w:r>
        <w:r w:rsidRPr="004606FB">
          <w:rPr>
            <w:rStyle w:val="afff9"/>
            <w:rFonts w:eastAsia="Calibri" w:cs="Times New Roman"/>
            <w:caps/>
            <w:color w:val="auto"/>
            <w:lang w:val="uk-UA"/>
          </w:rPr>
          <w:t xml:space="preserve"> Визначення прІорИтетів та проблем</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_Toc121901882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13</w:t>
        </w:r>
        <w:r w:rsidR="009E296A">
          <w:rPr>
            <w:webHidden/>
            <w:color w:val="auto"/>
            <w:lang w:val="uk-UA"/>
          </w:rPr>
          <w:t>0</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83" w:history="1">
        <w:r w:rsidRPr="004606FB">
          <w:rPr>
            <w:rStyle w:val="afff9"/>
            <w:color w:val="auto"/>
            <w:kern w:val="28"/>
            <w:lang w:val="uk-UA"/>
          </w:rPr>
          <w:t xml:space="preserve">2.1 </w:t>
        </w:r>
        <w:r w:rsidRPr="004606FB">
          <w:rPr>
            <w:rStyle w:val="afff9"/>
            <w:rFonts w:eastAsia="Calibri" w:cs="Times New Roman"/>
            <w:color w:val="auto"/>
            <w:kern w:val="28"/>
            <w:lang w:val="uk-UA"/>
          </w:rPr>
          <w:t xml:space="preserve">Найважливіші цінності </w:t>
        </w:r>
        <w:r w:rsidRPr="004606FB">
          <w:rPr>
            <w:rStyle w:val="afff9"/>
            <w:rFonts w:cs="Times New Roman"/>
            <w:bCs/>
            <w:color w:val="auto"/>
            <w:lang w:val="uk-UA"/>
          </w:rPr>
          <w:t>ДБЗ</w:t>
        </w:r>
        <w:r w:rsidRPr="004606FB">
          <w:rPr>
            <w:rStyle w:val="afff9"/>
            <w:rFonts w:eastAsia="Calibri" w:cs="Times New Roman"/>
            <w:color w:val="auto"/>
            <w:kern w:val="28"/>
            <w:lang w:val="uk-UA"/>
          </w:rPr>
          <w:t xml:space="preserve"> та пріоритети щодо їх збереження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_Toc121901883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13</w:t>
        </w:r>
        <w:r w:rsidR="009E296A">
          <w:rPr>
            <w:webHidden/>
            <w:color w:val="auto"/>
            <w:lang w:val="uk-UA"/>
          </w:rPr>
          <w:t>0</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84" w:history="1">
        <w:r w:rsidRPr="004606FB">
          <w:rPr>
            <w:rStyle w:val="afff9"/>
            <w:rFonts w:eastAsia="Calibri" w:cs="Times New Roman"/>
            <w:bCs/>
            <w:color w:val="auto"/>
            <w:kern w:val="28"/>
            <w:lang w:val="uk-UA"/>
          </w:rPr>
          <w:t>2.2 Визначення та оцінка проблем</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_Toc121901884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13</w:t>
        </w:r>
        <w:r w:rsidR="00E02BD4">
          <w:rPr>
            <w:webHidden/>
            <w:color w:val="auto"/>
            <w:lang w:val="uk-UA"/>
          </w:rPr>
          <w:t>7</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85" w:history="1">
        <w:r w:rsidRPr="004606FB">
          <w:rPr>
            <w:rStyle w:val="afff9"/>
            <w:color w:val="auto"/>
            <w:kern w:val="28"/>
            <w:lang w:val="uk-UA"/>
          </w:rPr>
          <w:t xml:space="preserve">2.2.1 </w:t>
        </w:r>
        <w:r w:rsidRPr="004606FB">
          <w:rPr>
            <w:rStyle w:val="afff9"/>
            <w:rFonts w:cs="Times New Roman"/>
            <w:color w:val="auto"/>
            <w:kern w:val="28"/>
            <w:lang w:val="uk-UA"/>
          </w:rPr>
          <w:t>Масштабний перерозподіл стоку Дунаю до румунської дельти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_Toc121901885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13</w:t>
        </w:r>
        <w:r w:rsidR="00E02BD4">
          <w:rPr>
            <w:webHidden/>
            <w:color w:val="auto"/>
            <w:lang w:val="uk-UA"/>
          </w:rPr>
          <w:t>7</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86" w:history="1">
        <w:r w:rsidRPr="004606FB">
          <w:rPr>
            <w:rStyle w:val="afff9"/>
            <w:rFonts w:cs="Times New Roman"/>
            <w:color w:val="auto"/>
            <w:kern w:val="28"/>
            <w:lang w:val="uk-UA"/>
          </w:rPr>
          <w:t>2.2.2 Вплив кліматичних змін</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_Toc121901886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w:t>
        </w:r>
        <w:r w:rsidR="00E02BD4">
          <w:rPr>
            <w:webHidden/>
            <w:color w:val="auto"/>
            <w:lang w:val="uk-UA"/>
          </w:rPr>
          <w:t>39</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87" w:history="1">
        <w:r w:rsidRPr="004606FB">
          <w:rPr>
            <w:rStyle w:val="afff9"/>
            <w:color w:val="auto"/>
            <w:kern w:val="28"/>
            <w:lang w:val="uk-UA"/>
          </w:rPr>
          <w:t xml:space="preserve">2.2.3 </w:t>
        </w:r>
        <w:r w:rsidRPr="004606FB">
          <w:rPr>
            <w:rStyle w:val="afff9"/>
            <w:rFonts w:cs="Times New Roman"/>
            <w:color w:val="auto"/>
            <w:kern w:val="28"/>
            <w:lang w:val="uk-UA"/>
          </w:rPr>
          <w:t>Біологічні інвазії і їх впливи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_Toc121901887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14</w:t>
        </w:r>
        <w:r w:rsidR="00E02BD4">
          <w:rPr>
            <w:webHidden/>
            <w:color w:val="auto"/>
            <w:lang w:val="uk-UA"/>
          </w:rPr>
          <w:t>2</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88" w:history="1">
        <w:r w:rsidRPr="004606FB">
          <w:rPr>
            <w:rStyle w:val="afff9"/>
            <w:color w:val="auto"/>
            <w:kern w:val="28"/>
            <w:lang w:val="uk-UA"/>
          </w:rPr>
          <w:t xml:space="preserve">2.2.4 </w:t>
        </w:r>
        <w:r w:rsidRPr="004606FB">
          <w:rPr>
            <w:rStyle w:val="afff9"/>
            <w:rFonts w:cs="Times New Roman"/>
            <w:color w:val="auto"/>
            <w:kern w:val="28"/>
            <w:lang w:val="uk-UA"/>
          </w:rPr>
          <w:t>Деградація Стенцівсько-Жебриянівських плавнів</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_Toc121901888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14</w:t>
        </w:r>
        <w:r w:rsidR="00E02BD4">
          <w:rPr>
            <w:webHidden/>
            <w:color w:val="auto"/>
            <w:lang w:val="uk-UA"/>
          </w:rPr>
          <w:t>5</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89" w:history="1">
        <w:r w:rsidRPr="004606FB">
          <w:rPr>
            <w:rStyle w:val="afff9"/>
            <w:color w:val="auto"/>
            <w:kern w:val="28"/>
            <w:lang w:val="uk-UA"/>
          </w:rPr>
          <w:t xml:space="preserve">2.2.5 </w:t>
        </w:r>
        <w:r w:rsidRPr="004606FB">
          <w:rPr>
            <w:rStyle w:val="afff9"/>
            <w:rFonts w:cs="Times New Roman"/>
            <w:color w:val="auto"/>
            <w:kern w:val="28"/>
            <w:lang w:val="uk-UA"/>
          </w:rPr>
          <w:t>Відсутність рішення щодо подальшої долі Сасикського водосховища</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_Toc121901889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14</w:t>
        </w:r>
        <w:r w:rsidR="00E02BD4">
          <w:rPr>
            <w:webHidden/>
            <w:color w:val="auto"/>
            <w:lang w:val="uk-UA"/>
          </w:rPr>
          <w:t>6</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0" w:history="1">
        <w:r w:rsidRPr="004606FB">
          <w:rPr>
            <w:rStyle w:val="afff9"/>
            <w:rFonts w:eastAsia="Calibri" w:cs="Times New Roman"/>
            <w:color w:val="auto"/>
            <w:kern w:val="28"/>
            <w:lang w:val="uk-UA"/>
          </w:rPr>
          <w:t xml:space="preserve">2.2.6 </w:t>
        </w:r>
        <w:r w:rsidRPr="004606FB">
          <w:rPr>
            <w:rStyle w:val="afff9"/>
            <w:rFonts w:cs="Times New Roman"/>
            <w:color w:val="auto"/>
            <w:kern w:val="28"/>
            <w:lang w:val="uk-UA"/>
          </w:rPr>
          <w:t>Проблеми при використанні біологічних ресурсів</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_Toc121901890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14</w:t>
        </w:r>
        <w:r w:rsidR="00E02BD4">
          <w:rPr>
            <w:webHidden/>
            <w:color w:val="auto"/>
            <w:lang w:val="uk-UA"/>
          </w:rPr>
          <w:t>7</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1" w:history="1">
        <w:r w:rsidRPr="004606FB">
          <w:rPr>
            <w:rStyle w:val="afff9"/>
            <w:rFonts w:eastAsia="Calibri" w:cs="Times New Roman"/>
            <w:color w:val="auto"/>
            <w:kern w:val="28"/>
            <w:lang w:val="uk-UA"/>
          </w:rPr>
          <w:t xml:space="preserve">2.2.7 </w:t>
        </w:r>
        <w:r w:rsidRPr="004606FB">
          <w:rPr>
            <w:rStyle w:val="afff9"/>
            <w:color w:val="auto"/>
            <w:kern w:val="28"/>
            <w:lang w:val="uk-UA"/>
          </w:rPr>
          <w:t>Житлове та промислове будівництво</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_Toc121901891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0</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2" w:history="1">
        <w:r w:rsidRPr="004606FB">
          <w:rPr>
            <w:rStyle w:val="afff9"/>
            <w:rFonts w:eastAsia="Calibri" w:cs="Times New Roman"/>
            <w:color w:val="auto"/>
            <w:kern w:val="28"/>
            <w:lang w:val="uk-UA"/>
          </w:rPr>
          <w:t xml:space="preserve">2.2.8 </w:t>
        </w:r>
        <w:r w:rsidRPr="004606FB">
          <w:rPr>
            <w:rStyle w:val="afff9"/>
            <w:color w:val="auto"/>
            <w:kern w:val="28"/>
            <w:lang w:val="uk-UA"/>
          </w:rPr>
          <w:t>Сільське господарство та аквакультура</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_Toc121901892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1</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3" w:history="1">
        <w:r w:rsidRPr="004606FB">
          <w:rPr>
            <w:rStyle w:val="afff9"/>
            <w:rFonts w:eastAsia="Calibri" w:cs="Times New Roman"/>
            <w:color w:val="auto"/>
            <w:kern w:val="28"/>
            <w:lang w:val="uk-UA"/>
          </w:rPr>
          <w:t xml:space="preserve">2.2.9 </w:t>
        </w:r>
        <w:r w:rsidRPr="004606FB">
          <w:rPr>
            <w:rStyle w:val="afff9"/>
            <w:color w:val="auto"/>
            <w:kern w:val="28"/>
            <w:lang w:val="uk-UA"/>
          </w:rPr>
          <w:t>Енергетика та видобувна промисловість</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_Toc121901893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1</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4" w:history="1">
        <w:r w:rsidRPr="004606FB">
          <w:rPr>
            <w:rStyle w:val="afff9"/>
            <w:rFonts w:eastAsia="Calibri" w:cs="Times New Roman"/>
            <w:color w:val="auto"/>
            <w:kern w:val="28"/>
            <w:lang w:val="uk-UA"/>
          </w:rPr>
          <w:t xml:space="preserve">2.2.10 </w:t>
        </w:r>
        <w:r w:rsidRPr="004606FB">
          <w:rPr>
            <w:rStyle w:val="afff9"/>
            <w:color w:val="auto"/>
            <w:kern w:val="28"/>
            <w:lang w:val="uk-UA"/>
          </w:rPr>
          <w:t>Транспорт</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_Toc121901894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2</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5" w:history="1">
        <w:r w:rsidRPr="004606FB">
          <w:rPr>
            <w:rStyle w:val="afff9"/>
            <w:rFonts w:eastAsia="Calibri" w:cs="Times New Roman"/>
            <w:color w:val="auto"/>
            <w:kern w:val="28"/>
            <w:lang w:val="uk-UA"/>
          </w:rPr>
          <w:t xml:space="preserve">2.2.11 </w:t>
        </w:r>
        <w:r w:rsidRPr="004606FB">
          <w:rPr>
            <w:rStyle w:val="afff9"/>
            <w:color w:val="auto"/>
            <w:kern w:val="28"/>
            <w:lang w:val="uk-UA"/>
          </w:rPr>
          <w:t>Рекреація та туризм, вплив діяльності людини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_Toc121901895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3</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6" w:history="1">
        <w:r w:rsidRPr="004606FB">
          <w:rPr>
            <w:rStyle w:val="afff9"/>
            <w:rFonts w:eastAsia="Calibri" w:cs="Times New Roman"/>
            <w:color w:val="auto"/>
            <w:kern w:val="28"/>
            <w:lang w:val="uk-UA"/>
          </w:rPr>
          <w:t xml:space="preserve">2.2.12 </w:t>
        </w:r>
        <w:r w:rsidRPr="004606FB">
          <w:rPr>
            <w:rStyle w:val="afff9"/>
            <w:color w:val="auto"/>
            <w:kern w:val="28"/>
            <w:lang w:val="uk-UA"/>
          </w:rPr>
          <w:t>Забруднення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_Toc121901896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4</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7" w:history="1">
        <w:r w:rsidRPr="004606FB">
          <w:rPr>
            <w:rStyle w:val="afff9"/>
            <w:rFonts w:eastAsia="Calibri" w:cs="Times New Roman"/>
            <w:color w:val="auto"/>
            <w:kern w:val="28"/>
            <w:lang w:val="uk-UA"/>
          </w:rPr>
          <w:t xml:space="preserve">2.2.13 </w:t>
        </w:r>
        <w:r w:rsidRPr="004606FB">
          <w:rPr>
            <w:rStyle w:val="afff9"/>
            <w:color w:val="auto"/>
            <w:kern w:val="28"/>
            <w:lang w:val="uk-UA"/>
          </w:rPr>
          <w:t>Геологічні процеси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_Toc121901897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5</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8" w:history="1">
        <w:r w:rsidRPr="004606FB">
          <w:rPr>
            <w:rStyle w:val="afff9"/>
            <w:rFonts w:eastAsia="Calibri" w:cs="Times New Roman"/>
            <w:color w:val="auto"/>
            <w:kern w:val="28"/>
            <w:lang w:val="uk-UA"/>
          </w:rPr>
          <w:t xml:space="preserve">2.2.14 </w:t>
        </w:r>
        <w:r w:rsidRPr="004606FB">
          <w:rPr>
            <w:rStyle w:val="afff9"/>
            <w:color w:val="auto"/>
            <w:kern w:val="28"/>
            <w:lang w:val="uk-UA"/>
          </w:rPr>
          <w:t>Транскордонні впливи</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_Toc121901898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5</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899" w:history="1">
        <w:r w:rsidRPr="004606FB">
          <w:rPr>
            <w:rStyle w:val="afff9"/>
            <w:rFonts w:eastAsia="Calibri" w:cs="Times New Roman"/>
            <w:color w:val="auto"/>
            <w:kern w:val="28"/>
            <w:lang w:val="uk-UA"/>
          </w:rPr>
          <w:t xml:space="preserve">2.2.15  </w:t>
        </w:r>
        <w:r w:rsidRPr="004606FB">
          <w:rPr>
            <w:rStyle w:val="afff9"/>
            <w:rFonts w:cs="Times New Roman"/>
            <w:color w:val="auto"/>
            <w:kern w:val="28"/>
            <w:lang w:val="uk-UA"/>
          </w:rPr>
          <w:t>М</w:t>
        </w:r>
        <w:r w:rsidRPr="004606FB">
          <w:rPr>
            <w:rStyle w:val="afff9"/>
            <w:rFonts w:eastAsia="Calibri" w:cs="Times New Roman"/>
            <w:color w:val="auto"/>
            <w:kern w:val="28"/>
            <w:lang w:val="uk-UA"/>
          </w:rPr>
          <w:t xml:space="preserve">атеріально-технічне забезпечення роботи служби державної охорони </w:t>
        </w:r>
        <w:r w:rsidRPr="004606FB">
          <w:rPr>
            <w:rStyle w:val="afff9"/>
            <w:rFonts w:cs="Times New Roman"/>
            <w:bCs/>
            <w:color w:val="auto"/>
            <w:lang w:val="uk-UA"/>
          </w:rPr>
          <w:t>ДБЗ.</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_Toc121901899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6</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00" w:history="1">
        <w:r w:rsidRPr="004606FB">
          <w:rPr>
            <w:rStyle w:val="afff9"/>
            <w:color w:val="auto"/>
            <w:kern w:val="28"/>
            <w:lang w:val="uk-UA"/>
          </w:rPr>
          <w:t xml:space="preserve">2.3 </w:t>
        </w:r>
        <w:r w:rsidRPr="004606FB">
          <w:rPr>
            <w:rStyle w:val="afff9"/>
            <w:rFonts w:eastAsia="Calibri" w:cs="Times New Roman"/>
            <w:color w:val="auto"/>
            <w:kern w:val="28"/>
            <w:lang w:val="uk-UA"/>
          </w:rPr>
          <w:t>Аналіз виконання попереднього Проєкту організації території та охорони природних комплексів ДБЗ</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_Toc121901900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15</w:t>
        </w:r>
        <w:r w:rsidR="00E02BD4">
          <w:rPr>
            <w:webHidden/>
            <w:color w:val="auto"/>
            <w:lang w:val="uk-UA"/>
          </w:rPr>
          <w:t>7</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01" w:history="1">
        <w:r w:rsidRPr="004606FB">
          <w:rPr>
            <w:rStyle w:val="afff9"/>
            <w:color w:val="auto"/>
            <w:kern w:val="28"/>
            <w:lang w:val="uk-UA"/>
          </w:rPr>
          <w:t xml:space="preserve">2.4 </w:t>
        </w:r>
        <w:r w:rsidRPr="004606FB">
          <w:rPr>
            <w:rStyle w:val="afff9"/>
            <w:rFonts w:cs="Times New Roman"/>
            <w:bCs/>
            <w:color w:val="auto"/>
            <w:kern w:val="28"/>
            <w:lang w:val="uk-UA"/>
          </w:rPr>
          <w:t>Оцінка системи управління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_Toc121901901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16</w:t>
        </w:r>
        <w:r w:rsidR="0093478F">
          <w:rPr>
            <w:webHidden/>
            <w:color w:val="auto"/>
            <w:lang w:val="uk-UA"/>
          </w:rPr>
          <w:t>6</w:t>
        </w:r>
        <w:r w:rsidRPr="004606FB">
          <w:rPr>
            <w:webHidden/>
            <w:color w:val="auto"/>
            <w:lang w:val="uk-UA"/>
          </w:rPr>
          <w:fldChar w:fldCharType="end"/>
        </w:r>
      </w:hyperlink>
    </w:p>
    <w:p w:rsidR="00EF61C2" w:rsidRPr="004606FB" w:rsidRDefault="00EF61C2">
      <w:pPr>
        <w:pStyle w:val="32"/>
        <w:tabs>
          <w:tab w:val="right" w:leader="dot" w:pos="9345"/>
        </w:tabs>
        <w:rPr>
          <w:rFonts w:ascii="Calibri" w:eastAsia="Times New Roman" w:hAnsi="Calibri" w:cs="Times New Roman"/>
          <w:color w:val="auto"/>
          <w:kern w:val="0"/>
          <w:sz w:val="22"/>
          <w:szCs w:val="22"/>
          <w:lang w:val="uk-UA" w:eastAsia="ru-RU" w:bidi="ar-SA"/>
        </w:rPr>
      </w:pPr>
      <w:hyperlink w:anchor="_Toc121901902" w:history="1">
        <w:r w:rsidRPr="004606FB">
          <w:rPr>
            <w:rStyle w:val="afff9"/>
            <w:color w:val="auto"/>
            <w:lang w:val="uk-UA"/>
          </w:rPr>
          <w:t xml:space="preserve">2.4.1 Система управління </w:t>
        </w:r>
        <w:r w:rsidRPr="004606FB">
          <w:rPr>
            <w:rStyle w:val="afff9"/>
            <w:rFonts w:cs="Times New Roman"/>
            <w:color w:val="auto"/>
            <w:lang w:val="uk-UA"/>
          </w:rPr>
          <w:t>ДБЗ</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_Toc121901902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16</w:t>
        </w:r>
        <w:r w:rsidR="0093478F">
          <w:rPr>
            <w:webHidden/>
            <w:color w:val="auto"/>
            <w:lang w:val="uk-UA"/>
          </w:rPr>
          <w:t>6</w:t>
        </w:r>
        <w:r w:rsidRPr="004606FB">
          <w:rPr>
            <w:webHidden/>
            <w:color w:val="auto"/>
            <w:lang w:val="uk-UA"/>
          </w:rPr>
          <w:fldChar w:fldCharType="end"/>
        </w:r>
      </w:hyperlink>
    </w:p>
    <w:p w:rsidR="00EF61C2" w:rsidRPr="004606FB" w:rsidRDefault="00EF61C2">
      <w:pPr>
        <w:pStyle w:val="11"/>
        <w:tabs>
          <w:tab w:val="right" w:leader="dot" w:pos="9345"/>
        </w:tabs>
        <w:rPr>
          <w:rFonts w:ascii="Calibri" w:eastAsia="Times New Roman" w:hAnsi="Calibri" w:cs="Times New Roman"/>
          <w:color w:val="auto"/>
          <w:kern w:val="0"/>
          <w:sz w:val="22"/>
          <w:szCs w:val="22"/>
          <w:lang w:val="uk-UA" w:eastAsia="ru-RU" w:bidi="ar-SA"/>
        </w:rPr>
      </w:pPr>
      <w:hyperlink w:anchor="_Toc121901903" w:history="1">
        <w:r w:rsidRPr="004606FB">
          <w:rPr>
            <w:rStyle w:val="afff9"/>
            <w:rFonts w:cs="Times New Roman"/>
            <w:bCs/>
            <w:caps/>
            <w:color w:val="auto"/>
            <w:lang w:val="uk-UA"/>
          </w:rPr>
          <w:t>3</w:t>
        </w:r>
        <w:r w:rsidR="00EF0C9A">
          <w:rPr>
            <w:rStyle w:val="afff9"/>
            <w:rFonts w:cs="Times New Roman"/>
            <w:bCs/>
            <w:caps/>
            <w:color w:val="auto"/>
            <w:lang w:val="uk-UA"/>
          </w:rPr>
          <w:t>.</w:t>
        </w:r>
        <w:r w:rsidRPr="004606FB">
          <w:rPr>
            <w:rStyle w:val="afff9"/>
            <w:rFonts w:cs="Times New Roman"/>
            <w:bCs/>
            <w:caps/>
            <w:color w:val="auto"/>
            <w:lang w:val="uk-UA"/>
          </w:rPr>
          <w:t xml:space="preserve"> Стратегія розвитку </w:t>
        </w:r>
        <w:r w:rsidRPr="004606FB">
          <w:rPr>
            <w:rStyle w:val="afff9"/>
            <w:rFonts w:cs="Times New Roman"/>
            <w:color w:val="auto"/>
            <w:lang w:val="uk-UA"/>
          </w:rPr>
          <w:t>ДБЗ</w:t>
        </w:r>
        <w:r w:rsidRPr="004606FB">
          <w:rPr>
            <w:rStyle w:val="afff9"/>
            <w:rFonts w:cs="Times New Roman"/>
            <w:bCs/>
            <w:caps/>
            <w:color w:val="auto"/>
            <w:lang w:val="uk-UA"/>
          </w:rPr>
          <w:t xml:space="preserve"> на десять років</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_Toc121901903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17</w:t>
        </w:r>
        <w:r w:rsidR="00041B7D">
          <w:rPr>
            <w:webHidden/>
            <w:color w:val="auto"/>
            <w:lang w:val="uk-UA"/>
          </w:rPr>
          <w:t>3</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04" w:history="1">
        <w:r w:rsidRPr="004606FB">
          <w:rPr>
            <w:rStyle w:val="afff9"/>
            <w:rFonts w:cs="Times New Roman"/>
            <w:color w:val="auto"/>
            <w:kern w:val="28"/>
            <w:lang w:val="uk-UA"/>
          </w:rPr>
          <w:t xml:space="preserve">3.1 Стратегічні завдання з розвитку </w:t>
        </w:r>
        <w:r w:rsidRPr="004606FB">
          <w:rPr>
            <w:rStyle w:val="afff9"/>
            <w:rFonts w:cs="Times New Roman"/>
            <w:color w:val="auto"/>
            <w:lang w:val="uk-UA"/>
          </w:rPr>
          <w:t>ДБЗ</w:t>
        </w:r>
        <w:r w:rsidRPr="004606FB">
          <w:rPr>
            <w:rStyle w:val="afff9"/>
            <w:rFonts w:cs="Times New Roman"/>
            <w:color w:val="auto"/>
            <w:kern w:val="28"/>
            <w:lang w:val="uk-UA"/>
          </w:rPr>
          <w:t xml:space="preserve"> на десять років</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_Toc121901904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17</w:t>
        </w:r>
        <w:r w:rsidR="00041B7D">
          <w:rPr>
            <w:webHidden/>
            <w:color w:val="auto"/>
            <w:lang w:val="uk-UA"/>
          </w:rPr>
          <w:t>3</w:t>
        </w:r>
        <w:r w:rsidRPr="004606FB">
          <w:rPr>
            <w:webHidden/>
            <w:color w:val="auto"/>
            <w:lang w:val="uk-UA"/>
          </w:rPr>
          <w:fldChar w:fldCharType="end"/>
        </w:r>
      </w:hyperlink>
    </w:p>
    <w:p w:rsidR="00EF61C2" w:rsidRPr="004606FB" w:rsidRDefault="00EF61C2">
      <w:pPr>
        <w:pStyle w:val="22"/>
        <w:tabs>
          <w:tab w:val="left" w:pos="1200"/>
          <w:tab w:val="right" w:leader="dot" w:pos="9345"/>
        </w:tabs>
        <w:rPr>
          <w:rFonts w:ascii="Calibri" w:eastAsia="Times New Roman" w:hAnsi="Calibri" w:cs="Times New Roman"/>
          <w:color w:val="auto"/>
          <w:kern w:val="0"/>
          <w:sz w:val="22"/>
          <w:szCs w:val="22"/>
          <w:lang w:val="uk-UA" w:eastAsia="ru-RU" w:bidi="ar-SA"/>
        </w:rPr>
      </w:pPr>
      <w:hyperlink w:anchor="_Toc121901905" w:history="1">
        <w:r w:rsidRPr="004606FB">
          <w:rPr>
            <w:rStyle w:val="afff9"/>
            <w:rFonts w:cs="Times New Roman"/>
            <w:color w:val="auto"/>
            <w:kern w:val="28"/>
            <w:lang w:val="uk-UA" w:eastAsia="ru-RU"/>
          </w:rPr>
          <w:t>3.2</w:t>
        </w:r>
        <w:r w:rsidR="00BC532E" w:rsidRPr="004606FB">
          <w:rPr>
            <w:rFonts w:ascii="Calibri" w:eastAsia="Times New Roman" w:hAnsi="Calibri" w:cs="Times New Roman"/>
            <w:color w:val="auto"/>
            <w:kern w:val="0"/>
            <w:sz w:val="22"/>
            <w:szCs w:val="22"/>
            <w:lang w:val="uk-UA" w:eastAsia="ru-RU" w:bidi="ar-SA"/>
          </w:rPr>
          <w:t xml:space="preserve"> </w:t>
        </w:r>
        <w:r w:rsidRPr="004606FB">
          <w:rPr>
            <w:rStyle w:val="afff9"/>
            <w:rFonts w:cs="Times New Roman"/>
            <w:color w:val="auto"/>
            <w:kern w:val="28"/>
            <w:lang w:val="uk-UA" w:eastAsia="ru-RU"/>
          </w:rPr>
          <w:t xml:space="preserve">Функціональне зонування та режим території </w:t>
        </w:r>
        <w:r w:rsidRPr="004606FB">
          <w:rPr>
            <w:rStyle w:val="afff9"/>
            <w:rFonts w:cs="Times New Roman"/>
            <w:color w:val="auto"/>
            <w:lang w:val="uk-UA"/>
          </w:rPr>
          <w:t>ДБЗ</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_Toc121901905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17</w:t>
        </w:r>
        <w:r w:rsidR="00041B7D">
          <w:rPr>
            <w:webHidden/>
            <w:color w:val="auto"/>
            <w:lang w:val="uk-UA"/>
          </w:rPr>
          <w:t>7</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06" w:history="1">
        <w:r w:rsidRPr="004606FB">
          <w:rPr>
            <w:rStyle w:val="afff9"/>
            <w:rFonts w:cs="Times New Roman"/>
            <w:color w:val="auto"/>
            <w:kern w:val="28"/>
            <w:lang w:val="uk-UA" w:eastAsia="ru-RU"/>
          </w:rPr>
          <w:t>3.2.1 Функціональне зонування</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_Toc121901906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17</w:t>
        </w:r>
        <w:r w:rsidR="00041B7D">
          <w:rPr>
            <w:webHidden/>
            <w:color w:val="auto"/>
            <w:lang w:val="uk-UA"/>
          </w:rPr>
          <w:t>7</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07" w:history="1">
        <w:r w:rsidRPr="004606FB">
          <w:rPr>
            <w:rStyle w:val="afff9"/>
            <w:rFonts w:cs="Times New Roman"/>
            <w:color w:val="auto"/>
            <w:kern w:val="28"/>
            <w:lang w:val="uk-UA" w:eastAsia="ru-RU"/>
          </w:rPr>
          <w:t>3.2.2 Режим території ДБЗ</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_Toc121901907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w:t>
        </w:r>
        <w:r w:rsidR="00041B7D">
          <w:rPr>
            <w:webHidden/>
            <w:color w:val="auto"/>
            <w:lang w:val="uk-UA"/>
          </w:rPr>
          <w:t>79</w:t>
        </w:r>
        <w:r w:rsidRPr="004606FB">
          <w:rPr>
            <w:webHidden/>
            <w:color w:val="auto"/>
            <w:lang w:val="uk-UA"/>
          </w:rPr>
          <w:fldChar w:fldCharType="end"/>
        </w:r>
      </w:hyperlink>
    </w:p>
    <w:p w:rsidR="00EF61C2" w:rsidRPr="004606FB" w:rsidRDefault="00EF61C2">
      <w:pPr>
        <w:pStyle w:val="11"/>
        <w:tabs>
          <w:tab w:val="right" w:leader="dot" w:pos="9345"/>
        </w:tabs>
        <w:rPr>
          <w:rFonts w:ascii="Calibri" w:eastAsia="Times New Roman" w:hAnsi="Calibri" w:cs="Times New Roman"/>
          <w:color w:val="auto"/>
          <w:kern w:val="0"/>
          <w:sz w:val="22"/>
          <w:szCs w:val="22"/>
          <w:lang w:val="uk-UA" w:eastAsia="ru-RU" w:bidi="ar-SA"/>
        </w:rPr>
      </w:pPr>
      <w:hyperlink w:anchor="_Toc121901908" w:history="1">
        <w:r w:rsidRPr="004606FB">
          <w:rPr>
            <w:rStyle w:val="afff9"/>
            <w:rFonts w:cs="Times New Roman"/>
            <w:bCs/>
            <w:caps/>
            <w:color w:val="auto"/>
            <w:lang w:val="uk-UA" w:eastAsia="ru-RU"/>
          </w:rPr>
          <w:t>4</w:t>
        </w:r>
        <w:r w:rsidR="00EF0C9A">
          <w:rPr>
            <w:rStyle w:val="afff9"/>
            <w:rFonts w:cs="Times New Roman"/>
            <w:bCs/>
            <w:caps/>
            <w:color w:val="auto"/>
            <w:lang w:val="uk-UA" w:eastAsia="ru-RU"/>
          </w:rPr>
          <w:t>.</w:t>
        </w:r>
        <w:r w:rsidRPr="004606FB">
          <w:rPr>
            <w:rStyle w:val="afff9"/>
            <w:rFonts w:cs="Times New Roman"/>
            <w:bCs/>
            <w:caps/>
            <w:color w:val="auto"/>
            <w:lang w:val="uk-UA" w:eastAsia="ru-RU"/>
          </w:rPr>
          <w:t xml:space="preserve"> П’ятирічний план заходів розвитку ДБЗ</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_Toc121901908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18</w:t>
        </w:r>
        <w:r w:rsidR="00041B7D">
          <w:rPr>
            <w:webHidden/>
            <w:color w:val="auto"/>
            <w:lang w:val="uk-UA"/>
          </w:rPr>
          <w:t>3</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09" w:history="1">
        <w:r w:rsidRPr="004606FB">
          <w:rPr>
            <w:rStyle w:val="afff9"/>
            <w:rFonts w:cs="Times New Roman"/>
            <w:color w:val="auto"/>
            <w:kern w:val="28"/>
            <w:lang w:val="uk-UA" w:eastAsia="ar-SA"/>
          </w:rPr>
          <w:t>4.1 Опис запланованих заходів</w:t>
        </w:r>
        <w:r w:rsidRPr="004606FB">
          <w:rPr>
            <w:webHidden/>
            <w:color w:val="auto"/>
            <w:lang w:val="uk-UA"/>
          </w:rPr>
          <w:tab/>
        </w:r>
        <w:r w:rsidRPr="004606FB">
          <w:rPr>
            <w:webHidden/>
            <w:color w:val="auto"/>
            <w:lang w:val="uk-UA"/>
          </w:rPr>
          <w:fldChar w:fldCharType="begin"/>
        </w:r>
        <w:r w:rsidRPr="004606FB">
          <w:rPr>
            <w:webHidden/>
            <w:color w:val="auto"/>
            <w:lang w:val="uk-UA"/>
          </w:rPr>
          <w:instrText xml:space="preserve"> PAGEREF _Toc121901909 \h </w:instrText>
        </w:r>
        <w:r w:rsidRPr="004606FB">
          <w:rPr>
            <w:webHidden/>
            <w:color w:val="auto"/>
            <w:lang w:val="uk-UA"/>
          </w:rPr>
        </w:r>
        <w:r w:rsidRPr="004606FB">
          <w:rPr>
            <w:webHidden/>
            <w:color w:val="auto"/>
            <w:lang w:val="uk-UA"/>
          </w:rPr>
          <w:fldChar w:fldCharType="separate"/>
        </w:r>
        <w:r w:rsidR="002402A2" w:rsidRPr="004606FB">
          <w:rPr>
            <w:webHidden/>
            <w:color w:val="auto"/>
            <w:lang w:val="uk-UA"/>
          </w:rPr>
          <w:t>18</w:t>
        </w:r>
        <w:r w:rsidR="00041B7D">
          <w:rPr>
            <w:webHidden/>
            <w:color w:val="auto"/>
            <w:lang w:val="uk-UA"/>
          </w:rPr>
          <w:t>3</w:t>
        </w:r>
        <w:r w:rsidRPr="004606FB">
          <w:rPr>
            <w:webHidden/>
            <w:color w:val="auto"/>
            <w:lang w:val="uk-UA"/>
          </w:rPr>
          <w:fldChar w:fldCharType="end"/>
        </w:r>
      </w:hyperlink>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10" w:history="1">
        <w:r w:rsidRPr="004606FB">
          <w:rPr>
            <w:rStyle w:val="afff9"/>
            <w:rFonts w:cs="Times New Roman"/>
            <w:color w:val="auto"/>
            <w:kern w:val="28"/>
            <w:lang w:val="uk-UA" w:eastAsia="ar-SA"/>
          </w:rPr>
          <w:t>4.2 П’ятирічний план заходів у табличній формі</w:t>
        </w:r>
        <w:r w:rsidRPr="004606FB">
          <w:rPr>
            <w:webHidden/>
            <w:color w:val="auto"/>
            <w:lang w:val="uk-UA"/>
          </w:rPr>
          <w:tab/>
        </w:r>
      </w:hyperlink>
      <w:r w:rsidR="00D65570" w:rsidRPr="004606FB">
        <w:rPr>
          <w:rStyle w:val="afff9"/>
          <w:color w:val="auto"/>
          <w:u w:val="none"/>
          <w:lang w:val="uk-UA"/>
        </w:rPr>
        <w:t>20</w:t>
      </w:r>
      <w:r w:rsidR="00041B7D">
        <w:rPr>
          <w:rStyle w:val="afff9"/>
          <w:color w:val="auto"/>
          <w:u w:val="none"/>
          <w:lang w:val="uk-UA"/>
        </w:rPr>
        <w:t>6</w:t>
      </w:r>
    </w:p>
    <w:p w:rsidR="00EF61C2" w:rsidRPr="004606FB" w:rsidRDefault="00EF61C2">
      <w:pPr>
        <w:pStyle w:val="11"/>
        <w:tabs>
          <w:tab w:val="right" w:leader="dot" w:pos="9345"/>
        </w:tabs>
        <w:rPr>
          <w:rFonts w:ascii="Calibri" w:eastAsia="Times New Roman" w:hAnsi="Calibri" w:cs="Times New Roman"/>
          <w:color w:val="auto"/>
          <w:kern w:val="0"/>
          <w:sz w:val="22"/>
          <w:szCs w:val="22"/>
          <w:lang w:val="uk-UA" w:eastAsia="ru-RU" w:bidi="ar-SA"/>
        </w:rPr>
      </w:pPr>
      <w:hyperlink w:anchor="_Toc121901911" w:history="1">
        <w:r w:rsidRPr="004606FB">
          <w:rPr>
            <w:rStyle w:val="afff9"/>
            <w:rFonts w:cs="Times New Roman"/>
            <w:bCs/>
            <w:caps/>
            <w:color w:val="auto"/>
            <w:u w:val="none"/>
            <w:lang w:val="uk-UA" w:eastAsia="ar-SA"/>
          </w:rPr>
          <w:t>5</w:t>
        </w:r>
        <w:r w:rsidR="00EF0C9A">
          <w:rPr>
            <w:rStyle w:val="afff9"/>
            <w:rFonts w:cs="Times New Roman"/>
            <w:bCs/>
            <w:caps/>
            <w:color w:val="auto"/>
            <w:u w:val="none"/>
            <w:lang w:val="uk-UA" w:eastAsia="ar-SA"/>
          </w:rPr>
          <w:t>.</w:t>
        </w:r>
        <w:r w:rsidRPr="004606FB">
          <w:rPr>
            <w:rStyle w:val="afff9"/>
            <w:rFonts w:cs="Times New Roman"/>
            <w:bCs/>
            <w:caps/>
            <w:color w:val="auto"/>
            <w:u w:val="none"/>
            <w:lang w:val="uk-UA" w:eastAsia="ar-SA"/>
          </w:rPr>
          <w:t xml:space="preserve"> Засоби та ресурси</w:t>
        </w:r>
        <w:r w:rsidRPr="004606FB">
          <w:rPr>
            <w:webHidden/>
            <w:color w:val="auto"/>
            <w:lang w:val="uk-UA"/>
          </w:rPr>
          <w:tab/>
        </w:r>
      </w:hyperlink>
      <w:r w:rsidR="00D65570" w:rsidRPr="004606FB">
        <w:rPr>
          <w:bCs/>
          <w:color w:val="auto"/>
          <w:lang w:val="uk-UA"/>
        </w:rPr>
        <w:t>22</w:t>
      </w:r>
      <w:r w:rsidR="00041B7D">
        <w:rPr>
          <w:bCs/>
          <w:color w:val="auto"/>
          <w:lang w:val="uk-UA"/>
        </w:rPr>
        <w:t>4</w:t>
      </w:r>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12" w:history="1">
        <w:r w:rsidRPr="004606FB">
          <w:rPr>
            <w:rStyle w:val="afff9"/>
            <w:rFonts w:cs="Times New Roman"/>
            <w:color w:val="auto"/>
            <w:kern w:val="28"/>
            <w:u w:val="none"/>
            <w:lang w:val="uk-UA" w:eastAsia="ar-SA"/>
          </w:rPr>
          <w:t>5.1 Система управління</w:t>
        </w:r>
        <w:r w:rsidRPr="004606FB">
          <w:rPr>
            <w:webHidden/>
            <w:color w:val="auto"/>
            <w:lang w:val="uk-UA"/>
          </w:rPr>
          <w:tab/>
        </w:r>
      </w:hyperlink>
      <w:r w:rsidR="00D65570" w:rsidRPr="004606FB">
        <w:rPr>
          <w:rStyle w:val="afff9"/>
          <w:color w:val="auto"/>
          <w:u w:val="none"/>
          <w:lang w:val="uk-UA"/>
        </w:rPr>
        <w:t>22</w:t>
      </w:r>
      <w:r w:rsidR="00041B7D">
        <w:rPr>
          <w:rStyle w:val="afff9"/>
          <w:color w:val="auto"/>
          <w:u w:val="none"/>
          <w:lang w:val="uk-UA"/>
        </w:rPr>
        <w:t>4</w:t>
      </w:r>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13" w:history="1">
        <w:r w:rsidRPr="004606FB">
          <w:rPr>
            <w:rStyle w:val="afff9"/>
            <w:rFonts w:cs="Times New Roman"/>
            <w:color w:val="auto"/>
            <w:kern w:val="28"/>
            <w:u w:val="none"/>
            <w:lang w:val="uk-UA" w:eastAsia="ar-SA"/>
          </w:rPr>
          <w:t>5.2 Організаційна структура та штат</w:t>
        </w:r>
        <w:r w:rsidRPr="004606FB">
          <w:rPr>
            <w:webHidden/>
            <w:color w:val="auto"/>
            <w:lang w:val="uk-UA"/>
          </w:rPr>
          <w:tab/>
        </w:r>
      </w:hyperlink>
      <w:r w:rsidR="00D65570" w:rsidRPr="004606FB">
        <w:rPr>
          <w:rStyle w:val="afff9"/>
          <w:color w:val="auto"/>
          <w:u w:val="none"/>
          <w:lang w:val="uk-UA"/>
        </w:rPr>
        <w:t>22</w:t>
      </w:r>
      <w:r w:rsidR="00041B7D">
        <w:rPr>
          <w:rStyle w:val="afff9"/>
          <w:color w:val="auto"/>
          <w:u w:val="none"/>
          <w:lang w:val="uk-UA"/>
        </w:rPr>
        <w:t>4</w:t>
      </w:r>
    </w:p>
    <w:p w:rsidR="00EF61C2" w:rsidRPr="004606FB" w:rsidRDefault="00EF61C2">
      <w:pPr>
        <w:pStyle w:val="22"/>
        <w:tabs>
          <w:tab w:val="right" w:leader="dot" w:pos="9345"/>
        </w:tabs>
        <w:rPr>
          <w:rFonts w:ascii="Calibri" w:eastAsia="Times New Roman" w:hAnsi="Calibri" w:cs="Times New Roman"/>
          <w:color w:val="auto"/>
          <w:kern w:val="0"/>
          <w:sz w:val="22"/>
          <w:szCs w:val="22"/>
          <w:lang w:val="uk-UA" w:eastAsia="ru-RU" w:bidi="ar-SA"/>
        </w:rPr>
      </w:pPr>
      <w:hyperlink w:anchor="_Toc121901914" w:history="1">
        <w:r w:rsidRPr="004606FB">
          <w:rPr>
            <w:rStyle w:val="afff9"/>
            <w:rFonts w:cs="Times New Roman"/>
            <w:bCs/>
            <w:color w:val="auto"/>
            <w:kern w:val="28"/>
            <w:u w:val="none"/>
            <w:lang w:val="uk-UA" w:eastAsia="ar-SA"/>
          </w:rPr>
          <w:t>5.3 Обладнання та інфраструктура</w:t>
        </w:r>
        <w:r w:rsidRPr="004606FB">
          <w:rPr>
            <w:webHidden/>
            <w:color w:val="auto"/>
            <w:lang w:val="uk-UA"/>
          </w:rPr>
          <w:tab/>
        </w:r>
      </w:hyperlink>
      <w:r w:rsidR="00D65570" w:rsidRPr="004606FB">
        <w:rPr>
          <w:rStyle w:val="afff9"/>
          <w:color w:val="auto"/>
          <w:u w:val="none"/>
          <w:lang w:val="uk-UA"/>
        </w:rPr>
        <w:t>22</w:t>
      </w:r>
      <w:r w:rsidR="00041B7D">
        <w:rPr>
          <w:rStyle w:val="afff9"/>
          <w:color w:val="auto"/>
          <w:u w:val="none"/>
          <w:lang w:val="uk-UA"/>
        </w:rPr>
        <w:t>5</w:t>
      </w:r>
    </w:p>
    <w:p w:rsidR="00EF61C2" w:rsidRPr="004606FB" w:rsidRDefault="00EF61C2" w:rsidP="00EF61C2">
      <w:pPr>
        <w:pStyle w:val="22"/>
        <w:tabs>
          <w:tab w:val="right" w:leader="dot" w:pos="9345"/>
        </w:tabs>
        <w:rPr>
          <w:rFonts w:cs="Times New Roman"/>
          <w:color w:val="auto"/>
          <w:lang w:val="uk-UA"/>
        </w:rPr>
      </w:pPr>
      <w:hyperlink w:anchor="_Toc121901915" w:history="1">
        <w:r w:rsidRPr="004606FB">
          <w:rPr>
            <w:rStyle w:val="afff9"/>
            <w:rFonts w:cs="Times New Roman"/>
            <w:bCs/>
            <w:color w:val="auto"/>
            <w:kern w:val="28"/>
            <w:lang w:val="uk-UA" w:eastAsia="ar-SA"/>
          </w:rPr>
          <w:t>5.4 Моніторинг, оцінка, звітність</w:t>
        </w:r>
        <w:r w:rsidRPr="004606FB">
          <w:rPr>
            <w:webHidden/>
            <w:color w:val="auto"/>
            <w:lang w:val="uk-UA"/>
          </w:rPr>
          <w:tab/>
        </w:r>
      </w:hyperlink>
      <w:r w:rsidR="00986038" w:rsidRPr="004606FB">
        <w:rPr>
          <w:rFonts w:cs="Times New Roman"/>
          <w:color w:val="auto"/>
          <w:lang w:val="uk-UA"/>
        </w:rPr>
        <w:fldChar w:fldCharType="end"/>
      </w:r>
      <w:r w:rsidR="00D65570" w:rsidRPr="004606FB">
        <w:rPr>
          <w:rFonts w:cs="Times New Roman"/>
          <w:color w:val="auto"/>
          <w:lang w:val="uk-UA"/>
        </w:rPr>
        <w:t>23</w:t>
      </w:r>
      <w:r w:rsidR="00041B7D">
        <w:rPr>
          <w:rFonts w:cs="Times New Roman"/>
          <w:color w:val="auto"/>
          <w:lang w:val="uk-UA"/>
        </w:rPr>
        <w:t>2</w:t>
      </w:r>
    </w:p>
    <w:p w:rsidR="00EF61C2" w:rsidRPr="004606FB" w:rsidRDefault="00EF61C2" w:rsidP="00EF61C2">
      <w:pPr>
        <w:pStyle w:val="22"/>
        <w:tabs>
          <w:tab w:val="right" w:leader="dot" w:pos="9345"/>
        </w:tabs>
        <w:ind w:firstLine="0"/>
        <w:rPr>
          <w:rStyle w:val="afff9"/>
          <w:color w:val="auto"/>
          <w:u w:val="none"/>
          <w:lang w:val="uk-UA"/>
        </w:rPr>
      </w:pPr>
      <w:r w:rsidRPr="004606FB">
        <w:rPr>
          <w:rStyle w:val="afff9"/>
          <w:color w:val="auto"/>
          <w:u w:val="none"/>
          <w:lang w:val="uk-UA"/>
        </w:rPr>
        <w:t>6. ДОДАТ</w:t>
      </w:r>
      <w:r w:rsidR="001C33EE">
        <w:rPr>
          <w:rStyle w:val="afff9"/>
          <w:color w:val="auto"/>
          <w:u w:val="none"/>
          <w:lang w:val="uk-UA"/>
        </w:rPr>
        <w:t>КИ:</w:t>
      </w:r>
    </w:p>
    <w:p w:rsidR="00EF61C2" w:rsidRPr="004606FB" w:rsidRDefault="001C33EE" w:rsidP="00EF61C2">
      <w:pPr>
        <w:pStyle w:val="22"/>
        <w:tabs>
          <w:tab w:val="right" w:leader="dot" w:pos="9345"/>
        </w:tabs>
        <w:ind w:left="142" w:firstLine="0"/>
        <w:rPr>
          <w:rStyle w:val="afff9"/>
          <w:color w:val="auto"/>
          <w:u w:val="none"/>
          <w:lang w:val="uk-UA"/>
        </w:rPr>
      </w:pPr>
      <w:r w:rsidRPr="001C33EE">
        <w:rPr>
          <w:rStyle w:val="afff9"/>
          <w:b/>
          <w:bCs/>
          <w:color w:val="auto"/>
          <w:u w:val="none"/>
          <w:lang w:val="uk-UA"/>
        </w:rPr>
        <w:t>Додаток А-1</w:t>
      </w:r>
      <w:r w:rsidR="00EF61C2" w:rsidRPr="004606FB">
        <w:rPr>
          <w:rFonts w:cs="Times New Roman"/>
          <w:color w:val="auto"/>
          <w:lang w:val="uk-UA" w:eastAsia="ru-RU"/>
        </w:rPr>
        <w:t xml:space="preserve"> Копія Указу Президента України </w:t>
      </w:r>
      <w:r w:rsidR="00DB3054" w:rsidRPr="004606FB">
        <w:rPr>
          <w:rFonts w:cs="Times New Roman"/>
          <w:color w:val="auto"/>
          <w:lang w:val="uk-UA" w:eastAsia="ru-RU"/>
        </w:rPr>
        <w:t>«</w:t>
      </w:r>
      <w:r w:rsidR="00EF61C2" w:rsidRPr="004606FB">
        <w:rPr>
          <w:rFonts w:cs="Times New Roman"/>
          <w:color w:val="auto"/>
          <w:lang w:val="uk-UA" w:eastAsia="ru-RU"/>
        </w:rPr>
        <w:t>Про створення Дунайського біосферного заповідника</w:t>
      </w:r>
      <w:r w:rsidR="00DB3054" w:rsidRPr="004606FB">
        <w:rPr>
          <w:rFonts w:cs="Times New Roman"/>
          <w:color w:val="auto"/>
          <w:lang w:val="uk-UA" w:eastAsia="ru-RU"/>
        </w:rPr>
        <w:t>»</w:t>
      </w:r>
      <w:r w:rsidR="00EF61C2" w:rsidRPr="004606FB">
        <w:rPr>
          <w:rFonts w:cs="Times New Roman"/>
          <w:color w:val="auto"/>
          <w:lang w:val="uk-UA" w:eastAsia="ru-RU"/>
        </w:rPr>
        <w:t xml:space="preserve"> від 10.08.1998 № 861</w:t>
      </w:r>
      <w:r w:rsidR="00EF61C2" w:rsidRPr="004606FB">
        <w:rPr>
          <w:rFonts w:cs="Times New Roman"/>
          <w:webHidden/>
          <w:color w:val="auto"/>
          <w:lang w:val="uk-UA" w:eastAsia="ru-RU"/>
        </w:rPr>
        <w:tab/>
      </w:r>
      <w:r w:rsidR="00DE34FD" w:rsidRPr="004606FB">
        <w:rPr>
          <w:rFonts w:cs="Times New Roman"/>
          <w:webHidden/>
          <w:color w:val="auto"/>
          <w:lang w:val="uk-UA" w:eastAsia="ru-RU"/>
        </w:rPr>
        <w:t>23</w:t>
      </w:r>
      <w:r>
        <w:rPr>
          <w:rFonts w:cs="Times New Roman"/>
          <w:webHidden/>
          <w:color w:val="auto"/>
          <w:lang w:val="uk-UA" w:eastAsia="ru-RU"/>
        </w:rPr>
        <w:t>5</w:t>
      </w:r>
    </w:p>
    <w:p w:rsidR="00EF61C2" w:rsidRPr="004606FB" w:rsidRDefault="001C33EE" w:rsidP="00EF61C2">
      <w:pPr>
        <w:pStyle w:val="22"/>
        <w:tabs>
          <w:tab w:val="right" w:leader="dot" w:pos="9345"/>
        </w:tabs>
        <w:ind w:left="142" w:firstLine="0"/>
        <w:rPr>
          <w:rStyle w:val="afff9"/>
          <w:color w:val="auto"/>
          <w:u w:val="none"/>
          <w:lang w:val="uk-UA"/>
        </w:rPr>
      </w:pPr>
      <w:r w:rsidRPr="001C33EE">
        <w:rPr>
          <w:rStyle w:val="afff9"/>
          <w:b/>
          <w:bCs/>
          <w:color w:val="auto"/>
          <w:u w:val="none"/>
          <w:lang w:val="uk-UA"/>
        </w:rPr>
        <w:t>Додаток А-2</w:t>
      </w:r>
      <w:r>
        <w:rPr>
          <w:rStyle w:val="afff9"/>
          <w:color w:val="auto"/>
          <w:u w:val="none"/>
          <w:lang w:val="uk-UA"/>
        </w:rPr>
        <w:t xml:space="preserve"> </w:t>
      </w:r>
      <w:r w:rsidR="00EF61C2" w:rsidRPr="004606FB">
        <w:rPr>
          <w:rFonts w:cs="Times New Roman"/>
          <w:color w:val="auto"/>
          <w:lang w:val="uk-UA" w:eastAsia="ru-RU"/>
        </w:rPr>
        <w:t xml:space="preserve">Копія Указу Президента України </w:t>
      </w:r>
      <w:r w:rsidR="00DB3054" w:rsidRPr="004606FB">
        <w:rPr>
          <w:rFonts w:cs="Times New Roman"/>
          <w:color w:val="auto"/>
          <w:lang w:val="uk-UA" w:eastAsia="ru-RU"/>
        </w:rPr>
        <w:t>«</w:t>
      </w:r>
      <w:r w:rsidR="00EF61C2" w:rsidRPr="004606FB">
        <w:rPr>
          <w:rFonts w:cs="Times New Roman"/>
          <w:color w:val="auto"/>
          <w:lang w:val="uk-UA" w:eastAsia="ru-RU"/>
        </w:rPr>
        <w:t>Про розширення території Дунайського біосферного заповідника</w:t>
      </w:r>
      <w:r w:rsidR="00DB3054" w:rsidRPr="004606FB">
        <w:rPr>
          <w:rFonts w:cs="Times New Roman"/>
          <w:color w:val="auto"/>
          <w:lang w:val="uk-UA" w:eastAsia="ru-RU"/>
        </w:rPr>
        <w:t>»</w:t>
      </w:r>
      <w:r w:rsidR="00EF61C2" w:rsidRPr="004606FB">
        <w:rPr>
          <w:rFonts w:cs="Times New Roman"/>
          <w:color w:val="auto"/>
          <w:lang w:val="uk-UA" w:eastAsia="ru-RU"/>
        </w:rPr>
        <w:t xml:space="preserve"> від 02.02.2004  № 117</w:t>
      </w:r>
      <w:r w:rsidR="00EF61C2" w:rsidRPr="004606FB">
        <w:rPr>
          <w:rFonts w:cs="Times New Roman"/>
          <w:webHidden/>
          <w:color w:val="auto"/>
          <w:lang w:val="uk-UA" w:eastAsia="ru-RU"/>
        </w:rPr>
        <w:tab/>
      </w:r>
      <w:r w:rsidR="00DE34FD" w:rsidRPr="004606FB">
        <w:rPr>
          <w:rFonts w:cs="Times New Roman"/>
          <w:webHidden/>
          <w:color w:val="auto"/>
          <w:lang w:val="uk-UA" w:eastAsia="ru-RU"/>
        </w:rPr>
        <w:t>2</w:t>
      </w:r>
      <w:r>
        <w:rPr>
          <w:rFonts w:cs="Times New Roman"/>
          <w:webHidden/>
          <w:color w:val="auto"/>
          <w:lang w:val="uk-UA" w:eastAsia="ru-RU"/>
        </w:rPr>
        <w:t>38</w:t>
      </w:r>
    </w:p>
    <w:p w:rsidR="00EF61C2" w:rsidRPr="004606FB" w:rsidRDefault="001C33EE" w:rsidP="00EF61C2">
      <w:pPr>
        <w:pStyle w:val="22"/>
        <w:tabs>
          <w:tab w:val="right" w:leader="dot" w:pos="9345"/>
        </w:tabs>
        <w:ind w:left="142" w:firstLine="0"/>
        <w:rPr>
          <w:rStyle w:val="afff9"/>
          <w:color w:val="auto"/>
          <w:u w:val="none"/>
          <w:lang w:val="uk-UA"/>
        </w:rPr>
      </w:pPr>
      <w:r w:rsidRPr="001C33EE">
        <w:rPr>
          <w:rStyle w:val="afff9"/>
          <w:b/>
          <w:bCs/>
          <w:color w:val="auto"/>
          <w:u w:val="none"/>
          <w:lang w:val="uk-UA"/>
        </w:rPr>
        <w:t>Додаток А-</w:t>
      </w:r>
      <w:r>
        <w:rPr>
          <w:rStyle w:val="afff9"/>
          <w:b/>
          <w:bCs/>
          <w:color w:val="auto"/>
          <w:u w:val="none"/>
          <w:lang w:val="uk-UA"/>
        </w:rPr>
        <w:t>3</w:t>
      </w:r>
      <w:r>
        <w:rPr>
          <w:rStyle w:val="afff9"/>
          <w:color w:val="auto"/>
          <w:u w:val="none"/>
          <w:lang w:val="uk-UA"/>
        </w:rPr>
        <w:t xml:space="preserve"> </w:t>
      </w:r>
      <w:r w:rsidR="00EF61C2" w:rsidRPr="004606FB">
        <w:rPr>
          <w:rFonts w:cs="Times New Roman"/>
          <w:color w:val="auto"/>
          <w:lang w:val="uk-UA" w:eastAsia="ru-RU"/>
        </w:rPr>
        <w:t>Копія Указу Президента</w:t>
      </w:r>
      <w:r w:rsidR="006E658F" w:rsidRPr="004606FB">
        <w:rPr>
          <w:rFonts w:cs="Times New Roman"/>
          <w:color w:val="auto"/>
          <w:lang w:val="uk-UA" w:eastAsia="ru-RU"/>
        </w:rPr>
        <w:t xml:space="preserve"> </w:t>
      </w:r>
      <w:r w:rsidR="00EF61C2" w:rsidRPr="004606FB">
        <w:rPr>
          <w:rFonts w:cs="Times New Roman"/>
          <w:color w:val="auto"/>
          <w:lang w:val="uk-UA" w:eastAsia="ru-RU"/>
        </w:rPr>
        <w:t xml:space="preserve">України </w:t>
      </w:r>
      <w:r w:rsidR="00DB3054" w:rsidRPr="004606FB">
        <w:rPr>
          <w:rFonts w:cs="Times New Roman"/>
          <w:color w:val="auto"/>
          <w:lang w:val="uk-UA" w:eastAsia="ru-RU"/>
        </w:rPr>
        <w:t>«</w:t>
      </w:r>
      <w:r w:rsidR="00EF61C2" w:rsidRPr="004606FB">
        <w:rPr>
          <w:rFonts w:cs="Times New Roman"/>
          <w:color w:val="auto"/>
          <w:lang w:val="uk-UA" w:eastAsia="ru-RU"/>
        </w:rPr>
        <w:t xml:space="preserve">Про рішення Ради національної безпеки і оборони України від 06.06.2003 </w:t>
      </w:r>
      <w:r w:rsidR="00DB3054" w:rsidRPr="004606FB">
        <w:rPr>
          <w:rFonts w:cs="Times New Roman"/>
          <w:color w:val="auto"/>
          <w:lang w:val="uk-UA" w:eastAsia="ru-RU"/>
        </w:rPr>
        <w:t>«</w:t>
      </w:r>
      <w:r w:rsidR="00EF61C2" w:rsidRPr="004606FB">
        <w:rPr>
          <w:rFonts w:cs="Times New Roman"/>
          <w:color w:val="auto"/>
          <w:lang w:val="uk-UA" w:eastAsia="ru-RU"/>
        </w:rPr>
        <w:t xml:space="preserve">Про стан виконання Указу Президента України від 10 серпня 1998 року  № 861 </w:t>
      </w:r>
      <w:r w:rsidR="00DB3054" w:rsidRPr="004606FB">
        <w:rPr>
          <w:rFonts w:cs="Times New Roman"/>
          <w:color w:val="auto"/>
          <w:lang w:val="uk-UA" w:eastAsia="ru-RU"/>
        </w:rPr>
        <w:t>«</w:t>
      </w:r>
      <w:r w:rsidR="00EF61C2" w:rsidRPr="004606FB">
        <w:rPr>
          <w:rFonts w:cs="Times New Roman"/>
          <w:color w:val="auto"/>
          <w:lang w:val="uk-UA" w:eastAsia="ru-RU"/>
        </w:rPr>
        <w:t>Про створення Дунайського біосферного заповідника</w:t>
      </w:r>
      <w:r w:rsidR="00DB3054" w:rsidRPr="004606FB">
        <w:rPr>
          <w:rFonts w:cs="Times New Roman"/>
          <w:color w:val="auto"/>
          <w:lang w:val="uk-UA" w:eastAsia="ru-RU"/>
        </w:rPr>
        <w:t>»</w:t>
      </w:r>
      <w:r w:rsidR="00EF61C2" w:rsidRPr="004606FB">
        <w:rPr>
          <w:rFonts w:cs="Times New Roman"/>
          <w:color w:val="auto"/>
          <w:lang w:val="uk-UA" w:eastAsia="ru-RU"/>
        </w:rPr>
        <w:t xml:space="preserve"> та перспективи будівництва судноплавного шляху Дунай - Чорне море</w:t>
      </w:r>
      <w:r w:rsidR="00DB3054" w:rsidRPr="004606FB">
        <w:rPr>
          <w:rFonts w:cs="Times New Roman"/>
          <w:color w:val="auto"/>
          <w:lang w:val="uk-UA" w:eastAsia="ru-RU"/>
        </w:rPr>
        <w:t>»</w:t>
      </w:r>
      <w:r w:rsidR="00EF61C2" w:rsidRPr="004606FB">
        <w:rPr>
          <w:webHidden/>
          <w:color w:val="auto"/>
          <w:lang w:val="uk-UA"/>
        </w:rPr>
        <w:t xml:space="preserve"> </w:t>
      </w:r>
      <w:r w:rsidR="00EF61C2" w:rsidRPr="004606FB">
        <w:rPr>
          <w:rFonts w:cs="Times New Roman"/>
          <w:webHidden/>
          <w:color w:val="auto"/>
          <w:lang w:val="uk-UA" w:eastAsia="ru-RU"/>
        </w:rPr>
        <w:tab/>
      </w:r>
      <w:r w:rsidR="00DE34FD" w:rsidRPr="004606FB">
        <w:rPr>
          <w:rFonts w:cs="Times New Roman"/>
          <w:webHidden/>
          <w:color w:val="auto"/>
          <w:lang w:val="uk-UA" w:eastAsia="ru-RU"/>
        </w:rPr>
        <w:t>24</w:t>
      </w:r>
      <w:r w:rsidR="00F5345F">
        <w:rPr>
          <w:rFonts w:cs="Times New Roman"/>
          <w:webHidden/>
          <w:color w:val="auto"/>
          <w:lang w:val="uk-UA" w:eastAsia="ru-RU"/>
        </w:rPr>
        <w:t>0</w:t>
      </w:r>
    </w:p>
    <w:p w:rsidR="00EF61C2" w:rsidRPr="004606FB" w:rsidRDefault="00F5345F" w:rsidP="00EF61C2">
      <w:pPr>
        <w:pStyle w:val="22"/>
        <w:tabs>
          <w:tab w:val="right" w:leader="dot" w:pos="9345"/>
        </w:tabs>
        <w:rPr>
          <w:rStyle w:val="afff9"/>
          <w:color w:val="auto"/>
          <w:u w:val="none"/>
          <w:lang w:val="uk-UA"/>
        </w:rPr>
      </w:pPr>
      <w:r w:rsidRPr="001C33EE">
        <w:rPr>
          <w:rStyle w:val="afff9"/>
          <w:b/>
          <w:bCs/>
          <w:color w:val="auto"/>
          <w:u w:val="none"/>
          <w:lang w:val="uk-UA"/>
        </w:rPr>
        <w:lastRenderedPageBreak/>
        <w:t>Додаток А-</w:t>
      </w:r>
      <w:r>
        <w:rPr>
          <w:rStyle w:val="afff9"/>
          <w:b/>
          <w:bCs/>
          <w:color w:val="auto"/>
          <w:u w:val="none"/>
          <w:lang w:val="uk-UA"/>
        </w:rPr>
        <w:t>4</w:t>
      </w:r>
      <w:r>
        <w:rPr>
          <w:rStyle w:val="afff9"/>
          <w:color w:val="auto"/>
          <w:u w:val="none"/>
          <w:lang w:val="uk-UA"/>
        </w:rPr>
        <w:t xml:space="preserve"> </w:t>
      </w:r>
      <w:r w:rsidR="00EF61C2" w:rsidRPr="004606FB">
        <w:rPr>
          <w:rFonts w:cs="Times New Roman"/>
          <w:color w:val="auto"/>
          <w:lang w:val="uk-UA" w:eastAsia="ru-RU"/>
        </w:rPr>
        <w:t xml:space="preserve">Копія </w:t>
      </w:r>
      <w:r w:rsidR="00DB3054" w:rsidRPr="004606FB">
        <w:rPr>
          <w:rFonts w:cs="Times New Roman"/>
          <w:color w:val="auto"/>
          <w:lang w:val="uk-UA" w:eastAsia="ru-RU"/>
        </w:rPr>
        <w:t>«</w:t>
      </w:r>
      <w:r w:rsidR="00EF61C2" w:rsidRPr="004606FB">
        <w:rPr>
          <w:rFonts w:cs="Times New Roman"/>
          <w:color w:val="auto"/>
          <w:lang w:val="uk-UA" w:eastAsia="ru-RU"/>
        </w:rPr>
        <w:t>Положення про Дунайський біосферний заповідник</w:t>
      </w:r>
      <w:r w:rsidR="00DB3054" w:rsidRPr="004606FB">
        <w:rPr>
          <w:rFonts w:cs="Times New Roman"/>
          <w:color w:val="auto"/>
          <w:lang w:val="uk-UA" w:eastAsia="ru-RU"/>
        </w:rPr>
        <w:t>»</w:t>
      </w:r>
      <w:r w:rsidR="00EF61C2" w:rsidRPr="004606FB">
        <w:rPr>
          <w:webHidden/>
          <w:color w:val="auto"/>
          <w:lang w:val="uk-UA"/>
        </w:rPr>
        <w:t xml:space="preserve"> </w:t>
      </w:r>
      <w:r w:rsidR="00EF61C2" w:rsidRPr="004606FB">
        <w:rPr>
          <w:rFonts w:cs="Times New Roman"/>
          <w:webHidden/>
          <w:color w:val="auto"/>
          <w:lang w:val="uk-UA" w:eastAsia="ru-RU"/>
        </w:rPr>
        <w:tab/>
      </w:r>
      <w:r w:rsidR="00DE34FD" w:rsidRPr="004606FB">
        <w:rPr>
          <w:rFonts w:cs="Times New Roman"/>
          <w:webHidden/>
          <w:color w:val="auto"/>
          <w:lang w:val="uk-UA" w:eastAsia="ru-RU"/>
        </w:rPr>
        <w:t>24</w:t>
      </w:r>
      <w:r>
        <w:rPr>
          <w:rFonts w:cs="Times New Roman"/>
          <w:webHidden/>
          <w:color w:val="auto"/>
          <w:lang w:val="uk-UA" w:eastAsia="ru-RU"/>
        </w:rPr>
        <w:t>2</w:t>
      </w:r>
    </w:p>
    <w:p w:rsidR="00EF61C2" w:rsidRPr="004606FB" w:rsidRDefault="00F5345F" w:rsidP="00EF61C2">
      <w:pPr>
        <w:pStyle w:val="22"/>
        <w:tabs>
          <w:tab w:val="right" w:leader="dot" w:pos="9345"/>
        </w:tabs>
        <w:ind w:left="142" w:firstLine="0"/>
        <w:rPr>
          <w:rStyle w:val="afff9"/>
          <w:color w:val="auto"/>
          <w:u w:val="none"/>
          <w:lang w:val="uk-UA"/>
        </w:rPr>
      </w:pPr>
      <w:r w:rsidRPr="001C33EE">
        <w:rPr>
          <w:rStyle w:val="afff9"/>
          <w:b/>
          <w:bCs/>
          <w:color w:val="auto"/>
          <w:u w:val="none"/>
          <w:lang w:val="uk-UA"/>
        </w:rPr>
        <w:t>Додаток А-</w:t>
      </w:r>
      <w:r>
        <w:rPr>
          <w:rStyle w:val="afff9"/>
          <w:b/>
          <w:bCs/>
          <w:color w:val="auto"/>
          <w:u w:val="none"/>
          <w:lang w:val="uk-UA"/>
        </w:rPr>
        <w:t>5</w:t>
      </w:r>
      <w:r>
        <w:rPr>
          <w:rStyle w:val="afff9"/>
          <w:color w:val="auto"/>
          <w:u w:val="none"/>
          <w:lang w:val="uk-UA"/>
        </w:rPr>
        <w:t xml:space="preserve"> </w:t>
      </w:r>
      <w:r w:rsidR="00EF61C2" w:rsidRPr="004606FB">
        <w:rPr>
          <w:rFonts w:cs="Times New Roman"/>
          <w:color w:val="auto"/>
          <w:lang w:val="uk-UA" w:eastAsia="ru-RU"/>
        </w:rPr>
        <w:t xml:space="preserve">Копія </w:t>
      </w:r>
      <w:r w:rsidR="00DB3054" w:rsidRPr="004606FB">
        <w:rPr>
          <w:rFonts w:cs="Times New Roman"/>
          <w:color w:val="auto"/>
          <w:lang w:val="uk-UA" w:eastAsia="ru-RU"/>
        </w:rPr>
        <w:t>«</w:t>
      </w:r>
      <w:r w:rsidR="00EF61C2" w:rsidRPr="004606FB">
        <w:rPr>
          <w:rFonts w:cs="Times New Roman"/>
          <w:color w:val="auto"/>
          <w:lang w:val="uk-UA" w:eastAsia="ru-RU"/>
        </w:rPr>
        <w:t>Статуту Дунайського біосферного заповідника Національної академії наук України</w:t>
      </w:r>
      <w:r w:rsidR="00DB3054" w:rsidRPr="004606FB">
        <w:rPr>
          <w:rFonts w:cs="Times New Roman"/>
          <w:color w:val="auto"/>
          <w:lang w:val="uk-UA" w:eastAsia="ru-RU"/>
        </w:rPr>
        <w:t>»</w:t>
      </w:r>
      <w:r w:rsidR="00EF61C2" w:rsidRPr="004606FB">
        <w:rPr>
          <w:webHidden/>
          <w:color w:val="auto"/>
          <w:lang w:val="uk-UA"/>
        </w:rPr>
        <w:t xml:space="preserve"> </w:t>
      </w:r>
      <w:r w:rsidR="00EF61C2" w:rsidRPr="004606FB">
        <w:rPr>
          <w:rFonts w:cs="Times New Roman"/>
          <w:webHidden/>
          <w:color w:val="auto"/>
          <w:lang w:val="uk-UA" w:eastAsia="ru-RU"/>
        </w:rPr>
        <w:tab/>
      </w:r>
      <w:r w:rsidR="00DE34FD" w:rsidRPr="004606FB">
        <w:rPr>
          <w:rFonts w:cs="Times New Roman"/>
          <w:webHidden/>
          <w:color w:val="auto"/>
          <w:lang w:val="uk-UA" w:eastAsia="ru-RU"/>
        </w:rPr>
        <w:t>25</w:t>
      </w:r>
      <w:r>
        <w:rPr>
          <w:rFonts w:cs="Times New Roman"/>
          <w:webHidden/>
          <w:color w:val="auto"/>
          <w:lang w:val="uk-UA" w:eastAsia="ru-RU"/>
        </w:rPr>
        <w:t>6</w:t>
      </w:r>
    </w:p>
    <w:p w:rsidR="00EF61C2" w:rsidRPr="004606FB" w:rsidRDefault="00F5345F" w:rsidP="00EF61C2">
      <w:pPr>
        <w:pStyle w:val="22"/>
        <w:tabs>
          <w:tab w:val="right" w:leader="dot" w:pos="9345"/>
        </w:tabs>
        <w:rPr>
          <w:rStyle w:val="afff9"/>
          <w:color w:val="auto"/>
          <w:u w:val="none"/>
          <w:lang w:val="uk-UA"/>
        </w:rPr>
      </w:pPr>
      <w:r w:rsidRPr="001C33EE">
        <w:rPr>
          <w:rStyle w:val="afff9"/>
          <w:b/>
          <w:bCs/>
          <w:color w:val="auto"/>
          <w:u w:val="none"/>
          <w:lang w:val="uk-UA"/>
        </w:rPr>
        <w:t>Додаток А-</w:t>
      </w:r>
      <w:r>
        <w:rPr>
          <w:rStyle w:val="afff9"/>
          <w:b/>
          <w:bCs/>
          <w:color w:val="auto"/>
          <w:u w:val="none"/>
          <w:lang w:val="uk-UA"/>
        </w:rPr>
        <w:t>6</w:t>
      </w:r>
      <w:r>
        <w:rPr>
          <w:rStyle w:val="afff9"/>
          <w:color w:val="auto"/>
          <w:u w:val="none"/>
          <w:lang w:val="uk-UA"/>
        </w:rPr>
        <w:t xml:space="preserve"> </w:t>
      </w:r>
      <w:r w:rsidR="00EF61C2" w:rsidRPr="004606FB">
        <w:rPr>
          <w:rFonts w:cs="Times New Roman"/>
          <w:color w:val="auto"/>
          <w:lang w:val="uk-UA" w:eastAsia="ru-RU"/>
        </w:rPr>
        <w:t>Копія державн</w:t>
      </w:r>
      <w:r w:rsidR="00AE5F08">
        <w:rPr>
          <w:rFonts w:cs="Times New Roman"/>
          <w:color w:val="auto"/>
          <w:lang w:val="uk-UA" w:eastAsia="ru-RU"/>
        </w:rPr>
        <w:t>их</w:t>
      </w:r>
      <w:r w:rsidR="00EF61C2" w:rsidRPr="004606FB">
        <w:rPr>
          <w:rFonts w:cs="Times New Roman"/>
          <w:color w:val="auto"/>
          <w:lang w:val="uk-UA" w:eastAsia="ru-RU"/>
        </w:rPr>
        <w:t xml:space="preserve"> акт</w:t>
      </w:r>
      <w:r w:rsidR="00AE5F08">
        <w:rPr>
          <w:rFonts w:cs="Times New Roman"/>
          <w:color w:val="auto"/>
          <w:lang w:val="uk-UA" w:eastAsia="ru-RU"/>
        </w:rPr>
        <w:t>ів</w:t>
      </w:r>
      <w:r w:rsidR="00EF61C2" w:rsidRPr="004606FB">
        <w:rPr>
          <w:rFonts w:cs="Times New Roman"/>
          <w:color w:val="auto"/>
          <w:lang w:val="uk-UA" w:eastAsia="ru-RU"/>
        </w:rPr>
        <w:t xml:space="preserve"> на право постійного користування землею</w:t>
      </w:r>
      <w:r w:rsidR="00DE34FD" w:rsidRPr="004606FB">
        <w:rPr>
          <w:rFonts w:cs="Times New Roman"/>
          <w:webHidden/>
          <w:color w:val="auto"/>
          <w:lang w:val="uk-UA" w:eastAsia="ru-RU"/>
        </w:rPr>
        <w:tab/>
        <w:t>2</w:t>
      </w:r>
      <w:r>
        <w:rPr>
          <w:rFonts w:cs="Times New Roman"/>
          <w:webHidden/>
          <w:color w:val="auto"/>
          <w:lang w:val="uk-UA" w:eastAsia="ru-RU"/>
        </w:rPr>
        <w:t>79</w:t>
      </w:r>
      <w:r w:rsidR="00EF61C2" w:rsidRPr="004606FB">
        <w:rPr>
          <w:rStyle w:val="afff9"/>
          <w:color w:val="auto"/>
          <w:u w:val="none"/>
          <w:lang w:val="uk-UA"/>
        </w:rPr>
        <w:t xml:space="preserve">      </w:t>
      </w:r>
    </w:p>
    <w:p w:rsidR="00EF61C2" w:rsidRPr="004606FB" w:rsidRDefault="00F5345F" w:rsidP="00EF61C2">
      <w:pPr>
        <w:pStyle w:val="22"/>
        <w:tabs>
          <w:tab w:val="right" w:leader="dot" w:pos="9345"/>
        </w:tabs>
        <w:ind w:left="142" w:firstLine="0"/>
        <w:rPr>
          <w:rStyle w:val="afff9"/>
          <w:color w:val="auto"/>
          <w:u w:val="none"/>
          <w:lang w:val="uk-UA"/>
        </w:rPr>
      </w:pPr>
      <w:r w:rsidRPr="001C33EE">
        <w:rPr>
          <w:rStyle w:val="afff9"/>
          <w:b/>
          <w:bCs/>
          <w:color w:val="auto"/>
          <w:u w:val="none"/>
          <w:lang w:val="uk-UA"/>
        </w:rPr>
        <w:t xml:space="preserve">Додаток </w:t>
      </w:r>
      <w:r>
        <w:rPr>
          <w:rStyle w:val="afff9"/>
          <w:b/>
          <w:bCs/>
          <w:color w:val="auto"/>
          <w:u w:val="none"/>
          <w:lang w:val="uk-UA"/>
        </w:rPr>
        <w:t>Б</w:t>
      </w:r>
      <w:r w:rsidRPr="001C33EE">
        <w:rPr>
          <w:rStyle w:val="afff9"/>
          <w:b/>
          <w:bCs/>
          <w:color w:val="auto"/>
          <w:u w:val="none"/>
          <w:lang w:val="uk-UA"/>
        </w:rPr>
        <w:t>-</w:t>
      </w:r>
      <w:r>
        <w:rPr>
          <w:rStyle w:val="afff9"/>
          <w:b/>
          <w:bCs/>
          <w:color w:val="auto"/>
          <w:u w:val="none"/>
          <w:lang w:val="uk-UA"/>
        </w:rPr>
        <w:t>1</w:t>
      </w:r>
      <w:r>
        <w:rPr>
          <w:rStyle w:val="afff9"/>
          <w:color w:val="auto"/>
          <w:u w:val="none"/>
          <w:lang w:val="uk-UA"/>
        </w:rPr>
        <w:t xml:space="preserve"> </w:t>
      </w:r>
      <w:r w:rsidR="00EF61C2" w:rsidRPr="004606FB">
        <w:rPr>
          <w:rFonts w:eastAsia="Calibri" w:cs="Times New Roman"/>
          <w:color w:val="auto"/>
          <w:lang w:val="uk-UA"/>
        </w:rPr>
        <w:t xml:space="preserve">Карти, виконані на топографічній основі </w:t>
      </w:r>
      <w:r w:rsidR="00EF61C2" w:rsidRPr="004606FB">
        <w:rPr>
          <w:rFonts w:eastAsia="Calibri" w:cs="Times New Roman"/>
          <w:color w:val="auto"/>
          <w:sz w:val="22"/>
          <w:szCs w:val="22"/>
          <w:lang w:val="uk-UA" w:eastAsia="en-US" w:bidi="ar-SA"/>
        </w:rPr>
        <w:t>(1:10000-1:100000)</w:t>
      </w:r>
      <w:r w:rsidR="00EF61C2" w:rsidRPr="004606FB">
        <w:rPr>
          <w:webHidden/>
          <w:color w:val="auto"/>
          <w:lang w:val="uk-UA"/>
        </w:rPr>
        <w:t xml:space="preserve"> </w:t>
      </w:r>
      <w:r w:rsidR="00EF61C2" w:rsidRPr="004606FB">
        <w:rPr>
          <w:rFonts w:eastAsia="Calibri" w:cs="Times New Roman"/>
          <w:webHidden/>
          <w:color w:val="auto"/>
          <w:sz w:val="22"/>
          <w:szCs w:val="22"/>
          <w:lang w:val="uk-UA" w:eastAsia="en-US" w:bidi="ar-SA"/>
        </w:rPr>
        <w:tab/>
      </w:r>
      <w:r w:rsidR="00DE34FD" w:rsidRPr="004606FB">
        <w:rPr>
          <w:rFonts w:eastAsia="Calibri" w:cs="Times New Roman"/>
          <w:webHidden/>
          <w:color w:val="auto"/>
          <w:sz w:val="22"/>
          <w:szCs w:val="22"/>
          <w:lang w:val="uk-UA" w:eastAsia="en-US" w:bidi="ar-SA"/>
        </w:rPr>
        <w:t>2</w:t>
      </w:r>
      <w:r w:rsidR="00AE5F08">
        <w:rPr>
          <w:rFonts w:eastAsia="Calibri" w:cs="Times New Roman"/>
          <w:webHidden/>
          <w:color w:val="auto"/>
          <w:sz w:val="22"/>
          <w:szCs w:val="22"/>
          <w:lang w:val="uk-UA" w:eastAsia="en-US" w:bidi="ar-SA"/>
        </w:rPr>
        <w:t>90</w:t>
      </w:r>
    </w:p>
    <w:p w:rsidR="00F5345F" w:rsidRDefault="00F5345F" w:rsidP="00F5345F">
      <w:pPr>
        <w:suppressAutoHyphens w:val="0"/>
        <w:spacing w:before="0" w:line="240" w:lineRule="auto"/>
        <w:ind w:left="142" w:right="-1" w:firstLine="0"/>
        <w:rPr>
          <w:rFonts w:ascii="Times New Roman" w:hAnsi="Times New Roman" w:cs="Times New Roman"/>
          <w:webHidden/>
          <w:sz w:val="24"/>
          <w:szCs w:val="24"/>
          <w:lang w:val="uk-UA"/>
        </w:rPr>
      </w:pPr>
      <w:r w:rsidRPr="00F5345F">
        <w:rPr>
          <w:rStyle w:val="afff9"/>
          <w:rFonts w:ascii="Times New Roman" w:hAnsi="Times New Roman" w:cs="Times New Roman"/>
          <w:b/>
          <w:bCs/>
          <w:color w:val="auto"/>
          <w:sz w:val="24"/>
          <w:szCs w:val="24"/>
          <w:u w:val="none"/>
          <w:lang w:val="uk-UA"/>
        </w:rPr>
        <w:t>Додаток Б-2</w:t>
      </w:r>
      <w:r>
        <w:rPr>
          <w:rStyle w:val="afff9"/>
          <w:color w:val="auto"/>
          <w:u w:val="none"/>
          <w:lang w:val="uk-UA"/>
        </w:rPr>
        <w:t xml:space="preserve"> </w:t>
      </w:r>
      <w:r w:rsidR="00EF61C2" w:rsidRPr="00F5345F">
        <w:rPr>
          <w:rFonts w:ascii="Times New Roman" w:hAnsi="Times New Roman" w:cs="Times New Roman"/>
          <w:sz w:val="24"/>
          <w:szCs w:val="24"/>
          <w:lang w:val="uk-UA" w:eastAsia="ru-RU"/>
        </w:rPr>
        <w:t>Картосхема</w:t>
      </w:r>
      <w:r>
        <w:rPr>
          <w:rFonts w:ascii="Times New Roman" w:hAnsi="Times New Roman" w:cs="Times New Roman"/>
          <w:sz w:val="24"/>
          <w:szCs w:val="24"/>
          <w:lang w:val="uk-UA" w:eastAsia="ru-RU"/>
        </w:rPr>
        <w:t xml:space="preserve"> </w:t>
      </w:r>
      <w:r w:rsidR="00EF61C2" w:rsidRPr="00F5345F">
        <w:rPr>
          <w:rFonts w:ascii="Times New Roman" w:hAnsi="Times New Roman" w:cs="Times New Roman"/>
          <w:sz w:val="24"/>
          <w:szCs w:val="24"/>
          <w:lang w:val="uk-UA" w:eastAsia="ru-RU"/>
        </w:rPr>
        <w:t>1</w:t>
      </w:r>
      <w:r>
        <w:rPr>
          <w:rFonts w:ascii="Times New Roman" w:hAnsi="Times New Roman" w:cs="Times New Roman"/>
          <w:sz w:val="24"/>
          <w:szCs w:val="24"/>
          <w:lang w:val="uk-UA" w:eastAsia="ru-RU"/>
        </w:rPr>
        <w:t xml:space="preserve"> </w:t>
      </w:r>
      <w:r w:rsidR="00EF61C2" w:rsidRPr="00F5345F">
        <w:rPr>
          <w:rFonts w:ascii="Times New Roman" w:hAnsi="Times New Roman" w:cs="Times New Roman"/>
          <w:sz w:val="24"/>
          <w:szCs w:val="24"/>
          <w:lang w:val="uk-UA" w:eastAsia="ru-RU"/>
        </w:rPr>
        <w:t>– 7</w:t>
      </w:r>
      <w:r w:rsidRPr="00F5345F">
        <w:rPr>
          <w:rFonts w:ascii="Times New Roman" w:hAnsi="Times New Roman" w:cs="Times New Roman"/>
          <w:sz w:val="24"/>
          <w:szCs w:val="24"/>
          <w:lang w:val="uk-UA" w:eastAsia="ru-RU"/>
        </w:rPr>
        <w:t xml:space="preserve"> </w:t>
      </w:r>
      <w:r>
        <w:rPr>
          <w:rFonts w:ascii="Times New Roman" w:hAnsi="Times New Roman" w:cs="Times New Roman"/>
          <w:sz w:val="24"/>
          <w:szCs w:val="24"/>
          <w:lang w:val="uk-UA" w:eastAsia="ru-RU"/>
        </w:rPr>
        <w:t>Д</w:t>
      </w:r>
      <w:r w:rsidR="00EF61C2" w:rsidRPr="00F5345F">
        <w:rPr>
          <w:rFonts w:ascii="Times New Roman" w:hAnsi="Times New Roman" w:cs="Times New Roman"/>
          <w:sz w:val="24"/>
          <w:szCs w:val="24"/>
          <w:lang w:val="uk-UA"/>
        </w:rPr>
        <w:t>ілянки</w:t>
      </w:r>
      <w:r>
        <w:rPr>
          <w:rFonts w:ascii="Times New Roman" w:hAnsi="Times New Roman" w:cs="Times New Roman"/>
          <w:sz w:val="24"/>
          <w:szCs w:val="24"/>
          <w:lang w:val="uk-UA"/>
        </w:rPr>
        <w:t xml:space="preserve"> </w:t>
      </w:r>
      <w:r w:rsidR="00EF61C2" w:rsidRPr="00F5345F">
        <w:rPr>
          <w:rFonts w:ascii="Times New Roman" w:hAnsi="Times New Roman" w:cs="Times New Roman"/>
          <w:sz w:val="24"/>
          <w:szCs w:val="24"/>
          <w:lang w:val="uk-UA"/>
        </w:rPr>
        <w:t>землевласників</w:t>
      </w:r>
      <w:r>
        <w:rPr>
          <w:rFonts w:ascii="Times New Roman" w:hAnsi="Times New Roman" w:cs="Times New Roman"/>
          <w:sz w:val="24"/>
          <w:szCs w:val="24"/>
          <w:lang w:val="uk-UA"/>
        </w:rPr>
        <w:t xml:space="preserve"> </w:t>
      </w:r>
      <w:r w:rsidR="00EF61C2" w:rsidRPr="00F5345F">
        <w:rPr>
          <w:rFonts w:ascii="Times New Roman" w:hAnsi="Times New Roman" w:cs="Times New Roman"/>
          <w:sz w:val="24"/>
          <w:szCs w:val="24"/>
          <w:lang w:val="uk-UA"/>
        </w:rPr>
        <w:t>та</w:t>
      </w:r>
      <w:r>
        <w:rPr>
          <w:rFonts w:ascii="Times New Roman" w:hAnsi="Times New Roman" w:cs="Times New Roman"/>
          <w:sz w:val="24"/>
          <w:szCs w:val="24"/>
          <w:lang w:val="uk-UA"/>
        </w:rPr>
        <w:t xml:space="preserve"> </w:t>
      </w:r>
      <w:r w:rsidR="00EF61C2" w:rsidRPr="00F5345F">
        <w:rPr>
          <w:rFonts w:ascii="Times New Roman" w:hAnsi="Times New Roman" w:cs="Times New Roman"/>
          <w:sz w:val="24"/>
          <w:szCs w:val="24"/>
          <w:lang w:val="uk-UA"/>
        </w:rPr>
        <w:t>землекористувачів</w:t>
      </w:r>
      <w:r>
        <w:rPr>
          <w:rFonts w:ascii="Times New Roman" w:hAnsi="Times New Roman" w:cs="Times New Roman"/>
          <w:sz w:val="24"/>
          <w:szCs w:val="24"/>
          <w:lang w:val="uk-UA"/>
        </w:rPr>
        <w:t>...</w:t>
      </w:r>
      <w:r w:rsidR="00B330F2">
        <w:rPr>
          <w:rFonts w:ascii="Times New Roman" w:hAnsi="Times New Roman" w:cs="Times New Roman"/>
          <w:sz w:val="24"/>
          <w:szCs w:val="24"/>
          <w:lang w:val="uk-UA"/>
        </w:rPr>
        <w:t>............</w:t>
      </w:r>
      <w:r w:rsidR="00DE34FD" w:rsidRPr="00F5345F">
        <w:rPr>
          <w:rFonts w:ascii="Times New Roman" w:hAnsi="Times New Roman" w:cs="Times New Roman"/>
          <w:webHidden/>
          <w:sz w:val="24"/>
          <w:szCs w:val="24"/>
          <w:lang w:val="uk-UA"/>
        </w:rPr>
        <w:t>30</w:t>
      </w:r>
      <w:r w:rsidR="00AE5F08">
        <w:rPr>
          <w:rFonts w:ascii="Times New Roman" w:hAnsi="Times New Roman" w:cs="Times New Roman"/>
          <w:webHidden/>
          <w:sz w:val="24"/>
          <w:szCs w:val="24"/>
          <w:lang w:val="uk-UA"/>
        </w:rPr>
        <w:t>7</w:t>
      </w:r>
    </w:p>
    <w:p w:rsidR="00EF61C2" w:rsidRPr="00B330F2" w:rsidRDefault="00F5345F" w:rsidP="00B330F2">
      <w:pPr>
        <w:suppressAutoHyphens w:val="0"/>
        <w:spacing w:before="0" w:line="240" w:lineRule="auto"/>
        <w:ind w:left="142" w:right="-1" w:firstLine="0"/>
        <w:rPr>
          <w:rStyle w:val="afff9"/>
          <w:rFonts w:ascii="Times New Roman" w:hAnsi="Times New Roman" w:cs="Times New Roman"/>
          <w:color w:val="auto"/>
          <w:sz w:val="24"/>
          <w:szCs w:val="24"/>
          <w:u w:val="none"/>
          <w:lang w:val="uk-UA"/>
        </w:rPr>
      </w:pPr>
      <w:r w:rsidRPr="00B330F2">
        <w:rPr>
          <w:rStyle w:val="afff9"/>
          <w:rFonts w:ascii="Times New Roman" w:hAnsi="Times New Roman" w:cs="Times New Roman"/>
          <w:b/>
          <w:bCs/>
          <w:color w:val="auto"/>
          <w:sz w:val="24"/>
          <w:szCs w:val="24"/>
          <w:u w:val="none"/>
          <w:lang w:val="uk-UA"/>
        </w:rPr>
        <w:t xml:space="preserve">Додаток </w:t>
      </w:r>
      <w:r w:rsidR="00B330F2">
        <w:rPr>
          <w:rStyle w:val="afff9"/>
          <w:rFonts w:ascii="Times New Roman" w:hAnsi="Times New Roman" w:cs="Times New Roman"/>
          <w:b/>
          <w:bCs/>
          <w:color w:val="auto"/>
          <w:sz w:val="24"/>
          <w:szCs w:val="24"/>
          <w:u w:val="none"/>
          <w:lang w:val="uk-UA"/>
        </w:rPr>
        <w:t>В</w:t>
      </w:r>
      <w:r w:rsidRPr="00B330F2">
        <w:rPr>
          <w:rStyle w:val="afff9"/>
          <w:rFonts w:ascii="Times New Roman" w:hAnsi="Times New Roman" w:cs="Times New Roman"/>
          <w:b/>
          <w:bCs/>
          <w:color w:val="auto"/>
          <w:sz w:val="24"/>
          <w:szCs w:val="24"/>
          <w:u w:val="none"/>
          <w:lang w:val="uk-UA"/>
        </w:rPr>
        <w:t>-</w:t>
      </w:r>
      <w:r w:rsidR="00B330F2">
        <w:rPr>
          <w:rStyle w:val="afff9"/>
          <w:rFonts w:ascii="Times New Roman" w:hAnsi="Times New Roman" w:cs="Times New Roman"/>
          <w:b/>
          <w:bCs/>
          <w:color w:val="auto"/>
          <w:sz w:val="24"/>
          <w:szCs w:val="24"/>
          <w:u w:val="none"/>
          <w:lang w:val="uk-UA"/>
        </w:rPr>
        <w:t>1</w:t>
      </w:r>
      <w:r w:rsidRPr="00B330F2">
        <w:rPr>
          <w:rStyle w:val="afff9"/>
          <w:rFonts w:ascii="Times New Roman" w:hAnsi="Times New Roman" w:cs="Times New Roman"/>
          <w:color w:val="auto"/>
          <w:sz w:val="24"/>
          <w:szCs w:val="24"/>
          <w:u w:val="none"/>
          <w:lang w:val="uk-UA"/>
        </w:rPr>
        <w:t xml:space="preserve"> </w:t>
      </w:r>
      <w:r w:rsidR="00EF61C2" w:rsidRPr="00B330F2">
        <w:rPr>
          <w:rFonts w:ascii="Times New Roman" w:eastAsia="Calibri" w:hAnsi="Times New Roman" w:cs="Times New Roman"/>
          <w:iCs/>
          <w:sz w:val="24"/>
          <w:szCs w:val="24"/>
          <w:lang w:val="uk-UA"/>
        </w:rPr>
        <w:t>Список видів вищих судинних  рослин</w:t>
      </w:r>
      <w:r w:rsidR="00EF61C2" w:rsidRPr="00B330F2">
        <w:rPr>
          <w:rFonts w:ascii="Times New Roman" w:eastAsia="Calibri" w:hAnsi="Times New Roman" w:cs="Times New Roman"/>
          <w:iCs/>
          <w:webHidden/>
          <w:sz w:val="24"/>
          <w:szCs w:val="24"/>
          <w:lang w:val="uk-UA"/>
        </w:rPr>
        <w:tab/>
      </w:r>
      <w:r w:rsidR="00B330F2">
        <w:rPr>
          <w:rFonts w:ascii="Times New Roman" w:eastAsia="Calibri" w:hAnsi="Times New Roman" w:cs="Times New Roman"/>
          <w:iCs/>
          <w:webHidden/>
          <w:sz w:val="24"/>
          <w:szCs w:val="24"/>
          <w:lang w:val="uk-UA"/>
        </w:rPr>
        <w:t>………………………………...…</w:t>
      </w:r>
      <w:r w:rsidR="00DE34FD" w:rsidRPr="00B330F2">
        <w:rPr>
          <w:rFonts w:ascii="Times New Roman" w:eastAsia="Calibri" w:hAnsi="Times New Roman" w:cs="Times New Roman"/>
          <w:iCs/>
          <w:webHidden/>
          <w:sz w:val="24"/>
          <w:szCs w:val="24"/>
          <w:lang w:val="uk-UA"/>
        </w:rPr>
        <w:t>31</w:t>
      </w:r>
      <w:r w:rsidR="00AE5F08">
        <w:rPr>
          <w:rFonts w:ascii="Times New Roman" w:eastAsia="Calibri" w:hAnsi="Times New Roman" w:cs="Times New Roman"/>
          <w:iCs/>
          <w:webHidden/>
          <w:sz w:val="24"/>
          <w:szCs w:val="24"/>
          <w:lang w:val="uk-UA"/>
        </w:rPr>
        <w:t>4</w:t>
      </w:r>
    </w:p>
    <w:p w:rsidR="00EF61C2" w:rsidRPr="004606FB" w:rsidRDefault="00B330F2" w:rsidP="00EF61C2">
      <w:pPr>
        <w:pStyle w:val="22"/>
        <w:tabs>
          <w:tab w:val="right" w:leader="dot" w:pos="9345"/>
        </w:tabs>
        <w:rPr>
          <w:rStyle w:val="afff9"/>
          <w:color w:val="auto"/>
          <w:u w:val="none"/>
          <w:lang w:val="uk-UA"/>
        </w:rPr>
      </w:pPr>
      <w:r w:rsidRPr="00B330F2">
        <w:rPr>
          <w:rStyle w:val="afff9"/>
          <w:rFonts w:cs="Times New Roman"/>
          <w:b/>
          <w:bCs/>
          <w:color w:val="auto"/>
          <w:szCs w:val="24"/>
          <w:u w:val="none"/>
          <w:lang w:val="uk-UA"/>
        </w:rPr>
        <w:t xml:space="preserve">Додаток </w:t>
      </w:r>
      <w:r>
        <w:rPr>
          <w:rStyle w:val="afff9"/>
          <w:rFonts w:cs="Times New Roman"/>
          <w:b/>
          <w:bCs/>
          <w:color w:val="auto"/>
          <w:szCs w:val="24"/>
          <w:u w:val="none"/>
          <w:lang w:val="uk-UA"/>
        </w:rPr>
        <w:t>В</w:t>
      </w:r>
      <w:r w:rsidRPr="00B330F2">
        <w:rPr>
          <w:rStyle w:val="afff9"/>
          <w:rFonts w:cs="Times New Roman"/>
          <w:b/>
          <w:bCs/>
          <w:color w:val="auto"/>
          <w:szCs w:val="24"/>
          <w:u w:val="none"/>
          <w:lang w:val="uk-UA"/>
        </w:rPr>
        <w:t>-</w:t>
      </w:r>
      <w:r>
        <w:rPr>
          <w:rStyle w:val="afff9"/>
          <w:rFonts w:cs="Times New Roman"/>
          <w:b/>
          <w:bCs/>
          <w:color w:val="auto"/>
          <w:szCs w:val="24"/>
          <w:u w:val="none"/>
          <w:lang w:val="uk-UA"/>
        </w:rPr>
        <w:t>2</w:t>
      </w:r>
      <w:r w:rsidRPr="00B330F2">
        <w:rPr>
          <w:rStyle w:val="afff9"/>
          <w:rFonts w:cs="Times New Roman"/>
          <w:color w:val="auto"/>
          <w:szCs w:val="24"/>
          <w:u w:val="none"/>
          <w:lang w:val="uk-UA"/>
        </w:rPr>
        <w:t xml:space="preserve"> </w:t>
      </w:r>
      <w:r w:rsidR="00EF61C2" w:rsidRPr="004606FB">
        <w:rPr>
          <w:rFonts w:cs="Times New Roman"/>
          <w:color w:val="auto"/>
          <w:lang w:val="uk-UA" w:eastAsia="ru-RU"/>
        </w:rPr>
        <w:t>Список видів ентомофауни</w:t>
      </w:r>
      <w:r>
        <w:rPr>
          <w:rFonts w:cs="Times New Roman"/>
          <w:color w:val="auto"/>
          <w:lang w:val="uk-UA" w:eastAsia="ru-RU"/>
        </w:rPr>
        <w:t xml:space="preserve"> ДБЗ</w:t>
      </w:r>
      <w:r w:rsidR="00EF61C2" w:rsidRPr="004606FB">
        <w:rPr>
          <w:rFonts w:cs="Times New Roman"/>
          <w:webHidden/>
          <w:color w:val="auto"/>
          <w:lang w:val="uk-UA" w:eastAsia="ru-RU"/>
        </w:rPr>
        <w:tab/>
      </w:r>
      <w:r w:rsidR="00DE34FD" w:rsidRPr="004606FB">
        <w:rPr>
          <w:rFonts w:cs="Times New Roman"/>
          <w:webHidden/>
          <w:color w:val="auto"/>
          <w:lang w:val="uk-UA" w:eastAsia="ru-RU"/>
        </w:rPr>
        <w:t>3</w:t>
      </w:r>
      <w:r w:rsidR="00AE5F08">
        <w:rPr>
          <w:rFonts w:cs="Times New Roman"/>
          <w:webHidden/>
          <w:color w:val="auto"/>
          <w:lang w:val="uk-UA" w:eastAsia="ru-RU"/>
        </w:rPr>
        <w:t>42</w:t>
      </w:r>
    </w:p>
    <w:p w:rsidR="00EF61C2" w:rsidRPr="004606FB" w:rsidRDefault="00B330F2" w:rsidP="00EF61C2">
      <w:pPr>
        <w:pStyle w:val="22"/>
        <w:tabs>
          <w:tab w:val="right" w:leader="dot" w:pos="9345"/>
        </w:tabs>
        <w:rPr>
          <w:color w:val="auto"/>
          <w:lang w:val="uk-UA"/>
        </w:rPr>
      </w:pPr>
      <w:r w:rsidRPr="00B330F2">
        <w:rPr>
          <w:rStyle w:val="afff9"/>
          <w:rFonts w:cs="Times New Roman"/>
          <w:b/>
          <w:bCs/>
          <w:color w:val="auto"/>
          <w:szCs w:val="24"/>
          <w:u w:val="none"/>
          <w:lang w:val="uk-UA"/>
        </w:rPr>
        <w:t xml:space="preserve">Додаток </w:t>
      </w:r>
      <w:r>
        <w:rPr>
          <w:rStyle w:val="afff9"/>
          <w:rFonts w:cs="Times New Roman"/>
          <w:b/>
          <w:bCs/>
          <w:color w:val="auto"/>
          <w:szCs w:val="24"/>
          <w:u w:val="none"/>
          <w:lang w:val="uk-UA"/>
        </w:rPr>
        <w:t>В</w:t>
      </w:r>
      <w:r w:rsidRPr="00B330F2">
        <w:rPr>
          <w:rStyle w:val="afff9"/>
          <w:rFonts w:cs="Times New Roman"/>
          <w:b/>
          <w:bCs/>
          <w:color w:val="auto"/>
          <w:szCs w:val="24"/>
          <w:u w:val="none"/>
          <w:lang w:val="uk-UA"/>
        </w:rPr>
        <w:t>-</w:t>
      </w:r>
      <w:r>
        <w:rPr>
          <w:rStyle w:val="afff9"/>
          <w:rFonts w:cs="Times New Roman"/>
          <w:b/>
          <w:bCs/>
          <w:color w:val="auto"/>
          <w:szCs w:val="24"/>
          <w:u w:val="none"/>
          <w:lang w:val="uk-UA"/>
        </w:rPr>
        <w:t>3</w:t>
      </w:r>
      <w:r w:rsidRPr="00B330F2">
        <w:rPr>
          <w:rStyle w:val="afff9"/>
          <w:rFonts w:cs="Times New Roman"/>
          <w:color w:val="auto"/>
          <w:szCs w:val="24"/>
          <w:u w:val="none"/>
          <w:lang w:val="uk-UA"/>
        </w:rPr>
        <w:t xml:space="preserve"> </w:t>
      </w:r>
      <w:r w:rsidR="00EF61C2" w:rsidRPr="004606FB">
        <w:rPr>
          <w:bCs/>
          <w:iCs/>
          <w:color w:val="auto"/>
          <w:lang w:val="uk-UA"/>
        </w:rPr>
        <w:t>Список видів іхтіофауни</w:t>
      </w:r>
      <w:r>
        <w:rPr>
          <w:bCs/>
          <w:iCs/>
          <w:color w:val="auto"/>
          <w:lang w:val="uk-UA"/>
        </w:rPr>
        <w:t xml:space="preserve"> ДБЗ</w:t>
      </w:r>
      <w:r w:rsidR="00EF61C2" w:rsidRPr="004606FB">
        <w:rPr>
          <w:bCs/>
          <w:iCs/>
          <w:webHidden/>
          <w:color w:val="auto"/>
          <w:lang w:val="uk-UA"/>
        </w:rPr>
        <w:tab/>
      </w:r>
      <w:r w:rsidR="00DE34FD" w:rsidRPr="004606FB">
        <w:rPr>
          <w:bCs/>
          <w:iCs/>
          <w:webHidden/>
          <w:color w:val="auto"/>
          <w:lang w:val="uk-UA"/>
        </w:rPr>
        <w:t>3</w:t>
      </w:r>
      <w:r w:rsidR="00AE5F08">
        <w:rPr>
          <w:bCs/>
          <w:iCs/>
          <w:webHidden/>
          <w:color w:val="auto"/>
          <w:lang w:val="uk-UA"/>
        </w:rPr>
        <w:t>60</w:t>
      </w:r>
    </w:p>
    <w:p w:rsidR="00EF61C2" w:rsidRPr="004606FB" w:rsidRDefault="00B330F2" w:rsidP="00106B0C">
      <w:pPr>
        <w:pStyle w:val="22"/>
        <w:tabs>
          <w:tab w:val="right" w:leader="dot" w:pos="9345"/>
        </w:tabs>
        <w:ind w:left="142" w:firstLine="0"/>
        <w:rPr>
          <w:color w:val="auto"/>
          <w:u w:val="single"/>
          <w:lang w:val="uk-UA"/>
        </w:rPr>
      </w:pPr>
      <w:r w:rsidRPr="00B330F2">
        <w:rPr>
          <w:rStyle w:val="afff9"/>
          <w:rFonts w:cs="Times New Roman"/>
          <w:b/>
          <w:bCs/>
          <w:color w:val="auto"/>
          <w:szCs w:val="24"/>
          <w:u w:val="none"/>
          <w:lang w:val="uk-UA"/>
        </w:rPr>
        <w:t xml:space="preserve">Додаток </w:t>
      </w:r>
      <w:r>
        <w:rPr>
          <w:rStyle w:val="afff9"/>
          <w:rFonts w:cs="Times New Roman"/>
          <w:b/>
          <w:bCs/>
          <w:color w:val="auto"/>
          <w:szCs w:val="24"/>
          <w:u w:val="none"/>
          <w:lang w:val="uk-UA"/>
        </w:rPr>
        <w:t>В</w:t>
      </w:r>
      <w:r w:rsidRPr="00B330F2">
        <w:rPr>
          <w:rStyle w:val="afff9"/>
          <w:rFonts w:cs="Times New Roman"/>
          <w:b/>
          <w:bCs/>
          <w:color w:val="auto"/>
          <w:szCs w:val="24"/>
          <w:u w:val="none"/>
          <w:lang w:val="uk-UA"/>
        </w:rPr>
        <w:t>-</w:t>
      </w:r>
      <w:r>
        <w:rPr>
          <w:rStyle w:val="afff9"/>
          <w:rFonts w:cs="Times New Roman"/>
          <w:b/>
          <w:bCs/>
          <w:color w:val="auto"/>
          <w:szCs w:val="24"/>
          <w:u w:val="none"/>
          <w:lang w:val="uk-UA"/>
        </w:rPr>
        <w:t>4</w:t>
      </w:r>
      <w:r w:rsidRPr="00B330F2">
        <w:rPr>
          <w:rStyle w:val="afff9"/>
          <w:rFonts w:cs="Times New Roman"/>
          <w:color w:val="auto"/>
          <w:szCs w:val="24"/>
          <w:u w:val="none"/>
          <w:lang w:val="uk-UA"/>
        </w:rPr>
        <w:t xml:space="preserve"> </w:t>
      </w:r>
      <w:r w:rsidR="00EF61C2" w:rsidRPr="004606FB">
        <w:rPr>
          <w:bCs/>
          <w:color w:val="auto"/>
          <w:lang w:val="uk-UA"/>
        </w:rPr>
        <w:t xml:space="preserve">Видовий склад, статус перебування та чисельність птахів ДБЗ за </w:t>
      </w:r>
      <w:bookmarkStart w:id="4" w:name="_Hlk129693926"/>
      <w:r w:rsidR="00EF61C2" w:rsidRPr="004606FB">
        <w:rPr>
          <w:bCs/>
          <w:color w:val="auto"/>
          <w:lang w:val="uk-UA"/>
        </w:rPr>
        <w:t>період</w:t>
      </w:r>
      <w:bookmarkEnd w:id="4"/>
      <w:r w:rsidR="00EF61C2" w:rsidRPr="004606FB">
        <w:rPr>
          <w:bCs/>
          <w:color w:val="auto"/>
          <w:lang w:val="uk-UA"/>
        </w:rPr>
        <w:t xml:space="preserve"> 1977-202</w:t>
      </w:r>
      <w:r w:rsidR="00106B0C">
        <w:rPr>
          <w:bCs/>
          <w:color w:val="auto"/>
          <w:lang w:val="uk-UA"/>
        </w:rPr>
        <w:t>2</w:t>
      </w:r>
      <w:r w:rsidR="00EF61C2" w:rsidRPr="004606FB">
        <w:rPr>
          <w:bCs/>
          <w:color w:val="auto"/>
          <w:lang w:val="uk-UA"/>
        </w:rPr>
        <w:t xml:space="preserve"> рр.</w:t>
      </w:r>
      <w:r w:rsidR="00EF61C2" w:rsidRPr="004606FB">
        <w:rPr>
          <w:webHidden/>
          <w:color w:val="auto"/>
          <w:lang w:val="uk-UA"/>
        </w:rPr>
        <w:t xml:space="preserve"> </w:t>
      </w:r>
      <w:r w:rsidR="00EF61C2" w:rsidRPr="004606FB">
        <w:rPr>
          <w:bCs/>
          <w:webHidden/>
          <w:color w:val="auto"/>
          <w:lang w:val="uk-UA"/>
        </w:rPr>
        <w:tab/>
      </w:r>
      <w:r w:rsidR="00DE34FD" w:rsidRPr="004606FB">
        <w:rPr>
          <w:bCs/>
          <w:webHidden/>
          <w:color w:val="auto"/>
          <w:lang w:val="uk-UA"/>
        </w:rPr>
        <w:t>36</w:t>
      </w:r>
      <w:r w:rsidR="00AE5F08">
        <w:rPr>
          <w:bCs/>
          <w:webHidden/>
          <w:color w:val="auto"/>
          <w:lang w:val="uk-UA"/>
        </w:rPr>
        <w:t>6</w:t>
      </w:r>
    </w:p>
    <w:p w:rsidR="00EF61C2" w:rsidRPr="004606FB" w:rsidRDefault="00B330F2" w:rsidP="00EF61C2">
      <w:pPr>
        <w:pStyle w:val="22"/>
        <w:tabs>
          <w:tab w:val="right" w:leader="dot" w:pos="9345"/>
        </w:tabs>
        <w:rPr>
          <w:color w:val="auto"/>
          <w:lang w:val="uk-UA"/>
        </w:rPr>
      </w:pPr>
      <w:r w:rsidRPr="00B330F2">
        <w:rPr>
          <w:rStyle w:val="afff9"/>
          <w:rFonts w:cs="Times New Roman"/>
          <w:b/>
          <w:bCs/>
          <w:color w:val="auto"/>
          <w:szCs w:val="24"/>
          <w:u w:val="none"/>
          <w:lang w:val="uk-UA"/>
        </w:rPr>
        <w:t xml:space="preserve">Додаток </w:t>
      </w:r>
      <w:r>
        <w:rPr>
          <w:rStyle w:val="afff9"/>
          <w:rFonts w:cs="Times New Roman"/>
          <w:b/>
          <w:bCs/>
          <w:color w:val="auto"/>
          <w:szCs w:val="24"/>
          <w:u w:val="none"/>
          <w:lang w:val="uk-UA"/>
        </w:rPr>
        <w:t>В</w:t>
      </w:r>
      <w:r w:rsidRPr="00B330F2">
        <w:rPr>
          <w:rStyle w:val="afff9"/>
          <w:rFonts w:cs="Times New Roman"/>
          <w:b/>
          <w:bCs/>
          <w:color w:val="auto"/>
          <w:szCs w:val="24"/>
          <w:u w:val="none"/>
          <w:lang w:val="uk-UA"/>
        </w:rPr>
        <w:t>-</w:t>
      </w:r>
      <w:r>
        <w:rPr>
          <w:rStyle w:val="afff9"/>
          <w:rFonts w:cs="Times New Roman"/>
          <w:b/>
          <w:bCs/>
          <w:color w:val="auto"/>
          <w:szCs w:val="24"/>
          <w:u w:val="none"/>
          <w:lang w:val="uk-UA"/>
        </w:rPr>
        <w:t>5</w:t>
      </w:r>
      <w:r w:rsidRPr="00B330F2">
        <w:rPr>
          <w:rStyle w:val="afff9"/>
          <w:rFonts w:cs="Times New Roman"/>
          <w:color w:val="auto"/>
          <w:szCs w:val="24"/>
          <w:u w:val="none"/>
          <w:lang w:val="uk-UA"/>
        </w:rPr>
        <w:t xml:space="preserve"> </w:t>
      </w:r>
      <w:r w:rsidR="00270923" w:rsidRPr="004606FB">
        <w:rPr>
          <w:rFonts w:cs="Times New Roman"/>
          <w:bCs/>
          <w:color w:val="auto"/>
          <w:lang w:val="uk-UA" w:eastAsia="ru-RU"/>
        </w:rPr>
        <w:t xml:space="preserve">Статус перебування </w:t>
      </w:r>
      <w:r w:rsidR="00270923" w:rsidRPr="004606FB">
        <w:rPr>
          <w:color w:val="auto"/>
          <w:szCs w:val="24"/>
          <w:lang w:val="uk-UA"/>
        </w:rPr>
        <w:t>птахів в межах ДБЗ за період 1977-2022 рр</w:t>
      </w:r>
      <w:r w:rsidR="00EF61C2" w:rsidRPr="004606FB">
        <w:rPr>
          <w:bCs/>
          <w:color w:val="auto"/>
          <w:lang w:val="uk-UA"/>
        </w:rPr>
        <w:t>.</w:t>
      </w:r>
      <w:r w:rsidR="00EF61C2" w:rsidRPr="004606FB">
        <w:rPr>
          <w:webHidden/>
          <w:color w:val="auto"/>
          <w:lang w:val="uk-UA"/>
        </w:rPr>
        <w:t xml:space="preserve"> </w:t>
      </w:r>
      <w:r w:rsidR="00EF61C2" w:rsidRPr="004606FB">
        <w:rPr>
          <w:bCs/>
          <w:webHidden/>
          <w:color w:val="auto"/>
          <w:lang w:val="uk-UA"/>
        </w:rPr>
        <w:tab/>
      </w:r>
      <w:r w:rsidR="00DE34FD" w:rsidRPr="004606FB">
        <w:rPr>
          <w:bCs/>
          <w:webHidden/>
          <w:color w:val="auto"/>
          <w:lang w:val="uk-UA"/>
        </w:rPr>
        <w:t>38</w:t>
      </w:r>
      <w:r w:rsidR="00AE5F08">
        <w:rPr>
          <w:bCs/>
          <w:webHidden/>
          <w:color w:val="auto"/>
          <w:lang w:val="uk-UA"/>
        </w:rPr>
        <w:t>5</w:t>
      </w:r>
    </w:p>
    <w:p w:rsidR="00EF61C2" w:rsidRPr="004606FB" w:rsidRDefault="0013392B" w:rsidP="00EF61C2">
      <w:pPr>
        <w:pStyle w:val="22"/>
        <w:tabs>
          <w:tab w:val="right" w:leader="dot" w:pos="9345"/>
        </w:tabs>
        <w:ind w:left="142" w:firstLine="28"/>
        <w:rPr>
          <w:color w:val="auto"/>
          <w:lang w:val="uk-UA"/>
        </w:rPr>
      </w:pPr>
      <w:r w:rsidRPr="00B330F2">
        <w:rPr>
          <w:rStyle w:val="afff9"/>
          <w:rFonts w:cs="Times New Roman"/>
          <w:b/>
          <w:bCs/>
          <w:color w:val="auto"/>
          <w:szCs w:val="24"/>
          <w:u w:val="none"/>
          <w:lang w:val="uk-UA"/>
        </w:rPr>
        <w:t xml:space="preserve">Додаток </w:t>
      </w:r>
      <w:r>
        <w:rPr>
          <w:rStyle w:val="afff9"/>
          <w:rFonts w:cs="Times New Roman"/>
          <w:b/>
          <w:bCs/>
          <w:color w:val="auto"/>
          <w:szCs w:val="24"/>
          <w:u w:val="none"/>
          <w:lang w:val="uk-UA"/>
        </w:rPr>
        <w:t>В</w:t>
      </w:r>
      <w:r w:rsidRPr="00B330F2">
        <w:rPr>
          <w:rStyle w:val="afff9"/>
          <w:rFonts w:cs="Times New Roman"/>
          <w:b/>
          <w:bCs/>
          <w:color w:val="auto"/>
          <w:szCs w:val="24"/>
          <w:u w:val="none"/>
          <w:lang w:val="uk-UA"/>
        </w:rPr>
        <w:t>-</w:t>
      </w:r>
      <w:r>
        <w:rPr>
          <w:rStyle w:val="afff9"/>
          <w:rFonts w:cs="Times New Roman"/>
          <w:b/>
          <w:bCs/>
          <w:color w:val="auto"/>
          <w:szCs w:val="24"/>
          <w:u w:val="none"/>
          <w:lang w:val="uk-UA"/>
        </w:rPr>
        <w:t>6</w:t>
      </w:r>
      <w:r w:rsidRPr="00B330F2">
        <w:rPr>
          <w:rStyle w:val="afff9"/>
          <w:rFonts w:cs="Times New Roman"/>
          <w:color w:val="auto"/>
          <w:szCs w:val="24"/>
          <w:u w:val="none"/>
          <w:lang w:val="uk-UA"/>
        </w:rPr>
        <w:t xml:space="preserve"> </w:t>
      </w:r>
      <w:r w:rsidR="00EF61C2" w:rsidRPr="004606FB">
        <w:rPr>
          <w:rFonts w:eastAsia="Calibri" w:cs="Times New Roman"/>
          <w:bCs/>
          <w:color w:val="auto"/>
          <w:lang w:val="uk-UA"/>
        </w:rPr>
        <w:t>Список птахів фауни ДБЗ, що охороняються на міжнародному, національному та регіональному рівнях</w:t>
      </w:r>
      <w:r w:rsidR="00EF61C2" w:rsidRPr="004606FB">
        <w:rPr>
          <w:rFonts w:eastAsia="Calibri" w:cs="Times New Roman"/>
          <w:bCs/>
          <w:webHidden/>
          <w:color w:val="auto"/>
          <w:lang w:val="uk-UA"/>
        </w:rPr>
        <w:tab/>
      </w:r>
      <w:r w:rsidR="00DE34FD" w:rsidRPr="004606FB">
        <w:rPr>
          <w:rFonts w:eastAsia="Calibri" w:cs="Times New Roman"/>
          <w:bCs/>
          <w:webHidden/>
          <w:color w:val="auto"/>
          <w:lang w:val="uk-UA"/>
        </w:rPr>
        <w:t>39</w:t>
      </w:r>
      <w:r w:rsidR="00AE5F08">
        <w:rPr>
          <w:rFonts w:eastAsia="Calibri" w:cs="Times New Roman"/>
          <w:bCs/>
          <w:webHidden/>
          <w:color w:val="auto"/>
          <w:lang w:val="uk-UA"/>
        </w:rPr>
        <w:t>8</w:t>
      </w:r>
    </w:p>
    <w:p w:rsidR="00EF61C2" w:rsidRPr="004606FB" w:rsidRDefault="0013392B" w:rsidP="00EF61C2">
      <w:pPr>
        <w:pStyle w:val="22"/>
        <w:tabs>
          <w:tab w:val="right" w:leader="dot" w:pos="9345"/>
        </w:tabs>
        <w:ind w:left="142" w:firstLine="28"/>
        <w:rPr>
          <w:color w:val="auto"/>
          <w:u w:val="single"/>
          <w:lang w:val="uk-UA"/>
        </w:rPr>
      </w:pPr>
      <w:r w:rsidRPr="00B330F2">
        <w:rPr>
          <w:rStyle w:val="afff9"/>
          <w:rFonts w:cs="Times New Roman"/>
          <w:b/>
          <w:bCs/>
          <w:color w:val="auto"/>
          <w:szCs w:val="24"/>
          <w:u w:val="none"/>
          <w:lang w:val="uk-UA"/>
        </w:rPr>
        <w:t xml:space="preserve">Додаток </w:t>
      </w:r>
      <w:r>
        <w:rPr>
          <w:rStyle w:val="afff9"/>
          <w:rFonts w:cs="Times New Roman"/>
          <w:b/>
          <w:bCs/>
          <w:color w:val="auto"/>
          <w:szCs w:val="24"/>
          <w:u w:val="none"/>
          <w:lang w:val="uk-UA"/>
        </w:rPr>
        <w:t>Г</w:t>
      </w:r>
      <w:r w:rsidRPr="00B330F2">
        <w:rPr>
          <w:rStyle w:val="afff9"/>
          <w:rFonts w:cs="Times New Roman"/>
          <w:b/>
          <w:bCs/>
          <w:color w:val="auto"/>
          <w:szCs w:val="24"/>
          <w:u w:val="none"/>
          <w:lang w:val="uk-UA"/>
        </w:rPr>
        <w:t>-</w:t>
      </w:r>
      <w:r>
        <w:rPr>
          <w:rStyle w:val="afff9"/>
          <w:rFonts w:cs="Times New Roman"/>
          <w:b/>
          <w:bCs/>
          <w:color w:val="auto"/>
          <w:szCs w:val="24"/>
          <w:u w:val="none"/>
          <w:lang w:val="uk-UA"/>
        </w:rPr>
        <w:t>1</w:t>
      </w:r>
      <w:r w:rsidRPr="00B330F2">
        <w:rPr>
          <w:rStyle w:val="afff9"/>
          <w:rFonts w:cs="Times New Roman"/>
          <w:color w:val="auto"/>
          <w:szCs w:val="24"/>
          <w:u w:val="none"/>
          <w:lang w:val="uk-UA"/>
        </w:rPr>
        <w:t xml:space="preserve"> </w:t>
      </w:r>
      <w:r w:rsidR="00EF61C2" w:rsidRPr="004606FB">
        <w:rPr>
          <w:rFonts w:eastAsia="Calibri" w:cs="Times New Roman"/>
          <w:bCs/>
          <w:color w:val="auto"/>
          <w:lang w:val="uk-UA"/>
        </w:rPr>
        <w:t>Обґрунтування природокористування в межах ДБЗ та об</w:t>
      </w:r>
      <w:r w:rsidR="006E658F" w:rsidRPr="004606FB">
        <w:rPr>
          <w:rFonts w:eastAsia="Calibri" w:cs="Times New Roman"/>
          <w:bCs/>
          <w:color w:val="auto"/>
          <w:lang w:val="uk-UA"/>
        </w:rPr>
        <w:t>ґ</w:t>
      </w:r>
      <w:r w:rsidR="00EF61C2" w:rsidRPr="004606FB">
        <w:rPr>
          <w:rFonts w:eastAsia="Calibri" w:cs="Times New Roman"/>
          <w:bCs/>
          <w:color w:val="auto"/>
          <w:lang w:val="uk-UA"/>
        </w:rPr>
        <w:t>рунтування допустимого рекреаційного, еколого-освітнього, наукового навантаження на його природні комплекси</w:t>
      </w:r>
      <w:r w:rsidR="00EF61C2" w:rsidRPr="004606FB">
        <w:rPr>
          <w:rFonts w:eastAsia="Calibri" w:cs="Times New Roman"/>
          <w:bCs/>
          <w:webHidden/>
          <w:color w:val="auto"/>
          <w:lang w:val="uk-UA"/>
        </w:rPr>
        <w:tab/>
      </w:r>
      <w:r w:rsidR="00DE34FD" w:rsidRPr="004606FB">
        <w:rPr>
          <w:rFonts w:eastAsia="Calibri" w:cs="Times New Roman"/>
          <w:bCs/>
          <w:webHidden/>
          <w:color w:val="auto"/>
          <w:lang w:val="uk-UA"/>
        </w:rPr>
        <w:t>4</w:t>
      </w:r>
      <w:r w:rsidR="00AE5F08">
        <w:rPr>
          <w:rFonts w:eastAsia="Calibri" w:cs="Times New Roman"/>
          <w:bCs/>
          <w:webHidden/>
          <w:color w:val="auto"/>
          <w:lang w:val="uk-UA"/>
        </w:rPr>
        <w:t>12</w:t>
      </w:r>
    </w:p>
    <w:p w:rsidR="00EF61C2" w:rsidRPr="004606FB" w:rsidRDefault="00EF61C2" w:rsidP="00EF61C2">
      <w:pPr>
        <w:pStyle w:val="22"/>
        <w:tabs>
          <w:tab w:val="right" w:leader="dot" w:pos="9345"/>
        </w:tabs>
        <w:rPr>
          <w:rFonts w:cs="Times New Roman"/>
          <w:color w:val="auto"/>
          <w:lang w:val="uk-UA"/>
        </w:rPr>
        <w:sectPr w:rsidR="00EF61C2" w:rsidRPr="004606FB">
          <w:pgSz w:w="11906" w:h="16838"/>
          <w:pgMar w:top="1134" w:right="850" w:bottom="1134" w:left="1701" w:header="708" w:footer="708" w:gutter="0"/>
          <w:cols w:space="708"/>
          <w:docGrid w:linePitch="360"/>
        </w:sectPr>
      </w:pPr>
      <w:r w:rsidRPr="004606FB">
        <w:rPr>
          <w:rStyle w:val="afff9"/>
          <w:rFonts w:cs="Times New Roman"/>
          <w:bCs/>
          <w:color w:val="auto"/>
          <w:kern w:val="28"/>
          <w:u w:val="none"/>
          <w:lang w:val="uk-UA" w:eastAsia="ar-SA"/>
        </w:rPr>
        <w:t>Література та посилання</w:t>
      </w:r>
      <w:r w:rsidRPr="004606FB">
        <w:rPr>
          <w:webHidden/>
          <w:color w:val="auto"/>
          <w:lang w:val="uk-UA"/>
        </w:rPr>
        <w:tab/>
      </w:r>
      <w:r w:rsidR="00DE34FD" w:rsidRPr="004606FB">
        <w:rPr>
          <w:webHidden/>
          <w:color w:val="auto"/>
          <w:lang w:val="uk-UA"/>
        </w:rPr>
        <w:t>4</w:t>
      </w:r>
      <w:r w:rsidR="00AE5F08">
        <w:rPr>
          <w:webHidden/>
          <w:color w:val="auto"/>
          <w:lang w:val="uk-UA"/>
        </w:rPr>
        <w:t>20</w:t>
      </w:r>
    </w:p>
    <w:p w:rsidR="00986038" w:rsidRPr="004606FB" w:rsidRDefault="00986038" w:rsidP="00986038">
      <w:pPr>
        <w:pStyle w:val="1ffff0"/>
      </w:pPr>
      <w:bookmarkStart w:id="5" w:name="_Toc121901829"/>
      <w:r w:rsidRPr="004606FB">
        <w:lastRenderedPageBreak/>
        <w:t>ПЕРЕЛІК ВИКОРИСТАНИХ СКОРОЧЕНЬ</w:t>
      </w:r>
      <w:bookmarkEnd w:id="5"/>
    </w:p>
    <w:tbl>
      <w:tblPr>
        <w:tblW w:w="5259" w:type="pct"/>
        <w:tblLook w:val="01E0" w:firstRow="1" w:lastRow="1" w:firstColumn="1" w:lastColumn="1" w:noHBand="0" w:noVBand="0"/>
      </w:tblPr>
      <w:tblGrid>
        <w:gridCol w:w="4989"/>
        <w:gridCol w:w="4851"/>
      </w:tblGrid>
      <w:tr w:rsidR="00986038" w:rsidRPr="004606FB" w:rsidTr="006334C8">
        <w:trPr>
          <w:trHeight w:val="14082"/>
        </w:trPr>
        <w:tc>
          <w:tcPr>
            <w:tcW w:w="2535" w:type="pct"/>
          </w:tcPr>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АН – Академія Наук</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АО – акціонерне товариство</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АПП – агро-промислове підприємство</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АТП – автотранспортне підприємство</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БЗ – біосферний заповідник</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БСК-5 – біологічне споживання кисню за 5 діб</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ВАТ – відкрите акціонерне товариство</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ВБУ – водно-болотне угіддя</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ВПК –</w:t>
            </w:r>
            <w:r w:rsidR="00740516" w:rsidRPr="004606FB">
              <w:rPr>
                <w:rFonts w:ascii="Times New Roman" w:hAnsi="Times New Roman" w:cs="Times New Roman"/>
                <w:sz w:val="24"/>
                <w:szCs w:val="24"/>
                <w:lang w:val="uk-UA"/>
              </w:rPr>
              <w:t xml:space="preserve"> військово-промисловий комплекс</w:t>
            </w:r>
          </w:p>
          <w:p w:rsidR="00986038" w:rsidRPr="004606FB" w:rsidRDefault="00986038" w:rsidP="006334C8">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г – грам</w:t>
            </w:r>
          </w:p>
          <w:p w:rsidR="00986038" w:rsidRPr="004606FB" w:rsidRDefault="00986038" w:rsidP="006334C8">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га – гектар</w:t>
            </w:r>
          </w:p>
          <w:p w:rsidR="00986038" w:rsidRPr="004606FB" w:rsidRDefault="00986038" w:rsidP="006334C8">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ГДК -  граничнодопустима концентрація</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ГЕФ – Глобальний Екологічний Фонд</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ГІС – геоінформаційна система</w:t>
            </w:r>
          </w:p>
          <w:p w:rsidR="00986038" w:rsidRPr="004606FB" w:rsidRDefault="00171B9F"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ГМО – гідромет</w:t>
            </w:r>
            <w:r w:rsidR="00986038" w:rsidRPr="004606FB">
              <w:rPr>
                <w:rFonts w:ascii="Times New Roman" w:hAnsi="Times New Roman" w:cs="Times New Roman"/>
                <w:sz w:val="24"/>
                <w:szCs w:val="24"/>
                <w:lang w:val="uk-UA"/>
              </w:rPr>
              <w:t>обсерваторія</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д. – довгота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ДБЗ – Дунайський біосферний заповідник</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ДДЗС – Дунай-Дністровська зрошувальна система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ДЗЗ – дистанційне зондування Землі</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ДЛГО – Державне лісогосподарське об’єднання</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ДП – дочірнє підприємство</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ЄС – Європейський Союз</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ЄЧС – Європейський Червоний список</w:t>
            </w:r>
          </w:p>
          <w:p w:rsidR="00986038" w:rsidRPr="004606FB" w:rsidRDefault="003B5D4D"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ЖПК – Жебри</w:t>
            </w:r>
            <w:r w:rsidR="00986038" w:rsidRPr="004606FB">
              <w:rPr>
                <w:rFonts w:ascii="Times New Roman" w:hAnsi="Times New Roman" w:cs="Times New Roman"/>
                <w:sz w:val="24"/>
                <w:szCs w:val="24"/>
                <w:lang w:val="uk-UA"/>
              </w:rPr>
              <w:t>янське пасмо та коса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ЗАТ – закрите акціонерне товариство</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кг – кілограм</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КД – Кіл</w:t>
            </w:r>
            <w:r w:rsidR="003B5D4D" w:rsidRPr="004606FB">
              <w:rPr>
                <w:rFonts w:ascii="Times New Roman" w:hAnsi="Times New Roman" w:cs="Times New Roman"/>
                <w:sz w:val="24"/>
                <w:szCs w:val="24"/>
                <w:lang w:val="uk-UA"/>
              </w:rPr>
              <w:t>і</w:t>
            </w:r>
            <w:r w:rsidRPr="004606FB">
              <w:rPr>
                <w:rFonts w:ascii="Times New Roman" w:hAnsi="Times New Roman" w:cs="Times New Roman"/>
                <w:sz w:val="24"/>
                <w:szCs w:val="24"/>
                <w:lang w:val="uk-UA"/>
              </w:rPr>
              <w:t>йська дельта</w:t>
            </w:r>
          </w:p>
          <w:p w:rsidR="00986038" w:rsidRPr="004606FB" w:rsidRDefault="00081070"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км</w:t>
            </w:r>
            <w:r w:rsidR="00986038" w:rsidRPr="004606FB">
              <w:rPr>
                <w:rFonts w:ascii="Times New Roman" w:hAnsi="Times New Roman" w:cs="Times New Roman"/>
                <w:sz w:val="24"/>
                <w:szCs w:val="24"/>
                <w:lang w:val="uk-UA"/>
              </w:rPr>
              <w:t xml:space="preserve"> – кілометр</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км² - кілометр квадратний</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крб. – карбованець</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л – літр</w:t>
            </w:r>
          </w:p>
          <w:p w:rsidR="00986038" w:rsidRPr="004606FB" w:rsidRDefault="00081070"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м</w:t>
            </w:r>
            <w:r w:rsidR="00986038" w:rsidRPr="004606FB">
              <w:rPr>
                <w:rFonts w:ascii="Times New Roman" w:hAnsi="Times New Roman" w:cs="Times New Roman"/>
                <w:sz w:val="24"/>
                <w:szCs w:val="24"/>
                <w:lang w:val="uk-UA"/>
              </w:rPr>
              <w:t xml:space="preserve"> – метр</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м³ - метр кубічний</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мб –  мілібар</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мкР – мікрорентген</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млн. – мільйон</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МСОП – Міжнародний Союз охорони природи</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н.е. – наша ера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НАНУ – Національна академія наук України</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НУО – неурядові організації</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НТР – Науково-технічна рада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обл. – область</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о-в. – острів</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ОдЦПівденНІРО – Одеський Центр Південного Науково-дослідного Інституту Рибного господарства і Океанографії</w:t>
            </w:r>
          </w:p>
        </w:tc>
        <w:tc>
          <w:tcPr>
            <w:tcW w:w="2465" w:type="pct"/>
          </w:tcPr>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ПЗФ – природно-заповідний фонд</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ПівденНІРО – Південний Науково-дослідний Інститут Рибного господарства і Океанографії</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пн. – північний</w:t>
            </w:r>
          </w:p>
          <w:p w:rsidR="00986038" w:rsidRPr="004606FB" w:rsidRDefault="003B5D4D"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Проєкт</w:t>
            </w:r>
            <w:r w:rsidR="00986038" w:rsidRPr="004606FB">
              <w:rPr>
                <w:rFonts w:ascii="Times New Roman" w:hAnsi="Times New Roman" w:cs="Times New Roman"/>
                <w:sz w:val="24"/>
                <w:szCs w:val="24"/>
                <w:lang w:val="uk-UA"/>
              </w:rPr>
              <w:t xml:space="preserve"> – </w:t>
            </w:r>
            <w:r w:rsidRPr="004606FB">
              <w:rPr>
                <w:rFonts w:ascii="Times New Roman" w:hAnsi="Times New Roman" w:cs="Times New Roman"/>
                <w:sz w:val="24"/>
                <w:szCs w:val="24"/>
                <w:lang w:val="uk-UA"/>
              </w:rPr>
              <w:t>Проєкт</w:t>
            </w:r>
            <w:r w:rsidR="00986038" w:rsidRPr="004606FB">
              <w:rPr>
                <w:rFonts w:ascii="Times New Roman" w:hAnsi="Times New Roman" w:cs="Times New Roman"/>
                <w:sz w:val="24"/>
                <w:szCs w:val="24"/>
                <w:lang w:val="uk-UA"/>
              </w:rPr>
              <w:t xml:space="preserve"> організації території та охорони природних комплексів Дунайського біосферного заповідника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ПТОЄ – природні території, що охороняються, Єврорегіону </w:t>
            </w:r>
            <w:r w:rsidR="00DB3054"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Нижній Дунай</w:t>
            </w:r>
            <w:r w:rsidR="00DB3054" w:rsidRPr="004606FB">
              <w:rPr>
                <w:rFonts w:ascii="Times New Roman" w:hAnsi="Times New Roman" w:cs="Times New Roman"/>
                <w:sz w:val="24"/>
                <w:szCs w:val="24"/>
                <w:lang w:val="uk-UA"/>
              </w:rPr>
              <w:t>»</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ПТУ – професійно-технічне училище</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р.- рік</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р. – ріка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рр. – роки</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 – село</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 сек. – секунда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СЖП – Стенцівсько-Жебриянівські плавні</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см. – сантиметр</w:t>
            </w:r>
          </w:p>
          <w:p w:rsidR="00986038" w:rsidRPr="004606FB" w:rsidRDefault="00A05276"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СПАР – синтетичні поверхне</w:t>
            </w:r>
            <w:r w:rsidR="00986038" w:rsidRPr="004606FB">
              <w:rPr>
                <w:rFonts w:ascii="Times New Roman" w:hAnsi="Times New Roman" w:cs="Times New Roman"/>
                <w:sz w:val="24"/>
                <w:szCs w:val="24"/>
                <w:lang w:val="uk-UA"/>
              </w:rPr>
              <w:t>во</w:t>
            </w:r>
            <w:r w:rsidRPr="004606FB">
              <w:rPr>
                <w:rFonts w:ascii="Times New Roman" w:hAnsi="Times New Roman" w:cs="Times New Roman"/>
                <w:sz w:val="24"/>
                <w:szCs w:val="24"/>
                <w:lang w:val="uk-UA"/>
              </w:rPr>
              <w:t>-</w:t>
            </w:r>
            <w:r w:rsidR="00986038" w:rsidRPr="004606FB">
              <w:rPr>
                <w:rFonts w:ascii="Times New Roman" w:hAnsi="Times New Roman" w:cs="Times New Roman"/>
                <w:sz w:val="24"/>
                <w:szCs w:val="24"/>
                <w:lang w:val="uk-UA"/>
              </w:rPr>
              <w:t>активні речовини</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СРСР – Союз Радянських  Соціалістичних Республік</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 ст. – століття</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СТРГ – спеціальне товарне рибне господарство</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сх. – східний</w:t>
            </w:r>
          </w:p>
          <w:p w:rsidR="00986038" w:rsidRPr="004606FB" w:rsidRDefault="00171B9F"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т </w:t>
            </w:r>
            <w:r w:rsidR="00986038" w:rsidRPr="004606FB">
              <w:rPr>
                <w:rFonts w:ascii="Times New Roman" w:hAnsi="Times New Roman" w:cs="Times New Roman"/>
                <w:sz w:val="24"/>
                <w:szCs w:val="24"/>
                <w:lang w:val="uk-UA"/>
              </w:rPr>
              <w:t>- тонна, тисяча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 табл. – таблиця</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тис. – тисяча</w:t>
            </w:r>
          </w:p>
          <w:p w:rsidR="00986038" w:rsidRPr="004606FB" w:rsidRDefault="00986038" w:rsidP="006334C8">
            <w:pPr>
              <w:spacing w:before="0" w:line="0" w:lineRule="atLeast"/>
              <w:ind w:right="-107"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ТОВ – товариство з обмеженою відповідальністю</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УААН – Українська Академія аграрних наук </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УкрНДІЕН – Український науково-дослідний інститут екологічних проблем</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УРСР – Українська Радянська Соціалістична Республіка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ФАП – фельдшерсько-акушерський пункт</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ХЗЗР – хімічний засіб захисту рослин</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ХСК – хімічне споживання кисню</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ц – центнер</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ЧКУ – Червона книга України</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чол. – чоловік</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ш. – широта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шт. – штука</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 ЮНЕСКО, UNESCO – Організація Об’єднаних Націй з питань освіти, науки і культури </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ºС – градус шкали Цельсія</w:t>
            </w:r>
          </w:p>
          <w:p w:rsidR="00986038" w:rsidRPr="004606FB" w:rsidRDefault="00986038"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Ku </w:t>
            </w:r>
            <w:r w:rsidR="000D1BE3"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кюрі</w:t>
            </w:r>
          </w:p>
          <w:p w:rsidR="000D1BE3" w:rsidRPr="004606FB" w:rsidRDefault="000D1BE3" w:rsidP="006334C8">
            <w:pPr>
              <w:spacing w:before="0" w:line="0" w:lineRule="atLeast"/>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ООН – Організація Об’єднаних Націй</w:t>
            </w:r>
          </w:p>
        </w:tc>
      </w:tr>
    </w:tbl>
    <w:p w:rsidR="00986038" w:rsidRPr="004606FB" w:rsidRDefault="00986038" w:rsidP="00986038">
      <w:pPr>
        <w:pStyle w:val="dascha"/>
        <w:ind w:firstLine="0"/>
        <w:jc w:val="center"/>
        <w:rPr>
          <w:sz w:val="32"/>
          <w:szCs w:val="32"/>
          <w:lang w:val="uk-UA"/>
        </w:rPr>
        <w:sectPr w:rsidR="00986038" w:rsidRPr="004606FB">
          <w:pgSz w:w="11906" w:h="16838"/>
          <w:pgMar w:top="1134" w:right="850" w:bottom="1134" w:left="1701" w:header="708" w:footer="708" w:gutter="0"/>
          <w:cols w:space="708"/>
          <w:docGrid w:linePitch="360"/>
        </w:sectPr>
      </w:pPr>
    </w:p>
    <w:p w:rsidR="00986038" w:rsidRPr="004606FB" w:rsidRDefault="00986038" w:rsidP="00986038">
      <w:pPr>
        <w:pStyle w:val="1"/>
        <w:tabs>
          <w:tab w:val="clear" w:pos="432"/>
          <w:tab w:val="left" w:pos="567"/>
        </w:tabs>
        <w:rPr>
          <w:lang w:val="uk-UA"/>
        </w:rPr>
      </w:pPr>
      <w:bookmarkStart w:id="6" w:name="_Toc251761445"/>
      <w:bookmarkStart w:id="7" w:name="_Toc251779234"/>
      <w:bookmarkStart w:id="8" w:name="_Toc121901831"/>
      <w:r w:rsidRPr="004606FB">
        <w:rPr>
          <w:lang w:val="uk-UA"/>
        </w:rPr>
        <w:lastRenderedPageBreak/>
        <w:t>1</w:t>
      </w:r>
      <w:r w:rsidR="006C3D11" w:rsidRPr="004606FB">
        <w:rPr>
          <w:lang w:val="uk-UA"/>
        </w:rPr>
        <w:t>.</w:t>
      </w:r>
      <w:r w:rsidRPr="004606FB">
        <w:rPr>
          <w:lang w:val="uk-UA"/>
        </w:rPr>
        <w:t xml:space="preserve"> Х</w:t>
      </w:r>
      <w:bookmarkEnd w:id="6"/>
      <w:bookmarkEnd w:id="7"/>
      <w:r w:rsidRPr="004606FB">
        <w:rPr>
          <w:lang w:val="uk-UA"/>
        </w:rPr>
        <w:t xml:space="preserve">арактеристика </w:t>
      </w:r>
      <w:r w:rsidR="00CA5465" w:rsidRPr="004606FB">
        <w:rPr>
          <w:lang w:val="uk-UA"/>
        </w:rPr>
        <w:t>ДБЗ</w:t>
      </w:r>
      <w:bookmarkEnd w:id="8"/>
    </w:p>
    <w:p w:rsidR="00986038" w:rsidRPr="004606FB" w:rsidRDefault="00986038" w:rsidP="00986038">
      <w:pPr>
        <w:pStyle w:val="2ff0"/>
        <w:spacing w:after="240" w:line="240" w:lineRule="auto"/>
        <w:ind w:firstLine="567"/>
      </w:pPr>
      <w:bookmarkStart w:id="9" w:name="_Toc251761446"/>
      <w:bookmarkStart w:id="10" w:name="_Toc251779235"/>
      <w:bookmarkStart w:id="11" w:name="_Toc121901832"/>
      <w:r w:rsidRPr="004606FB">
        <w:t xml:space="preserve">1.1  </w:t>
      </w:r>
      <w:bookmarkEnd w:id="9"/>
      <w:bookmarkEnd w:id="10"/>
      <w:r w:rsidRPr="004606FB">
        <w:t xml:space="preserve">Загальна інформація про </w:t>
      </w:r>
      <w:r w:rsidR="00CA5465" w:rsidRPr="004606FB">
        <w:rPr>
          <w:bCs/>
        </w:rPr>
        <w:t>ДБЗ</w:t>
      </w:r>
      <w:bookmarkEnd w:id="11"/>
    </w:p>
    <w:p w:rsidR="00995E7E" w:rsidRPr="004606FB" w:rsidRDefault="00995E7E" w:rsidP="00995E7E">
      <w:pPr>
        <w:pStyle w:val="2ff0"/>
        <w:spacing w:before="240"/>
        <w:ind w:firstLine="567"/>
        <w:rPr>
          <w:rFonts w:eastAsia="Times New Roman"/>
        </w:rPr>
      </w:pPr>
      <w:bookmarkStart w:id="12" w:name="_Toc121901833"/>
      <w:r w:rsidRPr="004606FB">
        <w:t xml:space="preserve">1.1.1 </w:t>
      </w:r>
      <w:r w:rsidRPr="004606FB">
        <w:rPr>
          <w:rFonts w:cs="Times New Roman"/>
          <w:szCs w:val="28"/>
          <w:lang w:eastAsia="ru-RU"/>
        </w:rPr>
        <w:t xml:space="preserve">Відомості про місце розташування, межі, площу та ділянки, що надані в постійне користування і ввійшли до складу </w:t>
      </w:r>
      <w:r w:rsidR="00CA5465" w:rsidRPr="004606FB">
        <w:rPr>
          <w:rFonts w:cs="Times New Roman"/>
          <w:szCs w:val="28"/>
          <w:lang w:eastAsia="ru-RU"/>
        </w:rPr>
        <w:t>ДБЗ</w:t>
      </w:r>
      <w:r w:rsidRPr="004606FB">
        <w:rPr>
          <w:rFonts w:cs="Times New Roman"/>
          <w:szCs w:val="28"/>
          <w:lang w:eastAsia="ru-RU"/>
        </w:rPr>
        <w:t xml:space="preserve"> без вилучення у землекористувачів та землевласників.</w:t>
      </w:r>
      <w:bookmarkEnd w:id="12"/>
      <w:r w:rsidRPr="004606FB">
        <w:t xml:space="preserve"> </w:t>
      </w:r>
    </w:p>
    <w:p w:rsidR="00995E7E" w:rsidRPr="004606FB" w:rsidRDefault="00995E7E" w:rsidP="00986038">
      <w:pPr>
        <w:suppressAutoHyphens w:val="0"/>
        <w:spacing w:before="0" w:line="240" w:lineRule="auto"/>
        <w:ind w:firstLine="567"/>
        <w:rPr>
          <w:rFonts w:ascii="Times New Roman" w:hAnsi="Times New Roman" w:cs="Times New Roman"/>
          <w:i/>
          <w:sz w:val="28"/>
          <w:szCs w:val="28"/>
          <w:lang w:val="uk-UA" w:eastAsia="ru-RU"/>
        </w:rPr>
      </w:pPr>
    </w:p>
    <w:p w:rsidR="00986038" w:rsidRPr="004606FB" w:rsidRDefault="00CA5465"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ДБЗ </w:t>
      </w:r>
      <w:r w:rsidR="00986038" w:rsidRPr="004606FB">
        <w:rPr>
          <w:rFonts w:ascii="Times New Roman" w:hAnsi="Times New Roman" w:cs="Times New Roman"/>
          <w:sz w:val="28"/>
          <w:szCs w:val="28"/>
          <w:lang w:val="uk-UA" w:eastAsia="ru-RU"/>
        </w:rPr>
        <w:t xml:space="preserve">створено Указом Президента України </w:t>
      </w:r>
      <w:r w:rsidR="006C3D11" w:rsidRPr="004606FB">
        <w:rPr>
          <w:rFonts w:ascii="Times New Roman" w:hAnsi="Times New Roman" w:cs="Times New Roman"/>
          <w:sz w:val="28"/>
          <w:szCs w:val="28"/>
          <w:lang w:val="uk-UA" w:eastAsia="ru-RU"/>
        </w:rPr>
        <w:t xml:space="preserve">від 10.08.1998 №  861  </w:t>
      </w:r>
      <w:r w:rsidR="00DB3054" w:rsidRPr="004606FB">
        <w:rPr>
          <w:rFonts w:ascii="Times New Roman" w:hAnsi="Times New Roman" w:cs="Times New Roman"/>
          <w:sz w:val="28"/>
          <w:szCs w:val="28"/>
          <w:lang w:val="uk-UA" w:eastAsia="ru-RU"/>
        </w:rPr>
        <w:t>«</w:t>
      </w:r>
      <w:r w:rsidR="00986038" w:rsidRPr="004606FB">
        <w:rPr>
          <w:rFonts w:ascii="Times New Roman" w:hAnsi="Times New Roman" w:cs="Times New Roman"/>
          <w:sz w:val="28"/>
          <w:szCs w:val="28"/>
          <w:lang w:val="uk-UA" w:eastAsia="ru-RU"/>
        </w:rPr>
        <w:t>Про створення Дунайського біосферного заповідника</w:t>
      </w:r>
      <w:r w:rsidR="00DB3054" w:rsidRPr="004606FB">
        <w:rPr>
          <w:rFonts w:ascii="Times New Roman" w:hAnsi="Times New Roman" w:cs="Times New Roman"/>
          <w:sz w:val="28"/>
          <w:szCs w:val="28"/>
          <w:lang w:val="uk-UA" w:eastAsia="ru-RU"/>
        </w:rPr>
        <w:t>»</w:t>
      </w:r>
      <w:r w:rsidR="00986038" w:rsidRPr="004606FB">
        <w:rPr>
          <w:rFonts w:ascii="Times New Roman" w:hAnsi="Times New Roman" w:cs="Times New Roman"/>
          <w:sz w:val="28"/>
          <w:szCs w:val="28"/>
          <w:lang w:val="uk-UA" w:eastAsia="ru-RU"/>
        </w:rPr>
        <w:t xml:space="preserve"> на базі природного заповідника </w:t>
      </w:r>
      <w:r w:rsidR="00DB3054" w:rsidRPr="004606FB">
        <w:rPr>
          <w:rFonts w:ascii="Times New Roman" w:hAnsi="Times New Roman" w:cs="Times New Roman"/>
          <w:sz w:val="28"/>
          <w:szCs w:val="28"/>
          <w:lang w:val="uk-UA" w:eastAsia="ru-RU"/>
        </w:rPr>
        <w:t>«</w:t>
      </w:r>
      <w:r w:rsidR="00986038" w:rsidRPr="004606FB">
        <w:rPr>
          <w:rFonts w:ascii="Times New Roman" w:hAnsi="Times New Roman" w:cs="Times New Roman"/>
          <w:sz w:val="28"/>
          <w:szCs w:val="28"/>
          <w:lang w:val="uk-UA" w:eastAsia="ru-RU"/>
        </w:rPr>
        <w:t>Дунайські плавні</w:t>
      </w:r>
      <w:r w:rsidR="00DB3054" w:rsidRPr="004606FB">
        <w:rPr>
          <w:rFonts w:ascii="Times New Roman" w:hAnsi="Times New Roman" w:cs="Times New Roman"/>
          <w:sz w:val="28"/>
          <w:szCs w:val="28"/>
          <w:lang w:val="uk-UA" w:eastAsia="ru-RU"/>
        </w:rPr>
        <w:t>»</w:t>
      </w:r>
      <w:r w:rsidR="00986038" w:rsidRPr="004606FB">
        <w:rPr>
          <w:rFonts w:ascii="Times New Roman" w:hAnsi="Times New Roman" w:cs="Times New Roman"/>
          <w:sz w:val="28"/>
          <w:szCs w:val="28"/>
          <w:lang w:val="uk-UA" w:eastAsia="ru-RU"/>
        </w:rPr>
        <w:t xml:space="preserve">. </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ДБЗ є правонаступником природного заповідника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Дунайські плавні</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ДБЗ є державною бюджетною неприбутковою, природоохоронною, науково-дослідною установою міжнародного значення, що здійснює свою діяльність з урахуванням міжнародних програм і договорів. </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ДБЗ перебуває у віданні Національної академії наук України (далі – НАН України).</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ДБЗ створено з метою збереження в природному стані найбільш типових і унікальних природних комплексів у дельті ріки Дунай, охорони водно-болотних угідь міжнародного значення, інших цінних природних комплексів українського Придунав’я, здійснення фонового екологічного моніторингу, вивчення навколишнього природного середовища, його змін під дією антропогенних факторів, розвитку міжнародного співробітництва, екологічної освітньо-виховної діяльності та організації екологічно-збалансованого природокористування в інтересах сталого розвитку регіону.</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Рішенням ЮНЕСКО від 02.02.1999 ДБЗ включено до Світової мережі біосферних заповідників у складі білатерального румунсько-українського біосферного резервату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Дельта Дунаю</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Указом Президента України </w:t>
      </w:r>
      <w:r w:rsidR="00B832C2" w:rsidRPr="004606FB">
        <w:rPr>
          <w:rFonts w:ascii="Times New Roman" w:hAnsi="Times New Roman" w:cs="Times New Roman"/>
          <w:sz w:val="28"/>
          <w:szCs w:val="28"/>
          <w:lang w:val="uk-UA" w:eastAsia="ru-RU"/>
        </w:rPr>
        <w:t xml:space="preserve">від 10.08.1998 № 861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створення Дунайського біосферного заповідника</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встановлено загальну площу ДБЗ – 46402,9 га. Відповідно до Указу Президента України </w:t>
      </w:r>
      <w:r w:rsidR="00B832C2" w:rsidRPr="004606FB">
        <w:rPr>
          <w:rFonts w:ascii="Times New Roman" w:hAnsi="Times New Roman" w:cs="Times New Roman"/>
          <w:sz w:val="28"/>
          <w:szCs w:val="28"/>
          <w:lang w:val="uk-UA" w:eastAsia="ru-RU"/>
        </w:rPr>
        <w:t xml:space="preserve">від 02.02.2004 № 117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розширення території Дунайського біосферного заповідника</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площу земель, що передаються ДБЗ у постійне користування, збільшено на 1295 га (за рахунок земель Кілійського (нині Ізмаїльського) району Одеської області) та розширено на 3850 га, що надаються без вилучення у землекористувачів (землі Татарбунарського (нині Білгород-Дністровського) району Одеської області) (рис. 1.1.1). </w:t>
      </w:r>
    </w:p>
    <w:p w:rsidR="00986038" w:rsidRPr="004606FB" w:rsidRDefault="00986038" w:rsidP="00986038">
      <w:pPr>
        <w:rPr>
          <w:rFonts w:ascii="Times New Roman" w:hAnsi="Times New Roman" w:cs="Times New Roman"/>
          <w:sz w:val="28"/>
          <w:szCs w:val="28"/>
          <w:lang w:val="uk-UA" w:eastAsia="ru-RU"/>
        </w:rPr>
      </w:pPr>
    </w:p>
    <w:p w:rsidR="00986038" w:rsidRPr="004606FB" w:rsidRDefault="00986038" w:rsidP="00986038">
      <w:pPr>
        <w:rPr>
          <w:rFonts w:ascii="Times New Roman" w:hAnsi="Times New Roman" w:cs="Times New Roman"/>
          <w:sz w:val="28"/>
          <w:szCs w:val="28"/>
          <w:lang w:val="uk-UA" w:eastAsia="ru-RU"/>
        </w:rPr>
      </w:pPr>
    </w:p>
    <w:p w:rsidR="00986038" w:rsidRPr="004606FB" w:rsidRDefault="00986038" w:rsidP="00986038">
      <w:pPr>
        <w:rPr>
          <w:rFonts w:ascii="Times New Roman" w:hAnsi="Times New Roman" w:cs="Times New Roman"/>
          <w:sz w:val="28"/>
          <w:szCs w:val="28"/>
          <w:lang w:val="uk-UA" w:eastAsia="ru-RU"/>
        </w:rPr>
      </w:pPr>
    </w:p>
    <w:p w:rsidR="00986038" w:rsidRPr="004606FB" w:rsidRDefault="00986038" w:rsidP="00986038">
      <w:pPr>
        <w:rPr>
          <w:rFonts w:ascii="Times New Roman" w:hAnsi="Times New Roman" w:cs="Times New Roman"/>
          <w:sz w:val="28"/>
          <w:szCs w:val="28"/>
          <w:lang w:val="uk-UA" w:eastAsia="ru-RU"/>
        </w:rPr>
      </w:pPr>
    </w:p>
    <w:p w:rsidR="00986038" w:rsidRPr="004606FB" w:rsidRDefault="00986038" w:rsidP="00986038">
      <w:pPr>
        <w:rPr>
          <w:rFonts w:ascii="Times New Roman" w:hAnsi="Times New Roman" w:cs="Times New Roman"/>
          <w:sz w:val="28"/>
          <w:szCs w:val="28"/>
          <w:lang w:val="uk-UA" w:eastAsia="ru-RU"/>
        </w:rPr>
      </w:pPr>
    </w:p>
    <w:p w:rsidR="00986038" w:rsidRPr="004606FB" w:rsidRDefault="00F9504E" w:rsidP="00986038">
      <w:pPr>
        <w:suppressAutoHyphens w:val="0"/>
        <w:spacing w:before="0"/>
        <w:ind w:firstLine="0"/>
        <w:rPr>
          <w:rFonts w:ascii="Times New Roman" w:hAnsi="Times New Roman" w:cs="Times New Roman"/>
          <w:sz w:val="28"/>
          <w:szCs w:val="28"/>
          <w:lang w:val="uk-UA" w:eastAsia="ru-RU"/>
        </w:rPr>
      </w:pPr>
      <w:r w:rsidRPr="004606FB">
        <w:rPr>
          <w:rFonts w:ascii="Times New Roman" w:hAnsi="Times New Roman" w:cs="Times New Roman"/>
          <w:noProof/>
          <w:sz w:val="28"/>
          <w:szCs w:val="28"/>
          <w:lang w:val="uk-UA" w:eastAsia="uk-UA"/>
        </w:rPr>
        <w:lastRenderedPageBreak/>
        <w:drawing>
          <wp:inline distT="0" distB="0" distL="0" distR="0">
            <wp:extent cx="5934075" cy="8086725"/>
            <wp:effectExtent l="0" t="0" r="9525" b="9525"/>
            <wp:docPr id="1" name="Рисунок 2" descr="межі_заповід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жі_заповідник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086725"/>
                    </a:xfrm>
                    <a:prstGeom prst="rect">
                      <a:avLst/>
                    </a:prstGeom>
                    <a:noFill/>
                    <a:ln>
                      <a:noFill/>
                    </a:ln>
                  </pic:spPr>
                </pic:pic>
              </a:graphicData>
            </a:graphic>
          </wp:inline>
        </w:drawing>
      </w:r>
    </w:p>
    <w:p w:rsidR="00986038" w:rsidRPr="004606FB" w:rsidRDefault="00986038" w:rsidP="00986038">
      <w:pPr>
        <w:suppressAutoHyphens w:val="0"/>
        <w:spacing w:before="0" w:after="240" w:line="240" w:lineRule="auto"/>
        <w:ind w:firstLine="737"/>
        <w:rPr>
          <w:rFonts w:ascii="Times New Roman" w:hAnsi="Times New Roman" w:cs="Times New Roman"/>
          <w:b/>
          <w:sz w:val="28"/>
          <w:lang w:val="uk-UA" w:eastAsia="ru-RU"/>
        </w:rPr>
      </w:pPr>
      <w:bookmarkStart w:id="13" w:name="_Toc251769187"/>
      <w:r w:rsidRPr="004606FB">
        <w:rPr>
          <w:rFonts w:ascii="Times New Roman" w:hAnsi="Times New Roman" w:cs="Times New Roman"/>
          <w:b/>
          <w:sz w:val="28"/>
          <w:lang w:val="uk-UA" w:eastAsia="ru-RU"/>
        </w:rPr>
        <w:t xml:space="preserve">Рисунок 1.1.1 </w:t>
      </w:r>
      <w:r w:rsidRPr="004606FB">
        <w:rPr>
          <w:rFonts w:ascii="Times New Roman" w:hAnsi="Times New Roman" w:cs="Times New Roman"/>
          <w:sz w:val="28"/>
          <w:szCs w:val="28"/>
          <w:lang w:val="uk-UA" w:eastAsia="ru-RU"/>
        </w:rPr>
        <w:t xml:space="preserve">– </w:t>
      </w:r>
      <w:r w:rsidRPr="004606FB">
        <w:rPr>
          <w:rFonts w:ascii="Times New Roman" w:hAnsi="Times New Roman" w:cs="Times New Roman"/>
          <w:b/>
          <w:sz w:val="28"/>
          <w:lang w:val="uk-UA" w:eastAsia="ru-RU"/>
        </w:rPr>
        <w:t>Картосхема території  ДБЗ</w:t>
      </w:r>
      <w:bookmarkEnd w:id="13"/>
    </w:p>
    <w:p w:rsidR="00986038" w:rsidRPr="004606FB" w:rsidRDefault="00986038" w:rsidP="00986038">
      <w:pPr>
        <w:suppressAutoHyphens w:val="0"/>
        <w:spacing w:before="0" w:after="24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Таким чином, відповідно до зазначених </w:t>
      </w:r>
      <w:r w:rsidR="00B832C2" w:rsidRPr="004606FB">
        <w:rPr>
          <w:rFonts w:ascii="Times New Roman" w:hAnsi="Times New Roman" w:cs="Times New Roman"/>
          <w:sz w:val="28"/>
          <w:szCs w:val="28"/>
          <w:lang w:val="uk-UA" w:eastAsia="ru-RU"/>
        </w:rPr>
        <w:t>у</w:t>
      </w:r>
      <w:r w:rsidRPr="004606FB">
        <w:rPr>
          <w:rFonts w:ascii="Times New Roman" w:hAnsi="Times New Roman" w:cs="Times New Roman"/>
          <w:sz w:val="28"/>
          <w:szCs w:val="28"/>
          <w:lang w:val="uk-UA" w:eastAsia="ru-RU"/>
        </w:rPr>
        <w:t xml:space="preserve">казів, а також з урахуванням результатів проведення землевпорядкувальних робіт, загальна площа ДБЗ разом з протоками і внутрішніми водоймами та двокілометровою смугою в </w:t>
      </w:r>
      <w:r w:rsidRPr="004606FB">
        <w:rPr>
          <w:rFonts w:ascii="Times New Roman" w:hAnsi="Times New Roman" w:cs="Times New Roman"/>
          <w:sz w:val="28"/>
          <w:szCs w:val="28"/>
          <w:lang w:val="uk-UA" w:eastAsia="ru-RU"/>
        </w:rPr>
        <w:lastRenderedPageBreak/>
        <w:t>акваторії Чорного моря в межах Кілійського (нині Ізмаїльського) району, вершиною оз. Сасик і частиною Джантшейського лиману в межах Татарбунарського (нині Білгород-Дністровського) району Одеської області складає 50252,9  га (табл. 1.1.1). У постійне користування ДБЗ передано землі загальною площею 23380,6 га, а землі площею 26872,3 га включені до його складу без вилучення у землекористувачів.</w:t>
      </w:r>
    </w:p>
    <w:p w:rsidR="00986038" w:rsidRPr="004606FB" w:rsidRDefault="00986038" w:rsidP="00986038">
      <w:pPr>
        <w:suppressAutoHyphens w:val="0"/>
        <w:spacing w:before="0" w:line="240" w:lineRule="auto"/>
        <w:ind w:firstLine="73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Таблиця 1.1.1 </w:t>
      </w:r>
      <w:r w:rsidRPr="004606FB">
        <w:rPr>
          <w:rFonts w:ascii="Times New Roman" w:hAnsi="Times New Roman" w:cs="Times New Roman"/>
          <w:sz w:val="28"/>
          <w:szCs w:val="28"/>
          <w:lang w:val="uk-UA" w:eastAsia="ru-RU"/>
        </w:rPr>
        <w:t>–</w:t>
      </w:r>
      <w:r w:rsidRPr="004606FB">
        <w:rPr>
          <w:rFonts w:ascii="Times New Roman" w:hAnsi="Times New Roman" w:cs="Times New Roman"/>
          <w:b/>
          <w:sz w:val="28"/>
          <w:szCs w:val="28"/>
          <w:lang w:val="uk-UA" w:eastAsia="ru-RU"/>
        </w:rPr>
        <w:t xml:space="preserve"> Розподіл земель у межах ДБЗ за землекористувачами, власниками землі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3"/>
        <w:gridCol w:w="6206"/>
        <w:gridCol w:w="1099"/>
        <w:gridCol w:w="826"/>
      </w:tblGrid>
      <w:tr w:rsidR="00986038" w:rsidRPr="004606FB" w:rsidTr="006334C8">
        <w:trPr>
          <w:cantSplit/>
          <w:trHeight w:val="218"/>
        </w:trPr>
        <w:tc>
          <w:tcPr>
            <w:tcW w:w="649" w:type="pct"/>
            <w:vMerge w:val="restar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Номер рядка за</w:t>
            </w:r>
          </w:p>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формою</w:t>
            </w:r>
          </w:p>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6 зем.</w:t>
            </w:r>
          </w:p>
        </w:tc>
        <w:tc>
          <w:tcPr>
            <w:tcW w:w="3321" w:type="pct"/>
            <w:vMerge w:val="restar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Власники землі, землекористувачі та землі державної власності, не наданої у власність або користування</w:t>
            </w:r>
          </w:p>
        </w:tc>
        <w:tc>
          <w:tcPr>
            <w:tcW w:w="1030" w:type="pct"/>
            <w:gridSpan w:val="2"/>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Площа</w:t>
            </w:r>
          </w:p>
        </w:tc>
      </w:tr>
      <w:tr w:rsidR="00986038" w:rsidRPr="004606FB" w:rsidTr="006334C8">
        <w:trPr>
          <w:cantSplit/>
          <w:trHeight w:val="663"/>
        </w:trPr>
        <w:tc>
          <w:tcPr>
            <w:tcW w:w="649" w:type="pct"/>
            <w:vMerge/>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p>
        </w:tc>
        <w:tc>
          <w:tcPr>
            <w:tcW w:w="3321" w:type="pct"/>
            <w:vMerge/>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га</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w:t>
            </w:r>
          </w:p>
        </w:tc>
      </w:tr>
      <w:tr w:rsidR="00986038" w:rsidRPr="004606FB" w:rsidTr="006334C8">
        <w:trPr>
          <w:trHeight w:val="313"/>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2</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3</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4</w:t>
            </w:r>
          </w:p>
        </w:tc>
      </w:tr>
      <w:tr w:rsidR="00986038" w:rsidRPr="004606FB" w:rsidTr="006334C8">
        <w:trPr>
          <w:trHeight w:val="435"/>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Сільськогосподарські підприємства (усього земель у власності і користуванні)</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2648</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5,27</w:t>
            </w:r>
          </w:p>
        </w:tc>
      </w:tr>
      <w:tr w:rsidR="00986038" w:rsidRPr="004606FB" w:rsidTr="006334C8">
        <w:trPr>
          <w:trHeight w:val="207"/>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Громадяни, яким надані землі у власність і користування</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207</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0,41</w:t>
            </w:r>
          </w:p>
        </w:tc>
      </w:tr>
      <w:tr w:rsidR="00986038" w:rsidRPr="004606FB" w:rsidTr="006334C8">
        <w:trPr>
          <w:trHeight w:val="880"/>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right="-10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3+4+5+6</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Заклади, установи, організації; промислові та інші підприємства; підприємства та організації транспорту, зв’язку; частини, підприємства, організації, установи, навчальні заклади оборони</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462,7</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0,92</w:t>
            </w:r>
          </w:p>
        </w:tc>
      </w:tr>
      <w:tr w:rsidR="00986038" w:rsidRPr="004606FB" w:rsidTr="006334C8">
        <w:trPr>
          <w:trHeight w:val="218"/>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7.1</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Землі, що надані в постійне користування </w:t>
            </w:r>
            <w:r w:rsidR="00876950" w:rsidRPr="004606FB">
              <w:rPr>
                <w:rFonts w:ascii="Times New Roman" w:hAnsi="Times New Roman" w:cs="Times New Roman"/>
                <w:sz w:val="24"/>
                <w:szCs w:val="24"/>
                <w:lang w:val="uk-UA" w:eastAsia="ru-RU"/>
              </w:rPr>
              <w:t>Д</w:t>
            </w:r>
            <w:r w:rsidRPr="004606FB">
              <w:rPr>
                <w:rFonts w:ascii="Times New Roman" w:hAnsi="Times New Roman" w:cs="Times New Roman"/>
                <w:sz w:val="24"/>
                <w:szCs w:val="24"/>
                <w:lang w:val="uk-UA" w:eastAsia="ru-RU"/>
              </w:rPr>
              <w:t>БЗ</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23380,6</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46,53</w:t>
            </w:r>
          </w:p>
        </w:tc>
      </w:tr>
      <w:tr w:rsidR="00986038" w:rsidRPr="004606FB" w:rsidTr="006334C8">
        <w:trPr>
          <w:trHeight w:val="435"/>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7.2 + 7.3</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Підприємства, установи, організації, установи оздоровчого, рекреаційного призначення</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986038" w:rsidRPr="004606FB" w:rsidTr="006334C8">
        <w:trPr>
          <w:trHeight w:val="435"/>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7.4</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Підприємства, установи, організації історико-культурного призначення</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986038" w:rsidRPr="004606FB" w:rsidTr="006334C8">
        <w:trPr>
          <w:trHeight w:val="207"/>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8</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Лісогосподарські підприємства</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11575</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23,03</w:t>
            </w:r>
          </w:p>
        </w:tc>
      </w:tr>
      <w:tr w:rsidR="00986038" w:rsidRPr="004606FB" w:rsidTr="006334C8">
        <w:trPr>
          <w:trHeight w:val="228"/>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9.</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Водогосподарські підприємства</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140,2</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0,28</w:t>
            </w:r>
          </w:p>
        </w:tc>
      </w:tr>
      <w:tr w:rsidR="00986038" w:rsidRPr="004606FB" w:rsidTr="006334C8">
        <w:trPr>
          <w:trHeight w:val="435"/>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10+11</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Підприємства іноземних інвесторів та спільних підприємств</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986038" w:rsidRPr="004606FB" w:rsidTr="006334C8">
        <w:trPr>
          <w:trHeight w:val="435"/>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12</w:t>
            </w: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Землі запасу та землі, що не надані у власність або постійне користування в межах населеного пункту</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5153,2</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10,26</w:t>
            </w:r>
          </w:p>
        </w:tc>
      </w:tr>
      <w:tr w:rsidR="00986038" w:rsidRPr="004606FB" w:rsidTr="006334C8">
        <w:trPr>
          <w:trHeight w:val="207"/>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Акваторія Чорного моря</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6686,2</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13,3</w:t>
            </w:r>
          </w:p>
        </w:tc>
      </w:tr>
      <w:tr w:rsidR="00986038" w:rsidRPr="004606FB" w:rsidTr="006334C8">
        <w:trPr>
          <w:trHeight w:val="335"/>
        </w:trPr>
        <w:tc>
          <w:tcPr>
            <w:tcW w:w="6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p>
        </w:tc>
        <w:tc>
          <w:tcPr>
            <w:tcW w:w="332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 xml:space="preserve">Усього земель у межах </w:t>
            </w:r>
            <w:r w:rsidR="00876950" w:rsidRPr="004606FB">
              <w:rPr>
                <w:rFonts w:ascii="Times New Roman" w:hAnsi="Times New Roman" w:cs="Times New Roman"/>
                <w:b/>
                <w:sz w:val="24"/>
                <w:szCs w:val="24"/>
                <w:lang w:val="uk-UA" w:eastAsia="ru-RU"/>
              </w:rPr>
              <w:t>Д</w:t>
            </w:r>
            <w:r w:rsidRPr="004606FB">
              <w:rPr>
                <w:rFonts w:ascii="Times New Roman" w:hAnsi="Times New Roman" w:cs="Times New Roman"/>
                <w:b/>
                <w:sz w:val="24"/>
                <w:szCs w:val="24"/>
                <w:lang w:val="uk-UA" w:eastAsia="ru-RU"/>
              </w:rPr>
              <w:t>БЗ</w:t>
            </w:r>
          </w:p>
        </w:tc>
        <w:tc>
          <w:tcPr>
            <w:tcW w:w="58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50252,9</w:t>
            </w:r>
          </w:p>
        </w:tc>
        <w:tc>
          <w:tcPr>
            <w:tcW w:w="44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100</w:t>
            </w:r>
          </w:p>
        </w:tc>
      </w:tr>
    </w:tbl>
    <w:p w:rsidR="00986038" w:rsidRPr="004606FB" w:rsidRDefault="00986038" w:rsidP="00986038">
      <w:pPr>
        <w:suppressAutoHyphens w:val="0"/>
        <w:spacing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На більшу частину земель, які передані ДБЗ у постійне користування, отримано Державний акт на право постійного користування землею серії ІІ-ОД № 001676 від 24 лютого 2000 року. Загальна площа земельної ділянки, закріпленої за ДБЗ цим Державним актом, складає 19026,62 га.  На частину земель, які  передані ДБЗ у постійне користування і вкриті морем, поки що відсутній правовий механізм оформлення державних актів. Площа цієї земельної ділянки під морем в межах ДБЗ складає 3058,94 га. Завершується передбачена законодавством процедура передачі ДБЗ у постійне користування земельної ділянки площею 1295 га (о. Стамбульський) із земель постійного користування </w:t>
      </w:r>
      <w:bookmarkStart w:id="14" w:name="_Hlk129279413"/>
      <w:r w:rsidR="005E515B" w:rsidRPr="004606FB">
        <w:rPr>
          <w:rFonts w:ascii="Times New Roman" w:hAnsi="Times New Roman" w:cs="Times New Roman"/>
          <w:sz w:val="28"/>
          <w:szCs w:val="28"/>
          <w:shd w:val="clear" w:color="auto" w:fill="FFFFFF"/>
          <w:lang w:val="uk-UA"/>
        </w:rPr>
        <w:t>філії «Ізмаїльське лісове господарство» державного спеціалізованого господарського підприємства «Ліси України».</w:t>
      </w:r>
    </w:p>
    <w:bookmarkEnd w:id="14"/>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Державним актом від 15.09.1999 серії II-ОД №000426 ДБЗ передано у постійне користування земельні ділянки загальною площею 0,57 га в межах м. </w:t>
      </w:r>
      <w:r w:rsidRPr="004606FB">
        <w:rPr>
          <w:rFonts w:ascii="Times New Roman" w:hAnsi="Times New Roman" w:cs="Times New Roman"/>
          <w:sz w:val="28"/>
          <w:szCs w:val="28"/>
          <w:lang w:val="uk-UA" w:eastAsia="ru-RU"/>
        </w:rPr>
        <w:lastRenderedPageBreak/>
        <w:t>Вилкове, на яких розташовані офіс ДБЗ та інші основні, підсобні та допоміжні будівлі і споруди.</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Враховуючи процеси безперервного дельтоутворення</w:t>
      </w:r>
      <w:r w:rsidR="00171B9F"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до складу території ДБЗ автоматично входять всі новоутворення (острови, коси тощо) авандельти із збереженням  біля них двокілометрової смуги Чорного моря.</w:t>
      </w:r>
    </w:p>
    <w:p w:rsidR="005E3125"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Територія  ДБЗ відноситься до геосистем первинної та вторинної дельти Дунаю і розташована у північно-східній частині дельти Дунаю в межах України на схід від м. Кілія та на південь від оз. Сасик.  На сході ДБЗ межує з Чорним морем, а на півдні – з українсько-румунським кордоном. Складовими ДБЗ є власне вторинна Кілійська дельта, Жебриянській природний комплекс, Стенцівсько-Жебриянівські плавні та острів Єрмаків. </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По периметру основної за площею дельтової території ДБЗ розташовані села Приморське, Десантне, Мирне, Шевченкове, Ліски, поблизу Татарбунарської ділянки – місто Татарбунари, села Борисівка, Трапівка, Лиман. Найбільшими населеними  пунктами є міста Кілія, Татарбунари та Вилкове. У м. Вилкове знаходяться адміністрація та центральна садиба ДБЗ. Територія ДБЗ розташована в адміністративних межах Ізмаїльського і Білгород-Дністровського районів Одеської області (табл. 1.1.2, рис. 1.1.2). </w:t>
      </w:r>
    </w:p>
    <w:p w:rsidR="00986038" w:rsidRPr="004606FB" w:rsidRDefault="00986038" w:rsidP="00986038">
      <w:pPr>
        <w:suppressAutoHyphens w:val="0"/>
        <w:spacing w:before="0" w:after="24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Приблизні  географічні координати його меж </w:t>
      </w:r>
      <w:r w:rsidR="00756851" w:rsidRPr="004606FB">
        <w:rPr>
          <w:rFonts w:ascii="Times New Roman" w:hAnsi="Times New Roman" w:cs="Times New Roman"/>
          <w:sz w:val="28"/>
          <w:szCs w:val="28"/>
          <w:lang w:val="uk-UA"/>
        </w:rPr>
        <w:t>45 10'2,99</w:t>
      </w:r>
      <w:r w:rsidR="00DB3054" w:rsidRPr="004606FB">
        <w:rPr>
          <w:rFonts w:ascii="Times New Roman" w:hAnsi="Times New Roman" w:cs="Times New Roman"/>
          <w:sz w:val="28"/>
          <w:szCs w:val="28"/>
          <w:lang w:val="uk-UA"/>
        </w:rPr>
        <w:t>»</w:t>
      </w:r>
      <w:r w:rsidR="00756851" w:rsidRPr="004606FB">
        <w:rPr>
          <w:rFonts w:ascii="Times New Roman" w:hAnsi="Times New Roman" w:cs="Times New Roman"/>
          <w:sz w:val="28"/>
          <w:szCs w:val="28"/>
          <w:lang w:val="uk-UA"/>
        </w:rPr>
        <w:t>-45 33'56,75</w:t>
      </w:r>
      <w:r w:rsidR="00DB3054" w:rsidRPr="004606FB">
        <w:rPr>
          <w:rFonts w:ascii="Times New Roman" w:hAnsi="Times New Roman" w:cs="Times New Roman"/>
          <w:sz w:val="28"/>
          <w:szCs w:val="28"/>
          <w:lang w:val="uk-UA"/>
        </w:rPr>
        <w:t>»</w:t>
      </w:r>
      <w:r w:rsidR="00756851" w:rsidRPr="004606FB">
        <w:rPr>
          <w:rFonts w:ascii="Times New Roman" w:hAnsi="Times New Roman" w:cs="Times New Roman"/>
          <w:sz w:val="28"/>
          <w:szCs w:val="28"/>
          <w:lang w:val="uk-UA"/>
        </w:rPr>
        <w:t xml:space="preserve"> пн.</w:t>
      </w:r>
      <w:r w:rsidR="005E515B" w:rsidRPr="004606FB">
        <w:rPr>
          <w:rFonts w:ascii="Times New Roman" w:hAnsi="Times New Roman" w:cs="Times New Roman"/>
          <w:sz w:val="28"/>
          <w:szCs w:val="28"/>
          <w:lang w:val="uk-UA"/>
        </w:rPr>
        <w:t xml:space="preserve"> </w:t>
      </w:r>
      <w:r w:rsidR="00756851" w:rsidRPr="004606FB">
        <w:rPr>
          <w:rFonts w:ascii="Times New Roman" w:hAnsi="Times New Roman" w:cs="Times New Roman"/>
          <w:sz w:val="28"/>
          <w:szCs w:val="28"/>
          <w:lang w:val="uk-UA"/>
        </w:rPr>
        <w:t>ш. та 29 23'47,83''-29 47'25,84</w:t>
      </w:r>
      <w:r w:rsidR="00DB3054" w:rsidRPr="004606FB">
        <w:rPr>
          <w:rFonts w:ascii="Times New Roman" w:hAnsi="Times New Roman" w:cs="Times New Roman"/>
          <w:sz w:val="28"/>
          <w:szCs w:val="28"/>
          <w:lang w:val="uk-UA"/>
        </w:rPr>
        <w:t>»</w:t>
      </w:r>
      <w:r w:rsidR="00756851" w:rsidRPr="004606FB">
        <w:rPr>
          <w:rFonts w:ascii="Times New Roman" w:hAnsi="Times New Roman" w:cs="Times New Roman"/>
          <w:sz w:val="28"/>
          <w:szCs w:val="28"/>
          <w:lang w:val="uk-UA"/>
        </w:rPr>
        <w:t xml:space="preserve"> сх. д. (система координат WGS 84).</w:t>
      </w:r>
    </w:p>
    <w:p w:rsidR="00986038" w:rsidRPr="004606FB" w:rsidRDefault="00986038" w:rsidP="00986038">
      <w:pPr>
        <w:suppressAutoHyphens w:val="0"/>
        <w:spacing w:before="0" w:line="240" w:lineRule="auto"/>
        <w:ind w:firstLine="567"/>
        <w:jc w:val="left"/>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Таблиця 1.1.2 </w:t>
      </w:r>
      <w:r w:rsidRPr="004606FB">
        <w:rPr>
          <w:rFonts w:ascii="Times New Roman" w:hAnsi="Times New Roman" w:cs="Times New Roman"/>
          <w:sz w:val="28"/>
          <w:szCs w:val="28"/>
          <w:lang w:val="uk-UA" w:eastAsia="ru-RU"/>
        </w:rPr>
        <w:t xml:space="preserve">– </w:t>
      </w:r>
      <w:r w:rsidRPr="004606FB">
        <w:rPr>
          <w:rFonts w:ascii="Times New Roman" w:hAnsi="Times New Roman" w:cs="Times New Roman"/>
          <w:b/>
          <w:sz w:val="28"/>
          <w:szCs w:val="28"/>
          <w:lang w:val="uk-UA" w:eastAsia="ru-RU"/>
        </w:rPr>
        <w:t>Адміністративно-господарський поділ території ДБЗ</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180"/>
        <w:gridCol w:w="1793"/>
        <w:gridCol w:w="1094"/>
        <w:gridCol w:w="1107"/>
        <w:gridCol w:w="1033"/>
        <w:gridCol w:w="1201"/>
        <w:gridCol w:w="930"/>
      </w:tblGrid>
      <w:tr w:rsidR="00986038" w:rsidRPr="004606FB" w:rsidTr="006334C8">
        <w:trPr>
          <w:cantSplit/>
          <w:trHeight w:val="170"/>
          <w:tblHeader/>
        </w:trPr>
        <w:tc>
          <w:tcPr>
            <w:tcW w:w="1167" w:type="pct"/>
            <w:vMerge w:val="restar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Назви структурних виробничих відділень</w:t>
            </w:r>
          </w:p>
          <w:p w:rsidR="00986038" w:rsidRPr="004606FB" w:rsidRDefault="00876950"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Д</w:t>
            </w:r>
            <w:r w:rsidR="00986038" w:rsidRPr="004606FB">
              <w:rPr>
                <w:rFonts w:ascii="Times New Roman" w:hAnsi="Times New Roman" w:cs="Times New Roman"/>
                <w:b/>
                <w:sz w:val="24"/>
                <w:szCs w:val="24"/>
                <w:lang w:val="uk-UA" w:eastAsia="ru-RU"/>
              </w:rPr>
              <w:t>БЗ, землекористу-вачів і землевласників</w:t>
            </w:r>
          </w:p>
        </w:tc>
        <w:tc>
          <w:tcPr>
            <w:tcW w:w="960" w:type="pct"/>
            <w:vMerge w:val="restar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39" w:right="-79"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Місцезнаход-ження їх адмін.  будівель</w:t>
            </w:r>
          </w:p>
        </w:tc>
        <w:tc>
          <w:tcPr>
            <w:tcW w:w="1179" w:type="pct"/>
            <w:gridSpan w:val="2"/>
            <w:tcBorders>
              <w:top w:val="single" w:sz="6" w:space="0" w:color="000000"/>
              <w:left w:val="single" w:sz="6" w:space="0" w:color="000000"/>
              <w:bottom w:val="single" w:sz="4" w:space="0" w:color="auto"/>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Площа (га) в адміністративних районах</w:t>
            </w:r>
          </w:p>
        </w:tc>
        <w:tc>
          <w:tcPr>
            <w:tcW w:w="553" w:type="pct"/>
            <w:vMerge w:val="restar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Усього,</w:t>
            </w:r>
          </w:p>
          <w:p w:rsidR="00986038" w:rsidRPr="004606FB" w:rsidRDefault="00986038" w:rsidP="006334C8">
            <w:pPr>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га</w:t>
            </w:r>
          </w:p>
        </w:tc>
        <w:tc>
          <w:tcPr>
            <w:tcW w:w="643" w:type="pct"/>
            <w:vMerge w:val="restar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 xml:space="preserve">% від загальної площі </w:t>
            </w:r>
            <w:r w:rsidR="00876950" w:rsidRPr="004606FB">
              <w:rPr>
                <w:rFonts w:ascii="Times New Roman" w:hAnsi="Times New Roman" w:cs="Times New Roman"/>
                <w:b/>
                <w:sz w:val="24"/>
                <w:szCs w:val="24"/>
                <w:lang w:val="uk-UA" w:eastAsia="ru-RU"/>
              </w:rPr>
              <w:t>Д</w:t>
            </w:r>
            <w:r w:rsidRPr="004606FB">
              <w:rPr>
                <w:rFonts w:ascii="Times New Roman" w:hAnsi="Times New Roman" w:cs="Times New Roman"/>
                <w:b/>
                <w:sz w:val="24"/>
                <w:szCs w:val="24"/>
                <w:lang w:val="uk-UA" w:eastAsia="ru-RU"/>
              </w:rPr>
              <w:t>БЗ</w:t>
            </w:r>
          </w:p>
        </w:tc>
        <w:tc>
          <w:tcPr>
            <w:tcW w:w="498" w:type="pct"/>
            <w:vMerge w:val="restar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84" w:right="-144"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Віддаль</w:t>
            </w:r>
          </w:p>
          <w:p w:rsidR="00986038" w:rsidRPr="004606FB" w:rsidRDefault="00986038" w:rsidP="006334C8">
            <w:pPr>
              <w:suppressAutoHyphens w:val="0"/>
              <w:spacing w:before="0" w:line="240" w:lineRule="auto"/>
              <w:ind w:left="-21" w:right="-34"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до центр.</w:t>
            </w:r>
          </w:p>
          <w:p w:rsidR="00986038" w:rsidRPr="004606FB" w:rsidRDefault="00986038" w:rsidP="006334C8">
            <w:pPr>
              <w:suppressAutoHyphens w:val="0"/>
              <w:spacing w:before="0" w:line="240" w:lineRule="auto"/>
              <w:ind w:left="-21" w:right="-34"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будівлі</w:t>
            </w:r>
          </w:p>
          <w:p w:rsidR="00986038" w:rsidRPr="004606FB" w:rsidRDefault="00876950" w:rsidP="006334C8">
            <w:pPr>
              <w:suppressAutoHyphens w:val="0"/>
              <w:spacing w:before="0" w:line="240" w:lineRule="auto"/>
              <w:ind w:left="-21" w:right="-34"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Д</w:t>
            </w:r>
            <w:r w:rsidR="00986038" w:rsidRPr="004606FB">
              <w:rPr>
                <w:rFonts w:ascii="Times New Roman" w:hAnsi="Times New Roman" w:cs="Times New Roman"/>
                <w:b/>
                <w:sz w:val="24"/>
                <w:szCs w:val="24"/>
                <w:lang w:val="uk-UA" w:eastAsia="ru-RU"/>
              </w:rPr>
              <w:t>БЗ, км</w:t>
            </w:r>
          </w:p>
        </w:tc>
      </w:tr>
      <w:tr w:rsidR="00986038" w:rsidRPr="004606FB" w:rsidTr="006334C8">
        <w:trPr>
          <w:cantSplit/>
          <w:trHeight w:val="170"/>
          <w:tblHeader/>
        </w:trPr>
        <w:tc>
          <w:tcPr>
            <w:tcW w:w="1167" w:type="pct"/>
            <w:vMerge/>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b/>
                <w:sz w:val="26"/>
                <w:szCs w:val="26"/>
                <w:lang w:val="uk-UA" w:eastAsia="ru-RU"/>
              </w:rPr>
            </w:pPr>
          </w:p>
        </w:tc>
        <w:tc>
          <w:tcPr>
            <w:tcW w:w="960" w:type="pct"/>
            <w:vMerge/>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39" w:right="-79" w:firstLine="0"/>
              <w:jc w:val="center"/>
              <w:rPr>
                <w:rFonts w:ascii="Times New Roman" w:hAnsi="Times New Roman" w:cs="Times New Roman"/>
                <w:b/>
                <w:sz w:val="26"/>
                <w:szCs w:val="26"/>
                <w:lang w:val="uk-UA" w:eastAsia="ru-RU"/>
              </w:rPr>
            </w:pPr>
          </w:p>
        </w:tc>
        <w:tc>
          <w:tcPr>
            <w:tcW w:w="586" w:type="pct"/>
            <w:tcBorders>
              <w:top w:val="single" w:sz="4" w:space="0" w:color="auto"/>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Ізмаїль</w:t>
            </w:r>
          </w:p>
          <w:p w:rsidR="00986038" w:rsidRPr="004606FB" w:rsidRDefault="00986038" w:rsidP="006334C8">
            <w:pPr>
              <w:suppressAutoHyphens w:val="0"/>
              <w:spacing w:before="0" w:line="240" w:lineRule="auto"/>
              <w:ind w:left="-19" w:right="-42"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ський р-он</w:t>
            </w:r>
          </w:p>
        </w:tc>
        <w:tc>
          <w:tcPr>
            <w:tcW w:w="593" w:type="pct"/>
            <w:tcBorders>
              <w:top w:val="single" w:sz="4" w:space="0" w:color="auto"/>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Білгород-Дністровсь</w:t>
            </w:r>
          </w:p>
          <w:p w:rsidR="00986038" w:rsidRPr="004606FB" w:rsidRDefault="00986038" w:rsidP="006334C8">
            <w:pPr>
              <w:suppressAutoHyphens w:val="0"/>
              <w:spacing w:before="0" w:line="240" w:lineRule="auto"/>
              <w:ind w:left="-19" w:right="-42"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кий р-он</w:t>
            </w:r>
          </w:p>
        </w:tc>
        <w:tc>
          <w:tcPr>
            <w:tcW w:w="553" w:type="pct"/>
            <w:vMerge/>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b/>
                <w:sz w:val="26"/>
                <w:szCs w:val="26"/>
                <w:lang w:val="uk-UA" w:eastAsia="ru-RU"/>
              </w:rPr>
            </w:pPr>
          </w:p>
        </w:tc>
        <w:tc>
          <w:tcPr>
            <w:tcW w:w="643" w:type="pct"/>
            <w:vMerge/>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b/>
                <w:sz w:val="26"/>
                <w:szCs w:val="26"/>
                <w:lang w:val="uk-UA" w:eastAsia="ru-RU"/>
              </w:rPr>
            </w:pPr>
          </w:p>
        </w:tc>
        <w:tc>
          <w:tcPr>
            <w:tcW w:w="498" w:type="pct"/>
            <w:vMerge/>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b/>
                <w:sz w:val="26"/>
                <w:szCs w:val="26"/>
                <w:lang w:val="uk-UA" w:eastAsia="ru-RU"/>
              </w:rPr>
            </w:pPr>
          </w:p>
        </w:tc>
      </w:tr>
      <w:tr w:rsidR="00986038" w:rsidRPr="004606FB" w:rsidTr="006334C8">
        <w:trPr>
          <w:cantSplit/>
          <w:trHeight w:val="170"/>
          <w:tblHeader/>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b/>
                <w:sz w:val="26"/>
                <w:szCs w:val="26"/>
                <w:lang w:val="uk-UA" w:eastAsia="ru-RU"/>
              </w:rPr>
            </w:pPr>
            <w:r w:rsidRPr="004606FB">
              <w:rPr>
                <w:rFonts w:ascii="Times New Roman" w:hAnsi="Times New Roman" w:cs="Times New Roman"/>
                <w:b/>
                <w:sz w:val="26"/>
                <w:szCs w:val="26"/>
                <w:lang w:val="uk-UA" w:eastAsia="ru-RU"/>
              </w:rPr>
              <w:t>1</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39" w:right="-79" w:firstLine="0"/>
              <w:jc w:val="center"/>
              <w:rPr>
                <w:rFonts w:ascii="Times New Roman" w:hAnsi="Times New Roman" w:cs="Times New Roman"/>
                <w:b/>
                <w:sz w:val="26"/>
                <w:szCs w:val="26"/>
                <w:lang w:val="uk-UA" w:eastAsia="ru-RU"/>
              </w:rPr>
            </w:pPr>
            <w:r w:rsidRPr="004606FB">
              <w:rPr>
                <w:rFonts w:ascii="Times New Roman" w:hAnsi="Times New Roman" w:cs="Times New Roman"/>
                <w:b/>
                <w:sz w:val="26"/>
                <w:szCs w:val="26"/>
                <w:lang w:val="uk-UA" w:eastAsia="ru-RU"/>
              </w:rPr>
              <w:t>2</w:t>
            </w:r>
          </w:p>
        </w:tc>
        <w:tc>
          <w:tcPr>
            <w:tcW w:w="586" w:type="pct"/>
            <w:tcBorders>
              <w:top w:val="single" w:sz="4" w:space="0" w:color="auto"/>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b/>
                <w:sz w:val="26"/>
                <w:szCs w:val="26"/>
                <w:lang w:val="uk-UA" w:eastAsia="ru-RU"/>
              </w:rPr>
            </w:pPr>
            <w:r w:rsidRPr="004606FB">
              <w:rPr>
                <w:rFonts w:ascii="Times New Roman" w:hAnsi="Times New Roman" w:cs="Times New Roman"/>
                <w:b/>
                <w:sz w:val="26"/>
                <w:szCs w:val="26"/>
                <w:lang w:val="uk-UA" w:eastAsia="ru-RU"/>
              </w:rPr>
              <w:t>3</w:t>
            </w:r>
          </w:p>
        </w:tc>
        <w:tc>
          <w:tcPr>
            <w:tcW w:w="593" w:type="pct"/>
            <w:tcBorders>
              <w:top w:val="single" w:sz="4" w:space="0" w:color="auto"/>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b/>
                <w:sz w:val="26"/>
                <w:szCs w:val="26"/>
                <w:lang w:val="uk-UA" w:eastAsia="ru-RU"/>
              </w:rPr>
            </w:pPr>
            <w:r w:rsidRPr="004606FB">
              <w:rPr>
                <w:rFonts w:ascii="Times New Roman" w:hAnsi="Times New Roman" w:cs="Times New Roman"/>
                <w:b/>
                <w:sz w:val="26"/>
                <w:szCs w:val="26"/>
                <w:lang w:val="uk-UA" w:eastAsia="ru-RU"/>
              </w:rPr>
              <w:t>4</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b/>
                <w:sz w:val="26"/>
                <w:szCs w:val="26"/>
                <w:lang w:val="uk-UA" w:eastAsia="ru-RU"/>
              </w:rPr>
            </w:pPr>
            <w:r w:rsidRPr="004606FB">
              <w:rPr>
                <w:rFonts w:ascii="Times New Roman" w:hAnsi="Times New Roman" w:cs="Times New Roman"/>
                <w:b/>
                <w:sz w:val="26"/>
                <w:szCs w:val="26"/>
                <w:lang w:val="uk-UA" w:eastAsia="ru-RU"/>
              </w:rPr>
              <w:t>5</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b/>
                <w:sz w:val="26"/>
                <w:szCs w:val="26"/>
                <w:lang w:val="uk-UA" w:eastAsia="ru-RU"/>
              </w:rPr>
            </w:pPr>
            <w:r w:rsidRPr="004606FB">
              <w:rPr>
                <w:rFonts w:ascii="Times New Roman" w:hAnsi="Times New Roman" w:cs="Times New Roman"/>
                <w:b/>
                <w:sz w:val="26"/>
                <w:szCs w:val="26"/>
                <w:lang w:val="uk-UA" w:eastAsia="ru-RU"/>
              </w:rPr>
              <w:t>6</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b/>
                <w:sz w:val="26"/>
                <w:szCs w:val="26"/>
                <w:lang w:val="uk-UA" w:eastAsia="ru-RU"/>
              </w:rPr>
            </w:pPr>
            <w:r w:rsidRPr="004606FB">
              <w:rPr>
                <w:rFonts w:ascii="Times New Roman" w:hAnsi="Times New Roman" w:cs="Times New Roman"/>
                <w:b/>
                <w:sz w:val="26"/>
                <w:szCs w:val="26"/>
                <w:lang w:val="uk-UA" w:eastAsia="ru-RU"/>
              </w:rPr>
              <w:t>7</w:t>
            </w:r>
          </w:p>
        </w:tc>
      </w:tr>
      <w:tr w:rsidR="00986038" w:rsidRPr="004606FB" w:rsidTr="006334C8">
        <w:trPr>
          <w:cantSplit/>
          <w:trHeight w:val="170"/>
        </w:trPr>
        <w:tc>
          <w:tcPr>
            <w:tcW w:w="5000" w:type="pct"/>
            <w:gridSpan w:val="7"/>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Землі, які безпосередньо підпорядковані адміністрації ДБЗ</w:t>
            </w:r>
          </w:p>
        </w:tc>
      </w:tr>
      <w:tr w:rsidR="00986038" w:rsidRPr="004606FB" w:rsidTr="006334C8">
        <w:trPr>
          <w:cantSplit/>
          <w:trHeight w:val="170"/>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Територія колишнього природного заповідника </w:t>
            </w:r>
            <w:r w:rsidR="00DB3054" w:rsidRPr="004606FB">
              <w:rPr>
                <w:rFonts w:ascii="Times New Roman" w:hAnsi="Times New Roman" w:cs="Times New Roman"/>
                <w:sz w:val="24"/>
                <w:szCs w:val="24"/>
                <w:lang w:val="uk-UA" w:eastAsia="ru-RU"/>
              </w:rPr>
              <w:t>«</w:t>
            </w:r>
            <w:r w:rsidRPr="004606FB">
              <w:rPr>
                <w:rFonts w:ascii="Times New Roman" w:hAnsi="Times New Roman" w:cs="Times New Roman"/>
                <w:sz w:val="24"/>
                <w:szCs w:val="24"/>
                <w:lang w:val="uk-UA" w:eastAsia="ru-RU"/>
              </w:rPr>
              <w:t>Дунайські плавні</w:t>
            </w:r>
            <w:r w:rsidR="00DB3054" w:rsidRPr="004606FB">
              <w:rPr>
                <w:rFonts w:ascii="Times New Roman" w:hAnsi="Times New Roman" w:cs="Times New Roman"/>
                <w:sz w:val="24"/>
                <w:szCs w:val="24"/>
                <w:lang w:val="uk-UA" w:eastAsia="ru-RU"/>
              </w:rPr>
              <w:t>»</w:t>
            </w:r>
          </w:p>
        </w:tc>
        <w:tc>
          <w:tcPr>
            <w:tcW w:w="960" w:type="pct"/>
            <w:vMerge w:val="restart"/>
            <w:tcBorders>
              <w:top w:val="single" w:sz="6" w:space="0" w:color="000000"/>
              <w:left w:val="single" w:sz="6" w:space="0" w:color="000000"/>
              <w:right w:val="single" w:sz="6" w:space="0" w:color="000000"/>
            </w:tcBorders>
          </w:tcPr>
          <w:p w:rsidR="00986038" w:rsidRPr="004606FB" w:rsidRDefault="00986038" w:rsidP="006334C8">
            <w:pPr>
              <w:suppressAutoHyphens w:val="0"/>
              <w:spacing w:before="0" w:line="240" w:lineRule="auto"/>
              <w:ind w:left="-39" w:right="-79" w:firstLine="0"/>
              <w:jc w:val="center"/>
              <w:rPr>
                <w:rFonts w:ascii="Times New Roman" w:hAnsi="Times New Roman" w:cs="Times New Roman"/>
                <w:sz w:val="24"/>
                <w:szCs w:val="24"/>
                <w:lang w:val="uk-UA" w:eastAsia="ru-RU"/>
              </w:rPr>
            </w:pPr>
            <w:bookmarkStart w:id="15" w:name="OLE_LINK1"/>
            <w:bookmarkStart w:id="16" w:name="OLE_LINK2"/>
          </w:p>
          <w:p w:rsidR="00986038" w:rsidRPr="004606FB" w:rsidRDefault="00986038" w:rsidP="006334C8">
            <w:pPr>
              <w:suppressAutoHyphens w:val="0"/>
              <w:spacing w:before="0" w:line="240" w:lineRule="auto"/>
              <w:ind w:left="-39" w:right="-79" w:firstLine="0"/>
              <w:jc w:val="center"/>
              <w:rPr>
                <w:rFonts w:ascii="Times New Roman" w:hAnsi="Times New Roman" w:cs="Times New Roman"/>
                <w:sz w:val="24"/>
                <w:szCs w:val="24"/>
                <w:lang w:val="uk-UA" w:eastAsia="ru-RU"/>
              </w:rPr>
            </w:pPr>
          </w:p>
          <w:p w:rsidR="00986038" w:rsidRPr="004606FB" w:rsidRDefault="00986038" w:rsidP="006334C8">
            <w:pPr>
              <w:suppressAutoHyphens w:val="0"/>
              <w:spacing w:before="0" w:line="240" w:lineRule="auto"/>
              <w:ind w:left="-39"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м. Вилкове, вул. Т. Повстання, </w:t>
            </w:r>
          </w:p>
          <w:p w:rsidR="00986038" w:rsidRPr="004606FB" w:rsidRDefault="00986038" w:rsidP="006334C8">
            <w:pPr>
              <w:suppressAutoHyphens w:val="0"/>
              <w:spacing w:before="0" w:line="240" w:lineRule="auto"/>
              <w:ind w:left="-39"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134-А</w:t>
            </w:r>
          </w:p>
          <w:bookmarkEnd w:id="15"/>
          <w:bookmarkEnd w:id="16"/>
          <w:p w:rsidR="00986038" w:rsidRPr="004606FB" w:rsidRDefault="00986038" w:rsidP="006334C8">
            <w:pPr>
              <w:suppressAutoHyphens w:val="0"/>
              <w:spacing w:before="0" w:line="240" w:lineRule="auto"/>
              <w:ind w:left="-39" w:right="-79" w:firstLine="0"/>
              <w:jc w:val="center"/>
              <w:rPr>
                <w:rFonts w:ascii="Times New Roman" w:hAnsi="Times New Roman" w:cs="Times New Roman"/>
                <w:sz w:val="24"/>
                <w:szCs w:val="24"/>
                <w:lang w:val="uk-UA" w:eastAsia="ru-RU"/>
              </w:rPr>
            </w:pP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14851</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14851</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29,55</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8,62</w:t>
            </w:r>
          </w:p>
        </w:tc>
      </w:tr>
      <w:tr w:rsidR="00986038" w:rsidRPr="004606FB" w:rsidTr="006334C8">
        <w:trPr>
          <w:cantSplit/>
          <w:trHeight w:val="170"/>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Стенцівсько-Жебриянівські плавні</w:t>
            </w:r>
          </w:p>
        </w:tc>
        <w:tc>
          <w:tcPr>
            <w:tcW w:w="960" w:type="pct"/>
            <w:vMerge/>
            <w:tcBorders>
              <w:left w:val="single" w:sz="6" w:space="0" w:color="000000"/>
              <w:right w:val="single" w:sz="6" w:space="0" w:color="000000"/>
            </w:tcBorders>
          </w:tcPr>
          <w:p w:rsidR="00986038" w:rsidRPr="004606FB" w:rsidRDefault="00986038" w:rsidP="006334C8">
            <w:pPr>
              <w:suppressAutoHyphens w:val="0"/>
              <w:spacing w:before="0" w:line="240" w:lineRule="auto"/>
              <w:ind w:left="-39" w:right="-79" w:firstLine="0"/>
              <w:jc w:val="center"/>
              <w:rPr>
                <w:rFonts w:ascii="Times New Roman" w:hAnsi="Times New Roman" w:cs="Times New Roman"/>
                <w:sz w:val="24"/>
                <w:szCs w:val="24"/>
                <w:lang w:val="uk-UA" w:eastAsia="ru-RU"/>
              </w:rPr>
            </w:pP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7234,6</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7234,6</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14,4</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5,11</w:t>
            </w:r>
          </w:p>
        </w:tc>
      </w:tr>
      <w:tr w:rsidR="00986038" w:rsidRPr="004606FB" w:rsidTr="006334C8">
        <w:trPr>
          <w:cantSplit/>
          <w:trHeight w:val="170"/>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Острів Стамбульський</w:t>
            </w:r>
          </w:p>
        </w:tc>
        <w:tc>
          <w:tcPr>
            <w:tcW w:w="960" w:type="pct"/>
            <w:vMerge/>
            <w:tcBorders>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39" w:right="-79" w:firstLine="0"/>
              <w:jc w:val="center"/>
              <w:rPr>
                <w:rFonts w:ascii="Times New Roman" w:hAnsi="Times New Roman" w:cs="Times New Roman"/>
                <w:sz w:val="24"/>
                <w:szCs w:val="24"/>
                <w:lang w:val="uk-UA" w:eastAsia="ru-RU"/>
              </w:rPr>
            </w:pP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1295</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1295</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2,58</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3,67</w:t>
            </w:r>
          </w:p>
        </w:tc>
      </w:tr>
      <w:tr w:rsidR="00986038" w:rsidRPr="004606FB" w:rsidTr="006334C8">
        <w:trPr>
          <w:cantSplit/>
          <w:trHeight w:val="170"/>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Разом</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39" w:right="-79" w:firstLine="0"/>
              <w:jc w:val="center"/>
              <w:rPr>
                <w:rFonts w:ascii="Times New Roman" w:hAnsi="Times New Roman" w:cs="Times New Roman"/>
                <w:sz w:val="24"/>
                <w:szCs w:val="24"/>
                <w:lang w:val="uk-UA" w:eastAsia="ru-RU"/>
              </w:rPr>
            </w:pP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23380,6</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23380,6</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46,53</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986038" w:rsidRPr="004606FB" w:rsidTr="006334C8">
        <w:trPr>
          <w:cantSplit/>
          <w:trHeight w:val="349"/>
        </w:trPr>
        <w:tc>
          <w:tcPr>
            <w:tcW w:w="5000" w:type="pct"/>
            <w:gridSpan w:val="7"/>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Землі, які входять до складу ДБЗ без вилучення у землекористувачів</w:t>
            </w:r>
          </w:p>
        </w:tc>
      </w:tr>
      <w:tr w:rsidR="00986038" w:rsidRPr="004606FB" w:rsidTr="006334C8">
        <w:trPr>
          <w:cantSplit/>
          <w:trHeight w:val="170"/>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5E515B"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shd w:val="clear" w:color="auto" w:fill="FFFFFF"/>
                <w:lang w:val="uk-UA"/>
              </w:rPr>
              <w:lastRenderedPageBreak/>
              <w:t>філія «Ізмаїльське лісове господарство» державного спеціалізованого господарського підприємства «Ліси України»</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 Вилкове, вул. Різдвяна, 176</w:t>
            </w: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11575</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23,03</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0,96</w:t>
            </w:r>
          </w:p>
        </w:tc>
      </w:tr>
      <w:tr w:rsidR="00986038" w:rsidRPr="004606FB" w:rsidTr="006334C8">
        <w:trPr>
          <w:cantSplit/>
          <w:trHeight w:val="567"/>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Вилківська міська рада</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 Вилкове, вул. Моряків-Десантників, 18</w:t>
            </w: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2427,4</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4,83</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1,54</w:t>
            </w:r>
          </w:p>
        </w:tc>
      </w:tr>
      <w:tr w:rsidR="00986038" w:rsidRPr="004606FB" w:rsidTr="006334C8">
        <w:trPr>
          <w:cantSplit/>
          <w:trHeight w:val="720"/>
        </w:trPr>
        <w:tc>
          <w:tcPr>
            <w:tcW w:w="1167" w:type="pct"/>
            <w:tcBorders>
              <w:top w:val="single" w:sz="6" w:space="0" w:color="000000"/>
              <w:left w:val="single" w:sz="6" w:space="0" w:color="000000"/>
              <w:bottom w:val="single" w:sz="4" w:space="0" w:color="auto"/>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Лісківська сільська рада</w:t>
            </w:r>
          </w:p>
        </w:tc>
        <w:tc>
          <w:tcPr>
            <w:tcW w:w="960" w:type="pct"/>
            <w:tcBorders>
              <w:top w:val="single" w:sz="6" w:space="0" w:color="000000"/>
              <w:left w:val="single" w:sz="6" w:space="0" w:color="000000"/>
              <w:bottom w:val="single" w:sz="4" w:space="0" w:color="auto"/>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 Ліски, вул. Дунайська, 47</w:t>
            </w:r>
          </w:p>
        </w:tc>
        <w:tc>
          <w:tcPr>
            <w:tcW w:w="586" w:type="pct"/>
            <w:tcBorders>
              <w:top w:val="single" w:sz="6" w:space="0" w:color="000000"/>
              <w:left w:val="single" w:sz="6" w:space="0" w:color="000000"/>
              <w:bottom w:val="single" w:sz="4" w:space="0" w:color="auto"/>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2333,7</w:t>
            </w:r>
          </w:p>
        </w:tc>
        <w:tc>
          <w:tcPr>
            <w:tcW w:w="593" w:type="pct"/>
            <w:tcBorders>
              <w:top w:val="single" w:sz="6" w:space="0" w:color="000000"/>
              <w:left w:val="single" w:sz="6" w:space="0" w:color="000000"/>
              <w:bottom w:val="single" w:sz="4" w:space="0" w:color="auto"/>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53" w:type="pct"/>
            <w:tcBorders>
              <w:top w:val="single" w:sz="6" w:space="0" w:color="000000"/>
              <w:left w:val="single" w:sz="6" w:space="0" w:color="000000"/>
              <w:bottom w:val="single" w:sz="4" w:space="0" w:color="auto"/>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643" w:type="pct"/>
            <w:tcBorders>
              <w:top w:val="single" w:sz="6" w:space="0" w:color="000000"/>
              <w:left w:val="single" w:sz="6" w:space="0" w:color="000000"/>
              <w:bottom w:val="single" w:sz="4" w:space="0" w:color="auto"/>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4,64</w:t>
            </w:r>
          </w:p>
        </w:tc>
        <w:tc>
          <w:tcPr>
            <w:tcW w:w="498" w:type="pct"/>
            <w:tcBorders>
              <w:top w:val="single" w:sz="6" w:space="0" w:color="000000"/>
              <w:left w:val="single" w:sz="6" w:space="0" w:color="000000"/>
              <w:bottom w:val="single" w:sz="4" w:space="0" w:color="auto"/>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9,73</w:t>
            </w:r>
          </w:p>
        </w:tc>
      </w:tr>
      <w:tr w:rsidR="00986038" w:rsidRPr="004606FB" w:rsidTr="006334C8">
        <w:trPr>
          <w:cantSplit/>
          <w:trHeight w:val="170"/>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Татарбунарська міська рада</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w:t>
            </w:r>
            <w:r w:rsidR="005E515B" w:rsidRPr="004606FB">
              <w:rPr>
                <w:rFonts w:ascii="Times New Roman" w:hAnsi="Times New Roman" w:cs="Times New Roman"/>
                <w:sz w:val="24"/>
                <w:szCs w:val="24"/>
                <w:lang w:val="uk-UA" w:eastAsia="ru-RU"/>
              </w:rPr>
              <w:t xml:space="preserve"> </w:t>
            </w:r>
            <w:r w:rsidRPr="004606FB">
              <w:rPr>
                <w:rFonts w:ascii="Times New Roman" w:hAnsi="Times New Roman" w:cs="Times New Roman"/>
                <w:sz w:val="24"/>
                <w:szCs w:val="24"/>
                <w:lang w:val="uk-UA" w:eastAsia="ru-RU"/>
              </w:rPr>
              <w:t>Татарбунари, вул. Лесі Українки, 18</w:t>
            </w: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950,1</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1,9</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47,75</w:t>
            </w:r>
          </w:p>
        </w:tc>
      </w:tr>
      <w:tr w:rsidR="00986038" w:rsidRPr="004606FB" w:rsidTr="006334C8">
        <w:trPr>
          <w:cantSplit/>
          <w:trHeight w:val="544"/>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Трапівська сільська рада</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 Трапівка, вул. Миру, 3</w:t>
            </w: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204,8</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0,4</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43,75</w:t>
            </w:r>
          </w:p>
        </w:tc>
      </w:tr>
      <w:tr w:rsidR="00986038" w:rsidRPr="004606FB" w:rsidTr="006334C8">
        <w:trPr>
          <w:cantSplit/>
          <w:trHeight w:val="974"/>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Лиманська сільська рада</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 Лиман, вул. Героїв України, 47 а</w:t>
            </w: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450</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0,9</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32,01</w:t>
            </w:r>
          </w:p>
        </w:tc>
      </w:tr>
      <w:tr w:rsidR="00986038" w:rsidRPr="004606FB" w:rsidTr="006334C8">
        <w:trPr>
          <w:cantSplit/>
          <w:trHeight w:val="565"/>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Землі водного фонду</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2245,1</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4,47</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39,10</w:t>
            </w:r>
          </w:p>
        </w:tc>
      </w:tr>
      <w:tr w:rsidR="00986038" w:rsidRPr="004606FB" w:rsidTr="006334C8">
        <w:trPr>
          <w:cantSplit/>
          <w:trHeight w:val="546"/>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Акваторія Чорного моря</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6686,2</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13,3</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13,87</w:t>
            </w:r>
          </w:p>
        </w:tc>
      </w:tr>
      <w:tr w:rsidR="00986038" w:rsidRPr="004606FB" w:rsidTr="006334C8">
        <w:trPr>
          <w:cantSplit/>
          <w:trHeight w:val="257"/>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С/г підприємство</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986038" w:rsidRPr="004606FB" w:rsidTr="006334C8">
        <w:trPr>
          <w:cantSplit/>
          <w:trHeight w:val="402"/>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Разом</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88" w:right="-79" w:firstLine="0"/>
              <w:jc w:val="center"/>
              <w:rPr>
                <w:rFonts w:ascii="Times New Roman" w:hAnsi="Times New Roman" w:cs="Times New Roman"/>
                <w:sz w:val="24"/>
                <w:szCs w:val="24"/>
                <w:lang w:val="uk-UA" w:eastAsia="ru-RU"/>
              </w:rPr>
            </w:pP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23022,3</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3850</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26872,3</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53,47</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p>
        </w:tc>
      </w:tr>
      <w:tr w:rsidR="00986038" w:rsidRPr="004606FB" w:rsidTr="006334C8">
        <w:trPr>
          <w:cantSplit/>
          <w:trHeight w:val="409"/>
        </w:trPr>
        <w:tc>
          <w:tcPr>
            <w:tcW w:w="1167"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Усього в </w:t>
            </w:r>
            <w:r w:rsidR="00876950" w:rsidRPr="004606FB">
              <w:rPr>
                <w:rFonts w:ascii="Times New Roman" w:hAnsi="Times New Roman" w:cs="Times New Roman"/>
                <w:sz w:val="24"/>
                <w:szCs w:val="24"/>
                <w:lang w:val="uk-UA" w:eastAsia="ru-RU"/>
              </w:rPr>
              <w:t>Д</w:t>
            </w:r>
            <w:r w:rsidRPr="004606FB">
              <w:rPr>
                <w:rFonts w:ascii="Times New Roman" w:hAnsi="Times New Roman" w:cs="Times New Roman"/>
                <w:sz w:val="24"/>
                <w:szCs w:val="24"/>
                <w:lang w:val="uk-UA" w:eastAsia="ru-RU"/>
              </w:rPr>
              <w:t>БЗ</w:t>
            </w:r>
          </w:p>
        </w:tc>
        <w:tc>
          <w:tcPr>
            <w:tcW w:w="960"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39" w:right="-79" w:firstLine="0"/>
              <w:jc w:val="center"/>
              <w:rPr>
                <w:rFonts w:ascii="Times New Roman" w:hAnsi="Times New Roman" w:cs="Times New Roman"/>
                <w:sz w:val="24"/>
                <w:szCs w:val="24"/>
                <w:lang w:val="uk-UA" w:eastAsia="ru-RU"/>
              </w:rPr>
            </w:pPr>
          </w:p>
        </w:tc>
        <w:tc>
          <w:tcPr>
            <w:tcW w:w="586"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46402,9</w:t>
            </w:r>
          </w:p>
        </w:tc>
        <w:tc>
          <w:tcPr>
            <w:tcW w:w="59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19" w:right="-4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3850</w:t>
            </w:r>
          </w:p>
        </w:tc>
        <w:tc>
          <w:tcPr>
            <w:tcW w:w="55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50252,9</w:t>
            </w:r>
          </w:p>
        </w:tc>
        <w:tc>
          <w:tcPr>
            <w:tcW w:w="643"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77" w:right="-8"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100</w:t>
            </w:r>
          </w:p>
        </w:tc>
        <w:tc>
          <w:tcPr>
            <w:tcW w:w="498" w:type="pct"/>
            <w:tcBorders>
              <w:top w:val="single" w:sz="6" w:space="0" w:color="000000"/>
              <w:left w:val="single" w:sz="6" w:space="0" w:color="000000"/>
              <w:bottom w:val="single" w:sz="6" w:space="0" w:color="000000"/>
              <w:right w:val="single" w:sz="6" w:space="0" w:color="000000"/>
            </w:tcBorders>
          </w:tcPr>
          <w:p w:rsidR="00986038" w:rsidRPr="004606FB" w:rsidRDefault="00986038" w:rsidP="006334C8">
            <w:pPr>
              <w:suppressAutoHyphens w:val="0"/>
              <w:spacing w:before="0" w:line="240" w:lineRule="auto"/>
              <w:ind w:left="-21" w:right="-34" w:firstLine="0"/>
              <w:jc w:val="center"/>
              <w:rPr>
                <w:rFonts w:ascii="Times New Roman" w:hAnsi="Times New Roman" w:cs="Times New Roman"/>
                <w:sz w:val="24"/>
                <w:szCs w:val="24"/>
                <w:lang w:val="uk-UA" w:eastAsia="ru-RU"/>
              </w:rPr>
            </w:pPr>
          </w:p>
        </w:tc>
      </w:tr>
    </w:tbl>
    <w:p w:rsidR="00986038" w:rsidRPr="004606FB" w:rsidRDefault="00F9504E" w:rsidP="00986038">
      <w:pPr>
        <w:suppressAutoHyphens w:val="0"/>
        <w:spacing w:before="0"/>
        <w:ind w:firstLine="0"/>
        <w:rPr>
          <w:rFonts w:ascii="Times New Roman" w:hAnsi="Times New Roman" w:cs="Times New Roman"/>
          <w:sz w:val="28"/>
          <w:szCs w:val="28"/>
          <w:lang w:val="uk-UA" w:eastAsia="ru-RU"/>
        </w:rPr>
      </w:pPr>
      <w:r w:rsidRPr="004606FB">
        <w:rPr>
          <w:rFonts w:ascii="Times New Roman" w:hAnsi="Times New Roman" w:cs="Times New Roman"/>
          <w:noProof/>
          <w:sz w:val="28"/>
          <w:szCs w:val="28"/>
          <w:lang w:val="uk-UA" w:eastAsia="uk-UA"/>
        </w:rPr>
        <w:lastRenderedPageBreak/>
        <w:drawing>
          <wp:inline distT="0" distB="0" distL="0" distR="0">
            <wp:extent cx="5943600" cy="8401050"/>
            <wp:effectExtent l="0" t="0" r="0" b="0"/>
            <wp:docPr id="2" name="Рисунок 14" descr="\\REFER\sklad\НОВЫЙ ПРОЕКТ ОРГ\схема_розташування_терр_заповідни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REFER\sklad\НОВЫЙ ПРОЕКТ ОРГ\схема_розташування_терр_заповідника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986038" w:rsidRPr="004606FB" w:rsidRDefault="00986038" w:rsidP="00986038">
      <w:pPr>
        <w:suppressAutoHyphens w:val="0"/>
        <w:spacing w:before="0"/>
        <w:ind w:firstLine="709"/>
        <w:jc w:val="left"/>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 xml:space="preserve">Рисунок 1.1.2 </w:t>
      </w:r>
      <w:r w:rsidRPr="004606FB">
        <w:rPr>
          <w:rFonts w:ascii="Times New Roman" w:hAnsi="Times New Roman" w:cs="Times New Roman"/>
          <w:sz w:val="28"/>
          <w:szCs w:val="28"/>
          <w:lang w:val="uk-UA" w:eastAsia="ru-RU"/>
        </w:rPr>
        <w:t>–</w:t>
      </w:r>
      <w:r w:rsidRPr="004606FB">
        <w:rPr>
          <w:rFonts w:ascii="Times New Roman" w:hAnsi="Times New Roman" w:cs="Times New Roman"/>
          <w:b/>
          <w:sz w:val="28"/>
          <w:szCs w:val="28"/>
          <w:lang w:val="uk-UA" w:eastAsia="ru-RU"/>
        </w:rPr>
        <w:t xml:space="preserve"> Схема розташування території ДБЗ</w:t>
      </w:r>
    </w:p>
    <w:p w:rsidR="00986038" w:rsidRPr="004606FB" w:rsidRDefault="00986038" w:rsidP="00986038">
      <w:pPr>
        <w:suppressAutoHyphens w:val="0"/>
        <w:spacing w:before="0"/>
        <w:ind w:firstLine="709"/>
        <w:jc w:val="left"/>
        <w:rPr>
          <w:rFonts w:ascii="Times New Roman" w:hAnsi="Times New Roman" w:cs="Times New Roman"/>
          <w:sz w:val="28"/>
          <w:szCs w:val="28"/>
          <w:lang w:val="uk-UA" w:eastAsia="ru-RU"/>
        </w:rPr>
      </w:pPr>
    </w:p>
    <w:p w:rsidR="00986038" w:rsidRPr="004606FB" w:rsidRDefault="00986038" w:rsidP="006E65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lastRenderedPageBreak/>
        <w:t xml:space="preserve">Адміністрація ДБЗ розташована за адресою: </w:t>
      </w:r>
      <w:r w:rsidR="006E658F" w:rsidRPr="004606FB">
        <w:rPr>
          <w:rFonts w:ascii="Times New Roman" w:hAnsi="Times New Roman" w:cs="Times New Roman"/>
          <w:sz w:val="28"/>
          <w:szCs w:val="28"/>
          <w:lang w:val="uk-UA" w:eastAsia="ru-RU"/>
        </w:rPr>
        <w:t xml:space="preserve">вул. Т. Повстання 134-А, </w:t>
      </w:r>
      <w:r w:rsidR="006E658F" w:rsidRPr="004606FB">
        <w:rPr>
          <w:rFonts w:ascii="Times New Roman" w:hAnsi="Times New Roman" w:cs="Times New Roman"/>
          <w:sz w:val="28"/>
          <w:szCs w:val="28"/>
          <w:lang w:val="uk-UA" w:eastAsia="ru-RU"/>
        </w:rPr>
        <w:br/>
      </w:r>
      <w:r w:rsidRPr="004606FB">
        <w:rPr>
          <w:rFonts w:ascii="Times New Roman" w:hAnsi="Times New Roman" w:cs="Times New Roman"/>
          <w:sz w:val="28"/>
          <w:szCs w:val="28"/>
          <w:lang w:val="uk-UA" w:eastAsia="ru-RU"/>
        </w:rPr>
        <w:t xml:space="preserve">м. Вилкове, Ізмаїльський район,  Одеська область, 68355, тел.: </w:t>
      </w:r>
      <w:r w:rsidRPr="004606FB">
        <w:rPr>
          <w:rFonts w:ascii="Times New Roman" w:hAnsi="Times New Roman" w:cs="Times New Roman"/>
          <w:bCs/>
          <w:sz w:val="28"/>
          <w:szCs w:val="28"/>
          <w:lang w:val="uk-UA" w:eastAsia="ru-RU"/>
        </w:rPr>
        <w:t>+ 38 (04843) 2-36-02, e-mail:  reserve@it.odessa.ua</w:t>
      </w:r>
      <w:r w:rsidRPr="004606FB">
        <w:rPr>
          <w:rFonts w:ascii="Times New Roman" w:hAnsi="Times New Roman" w:cs="Times New Roman"/>
          <w:sz w:val="28"/>
          <w:szCs w:val="28"/>
          <w:lang w:val="uk-UA" w:eastAsia="ru-RU"/>
        </w:rPr>
        <w:t>; dbr.org.ua@gmail.com</w:t>
      </w:r>
      <w:r w:rsidR="006E658F" w:rsidRPr="004606FB">
        <w:rPr>
          <w:rFonts w:ascii="Times New Roman" w:hAnsi="Times New Roman" w:cs="Times New Roman"/>
          <w:sz w:val="28"/>
          <w:szCs w:val="28"/>
          <w:lang w:val="uk-UA" w:eastAsia="ru-RU"/>
        </w:rPr>
        <w:t>;</w:t>
      </w:r>
    </w:p>
    <w:p w:rsidR="00986038" w:rsidRPr="004606FB" w:rsidRDefault="00986038" w:rsidP="00986038">
      <w:pPr>
        <w:suppressAutoHyphens w:val="0"/>
        <w:spacing w:before="0" w:after="240" w:line="240" w:lineRule="auto"/>
        <w:ind w:firstLine="0"/>
        <w:jc w:val="left"/>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веб-сторінка: http://www.dbr.org.ua (рис. 1.1.3)</w:t>
      </w:r>
    </w:p>
    <w:p w:rsidR="00986038" w:rsidRPr="004606FB" w:rsidRDefault="00F9504E" w:rsidP="00986038">
      <w:pPr>
        <w:suppressAutoHyphens w:val="0"/>
        <w:spacing w:before="0"/>
        <w:ind w:firstLine="0"/>
        <w:rPr>
          <w:rFonts w:ascii="Times New Roman" w:hAnsi="Times New Roman" w:cs="Times New Roman"/>
          <w:sz w:val="28"/>
          <w:szCs w:val="28"/>
          <w:lang w:val="uk-UA" w:eastAsia="ru-RU"/>
        </w:rPr>
      </w:pPr>
      <w:r w:rsidRPr="004606FB">
        <w:rPr>
          <w:rFonts w:ascii="Times New Roman" w:hAnsi="Times New Roman" w:cs="Times New Roman"/>
          <w:noProof/>
          <w:sz w:val="28"/>
          <w:szCs w:val="28"/>
          <w:lang w:val="uk-UA" w:eastAsia="uk-UA"/>
        </w:rPr>
        <w:drawing>
          <wp:inline distT="0" distB="0" distL="0" distR="0">
            <wp:extent cx="5943600" cy="4181475"/>
            <wp:effectExtent l="0" t="0" r="0" b="9525"/>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rsidR="00986038" w:rsidRPr="004606FB" w:rsidRDefault="00986038" w:rsidP="00986038">
      <w:pPr>
        <w:suppressAutoHyphens w:val="0"/>
        <w:spacing w:before="0" w:after="240" w:line="240" w:lineRule="auto"/>
        <w:ind w:firstLine="567"/>
        <w:jc w:val="left"/>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 xml:space="preserve">Рисунок 1.1.3 </w:t>
      </w:r>
      <w:r w:rsidRPr="004606FB">
        <w:rPr>
          <w:rFonts w:ascii="Times New Roman" w:hAnsi="Times New Roman" w:cs="Times New Roman"/>
          <w:sz w:val="28"/>
          <w:szCs w:val="28"/>
          <w:lang w:val="uk-UA" w:eastAsia="ru-RU"/>
        </w:rPr>
        <w:t>–</w:t>
      </w:r>
      <w:r w:rsidRPr="004606FB">
        <w:rPr>
          <w:rFonts w:ascii="Times New Roman" w:hAnsi="Times New Roman" w:cs="Times New Roman"/>
          <w:b/>
          <w:sz w:val="28"/>
          <w:szCs w:val="28"/>
          <w:lang w:val="uk-UA" w:eastAsia="ru-RU"/>
        </w:rPr>
        <w:t xml:space="preserve"> Офіс </w:t>
      </w:r>
      <w:r w:rsidR="00CA5465" w:rsidRPr="004606FB">
        <w:rPr>
          <w:b/>
          <w:bCs/>
          <w:sz w:val="28"/>
          <w:lang w:val="uk-UA"/>
        </w:rPr>
        <w:t>ДБЗ</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Адміністрацію очолює директор, який обирається та призначається на посаду згідно Закону України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наукову та науково-технічну діяльність</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в порядку, що визначений в НАН України.</w:t>
      </w:r>
    </w:p>
    <w:p w:rsidR="00986038" w:rsidRPr="004606FB" w:rsidRDefault="00986038" w:rsidP="00986038">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Для вирішення наукових і науково-технічних завдань у ДБЗ створена н</w:t>
      </w:r>
      <w:r w:rsidR="00171B9F" w:rsidRPr="004606FB">
        <w:rPr>
          <w:rFonts w:ascii="Times New Roman" w:hAnsi="Times New Roman" w:cs="Times New Roman"/>
          <w:sz w:val="28"/>
          <w:szCs w:val="28"/>
          <w:lang w:val="uk-UA" w:eastAsia="ru-RU"/>
        </w:rPr>
        <w:t>ауково-технічна рада (далі НТР).</w:t>
      </w:r>
      <w:r w:rsidRPr="004606FB">
        <w:rPr>
          <w:rFonts w:ascii="Times New Roman" w:hAnsi="Times New Roman" w:cs="Times New Roman"/>
          <w:sz w:val="28"/>
          <w:szCs w:val="28"/>
          <w:lang w:val="uk-UA" w:eastAsia="ru-RU"/>
        </w:rPr>
        <w:t xml:space="preserve"> Положення про НТР, її склад та порядок діяльності затверджуються в установленому порядку.</w:t>
      </w:r>
    </w:p>
    <w:p w:rsidR="005E3125" w:rsidRPr="004606FB" w:rsidRDefault="005E3125" w:rsidP="00986038">
      <w:pPr>
        <w:suppressAutoHyphens w:val="0"/>
        <w:spacing w:before="0" w:line="240" w:lineRule="auto"/>
        <w:ind w:firstLine="567"/>
        <w:rPr>
          <w:rFonts w:ascii="Times New Roman" w:hAnsi="Times New Roman" w:cs="Times New Roman"/>
          <w:sz w:val="28"/>
          <w:szCs w:val="28"/>
          <w:highlight w:val="yellow"/>
          <w:lang w:val="uk-UA" w:eastAsia="ru-RU"/>
        </w:rPr>
      </w:pPr>
    </w:p>
    <w:p w:rsidR="00D662F5" w:rsidRPr="004606FB" w:rsidRDefault="00D662F5" w:rsidP="00347478">
      <w:pPr>
        <w:pStyle w:val="2ff0"/>
        <w:spacing w:before="240"/>
        <w:ind w:firstLine="567"/>
        <w:rPr>
          <w:rFonts w:eastAsia="Times New Roman"/>
        </w:rPr>
      </w:pPr>
      <w:bookmarkStart w:id="17" w:name="_Toc121901834"/>
      <w:r w:rsidRPr="004606FB">
        <w:t>1.</w:t>
      </w:r>
      <w:r w:rsidR="00995E7E" w:rsidRPr="004606FB">
        <w:t>1.</w:t>
      </w:r>
      <w:r w:rsidRPr="004606FB">
        <w:t xml:space="preserve">2 </w:t>
      </w:r>
      <w:r w:rsidR="00995E7E" w:rsidRPr="004606FB">
        <w:rPr>
          <w:rFonts w:cs="Times New Roman"/>
          <w:szCs w:val="28"/>
        </w:rPr>
        <w:t>Заінтересовані сторони</w:t>
      </w:r>
      <w:bookmarkEnd w:id="17"/>
      <w:r w:rsidR="00995E7E" w:rsidRPr="004606FB">
        <w:t xml:space="preserve"> </w:t>
      </w:r>
    </w:p>
    <w:p w:rsidR="00D662F5" w:rsidRPr="004606FB" w:rsidRDefault="00D662F5" w:rsidP="00347478">
      <w:pPr>
        <w:tabs>
          <w:tab w:val="left" w:pos="993"/>
        </w:tabs>
        <w:spacing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Заінтересованими сторонами у впровадженні Проєкту організації території ДБЗ є спеціальна адміністрація ДБЗ, органи державної влади (Одеська обласна державна адміністрація, Ізмаїльська районна державна адміністрація), органи місцевого самоврядування (Вилківська ОТГ, Кілійська ОТГ, Лиманська ОТГ, Татарбунарська ОТГ), </w:t>
      </w:r>
      <w:r w:rsidRPr="004606FB">
        <w:rPr>
          <w:rFonts w:ascii="Times New Roman" w:hAnsi="Times New Roman"/>
          <w:bCs/>
          <w:iCs/>
          <w:sz w:val="28"/>
          <w:szCs w:val="28"/>
          <w:lang w:val="uk-UA"/>
        </w:rPr>
        <w:t>органи державного управління у сфері охорони навколишнього природного середовища, установи НАН України та МОН України (науково-дослідні інститути та вищі навчальні заклади),</w:t>
      </w:r>
      <w:r w:rsidRPr="004606FB">
        <w:rPr>
          <w:rFonts w:ascii="Times New Roman" w:hAnsi="Times New Roman" w:cs="Times New Roman"/>
          <w:sz w:val="28"/>
          <w:szCs w:val="28"/>
          <w:lang w:val="uk-UA"/>
        </w:rPr>
        <w:t xml:space="preserve"> землевласники та землекористувачі, суб’єкти господарювання у  </w:t>
      </w:r>
      <w:r w:rsidRPr="004606FB">
        <w:rPr>
          <w:rFonts w:ascii="Times New Roman" w:hAnsi="Times New Roman" w:cs="Times New Roman"/>
          <w:sz w:val="28"/>
          <w:szCs w:val="28"/>
          <w:lang w:val="uk-UA"/>
        </w:rPr>
        <w:lastRenderedPageBreak/>
        <w:t>сфері рибного господарства, заготівлі очерету, еколого-туристичної діяльності (станом на кінець 2021 року на території ДБЗ працювало 12 риболовецьких підприємств з кількістю рибалок до 620-640 чоловік, 7 підприємств – заготівельників очерету, 21 туристична організація).</w:t>
      </w:r>
    </w:p>
    <w:p w:rsidR="00995E7E" w:rsidRPr="004606FB" w:rsidRDefault="00995E7E" w:rsidP="00347478">
      <w:pPr>
        <w:pStyle w:val="2ff0"/>
        <w:spacing w:before="240" w:after="240"/>
        <w:ind w:firstLine="567"/>
        <w:rPr>
          <w:rFonts w:eastAsia="Times New Roman"/>
        </w:rPr>
      </w:pPr>
      <w:bookmarkStart w:id="18" w:name="_Toc121901835"/>
      <w:r w:rsidRPr="004606FB">
        <w:t xml:space="preserve">1.1.3 </w:t>
      </w:r>
      <w:r w:rsidRPr="004606FB">
        <w:rPr>
          <w:rFonts w:cs="Times New Roman"/>
          <w:szCs w:val="28"/>
        </w:rPr>
        <w:t>Форма власності</w:t>
      </w:r>
      <w:bookmarkEnd w:id="18"/>
      <w:r w:rsidRPr="004606FB">
        <w:rPr>
          <w:rFonts w:cs="Times New Roman"/>
          <w:szCs w:val="28"/>
        </w:rPr>
        <w:t xml:space="preserve"> </w:t>
      </w:r>
    </w:p>
    <w:p w:rsidR="00D662F5" w:rsidRPr="004606FB" w:rsidRDefault="00D662F5" w:rsidP="00347478">
      <w:pPr>
        <w:tabs>
          <w:tab w:val="left" w:pos="993"/>
        </w:tabs>
        <w:spacing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ДБЗ засновано на державній власності на основні засоби та віднесено до сфери управління НАН України. Майно, закріплене за ДБЗ Національною академією наук України та придбане за рахунок коштів загального або спеціал</w:t>
      </w:r>
      <w:r w:rsidR="00995E7E" w:rsidRPr="004606FB">
        <w:rPr>
          <w:rFonts w:ascii="Times New Roman" w:hAnsi="Times New Roman" w:cs="Times New Roman"/>
          <w:sz w:val="28"/>
          <w:szCs w:val="28"/>
          <w:lang w:val="uk-UA"/>
        </w:rPr>
        <w:t>ьного фондів державного бюджету та</w:t>
      </w:r>
      <w:r w:rsidRPr="004606FB">
        <w:rPr>
          <w:rFonts w:ascii="Times New Roman" w:hAnsi="Times New Roman" w:cs="Times New Roman"/>
          <w:sz w:val="28"/>
          <w:szCs w:val="28"/>
          <w:lang w:val="uk-UA"/>
        </w:rPr>
        <w:t xml:space="preserve"> є економічною основою його діяльності. За ДБЗ закріплені земельні ділянки, які надані йому на правах постійного користування землею, що посвідчується державними актами ІІ-ОД № 000426 від 15.09.1999, ІІ-ОД № 001676 від 24.02.2000.</w:t>
      </w:r>
    </w:p>
    <w:p w:rsidR="00995E7E" w:rsidRPr="004606FB" w:rsidRDefault="00995E7E" w:rsidP="00347478">
      <w:pPr>
        <w:pStyle w:val="2ff0"/>
        <w:spacing w:before="240" w:after="240"/>
        <w:ind w:firstLine="567"/>
        <w:rPr>
          <w:rFonts w:eastAsia="Times New Roman"/>
        </w:rPr>
      </w:pPr>
      <w:bookmarkStart w:id="19" w:name="_Toc121901836"/>
      <w:r w:rsidRPr="004606FB">
        <w:t xml:space="preserve">1.1.4 </w:t>
      </w:r>
      <w:r w:rsidRPr="004606FB">
        <w:rPr>
          <w:rFonts w:cs="Times New Roman"/>
          <w:szCs w:val="28"/>
        </w:rPr>
        <w:t>Спеціальна адміністрація</w:t>
      </w:r>
      <w:bookmarkEnd w:id="19"/>
      <w:r w:rsidRPr="004606FB">
        <w:rPr>
          <w:rFonts w:cs="Times New Roman"/>
          <w:szCs w:val="28"/>
        </w:rPr>
        <w:t xml:space="preserve"> </w:t>
      </w:r>
    </w:p>
    <w:p w:rsidR="00D662F5" w:rsidRPr="004606FB" w:rsidRDefault="00D662F5" w:rsidP="00347478">
      <w:pPr>
        <w:tabs>
          <w:tab w:val="left" w:pos="993"/>
        </w:tabs>
        <w:spacing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rPr>
        <w:t xml:space="preserve">Управління ДБЗ здійснюється відповідно до вимог законодавства спеціальною адміністрацією, яку очолює директор. До складу ДБЗ входять структурні підрозділи згідно з штатним розписом, </w:t>
      </w:r>
      <w:r w:rsidRPr="004606FB">
        <w:rPr>
          <w:rFonts w:ascii="Times New Roman" w:hAnsi="Times New Roman" w:cs="Times New Roman"/>
          <w:sz w:val="28"/>
          <w:szCs w:val="28"/>
          <w:lang w:val="uk-UA" w:eastAsia="ar-SA"/>
        </w:rPr>
        <w:t>а саме</w:t>
      </w:r>
      <w:r w:rsidR="00995E7E"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 xml:space="preserve"> науково-дослідний відділ комплексного моніторингу екосистем, відділ охорони та відділ екологічної освіти і туризму. Ресурси управління та штатний розпис більш детально представлені в розділі 2.4.1.</w:t>
      </w:r>
    </w:p>
    <w:p w:rsidR="00347478" w:rsidRPr="004606FB" w:rsidRDefault="00347478" w:rsidP="00347478">
      <w:pPr>
        <w:pStyle w:val="2ff0"/>
        <w:spacing w:before="240" w:after="240"/>
        <w:ind w:firstLine="567"/>
        <w:rPr>
          <w:rFonts w:eastAsia="Times New Roman"/>
        </w:rPr>
      </w:pPr>
      <w:bookmarkStart w:id="20" w:name="_Toc121901837"/>
      <w:r w:rsidRPr="004606FB">
        <w:t xml:space="preserve">1.1.5 </w:t>
      </w:r>
      <w:r w:rsidRPr="004606FB">
        <w:rPr>
          <w:rFonts w:cs="Times New Roman"/>
          <w:szCs w:val="28"/>
        </w:rPr>
        <w:t>Карти, геоінформаційні системи, супутникові та інші зображення.</w:t>
      </w:r>
      <w:bookmarkEnd w:id="20"/>
      <w:r w:rsidRPr="004606FB">
        <w:rPr>
          <w:rFonts w:cs="Times New Roman"/>
          <w:szCs w:val="28"/>
        </w:rPr>
        <w:t xml:space="preserve"> </w:t>
      </w:r>
    </w:p>
    <w:p w:rsidR="004A6B01" w:rsidRPr="004606FB" w:rsidRDefault="004A6B01" w:rsidP="004A6B01">
      <w:pPr>
        <w:spacing w:before="0" w:line="240" w:lineRule="auto"/>
        <w:rPr>
          <w:rFonts w:ascii="Times New Roman" w:hAnsi="Times New Roman"/>
          <w:sz w:val="28"/>
          <w:szCs w:val="28"/>
          <w:lang w:val="uk-UA"/>
        </w:rPr>
      </w:pPr>
      <w:r w:rsidRPr="004606FB">
        <w:rPr>
          <w:rFonts w:ascii="Times New Roman" w:hAnsi="Times New Roman"/>
          <w:sz w:val="28"/>
          <w:szCs w:val="28"/>
          <w:lang w:val="uk-UA"/>
        </w:rPr>
        <w:t xml:space="preserve">В рамках виконання Проєкту надані наступні карти та картосхеми: карту меж ДБЗ; схему розташування території ДБЗ; картосхему географічного положення Вилківської ОТГ; картосхему територіальної структури організації охорони ДБЗ; </w:t>
      </w:r>
      <w:r w:rsidRPr="004606FB">
        <w:rPr>
          <w:rFonts w:ascii="Times New Roman" w:hAnsi="Times New Roman" w:cs="Times New Roman"/>
          <w:sz w:val="28"/>
          <w:szCs w:val="28"/>
          <w:lang w:val="uk-UA"/>
        </w:rPr>
        <w:t xml:space="preserve">зонування та обмеження у використанні земель території </w:t>
      </w:r>
      <w:r w:rsidR="00CA5465"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w:t>
      </w:r>
      <w:r w:rsidRPr="004606FB">
        <w:rPr>
          <w:rFonts w:ascii="Times New Roman" w:hAnsi="Times New Roman"/>
          <w:sz w:val="28"/>
          <w:szCs w:val="28"/>
          <w:lang w:val="uk-UA"/>
        </w:rPr>
        <w:t xml:space="preserve"> картосхеми ділянок основних землевласників та землекористувачів; картосхему де діють обмеження у використанні земель та зонування території ДБЗ; картосхему водно-болотного угіддя </w:t>
      </w:r>
      <w:r w:rsidR="00DB3054" w:rsidRPr="004606FB">
        <w:rPr>
          <w:rFonts w:ascii="Times New Roman" w:hAnsi="Times New Roman"/>
          <w:sz w:val="28"/>
          <w:szCs w:val="28"/>
          <w:lang w:val="uk-UA"/>
        </w:rPr>
        <w:t>«</w:t>
      </w:r>
      <w:r w:rsidRPr="004606FB">
        <w:rPr>
          <w:rFonts w:ascii="Times New Roman" w:hAnsi="Times New Roman"/>
          <w:sz w:val="28"/>
          <w:szCs w:val="28"/>
          <w:lang w:val="uk-UA"/>
        </w:rPr>
        <w:t>Кілійське гирло</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та водно-болотного угіддя </w:t>
      </w:r>
      <w:r w:rsidR="00DB3054" w:rsidRPr="004606FB">
        <w:rPr>
          <w:rFonts w:ascii="Times New Roman" w:hAnsi="Times New Roman"/>
          <w:sz w:val="28"/>
          <w:szCs w:val="28"/>
          <w:lang w:val="uk-UA"/>
        </w:rPr>
        <w:t>«</w:t>
      </w:r>
      <w:r w:rsidRPr="004606FB">
        <w:rPr>
          <w:rFonts w:ascii="Times New Roman" w:hAnsi="Times New Roman"/>
          <w:sz w:val="28"/>
          <w:szCs w:val="28"/>
          <w:lang w:val="uk-UA"/>
        </w:rPr>
        <w:t>Озеро Сасик</w:t>
      </w:r>
      <w:r w:rsidR="00DB3054" w:rsidRPr="004606FB">
        <w:rPr>
          <w:rFonts w:ascii="Times New Roman" w:hAnsi="Times New Roman"/>
          <w:sz w:val="28"/>
          <w:szCs w:val="28"/>
          <w:lang w:val="uk-UA"/>
        </w:rPr>
        <w:t>»</w:t>
      </w:r>
      <w:r w:rsidRPr="004606FB">
        <w:rPr>
          <w:rFonts w:ascii="Times New Roman" w:hAnsi="Times New Roman"/>
          <w:sz w:val="28"/>
          <w:szCs w:val="28"/>
          <w:lang w:val="uk-UA"/>
        </w:rPr>
        <w:t>; картосхему природних ландшафтів ДБЗ; картосхему поширення рідкісних та зникаючих видів флори та фауни занесених до Червоної книги України; картосхему моніторингових ділянок в межах ДБЗ, де ведеться спостереження за орнітофауною; картосхему моніторингових ділянок в Кілійській частині дельти Дунаю, де в період 2012-2021 рр. з різним ступенем регулярності було відмічене масове гніздування птахів ряду Сивкоподібні, Лелекоподібні та Пеліканоподібні; картосхему розташування екскурсійних маршрутів на території ДБЗ в 2021 р.</w:t>
      </w:r>
    </w:p>
    <w:p w:rsidR="004A6B01" w:rsidRPr="004606FB" w:rsidRDefault="004A6B01" w:rsidP="004A6B01">
      <w:pPr>
        <w:spacing w:before="0" w:line="240" w:lineRule="auto"/>
        <w:rPr>
          <w:rFonts w:ascii="Times New Roman" w:hAnsi="Times New Roman"/>
          <w:sz w:val="28"/>
          <w:szCs w:val="28"/>
          <w:lang w:val="uk-UA"/>
        </w:rPr>
      </w:pPr>
      <w:r w:rsidRPr="004606FB">
        <w:rPr>
          <w:rFonts w:ascii="Times New Roman" w:hAnsi="Times New Roman"/>
          <w:sz w:val="28"/>
          <w:szCs w:val="28"/>
          <w:lang w:val="uk-UA"/>
        </w:rPr>
        <w:t>При розробці картографічних матеріалів застосовувався ArcGIS, супутникові знімки Google, векторні карти OpenStreet, топографічні карти генерального штаба, Публічна кадастрова карта України, графічний редактор Adobe Photoshop.</w:t>
      </w:r>
    </w:p>
    <w:p w:rsidR="0020751C" w:rsidRPr="004606FB" w:rsidRDefault="0020751C" w:rsidP="0020751C">
      <w:pPr>
        <w:pStyle w:val="2ff0"/>
        <w:spacing w:before="240" w:after="240"/>
        <w:ind w:firstLine="567"/>
        <w:rPr>
          <w:rFonts w:eastAsia="Times New Roman"/>
        </w:rPr>
      </w:pPr>
      <w:bookmarkStart w:id="21" w:name="_Toc121901838"/>
      <w:r w:rsidRPr="004606FB">
        <w:lastRenderedPageBreak/>
        <w:t xml:space="preserve">1.1.6 </w:t>
      </w:r>
      <w:r w:rsidRPr="004606FB">
        <w:rPr>
          <w:rFonts w:cs="Times New Roman"/>
          <w:szCs w:val="28"/>
          <w:lang w:eastAsia="ru-RU"/>
        </w:rPr>
        <w:t>Обсяги та характер виконаних проєктних та вишукувальних робіт.</w:t>
      </w:r>
      <w:bookmarkEnd w:id="21"/>
      <w:r w:rsidRPr="004606FB">
        <w:rPr>
          <w:rFonts w:cs="Times New Roman"/>
          <w:szCs w:val="28"/>
        </w:rPr>
        <w:t xml:space="preserve"> </w:t>
      </w:r>
    </w:p>
    <w:p w:rsidR="005F02BE" w:rsidRPr="00742F12" w:rsidRDefault="005F02BE" w:rsidP="00BE0F3D">
      <w:pPr>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Цей Проєкт розроблено відповідно до вимог ст. 14, 20-22 Закону </w:t>
      </w:r>
      <w:r w:rsidRPr="00742F12">
        <w:rPr>
          <w:rFonts w:ascii="Times New Roman" w:hAnsi="Times New Roman" w:cs="Times New Roman"/>
          <w:sz w:val="28"/>
          <w:szCs w:val="28"/>
          <w:lang w:val="uk-UA" w:eastAsia="ar-SA"/>
        </w:rPr>
        <w:t xml:space="preserve">України </w:t>
      </w:r>
      <w:r w:rsidR="00DB3054" w:rsidRPr="00742F12">
        <w:rPr>
          <w:rFonts w:ascii="Times New Roman" w:hAnsi="Times New Roman" w:cs="Times New Roman"/>
          <w:sz w:val="28"/>
          <w:szCs w:val="28"/>
          <w:lang w:val="uk-UA" w:eastAsia="ar-SA"/>
        </w:rPr>
        <w:t>«</w:t>
      </w:r>
      <w:r w:rsidRPr="00742F12">
        <w:rPr>
          <w:rFonts w:ascii="Times New Roman" w:hAnsi="Times New Roman" w:cs="Times New Roman"/>
          <w:sz w:val="28"/>
          <w:szCs w:val="28"/>
          <w:lang w:val="uk-UA" w:eastAsia="ar-SA"/>
        </w:rPr>
        <w:t>Про природно-заповідний фонд України</w:t>
      </w:r>
      <w:r w:rsidR="00DB3054" w:rsidRPr="00742F12">
        <w:rPr>
          <w:rFonts w:ascii="Times New Roman" w:hAnsi="Times New Roman" w:cs="Times New Roman"/>
          <w:sz w:val="28"/>
          <w:szCs w:val="28"/>
          <w:lang w:val="uk-UA" w:eastAsia="ar-SA"/>
        </w:rPr>
        <w:t>»</w:t>
      </w:r>
      <w:r w:rsidR="00742F12" w:rsidRPr="00742F12">
        <w:rPr>
          <w:rFonts w:ascii="Times New Roman" w:hAnsi="Times New Roman" w:cs="Times New Roman"/>
          <w:sz w:val="28"/>
          <w:szCs w:val="28"/>
          <w:lang w:val="uk-UA" w:eastAsia="ar-SA"/>
        </w:rPr>
        <w:t>,</w:t>
      </w:r>
      <w:r w:rsidR="00742F12">
        <w:rPr>
          <w:rFonts w:ascii="Times New Roman" w:hAnsi="Times New Roman" w:cs="Times New Roman"/>
          <w:sz w:val="28"/>
          <w:szCs w:val="28"/>
          <w:lang w:val="uk-UA" w:eastAsia="ar-SA"/>
        </w:rPr>
        <w:t xml:space="preserve"> </w:t>
      </w:r>
      <w:r w:rsidRPr="00742F12">
        <w:rPr>
          <w:rFonts w:ascii="Times New Roman" w:hAnsi="Times New Roman" w:cs="Times New Roman"/>
          <w:sz w:val="28"/>
          <w:szCs w:val="28"/>
          <w:lang w:val="uk-UA" w:eastAsia="ar-SA"/>
        </w:rPr>
        <w:t>Положення про Проект організації території біосферного заповідника та охорони його природних комплексів</w:t>
      </w:r>
      <w:r w:rsidR="00742F12" w:rsidRPr="00742F12">
        <w:rPr>
          <w:rFonts w:ascii="Times New Roman" w:hAnsi="Times New Roman" w:cs="Times New Roman"/>
          <w:sz w:val="28"/>
          <w:szCs w:val="28"/>
          <w:lang w:val="uk-UA" w:eastAsia="ar-SA"/>
        </w:rPr>
        <w:t xml:space="preserve">, затвердженого наказом Міністерства охорони навколишнього природного середовища України від 06.07.2005 № 245, </w:t>
      </w:r>
      <w:r w:rsidR="00742F12" w:rsidRPr="00742F12">
        <w:rPr>
          <w:rStyle w:val="rvts9"/>
          <w:sz w:val="28"/>
          <w:szCs w:val="28"/>
          <w:shd w:val="clear" w:color="auto" w:fill="FFFFFF"/>
        </w:rPr>
        <w:t>у редакції наказу Міністерства</w:t>
      </w:r>
      <w:r w:rsidR="00742F12" w:rsidRPr="00742F12">
        <w:rPr>
          <w:rStyle w:val="rvts9"/>
          <w:sz w:val="28"/>
          <w:szCs w:val="28"/>
          <w:shd w:val="clear" w:color="auto" w:fill="FFFFFF"/>
          <w:lang w:val="uk-UA"/>
        </w:rPr>
        <w:t xml:space="preserve"> </w:t>
      </w:r>
      <w:r w:rsidR="00742F12" w:rsidRPr="00742F12">
        <w:rPr>
          <w:rStyle w:val="rvts9"/>
          <w:sz w:val="28"/>
          <w:szCs w:val="28"/>
          <w:shd w:val="clear" w:color="auto" w:fill="FFFFFF"/>
        </w:rPr>
        <w:t>екології та природних ресурсів</w:t>
      </w:r>
      <w:r w:rsidR="00742F12" w:rsidRPr="00742F12">
        <w:rPr>
          <w:rStyle w:val="rvts9"/>
          <w:sz w:val="28"/>
          <w:szCs w:val="28"/>
          <w:shd w:val="clear" w:color="auto" w:fill="FFFFFF"/>
          <w:lang w:val="uk-UA"/>
        </w:rPr>
        <w:t xml:space="preserve"> </w:t>
      </w:r>
      <w:r w:rsidR="00742F12" w:rsidRPr="00742F12">
        <w:rPr>
          <w:rStyle w:val="rvts9"/>
          <w:sz w:val="28"/>
          <w:szCs w:val="28"/>
          <w:shd w:val="clear" w:color="auto" w:fill="FFFFFF"/>
        </w:rPr>
        <w:t>України</w:t>
      </w:r>
      <w:r w:rsidR="00742F12" w:rsidRPr="00742F12">
        <w:rPr>
          <w:rStyle w:val="rvts9"/>
          <w:sz w:val="28"/>
          <w:szCs w:val="28"/>
          <w:shd w:val="clear" w:color="auto" w:fill="FFFFFF"/>
          <w:lang w:val="uk-UA"/>
        </w:rPr>
        <w:t xml:space="preserve"> </w:t>
      </w:r>
      <w:hyperlink r:id="rId12" w:anchor="n6" w:tgtFrame="_blank" w:history="1">
        <w:r w:rsidR="00742F12" w:rsidRPr="00742F12">
          <w:rPr>
            <w:rStyle w:val="afff9"/>
            <w:rFonts w:ascii="Times New Roman" w:hAnsi="Times New Roman" w:cs="Times New Roman"/>
            <w:color w:val="auto"/>
            <w:sz w:val="28"/>
            <w:szCs w:val="28"/>
            <w:u w:val="none"/>
            <w:shd w:val="clear" w:color="auto" w:fill="FFFFFF"/>
          </w:rPr>
          <w:t>від 21.08.2014 № 273</w:t>
        </w:r>
      </w:hyperlink>
      <w:r w:rsidR="00742F12" w:rsidRPr="00742F12">
        <w:rPr>
          <w:rFonts w:ascii="Times New Roman" w:hAnsi="Times New Roman" w:cs="Times New Roman"/>
          <w:sz w:val="28"/>
          <w:szCs w:val="28"/>
          <w:lang w:val="uk-UA"/>
        </w:rPr>
        <w:t xml:space="preserve">, зареєстрованого в Міністерстві юстиції України 17.09.2014 за № </w:t>
      </w:r>
      <w:r w:rsidR="00742F12" w:rsidRPr="00742F12">
        <w:rPr>
          <w:rFonts w:ascii="Times New Roman" w:hAnsi="Times New Roman" w:cs="Times New Roman"/>
          <w:color w:val="333333"/>
          <w:sz w:val="28"/>
          <w:szCs w:val="28"/>
          <w:shd w:val="clear" w:color="auto" w:fill="FFFFFF"/>
        </w:rPr>
        <w:t>1132/25909</w:t>
      </w:r>
      <w:r w:rsidRPr="00742F12">
        <w:rPr>
          <w:rFonts w:ascii="Times New Roman" w:hAnsi="Times New Roman" w:cs="Times New Roman"/>
          <w:sz w:val="28"/>
          <w:szCs w:val="28"/>
          <w:lang w:val="uk-UA" w:eastAsia="ar-SA"/>
        </w:rPr>
        <w:t xml:space="preserve">. </w:t>
      </w:r>
    </w:p>
    <w:p w:rsidR="005F02BE" w:rsidRPr="004606FB" w:rsidRDefault="005F02BE" w:rsidP="00BE0F3D">
      <w:pPr>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Підставою для розробки Проєкту є Технічне завдання на розроблення Проєкту, затверджене НАН України та погоджене Міндовкілля. Робота над Проєктом виконувалась </w:t>
      </w:r>
      <w:r w:rsidR="00416D5A" w:rsidRPr="004606FB">
        <w:rPr>
          <w:rFonts w:ascii="Times New Roman" w:hAnsi="Times New Roman" w:cs="Times New Roman"/>
          <w:sz w:val="28"/>
          <w:szCs w:val="28"/>
          <w:lang w:val="uk-UA" w:eastAsia="ar-SA"/>
        </w:rPr>
        <w:t xml:space="preserve">відповідно до </w:t>
      </w:r>
      <w:r w:rsidRPr="004606FB">
        <w:rPr>
          <w:rFonts w:ascii="Times New Roman" w:hAnsi="Times New Roman" w:cs="Times New Roman"/>
          <w:sz w:val="28"/>
          <w:szCs w:val="28"/>
          <w:lang w:val="uk-UA" w:eastAsia="ar-SA"/>
        </w:rPr>
        <w:t>договор</w:t>
      </w:r>
      <w:r w:rsidR="00416D5A" w:rsidRPr="004606FB">
        <w:rPr>
          <w:rFonts w:ascii="Times New Roman" w:hAnsi="Times New Roman" w:cs="Times New Roman"/>
          <w:sz w:val="28"/>
          <w:szCs w:val="28"/>
          <w:lang w:val="uk-UA" w:eastAsia="ar-SA"/>
        </w:rPr>
        <w:t>у</w:t>
      </w:r>
      <w:r w:rsidRPr="004606FB">
        <w:rPr>
          <w:rFonts w:ascii="Times New Roman" w:hAnsi="Times New Roman" w:cs="Times New Roman"/>
          <w:sz w:val="28"/>
          <w:szCs w:val="28"/>
          <w:lang w:val="uk-UA" w:eastAsia="ar-SA"/>
        </w:rPr>
        <w:t xml:space="preserve"> з українським науково-дослідним інститутом екологічних проблем (УкрНДІЕП).</w:t>
      </w:r>
    </w:p>
    <w:p w:rsidR="0020751C" w:rsidRPr="004606FB" w:rsidRDefault="0020751C" w:rsidP="00BE0F3D">
      <w:pPr>
        <w:suppressAutoHyphens w:val="0"/>
        <w:spacing w:before="0" w:line="240" w:lineRule="auto"/>
        <w:ind w:firstLine="567"/>
        <w:rPr>
          <w:rFonts w:ascii="Times New Roman" w:hAnsi="Times New Roman" w:cs="Times New Roman"/>
          <w:sz w:val="20"/>
          <w:szCs w:val="20"/>
          <w:lang w:val="uk-UA" w:eastAsia="ru-RU"/>
        </w:rPr>
      </w:pPr>
      <w:bookmarkStart w:id="22" w:name="page26"/>
      <w:bookmarkEnd w:id="22"/>
      <w:r w:rsidRPr="004606FB">
        <w:rPr>
          <w:rFonts w:ascii="Times New Roman" w:hAnsi="Times New Roman" w:cs="Times New Roman"/>
          <w:sz w:val="28"/>
          <w:szCs w:val="28"/>
          <w:lang w:val="uk-UA" w:eastAsia="ru-RU"/>
        </w:rPr>
        <w:t>При розробці нового Проєкту організації території ДБЗ були враховані</w:t>
      </w:r>
      <w:r w:rsidR="005F02BE" w:rsidRPr="004606FB">
        <w:rPr>
          <w:rFonts w:ascii="Times New Roman" w:hAnsi="Times New Roman" w:cs="Times New Roman"/>
          <w:sz w:val="28"/>
          <w:szCs w:val="28"/>
          <w:lang w:val="uk-UA" w:eastAsia="ru-RU"/>
        </w:rPr>
        <w:t xml:space="preserve"> матеріали попереднього Проєкту організації території ДБЗ</w:t>
      </w:r>
      <w:r w:rsidRPr="004606FB">
        <w:rPr>
          <w:rFonts w:ascii="Times New Roman" w:hAnsi="Times New Roman" w:cs="Times New Roman"/>
          <w:sz w:val="28"/>
          <w:szCs w:val="28"/>
          <w:lang w:val="uk-UA" w:eastAsia="ru-RU"/>
        </w:rPr>
        <w:t xml:space="preserve"> результати здійснених проєктних і вишукувальних робіт, використано широкий масив матеріалів наукових та моніторингових програм, проєктів і тем, які виконувалися і виконуються зараз як науковцями </w:t>
      </w:r>
      <w:r w:rsidR="00CA5465" w:rsidRPr="004606FB">
        <w:rPr>
          <w:rFonts w:ascii="Times New Roman" w:hAnsi="Times New Roman" w:cs="Times New Roman"/>
          <w:sz w:val="28"/>
          <w:szCs w:val="28"/>
          <w:lang w:val="uk-UA" w:eastAsia="ru-RU"/>
        </w:rPr>
        <w:t>ДБЗ</w:t>
      </w:r>
      <w:r w:rsidRPr="004606FB">
        <w:rPr>
          <w:rFonts w:ascii="Times New Roman" w:hAnsi="Times New Roman" w:cs="Times New Roman"/>
          <w:sz w:val="28"/>
          <w:szCs w:val="28"/>
          <w:lang w:val="uk-UA" w:eastAsia="ru-RU"/>
        </w:rPr>
        <w:t>, так і працівниками інших наукових установ України</w:t>
      </w:r>
      <w:r w:rsidR="005F02BE" w:rsidRPr="004606FB">
        <w:rPr>
          <w:rFonts w:ascii="Times New Roman" w:hAnsi="Times New Roman" w:cs="Times New Roman"/>
          <w:sz w:val="28"/>
          <w:szCs w:val="28"/>
          <w:lang w:val="uk-UA" w:eastAsia="ru-RU"/>
        </w:rPr>
        <w:t>, а також іноземними фахівцями. Найбільше значення для розробки Проєкту мали наступні роботи, які здійснювались в співробітництві з ДБЗ:</w:t>
      </w:r>
    </w:p>
    <w:p w:rsidR="0020751C" w:rsidRPr="004606FB" w:rsidRDefault="0020751C" w:rsidP="0020751C">
      <w:pPr>
        <w:suppressAutoHyphens w:val="0"/>
        <w:spacing w:before="0" w:line="240" w:lineRule="auto"/>
        <w:ind w:firstLine="0"/>
        <w:rPr>
          <w:rFonts w:ascii="Times New Roman" w:hAnsi="Times New Roman" w:cs="Times New Roman"/>
          <w:sz w:val="20"/>
          <w:szCs w:val="20"/>
          <w:lang w:val="uk-UA" w:eastAsia="ru-RU"/>
        </w:rPr>
      </w:pPr>
    </w:p>
    <w:p w:rsidR="0020751C" w:rsidRPr="004606FB" w:rsidRDefault="00E36CF0" w:rsidP="00DC4DFE">
      <w:pPr>
        <w:numPr>
          <w:ilvl w:val="0"/>
          <w:numId w:val="2"/>
        </w:numPr>
        <w:tabs>
          <w:tab w:val="left" w:pos="851"/>
        </w:tabs>
        <w:suppressAutoHyphens w:val="0"/>
        <w:spacing w:before="0" w:after="200" w:line="240" w:lineRule="auto"/>
        <w:ind w:left="0" w:firstLine="567"/>
        <w:contextualSpacing/>
        <w:rPr>
          <w:rFonts w:ascii="Times New Roman" w:hAnsi="Times New Roman" w:cs="Times New Roman"/>
          <w:i/>
          <w:sz w:val="28"/>
          <w:szCs w:val="28"/>
          <w:lang w:val="uk-UA" w:eastAsia="ru-RU"/>
        </w:rPr>
      </w:pPr>
      <w:r w:rsidRPr="004606FB">
        <w:rPr>
          <w:rFonts w:ascii="Times New Roman" w:hAnsi="Times New Roman" w:cs="Times New Roman"/>
          <w:i/>
          <w:sz w:val="28"/>
          <w:szCs w:val="28"/>
          <w:lang w:val="uk-UA" w:eastAsia="ru-RU"/>
        </w:rPr>
        <w:t xml:space="preserve"> </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Бачення</w:t>
      </w:r>
      <w:r w:rsidR="0020751C" w:rsidRPr="004606FB">
        <w:rPr>
          <w:rFonts w:ascii="Times New Roman" w:hAnsi="Times New Roman" w:cs="Times New Roman"/>
          <w:i/>
          <w:sz w:val="28"/>
          <w:szCs w:val="28"/>
          <w:lang w:val="uk-UA" w:eastAsia="ru-RU"/>
        </w:rPr>
        <w:t xml:space="preserve"> дельт</w:t>
      </w:r>
      <w:r w:rsidRPr="004606FB">
        <w:rPr>
          <w:rFonts w:ascii="Times New Roman" w:hAnsi="Times New Roman" w:cs="Times New Roman"/>
          <w:i/>
          <w:sz w:val="28"/>
          <w:szCs w:val="28"/>
          <w:lang w:val="uk-UA" w:eastAsia="ru-RU"/>
        </w:rPr>
        <w:t>и</w:t>
      </w:r>
      <w:r w:rsidR="00740516" w:rsidRPr="004606FB">
        <w:rPr>
          <w:rFonts w:ascii="Times New Roman" w:hAnsi="Times New Roman" w:cs="Times New Roman"/>
          <w:i/>
          <w:sz w:val="28"/>
          <w:szCs w:val="28"/>
          <w:lang w:val="uk-UA" w:eastAsia="ru-RU"/>
        </w:rPr>
        <w:t xml:space="preserve"> Дунаю</w:t>
      </w:r>
      <w:r w:rsidR="0020751C" w:rsidRPr="004606FB">
        <w:rPr>
          <w:rFonts w:ascii="Times New Roman" w:hAnsi="Times New Roman" w:cs="Times New Roman"/>
          <w:i/>
          <w:sz w:val="28"/>
          <w:szCs w:val="28"/>
          <w:lang w:val="uk-UA" w:eastAsia="ru-RU"/>
        </w:rPr>
        <w:t>, Укра</w:t>
      </w:r>
      <w:r w:rsidRPr="004606FB">
        <w:rPr>
          <w:rFonts w:ascii="Times New Roman" w:hAnsi="Times New Roman" w:cs="Times New Roman"/>
          <w:i/>
          <w:sz w:val="28"/>
          <w:szCs w:val="28"/>
          <w:lang w:val="uk-UA" w:eastAsia="ru-RU"/>
        </w:rPr>
        <w:t>ї</w:t>
      </w:r>
      <w:r w:rsidR="0020751C" w:rsidRPr="004606FB">
        <w:rPr>
          <w:rFonts w:ascii="Times New Roman" w:hAnsi="Times New Roman" w:cs="Times New Roman"/>
          <w:i/>
          <w:sz w:val="28"/>
          <w:szCs w:val="28"/>
          <w:lang w:val="uk-UA" w:eastAsia="ru-RU"/>
        </w:rPr>
        <w:t>на</w:t>
      </w:r>
      <w:r w:rsidR="00DB3054" w:rsidRPr="004606FB">
        <w:rPr>
          <w:rFonts w:ascii="Times New Roman" w:hAnsi="Times New Roman" w:cs="Times New Roman"/>
          <w:i/>
          <w:sz w:val="28"/>
          <w:szCs w:val="28"/>
          <w:lang w:val="uk-UA" w:eastAsia="ru-RU"/>
        </w:rPr>
        <w:t>»</w:t>
      </w:r>
      <w:r w:rsidR="0020751C" w:rsidRPr="004606FB">
        <w:rPr>
          <w:rFonts w:ascii="Times New Roman" w:hAnsi="Times New Roman" w:cs="Times New Roman"/>
          <w:i/>
          <w:sz w:val="28"/>
          <w:szCs w:val="28"/>
          <w:lang w:val="uk-UA" w:eastAsia="ru-RU"/>
        </w:rPr>
        <w:t>. Підсумковий звіт, підготовлений офісом Дунай-Карпатської програми WWF і Одеським проєктним офісом WWF в Україні в співробітництві з WWF Нідерландів, Лабораторією менеджменту ветландів (Мелітополь, Україна, Мелітопольський державний педагогічний університет), 2003 р.</w:t>
      </w:r>
    </w:p>
    <w:p w:rsidR="0020751C" w:rsidRPr="004606FB" w:rsidRDefault="0020751C" w:rsidP="00DC4DFE">
      <w:pPr>
        <w:numPr>
          <w:ilvl w:val="0"/>
          <w:numId w:val="2"/>
        </w:numPr>
        <w:tabs>
          <w:tab w:val="left" w:pos="851"/>
        </w:tabs>
        <w:suppressAutoHyphens w:val="0"/>
        <w:spacing w:before="0" w:after="200" w:line="240" w:lineRule="auto"/>
        <w:ind w:left="0" w:firstLine="567"/>
        <w:contextualSpacing/>
        <w:rPr>
          <w:rFonts w:ascii="Times New Roman" w:hAnsi="Times New Roman" w:cs="Times New Roman"/>
          <w:i/>
          <w:sz w:val="28"/>
          <w:szCs w:val="28"/>
          <w:lang w:val="uk-UA" w:eastAsia="ru-RU"/>
        </w:rPr>
      </w:pPr>
      <w:r w:rsidRPr="004606FB">
        <w:rPr>
          <w:rFonts w:ascii="Times New Roman" w:hAnsi="Times New Roman" w:cs="Times New Roman"/>
          <w:i/>
          <w:sz w:val="28"/>
          <w:szCs w:val="28"/>
          <w:lang w:val="uk-UA" w:eastAsia="ru-RU"/>
        </w:rPr>
        <w:t xml:space="preserve"> </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Спільний план управління для охоронюваних природних територій</w:t>
      </w:r>
      <w:r w:rsidR="00DB3054" w:rsidRPr="004606FB">
        <w:rPr>
          <w:rFonts w:ascii="Times New Roman" w:hAnsi="Times New Roman" w:cs="Times New Roman"/>
          <w:i/>
          <w:sz w:val="28"/>
          <w:szCs w:val="28"/>
          <w:lang w:val="uk-UA" w:eastAsia="ru-RU"/>
        </w:rPr>
        <w:t>»</w:t>
      </w:r>
      <w:r w:rsidR="00E36CF0" w:rsidRPr="004606FB">
        <w:rPr>
          <w:rFonts w:ascii="Times New Roman" w:hAnsi="Times New Roman" w:cs="Times New Roman"/>
          <w:i/>
          <w:sz w:val="28"/>
          <w:szCs w:val="28"/>
          <w:lang w:val="uk-UA" w:eastAsia="ru-RU"/>
        </w:rPr>
        <w:t xml:space="preserve"> був підготовлений в 2013-2017 рр. для української та румунської частини дельти Дунаю і дельти Прута (Молдова) та опублікований в 2014 році.</w:t>
      </w:r>
      <w:r w:rsidRPr="004606FB">
        <w:rPr>
          <w:rFonts w:ascii="Times New Roman" w:hAnsi="Times New Roman" w:cs="Times New Roman"/>
          <w:i/>
          <w:sz w:val="28"/>
          <w:szCs w:val="28"/>
          <w:lang w:val="uk-UA" w:eastAsia="ru-RU"/>
        </w:rPr>
        <w:t xml:space="preserve"> </w:t>
      </w:r>
    </w:p>
    <w:p w:rsidR="0020751C" w:rsidRPr="004606FB" w:rsidRDefault="0020751C" w:rsidP="00DC4DFE">
      <w:pPr>
        <w:numPr>
          <w:ilvl w:val="0"/>
          <w:numId w:val="2"/>
        </w:numPr>
        <w:tabs>
          <w:tab w:val="left" w:pos="993"/>
        </w:tabs>
        <w:suppressAutoHyphens w:val="0"/>
        <w:spacing w:before="0" w:line="240" w:lineRule="auto"/>
        <w:ind w:left="0" w:firstLine="567"/>
        <w:contextualSpacing/>
        <w:rPr>
          <w:rFonts w:ascii="Times New Roman" w:hAnsi="Times New Roman" w:cs="Times New Roman"/>
          <w:i/>
          <w:sz w:val="28"/>
          <w:szCs w:val="28"/>
          <w:lang w:val="uk-UA" w:eastAsia="ru-RU"/>
        </w:rPr>
      </w:pPr>
      <w:r w:rsidRPr="004606FB">
        <w:rPr>
          <w:rFonts w:ascii="Times New Roman" w:hAnsi="Times New Roman" w:cs="Times New Roman"/>
          <w:i/>
          <w:sz w:val="28"/>
          <w:szCs w:val="28"/>
          <w:lang w:val="uk-UA" w:eastAsia="ru-RU"/>
        </w:rPr>
        <w:t xml:space="preserve">В рамках Європейської програми </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Endangered Landscapes Programme</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 xml:space="preserve"> (</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Ландшафти, що охороняються</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 xml:space="preserve"> (2019-2023 рр.)) реалізується масштабний проєкт організацією </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Rewilding Europe</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 xml:space="preserve"> по відновленню водно-болотних угідь і степів в дельті Дунаю. Партнерами проєкту в Україні виступають </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Rewilding Ukraine</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 xml:space="preserve"> та ДБЗ, в Румунії – біосферний заповідник </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Дельта Дунаю</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 xml:space="preserve">, в Республіці Молдова – неурядова організація </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Verde e Moldova</w:t>
      </w:r>
      <w:r w:rsidR="00DB3054" w:rsidRPr="004606FB">
        <w:rPr>
          <w:rFonts w:ascii="Times New Roman" w:hAnsi="Times New Roman" w:cs="Times New Roman"/>
          <w:i/>
          <w:sz w:val="28"/>
          <w:szCs w:val="28"/>
          <w:lang w:val="uk-UA" w:eastAsia="ru-RU"/>
        </w:rPr>
        <w:t>»</w:t>
      </w:r>
      <w:r w:rsidRPr="004606FB">
        <w:rPr>
          <w:rFonts w:ascii="Times New Roman" w:hAnsi="Times New Roman" w:cs="Times New Roman"/>
          <w:i/>
          <w:sz w:val="28"/>
          <w:szCs w:val="28"/>
          <w:lang w:val="uk-UA" w:eastAsia="ru-RU"/>
        </w:rPr>
        <w:t>. Проєкт покликаний значно прискорити відновлення природних ландшафтів річкової дельти, їхньої флори і фауни на площі понад 40 тис. га на території України, Румунії та Республіки Молдова. Цілями проєкту також зазначено зміцнення прикордонного співробітництва в регіоні, підтримка біосферних заповідників трьох країн і розвиток стійкої економіки регіону в інтересах охорони природи.</w:t>
      </w:r>
    </w:p>
    <w:p w:rsidR="00986038" w:rsidRPr="004606FB" w:rsidRDefault="00986038" w:rsidP="00E36CF0">
      <w:pPr>
        <w:pStyle w:val="2ff0"/>
        <w:spacing w:before="240"/>
        <w:ind w:firstLine="567"/>
        <w:rPr>
          <w:rFonts w:eastAsia="Times New Roman"/>
        </w:rPr>
      </w:pPr>
      <w:bookmarkStart w:id="23" w:name="_Toc121901839"/>
      <w:r w:rsidRPr="004606FB">
        <w:lastRenderedPageBreak/>
        <w:t xml:space="preserve">1.2 Інформація про </w:t>
      </w:r>
      <w:r w:rsidRPr="004606FB">
        <w:t>довкілля</w:t>
      </w:r>
      <w:bookmarkEnd w:id="23"/>
    </w:p>
    <w:p w:rsidR="00986038" w:rsidRPr="004606FB" w:rsidRDefault="00986038" w:rsidP="00986038">
      <w:pPr>
        <w:keepNext/>
        <w:widowControl w:val="0"/>
        <w:spacing w:line="200" w:lineRule="atLeast"/>
        <w:ind w:firstLine="567"/>
        <w:outlineLvl w:val="1"/>
        <w:rPr>
          <w:rFonts w:ascii="Times New Roman" w:hAnsi="Times New Roman" w:cs="Lucida Sans"/>
          <w:b/>
          <w:kern w:val="28"/>
          <w:sz w:val="28"/>
          <w:szCs w:val="24"/>
          <w:lang w:val="uk-UA" w:eastAsia="zh-CN" w:bidi="hi-IN"/>
        </w:rPr>
      </w:pPr>
      <w:bookmarkStart w:id="24" w:name="_Toc121901840"/>
      <w:r w:rsidRPr="004606FB">
        <w:rPr>
          <w:rFonts w:ascii="Times New Roman" w:eastAsia="Droid Sans Fallback" w:hAnsi="Times New Roman" w:cs="Lucida Sans"/>
          <w:b/>
          <w:kern w:val="28"/>
          <w:sz w:val="28"/>
          <w:szCs w:val="24"/>
          <w:lang w:val="uk-UA" w:eastAsia="zh-CN" w:bidi="hi-IN"/>
        </w:rPr>
        <w:t>1.2.1 Геологія</w:t>
      </w:r>
      <w:r w:rsidR="009E158D" w:rsidRPr="004606FB">
        <w:rPr>
          <w:rFonts w:ascii="Times New Roman" w:eastAsia="Droid Sans Fallback" w:hAnsi="Times New Roman" w:cs="Lucida Sans"/>
          <w:b/>
          <w:kern w:val="28"/>
          <w:sz w:val="28"/>
          <w:szCs w:val="24"/>
          <w:lang w:val="uk-UA" w:eastAsia="zh-CN" w:bidi="hi-IN"/>
        </w:rPr>
        <w:t>/літологія</w:t>
      </w:r>
      <w:bookmarkEnd w:id="24"/>
    </w:p>
    <w:p w:rsidR="00986038" w:rsidRPr="004606FB" w:rsidRDefault="00986038" w:rsidP="00986038">
      <w:pPr>
        <w:tabs>
          <w:tab w:val="left" w:pos="4678"/>
        </w:tabs>
        <w:spacing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Територія ДБЗ розташована на південному заході Причорноморської низовини, у південно-західній частині України. Причорноморська низовина почала формуватися в мезозої на південних схилах Українського щита. Розташована між дельтою Дунаю на заході й рікою Лозоватка на сході (рис. 1.2.1.1). Являє собою плоску, злегка нахилену на південь акумулятивну приморську низовинну рівнину, що прилягає до Чорного і  Азовського морів. </w:t>
      </w:r>
    </w:p>
    <w:p w:rsidR="00986038" w:rsidRPr="004606FB" w:rsidRDefault="00F9504E" w:rsidP="00986038">
      <w:pPr>
        <w:tabs>
          <w:tab w:val="left" w:pos="4678"/>
        </w:tabs>
        <w:ind w:firstLine="567"/>
        <w:jc w:val="center"/>
        <w:rPr>
          <w:rFonts w:ascii="Times New Roman" w:hAnsi="Times New Roman" w:cs="Times New Roman"/>
          <w:sz w:val="28"/>
          <w:lang w:val="uk-UA" w:eastAsia="ru-RU"/>
        </w:rPr>
      </w:pPr>
      <w:r w:rsidRPr="004606FB">
        <w:rPr>
          <w:rFonts w:ascii="Times New Roman" w:hAnsi="Times New Roman" w:cs="Times New Roman"/>
          <w:noProof/>
          <w:sz w:val="28"/>
          <w:lang w:val="uk-UA" w:eastAsia="uk-UA"/>
        </w:rPr>
        <w:drawing>
          <wp:inline distT="0" distB="0" distL="0" distR="0">
            <wp:extent cx="5810250" cy="3952875"/>
            <wp:effectExtent l="0" t="0" r="0" b="9525"/>
            <wp:docPr id="4" name="Рисунок 1" descr="Причерноморская низм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черноморская низменност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3952875"/>
                    </a:xfrm>
                    <a:prstGeom prst="rect">
                      <a:avLst/>
                    </a:prstGeom>
                    <a:noFill/>
                    <a:ln>
                      <a:noFill/>
                    </a:ln>
                  </pic:spPr>
                </pic:pic>
              </a:graphicData>
            </a:graphic>
          </wp:inline>
        </w:drawing>
      </w:r>
    </w:p>
    <w:p w:rsidR="00986038" w:rsidRPr="004606FB" w:rsidRDefault="00986038" w:rsidP="00986038">
      <w:pPr>
        <w:tabs>
          <w:tab w:val="left" w:pos="4678"/>
        </w:tabs>
        <w:ind w:firstLine="737"/>
        <w:rPr>
          <w:rFonts w:ascii="Times New Roman" w:hAnsi="Times New Roman" w:cs="Times New Roman"/>
          <w:b/>
          <w:sz w:val="28"/>
          <w:lang w:val="uk-UA" w:eastAsia="ru-RU"/>
        </w:rPr>
      </w:pPr>
      <w:r w:rsidRPr="004606FB">
        <w:rPr>
          <w:rFonts w:ascii="Times New Roman" w:hAnsi="Times New Roman" w:cs="Times New Roman"/>
          <w:b/>
          <w:sz w:val="28"/>
          <w:lang w:val="uk-UA" w:eastAsia="ru-RU"/>
        </w:rPr>
        <w:t>Рисунок 1.2.1.1 – Причорноморська низовина</w:t>
      </w:r>
    </w:p>
    <w:p w:rsidR="00986038" w:rsidRPr="004606FB" w:rsidRDefault="00986038" w:rsidP="00986038">
      <w:pPr>
        <w:tabs>
          <w:tab w:val="left" w:pos="4678"/>
        </w:tabs>
        <w:spacing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 В системі фізико-географічного районування України територія розташована в межах Задністровсько-Причорноморської низовинної Причорноморської середньостепової підзони степової зони, яка геоструктурно відповідає північному крилу Причорноморської западини</w:t>
      </w:r>
      <w:r w:rsidR="00C44CEF" w:rsidRPr="004606FB">
        <w:rPr>
          <w:rFonts w:ascii="Times New Roman" w:hAnsi="Times New Roman" w:cs="Times New Roman"/>
          <w:sz w:val="28"/>
          <w:lang w:val="uk-UA" w:eastAsia="ru-RU"/>
        </w:rPr>
        <w:t>.</w:t>
      </w:r>
      <w:r w:rsidRPr="004606FB">
        <w:rPr>
          <w:rFonts w:ascii="Times New Roman" w:hAnsi="Times New Roman" w:cs="Times New Roman"/>
          <w:sz w:val="28"/>
          <w:lang w:val="uk-UA" w:eastAsia="ru-RU"/>
        </w:rPr>
        <w:t xml:space="preserve"> </w:t>
      </w:r>
    </w:p>
    <w:p w:rsidR="00986038" w:rsidRPr="004606FB" w:rsidRDefault="00CA5465"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ДБЗ</w:t>
      </w:r>
      <w:r w:rsidR="00986038" w:rsidRPr="004606FB">
        <w:rPr>
          <w:rFonts w:ascii="Times New Roman" w:hAnsi="Times New Roman" w:cs="Times New Roman"/>
          <w:sz w:val="28"/>
          <w:lang w:val="uk-UA" w:eastAsia="ru-RU"/>
        </w:rPr>
        <w:t xml:space="preserve"> знаходиться у північно-східній частині дельти Дунаю на схід від м. Кілія та на південь від верхів'я озера Сасик  і відноситься до геосистем первинної та вторинної дельти. Межею між ними є приморські піщані пасма. На території України </w:t>
      </w:r>
      <w:r w:rsidR="008F4070" w:rsidRPr="004606FB">
        <w:rPr>
          <w:rFonts w:ascii="Times New Roman" w:hAnsi="Times New Roman" w:cs="Times New Roman"/>
          <w:sz w:val="28"/>
          <w:lang w:val="uk-UA" w:eastAsia="ru-RU"/>
        </w:rPr>
        <w:t xml:space="preserve">- </w:t>
      </w:r>
      <w:r w:rsidR="00986038" w:rsidRPr="004606FB">
        <w:rPr>
          <w:rFonts w:ascii="Times New Roman" w:hAnsi="Times New Roman" w:cs="Times New Roman"/>
          <w:sz w:val="28"/>
          <w:lang w:val="uk-UA" w:eastAsia="ru-RU"/>
        </w:rPr>
        <w:t xml:space="preserve">це Жебриянське приморське пасмо, Румунії – Летя, Караорман, Серетуріле, Красніков, Перитор і Дранів (Зарицкий, 1989). </w:t>
      </w:r>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На сході ДБЗ межує з Чорним морем, а на півдні – з Румунією. Його складовими частинами є власне дельта Кілійського рукава Дунаю, острів Єрмаків, Жебриянське пасмо, Стенцівсько-Жебриянівські плавні, верхів'я озера Сасик та Джантшейський лиман. Майже вся територія адміністративно належить до Ізмаїльського району Одеської області. </w:t>
      </w:r>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bCs/>
          <w:iCs/>
          <w:sz w:val="28"/>
          <w:lang w:val="uk-UA" w:eastAsia="ru-RU"/>
        </w:rPr>
        <w:lastRenderedPageBreak/>
        <w:t xml:space="preserve">Для Причорномор’я притаманний </w:t>
      </w:r>
      <w:r w:rsidRPr="004606FB">
        <w:rPr>
          <w:rFonts w:ascii="Times New Roman" w:hAnsi="Times New Roman" w:cs="Times New Roman"/>
          <w:sz w:val="28"/>
          <w:lang w:val="uk-UA" w:eastAsia="ru-RU"/>
        </w:rPr>
        <w:t>розвиток</w:t>
      </w:r>
      <w:r w:rsidRPr="004606FB">
        <w:rPr>
          <w:rFonts w:ascii="Times New Roman" w:hAnsi="Times New Roman" w:cs="Times New Roman"/>
          <w:bCs/>
          <w:iCs/>
          <w:sz w:val="28"/>
          <w:lang w:val="uk-UA" w:eastAsia="ru-RU"/>
        </w:rPr>
        <w:t xml:space="preserve"> розломів</w:t>
      </w:r>
      <w:r w:rsidRPr="004606FB">
        <w:rPr>
          <w:rFonts w:ascii="Times New Roman" w:hAnsi="Times New Roman" w:cs="Times New Roman"/>
          <w:sz w:val="28"/>
          <w:lang w:val="uk-UA" w:eastAsia="ru-RU"/>
        </w:rPr>
        <w:t>. Нерівна та ступінчаста поверхня кристалічного фундаменту моноклиналей розбита розломами на блоки. Незважаючи на порівняно велику глибину до фундаменту (на півночі низини біля 1000 м і менше, на півдні в Одеському заливі до 5000 м), його нерівності відбиваються в рельєфі через осадовий чохол (рис. 1.2.1.2).</w:t>
      </w:r>
    </w:p>
    <w:p w:rsidR="00986038" w:rsidRPr="004606FB" w:rsidRDefault="00F9504E" w:rsidP="00986038">
      <w:pPr>
        <w:tabs>
          <w:tab w:val="left" w:pos="4678"/>
        </w:tabs>
        <w:jc w:val="center"/>
        <w:rPr>
          <w:rFonts w:ascii="Times New Roman" w:hAnsi="Times New Roman" w:cs="Times New Roman"/>
          <w:bCs/>
          <w:sz w:val="28"/>
          <w:lang w:val="uk-UA" w:eastAsia="ru-RU"/>
        </w:rPr>
      </w:pPr>
      <w:r w:rsidRPr="004606FB">
        <w:rPr>
          <w:rFonts w:ascii="Times New Roman" w:hAnsi="Times New Roman" w:cs="Times New Roman"/>
          <w:noProof/>
          <w:sz w:val="28"/>
          <w:lang w:val="uk-UA" w:eastAsia="uk-UA"/>
        </w:rPr>
        <w:drawing>
          <wp:inline distT="0" distB="0" distL="0" distR="0">
            <wp:extent cx="4191000" cy="2819400"/>
            <wp:effectExtent l="0" t="0" r="0" b="0"/>
            <wp:docPr id="5" name="Рисунок 2" descr="001-Tectoni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1-TectonicMa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2819400"/>
                    </a:xfrm>
                    <a:prstGeom prst="rect">
                      <a:avLst/>
                    </a:prstGeom>
                    <a:noFill/>
                    <a:ln>
                      <a:noFill/>
                    </a:ln>
                  </pic:spPr>
                </pic:pic>
              </a:graphicData>
            </a:graphic>
          </wp:inline>
        </w:drawing>
      </w:r>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b/>
          <w:sz w:val="28"/>
          <w:lang w:val="uk-UA" w:eastAsia="ru-RU"/>
        </w:rPr>
        <w:t xml:space="preserve">Рисунок </w:t>
      </w:r>
      <w:r w:rsidRPr="004606FB">
        <w:rPr>
          <w:rFonts w:ascii="Times New Roman" w:hAnsi="Times New Roman" w:cs="Times New Roman"/>
          <w:b/>
          <w:bCs/>
          <w:sz w:val="28"/>
          <w:lang w:val="uk-UA" w:eastAsia="ru-RU"/>
        </w:rPr>
        <w:t xml:space="preserve">1.2.1.2 </w:t>
      </w:r>
      <w:r w:rsidRPr="004606FB">
        <w:rPr>
          <w:rFonts w:ascii="Times New Roman" w:hAnsi="Times New Roman" w:cs="Times New Roman"/>
          <w:b/>
          <w:sz w:val="28"/>
          <w:lang w:val="uk-UA" w:eastAsia="ru-RU"/>
        </w:rPr>
        <w:t>– Картосхема тектонічного районування Причорно-морської западини та її  околиць</w:t>
      </w:r>
    </w:p>
    <w:p w:rsidR="000D1BE3" w:rsidRPr="004606FB" w:rsidRDefault="000D1BE3" w:rsidP="000D1BE3">
      <w:pPr>
        <w:tabs>
          <w:tab w:val="left" w:pos="4678"/>
        </w:tabs>
        <w:spacing w:after="240" w:line="240" w:lineRule="auto"/>
        <w:ind w:firstLine="567"/>
        <w:rPr>
          <w:rFonts w:ascii="Times New Roman" w:hAnsi="Times New Roman" w:cs="Times New Roman"/>
          <w:lang w:val="uk-UA" w:eastAsia="ru-RU"/>
        </w:rPr>
      </w:pPr>
      <w:r w:rsidRPr="004606FB">
        <w:rPr>
          <w:rFonts w:ascii="Times New Roman" w:hAnsi="Times New Roman" w:cs="Times New Roman"/>
          <w:lang w:val="uk-UA" w:eastAsia="ru-RU"/>
        </w:rPr>
        <w:t>1 – Український щит; 2 – Південні, Західні схили Українського щиту, Південно-Західний схил Ворон</w:t>
      </w:r>
      <w:r w:rsidR="005500F6" w:rsidRPr="004606FB">
        <w:rPr>
          <w:rFonts w:ascii="Times New Roman" w:hAnsi="Times New Roman" w:cs="Times New Roman"/>
          <w:lang w:val="uk-UA" w:eastAsia="ru-RU"/>
        </w:rPr>
        <w:t>и</w:t>
      </w:r>
      <w:r w:rsidRPr="004606FB">
        <w:rPr>
          <w:rFonts w:ascii="Times New Roman" w:hAnsi="Times New Roman" w:cs="Times New Roman"/>
          <w:lang w:val="uk-UA" w:eastAsia="ru-RU"/>
        </w:rPr>
        <w:t xml:space="preserve">жського масиву; 3 –Дніпровсько-Донецька впадина, Волино-Подільська площа, Скіфська плита; 4 – Південно- Західна окраїна Європейської платформи;  5 – Причорноморська западина; 6 – Донецька складчаста область; 7 –Карпати, Гірський Крим, </w:t>
      </w:r>
      <w:r w:rsidRPr="004606FB">
        <w:rPr>
          <w:rFonts w:ascii="Times New Roman" w:hAnsi="Times New Roman" w:cs="Times New Roman"/>
          <w:iCs/>
          <w:lang w:val="uk-UA" w:eastAsia="ru-RU"/>
        </w:rPr>
        <w:t xml:space="preserve">Добруджа; 8 – </w:t>
      </w:r>
      <w:r w:rsidRPr="004606FB">
        <w:rPr>
          <w:rFonts w:ascii="Times New Roman" w:hAnsi="Times New Roman" w:cs="Times New Roman"/>
          <w:lang w:val="uk-UA" w:eastAsia="ru-RU"/>
        </w:rPr>
        <w:t>Переддобруджинський прогин.</w:t>
      </w:r>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В межах  Причорноморської низовини виділяють п’ять підобластей</w:t>
      </w:r>
      <w:r w:rsidRPr="004606FB">
        <w:rPr>
          <w:rFonts w:ascii="Times New Roman" w:hAnsi="Times New Roman" w:cs="Times New Roman"/>
          <w:bCs/>
          <w:sz w:val="28"/>
          <w:lang w:val="uk-UA" w:eastAsia="ru-RU"/>
        </w:rPr>
        <w:t>:</w:t>
      </w:r>
      <w:r w:rsidRPr="004606FB">
        <w:rPr>
          <w:rFonts w:ascii="Times New Roman" w:hAnsi="Times New Roman" w:cs="Times New Roman"/>
          <w:bCs/>
          <w:iCs/>
          <w:sz w:val="28"/>
          <w:lang w:val="uk-UA" w:eastAsia="ru-RU"/>
        </w:rPr>
        <w:t xml:space="preserve"> Дністровсько-Бугську, Бугсько-Дніпровську, Дніпровсько-Молочанську, Приазовську та Дунайсько-Дністровську. </w:t>
      </w:r>
      <w:r w:rsidRPr="004606FB">
        <w:rPr>
          <w:rFonts w:ascii="Times New Roman" w:hAnsi="Times New Roman" w:cs="Times New Roman"/>
          <w:sz w:val="28"/>
          <w:lang w:val="uk-UA" w:eastAsia="ru-RU"/>
        </w:rPr>
        <w:t xml:space="preserve">Поверхня </w:t>
      </w:r>
      <w:r w:rsidRPr="004606FB">
        <w:rPr>
          <w:rFonts w:ascii="Times New Roman" w:hAnsi="Times New Roman" w:cs="Times New Roman"/>
          <w:bCs/>
          <w:iCs/>
          <w:sz w:val="28"/>
          <w:lang w:val="uk-UA" w:eastAsia="ru-RU"/>
        </w:rPr>
        <w:t>Дунайсько-Дністровської підобласті</w:t>
      </w:r>
      <w:r w:rsidRPr="004606FB">
        <w:rPr>
          <w:rFonts w:ascii="Times New Roman" w:hAnsi="Times New Roman" w:cs="Times New Roman"/>
          <w:sz w:val="28"/>
          <w:lang w:val="uk-UA" w:eastAsia="ru-RU"/>
        </w:rPr>
        <w:t xml:space="preserve"> має незначний уклін в напрямку півдня та сходу. Глибина врізу річкової та яро-балочної мережі незначна і коливається від  5-10 до 20-30 м.</w:t>
      </w:r>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b/>
          <w:sz w:val="28"/>
          <w:lang w:val="uk-UA" w:eastAsia="ru-RU"/>
        </w:rPr>
        <w:t>Корисні копалини</w:t>
      </w:r>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На території </w:t>
      </w:r>
      <w:r w:rsidR="00CA5465" w:rsidRPr="004606FB">
        <w:rPr>
          <w:rFonts w:ascii="Times New Roman" w:hAnsi="Times New Roman" w:cs="Times New Roman"/>
          <w:bCs/>
          <w:sz w:val="28"/>
          <w:lang w:val="uk-UA"/>
        </w:rPr>
        <w:t>ДБЗ</w:t>
      </w:r>
      <w:r w:rsidR="00CA5465" w:rsidRPr="004606FB">
        <w:rPr>
          <w:rFonts w:ascii="Times New Roman" w:hAnsi="Times New Roman" w:cs="Times New Roman"/>
          <w:sz w:val="28"/>
          <w:lang w:val="uk-UA" w:eastAsia="ru-RU"/>
        </w:rPr>
        <w:t xml:space="preserve"> </w:t>
      </w:r>
      <w:r w:rsidR="008F4070" w:rsidRPr="004606FB">
        <w:rPr>
          <w:rFonts w:ascii="Times New Roman" w:hAnsi="Times New Roman" w:cs="Times New Roman"/>
          <w:sz w:val="28"/>
          <w:lang w:val="uk-UA" w:eastAsia="ru-RU"/>
        </w:rPr>
        <w:t xml:space="preserve">корисних копалин не </w:t>
      </w:r>
      <w:r w:rsidRPr="004606FB">
        <w:rPr>
          <w:rFonts w:ascii="Times New Roman" w:hAnsi="Times New Roman" w:cs="Times New Roman"/>
          <w:sz w:val="28"/>
          <w:lang w:val="uk-UA" w:eastAsia="ru-RU"/>
        </w:rPr>
        <w:t xml:space="preserve">добувають, лише на одному кар’єрі біля м. Вилкове видобувається морський пісок. Певною проблемою </w:t>
      </w:r>
      <w:r w:rsidR="008F4070" w:rsidRPr="004606FB">
        <w:rPr>
          <w:rFonts w:ascii="Times New Roman" w:hAnsi="Times New Roman" w:cs="Times New Roman"/>
          <w:sz w:val="28"/>
          <w:lang w:val="uk-UA" w:eastAsia="ru-RU"/>
        </w:rPr>
        <w:t xml:space="preserve">в зв'язку з цим </w:t>
      </w:r>
      <w:r w:rsidRPr="004606FB">
        <w:rPr>
          <w:rFonts w:ascii="Times New Roman" w:hAnsi="Times New Roman" w:cs="Times New Roman"/>
          <w:sz w:val="28"/>
          <w:lang w:val="uk-UA" w:eastAsia="ru-RU"/>
        </w:rPr>
        <w:t>є техногенна зміна ландшафту та вплив на прилеглу рослинність. Ведеться контроль за збереженням меж кар’єру та дотриманням технологій, рекультивація територій.</w:t>
      </w:r>
    </w:p>
    <w:p w:rsidR="00986038" w:rsidRPr="004606FB" w:rsidRDefault="00986038" w:rsidP="00986038">
      <w:pPr>
        <w:tabs>
          <w:tab w:val="left" w:pos="4678"/>
        </w:tabs>
        <w:spacing w:before="0" w:line="240" w:lineRule="auto"/>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Підземні води</w:t>
      </w:r>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Територія </w:t>
      </w:r>
      <w:r w:rsidR="00CA5465" w:rsidRPr="004606FB">
        <w:rPr>
          <w:rFonts w:ascii="Times New Roman" w:hAnsi="Times New Roman" w:cs="Times New Roman"/>
          <w:bCs/>
          <w:sz w:val="28"/>
          <w:lang w:val="uk-UA"/>
        </w:rPr>
        <w:t>ДБЗ</w:t>
      </w:r>
      <w:r w:rsidR="00CA5465"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за гідрогеологічним районуванням відноситься до П</w:t>
      </w:r>
      <w:r w:rsidR="00E00F81" w:rsidRPr="004606FB">
        <w:rPr>
          <w:rFonts w:ascii="Times New Roman" w:hAnsi="Times New Roman" w:cs="Times New Roman"/>
          <w:sz w:val="28"/>
          <w:lang w:val="uk-UA" w:eastAsia="ru-RU"/>
        </w:rPr>
        <w:t>е</w:t>
      </w:r>
      <w:r w:rsidRPr="004606FB">
        <w:rPr>
          <w:rFonts w:ascii="Times New Roman" w:hAnsi="Times New Roman" w:cs="Times New Roman"/>
          <w:sz w:val="28"/>
          <w:lang w:val="uk-UA" w:eastAsia="ru-RU"/>
        </w:rPr>
        <w:t xml:space="preserve">реддобруженського прогину Причорноморського артезіанського басейну. На території району поширені   водоносні комплекси антропогенових та неогенових відкладів, що складаються з численних, гідравлічно пов’язаних між собою водоносних горизонтів (Зарицкий, 1989). </w:t>
      </w:r>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b/>
          <w:sz w:val="28"/>
          <w:lang w:val="uk-UA" w:eastAsia="ru-RU"/>
        </w:rPr>
        <w:lastRenderedPageBreak/>
        <w:t>Вплив тектонічних та геологічних чинників на рельєф та ґрунтоутворення, розповсюдження рослинності</w:t>
      </w:r>
      <w:bookmarkStart w:id="25" w:name=".D0.94.D0.B8.D0.B2._.D1.82.D0.B0.D0.BA.D"/>
      <w:bookmarkEnd w:id="25"/>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Виходячи з геоморфологічних і тектонічних особливостей, Причорноморську низовину розділяють на дві частини – Придунайську і Одеську рівнини (Розенгурт, 1974).</w:t>
      </w:r>
    </w:p>
    <w:p w:rsidR="00986038" w:rsidRPr="004606FB" w:rsidRDefault="00986038" w:rsidP="00986038">
      <w:pPr>
        <w:tabs>
          <w:tab w:val="left" w:pos="4678"/>
        </w:tabs>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Береги</w:t>
      </w:r>
      <w:r w:rsidR="00E00F81" w:rsidRPr="004606FB">
        <w:rPr>
          <w:rFonts w:ascii="Times New Roman" w:hAnsi="Times New Roman" w:cs="Times New Roman"/>
          <w:sz w:val="28"/>
          <w:lang w:val="uk-UA" w:eastAsia="ru-RU"/>
        </w:rPr>
        <w:t xml:space="preserve"> біля</w:t>
      </w:r>
      <w:r w:rsidRPr="004606FB">
        <w:rPr>
          <w:rFonts w:ascii="Times New Roman" w:hAnsi="Times New Roman" w:cs="Times New Roman"/>
          <w:sz w:val="28"/>
          <w:lang w:val="uk-UA" w:eastAsia="ru-RU"/>
        </w:rPr>
        <w:t xml:space="preserve"> Одеси знижуються зі швидкістю 1,1 мм/рік, узбережжя в зоні лиманів від устя Дунаю до Одеси  знижуються на 1-2 мм/рік. </w:t>
      </w:r>
      <w:r w:rsidR="00E00F81" w:rsidRPr="004606FB">
        <w:rPr>
          <w:rFonts w:ascii="Times New Roman" w:hAnsi="Times New Roman" w:cs="Times New Roman"/>
          <w:sz w:val="28"/>
          <w:lang w:val="uk-UA" w:eastAsia="ru-RU"/>
        </w:rPr>
        <w:t>П</w:t>
      </w:r>
      <w:r w:rsidRPr="004606FB">
        <w:rPr>
          <w:rFonts w:ascii="Times New Roman" w:hAnsi="Times New Roman" w:cs="Times New Roman"/>
          <w:sz w:val="28"/>
          <w:lang w:val="uk-UA" w:eastAsia="ru-RU"/>
        </w:rPr>
        <w:t>ідняття прибережної поверхні зафіксовані в східній частині Причорномор’я, де мають амплітуду 1-2 мм/рік, збільшуючись  в середньому до 2-4 мм/рік лише на межиріччі Південний Буг-Дніпро. За нахилом фундаменту, який занурюється  в південному напрямку, відбувається зменшення швидкостей  підняття в середньому від +2...+3 мм/рік на схилі Українського щиту до –1...–2 мм/рік на берегах Чорного моря</w:t>
      </w:r>
      <w:r w:rsidR="00C44CEF" w:rsidRPr="004606FB">
        <w:rPr>
          <w:rFonts w:ascii="Times New Roman" w:hAnsi="Times New Roman" w:cs="Times New Roman"/>
          <w:sz w:val="28"/>
          <w:lang w:val="uk-UA" w:eastAsia="ru-RU"/>
        </w:rPr>
        <w:t>.</w:t>
      </w:r>
    </w:p>
    <w:p w:rsidR="00C13A84" w:rsidRPr="004606FB" w:rsidRDefault="00C13A84" w:rsidP="00986038">
      <w:pPr>
        <w:tabs>
          <w:tab w:val="left" w:pos="4678"/>
        </w:tabs>
        <w:spacing w:before="0" w:line="240" w:lineRule="auto"/>
        <w:ind w:firstLine="567"/>
        <w:rPr>
          <w:rFonts w:ascii="Times New Roman" w:hAnsi="Times New Roman" w:cs="Times New Roman"/>
          <w:sz w:val="28"/>
          <w:lang w:val="uk-UA" w:eastAsia="ru-RU"/>
        </w:rPr>
      </w:pPr>
    </w:p>
    <w:p w:rsidR="00986038" w:rsidRPr="004606FB" w:rsidRDefault="00986038" w:rsidP="00986038">
      <w:pPr>
        <w:pStyle w:val="2ff0"/>
        <w:spacing w:before="240" w:after="240" w:line="240" w:lineRule="auto"/>
        <w:ind w:firstLine="567"/>
        <w:rPr>
          <w:rFonts w:eastAsia="Times New Roman"/>
        </w:rPr>
      </w:pPr>
      <w:bookmarkStart w:id="26" w:name="_Toc121901841"/>
      <w:r w:rsidRPr="004606FB">
        <w:t>1.2.2 Геоморфологія</w:t>
      </w:r>
      <w:r w:rsidR="009E158D" w:rsidRPr="004606FB">
        <w:t>/орографія</w:t>
      </w:r>
      <w:bookmarkEnd w:id="26"/>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Особливості рельєфу</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У геоморфологічному плані територія ДБЗ знаходиться в межах Дунайсько-Дністровської підобласті геоморфологічної області  Причорноморської низовини та Рівнинного Криму і є типовою дельтою, що утворилась на місці мілин в результаті алювіальної діяльності річки та відкладання піску, який потрапляє разом з морською течією. Серед великих річок Північно-Західного  Причорномор’я тільки Дунай формує зараз дельту висунення.</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За походженням дельта Дунаю ділиться на дві частини: стародавню річкову і молоду морську. Межею між ними є береговий вал із морського піску з черепашками </w:t>
      </w:r>
      <w:r w:rsidRPr="004606FB">
        <w:rPr>
          <w:rFonts w:ascii="Times New Roman" w:hAnsi="Times New Roman" w:cs="Times New Roman"/>
          <w:sz w:val="28"/>
          <w:lang w:val="uk-UA" w:eastAsia="ru-RU"/>
        </w:rPr>
        <w:t>–</w:t>
      </w:r>
      <w:r w:rsidRPr="004606FB">
        <w:rPr>
          <w:rFonts w:ascii="Times New Roman" w:hAnsi="Times New Roman" w:cs="Times New Roman"/>
          <w:sz w:val="28"/>
          <w:szCs w:val="28"/>
          <w:lang w:val="uk-UA" w:eastAsia="ru-RU"/>
        </w:rPr>
        <w:t xml:space="preserve"> Жебриянівське пасмо. У північній частині між Жебриянівським пасмом і о. Летю (Румунія) вал розірваний Кілійським рукавом. Далі в морі формується вторинна дельта Кілійського рукава. Ландшафт ДБЗ має різноманітні форми </w:t>
      </w:r>
      <w:r w:rsidRPr="004606FB">
        <w:rPr>
          <w:rFonts w:ascii="Times New Roman" w:hAnsi="Times New Roman" w:cs="Times New Roman"/>
          <w:sz w:val="28"/>
          <w:lang w:val="uk-UA" w:eastAsia="ru-RU"/>
        </w:rPr>
        <w:t>–</w:t>
      </w:r>
      <w:r w:rsidRPr="004606FB">
        <w:rPr>
          <w:rFonts w:ascii="Times New Roman" w:hAnsi="Times New Roman" w:cs="Times New Roman"/>
          <w:sz w:val="28"/>
          <w:szCs w:val="28"/>
          <w:lang w:val="uk-UA" w:eastAsia="ru-RU"/>
        </w:rPr>
        <w:t xml:space="preserve"> Кіл</w:t>
      </w:r>
      <w:r w:rsidR="00352F89" w:rsidRPr="004606FB">
        <w:rPr>
          <w:rFonts w:ascii="Times New Roman" w:hAnsi="Times New Roman" w:cs="Times New Roman"/>
          <w:sz w:val="28"/>
          <w:szCs w:val="28"/>
          <w:lang w:val="uk-UA" w:eastAsia="ru-RU"/>
        </w:rPr>
        <w:t>ійська дельта, Стенцівсько-Жебри</w:t>
      </w:r>
      <w:r w:rsidRPr="004606FB">
        <w:rPr>
          <w:rFonts w:ascii="Times New Roman" w:hAnsi="Times New Roman" w:cs="Times New Roman"/>
          <w:sz w:val="28"/>
          <w:szCs w:val="28"/>
          <w:lang w:val="uk-UA" w:eastAsia="ru-RU"/>
        </w:rPr>
        <w:t xml:space="preserve">янівські плавні, Жебриянське пасмо і о. Єрмаків. Крім рослинності на формування морфоструктур, зокрема передгирлової частини ДБЗ, значний вплив справляють річкові потоки і нагінні води моря. В результаті цього та інших факторів всі структурні елементи території </w:t>
      </w:r>
      <w:r w:rsidR="00CA5465" w:rsidRPr="004606FB">
        <w:rPr>
          <w:rFonts w:ascii="Times New Roman" w:hAnsi="Times New Roman" w:cs="Times New Roman"/>
          <w:sz w:val="28"/>
          <w:szCs w:val="28"/>
          <w:lang w:val="uk-UA" w:eastAsia="ru-RU"/>
        </w:rPr>
        <w:t>ДБЗ</w:t>
      </w:r>
      <w:r w:rsidRPr="004606FB">
        <w:rPr>
          <w:rFonts w:ascii="Times New Roman" w:hAnsi="Times New Roman" w:cs="Times New Roman"/>
          <w:sz w:val="28"/>
          <w:szCs w:val="28"/>
          <w:lang w:val="uk-UA" w:eastAsia="ru-RU"/>
        </w:rPr>
        <w:t xml:space="preserve"> перебувають у стадії динамічної рівноваги (Шеляг-Сосонко, Дубина, 1999).</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Геоморфологічні райони і їх основні риси в межах ДБЗ</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Переважну частину території </w:t>
      </w:r>
      <w:r w:rsidR="00CA5465" w:rsidRPr="004606FB">
        <w:rPr>
          <w:rFonts w:ascii="Times New Roman" w:hAnsi="Times New Roman" w:cs="Times New Roman"/>
          <w:bCs/>
          <w:sz w:val="28"/>
          <w:lang w:val="uk-UA"/>
        </w:rPr>
        <w:t>ДБЗ</w:t>
      </w:r>
      <w:r w:rsidR="00CA5465"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 xml:space="preserve">складає вторинна дельта Кілійського рукава Дунаю. Процеси дельтоутворення тривають і досі, особливо динамічним є передній край дельти. Біля 87% площі дельти займають плавні </w:t>
      </w:r>
      <w:r w:rsidRPr="004606FB">
        <w:rPr>
          <w:rFonts w:ascii="Times New Roman" w:hAnsi="Times New Roman" w:cs="Times New Roman"/>
          <w:sz w:val="28"/>
          <w:lang w:val="uk-UA" w:eastAsia="ru-RU"/>
        </w:rPr>
        <w:t>–</w:t>
      </w:r>
      <w:r w:rsidRPr="004606FB">
        <w:rPr>
          <w:rFonts w:ascii="Times New Roman" w:hAnsi="Times New Roman" w:cs="Times New Roman"/>
          <w:sz w:val="28"/>
          <w:szCs w:val="28"/>
          <w:lang w:val="uk-UA" w:eastAsia="ru-RU"/>
        </w:rPr>
        <w:t xml:space="preserve"> розширені ділянки заплавної тераси, що мають глибину 1</w:t>
      </w:r>
      <w:r w:rsidRPr="004606FB">
        <w:rPr>
          <w:rFonts w:ascii="Times New Roman" w:hAnsi="Times New Roman" w:cs="Times New Roman"/>
          <w:sz w:val="28"/>
          <w:szCs w:val="28"/>
          <w:lang w:val="uk-UA" w:eastAsia="ru-RU"/>
        </w:rPr>
        <w:noBreakHyphen/>
        <w:t xml:space="preserve">2, рідше 3-4 метри. Уздовж рукавів і єриків формуються  прируслові гряди, які мають асиметричну будову, найвища частина гряди знаходиться біля водотоків. У напрямку до центру островів вони знижуються, що визначає загальний рельєф останніх як блюдцеподібний. Формування гряд перебуває у прямій залежності </w:t>
      </w:r>
      <w:r w:rsidRPr="004606FB">
        <w:rPr>
          <w:rFonts w:ascii="Times New Roman" w:hAnsi="Times New Roman" w:cs="Times New Roman"/>
          <w:sz w:val="28"/>
          <w:szCs w:val="28"/>
          <w:lang w:val="uk-UA" w:eastAsia="ru-RU"/>
        </w:rPr>
        <w:lastRenderedPageBreak/>
        <w:t>від обсягів наносів, особливо під час повені</w:t>
      </w:r>
      <w:r w:rsidR="00E00F81" w:rsidRPr="004606FB">
        <w:rPr>
          <w:rFonts w:ascii="Times New Roman" w:hAnsi="Times New Roman" w:cs="Times New Roman"/>
          <w:sz w:val="28"/>
          <w:szCs w:val="28"/>
          <w:lang w:val="uk-UA" w:eastAsia="ru-RU"/>
        </w:rPr>
        <w:t>. Ц</w:t>
      </w:r>
      <w:r w:rsidRPr="004606FB">
        <w:rPr>
          <w:rFonts w:ascii="Times New Roman" w:hAnsi="Times New Roman" w:cs="Times New Roman"/>
          <w:sz w:val="28"/>
          <w:szCs w:val="28"/>
          <w:lang w:val="uk-UA" w:eastAsia="ru-RU"/>
        </w:rPr>
        <w:t xml:space="preserve">им пояснюється значно більша висота гряд у верхній частині островів (1,0-1,5 м)  порівняно з нижньою (0,5 м), де повінь значно слабша.  Гряди є місцем формування основних масивів лісів і частково луків.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Уздовж морського краю дельти утворюються  нові затоки </w:t>
      </w:r>
      <w:r w:rsidRPr="004606FB">
        <w:rPr>
          <w:rFonts w:ascii="Times New Roman" w:hAnsi="Times New Roman" w:cs="Times New Roman"/>
          <w:sz w:val="28"/>
          <w:lang w:val="uk-UA" w:eastAsia="ru-RU"/>
        </w:rPr>
        <w:t>–</w:t>
      </w:r>
      <w:r w:rsidRPr="004606FB">
        <w:rPr>
          <w:rFonts w:ascii="Times New Roman" w:hAnsi="Times New Roman" w:cs="Times New Roman"/>
          <w:sz w:val="28"/>
          <w:szCs w:val="28"/>
          <w:lang w:val="uk-UA" w:eastAsia="ru-RU"/>
        </w:rPr>
        <w:t xml:space="preserve"> кути, а ті, що існують тривалий час, переходять до розряду внутрішньодельтових  водойм і захоплюються плавнями. Так за останні 30 років на десятки гектарів зменшились площі заток Делюків кут, Малий Лазаркін, кут Рибачий, Ананькін  кут. У масштабах дельти це природний процес.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Позитивними елементами рельєфу є приморські коси, які є результатом взаємодії водотоків Дунаю і моря. Збільшуючись у розмірах, вони відокремлюють частину мілководь узмор’я від впливу морської води. В подальшому з’єднуються верхні ділянки кіс з прирусловими грядами островів і утворюється затока, яка поступово трансформується у напівзамкнену водойму.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До складу Кілійської дельти входить близько 15  островів, найбільші за площами Очаківський, Білгородський, Кубанський, Стамбульський та Кубану. Дельтові острови можна розділити на дві групи за стадією формування: острови внутрішніх дельт та острови Кілійської зовнішньої дельти. Острови зовнішньої дельти є  відносно молодими  утвореннями (від кількох сотень до  кількох десятків років), які формуються в результаті висунення дельти Кілійського рукава в море. Острови північно-східної ділянки </w:t>
      </w:r>
      <w:r w:rsidRPr="004606FB">
        <w:rPr>
          <w:rFonts w:ascii="Times New Roman" w:hAnsi="Times New Roman" w:cs="Times New Roman"/>
          <w:sz w:val="28"/>
          <w:lang w:val="uk-UA" w:eastAsia="ru-RU"/>
        </w:rPr>
        <w:t>–</w:t>
      </w:r>
      <w:r w:rsidRPr="004606FB">
        <w:rPr>
          <w:rFonts w:ascii="Times New Roman" w:hAnsi="Times New Roman" w:cs="Times New Roman"/>
          <w:sz w:val="28"/>
          <w:szCs w:val="28"/>
          <w:lang w:val="uk-UA" w:eastAsia="ru-RU"/>
        </w:rPr>
        <w:t xml:space="preserve"> Гнєушев, коси Потапівська та Таранова, на півдні розташовані острови  Лебединка, Курильські, Циганка, Рибачий, Осинка, а також південна частина острову Кубану.</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На приморських територіях широко розповсюджені такі берегові форми, як коси, бари та пересипи, витягнуті на значні відстані уздовж берегів Чорного моря. Найшвидше росте в море наймолодша частина  дельти Дунаю – Кілійська дельта, від  5 до 60 м на рік. Внаслідок цього площа  дельтових островів за рік збільшується в середньому  на  1,8 км².</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 xml:space="preserve">Морфоструктура  та її типи і характерні особливості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Природно-територіальні комплекси (ПТК) ДБЗ представлені генетично і біотопічно відмінними екосистемами, функціювання яких відбувається у різко відмінних за екологічними факторами умовах: від перезволожених (кути, озера, рукави) до напівпустельних (дюни). На території </w:t>
      </w:r>
      <w:r w:rsidR="00CA5465" w:rsidRPr="004606FB">
        <w:rPr>
          <w:rFonts w:ascii="Times New Roman" w:hAnsi="Times New Roman" w:cs="Times New Roman"/>
          <w:sz w:val="28"/>
          <w:szCs w:val="28"/>
          <w:lang w:val="uk-UA" w:eastAsia="ru-RU"/>
        </w:rPr>
        <w:t>ДБЗ</w:t>
      </w:r>
      <w:r w:rsidRPr="004606FB">
        <w:rPr>
          <w:rFonts w:ascii="Times New Roman" w:hAnsi="Times New Roman" w:cs="Times New Roman"/>
          <w:sz w:val="28"/>
          <w:szCs w:val="28"/>
          <w:lang w:val="uk-UA" w:eastAsia="ru-RU"/>
        </w:rPr>
        <w:t xml:space="preserve"> можна виділити водні, прибережно-водні, чагарниково-болотні, болотно-лучні, справжньолучні, остепненолучні, солонцеві, солончакові, заплавнолісові та аренні біологічні комплекси, включаючи  перехідні  (Титар, Жмуд, 1999).</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Вплив геоморфологічних чинників на розповсюдження   рослинності та господарське освоєння території на сучасному етапі та в найближчі роки</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Природні процеси в дельті Дунаю знаходяться під впливом взаємодії ріки та моря</w:t>
      </w:r>
      <w:r w:rsidR="00E00F81"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діяльності людей. Рослини реагують  на абіотичні процеси формуванням очеретяних заростей та галерейних лісів уздовж гирл та русел. Первинна дельта заселена з античних часів, вторинна </w:t>
      </w:r>
      <w:r w:rsidRPr="004606FB">
        <w:rPr>
          <w:rFonts w:ascii="Times New Roman" w:hAnsi="Times New Roman" w:cs="Times New Roman"/>
          <w:sz w:val="28"/>
          <w:lang w:val="uk-UA" w:eastAsia="ru-RU"/>
        </w:rPr>
        <w:t>–</w:t>
      </w:r>
      <w:r w:rsidR="00E00F81" w:rsidRPr="004606FB">
        <w:rPr>
          <w:rFonts w:ascii="Times New Roman" w:hAnsi="Times New Roman" w:cs="Times New Roman"/>
          <w:sz w:val="28"/>
          <w:szCs w:val="28"/>
          <w:lang w:val="uk-UA" w:eastAsia="ru-RU"/>
        </w:rPr>
        <w:t xml:space="preserve"> близько 28</w:t>
      </w:r>
      <w:r w:rsidRPr="004606FB">
        <w:rPr>
          <w:rFonts w:ascii="Times New Roman" w:hAnsi="Times New Roman" w:cs="Times New Roman"/>
          <w:sz w:val="28"/>
          <w:szCs w:val="28"/>
          <w:lang w:val="uk-UA" w:eastAsia="ru-RU"/>
        </w:rPr>
        <w:t xml:space="preserve">0 років. </w:t>
      </w:r>
      <w:r w:rsidRPr="004606FB">
        <w:rPr>
          <w:rFonts w:ascii="Times New Roman" w:hAnsi="Times New Roman" w:cs="Times New Roman"/>
          <w:sz w:val="28"/>
          <w:szCs w:val="28"/>
          <w:lang w:val="uk-UA" w:eastAsia="ru-RU"/>
        </w:rPr>
        <w:lastRenderedPageBreak/>
        <w:t xml:space="preserve">Населення регіону складає близько  420 тис., з них сільське населення  </w:t>
      </w:r>
      <w:r w:rsidRPr="004606FB">
        <w:rPr>
          <w:rFonts w:ascii="Times New Roman" w:hAnsi="Times New Roman" w:cs="Times New Roman"/>
          <w:sz w:val="28"/>
          <w:lang w:val="uk-UA" w:eastAsia="ru-RU"/>
        </w:rPr>
        <w:t>–</w:t>
      </w:r>
      <w:r w:rsidRPr="004606FB">
        <w:rPr>
          <w:rFonts w:ascii="Times New Roman" w:hAnsi="Times New Roman" w:cs="Times New Roman"/>
          <w:sz w:val="28"/>
          <w:szCs w:val="28"/>
          <w:lang w:val="uk-UA" w:eastAsia="ru-RU"/>
        </w:rPr>
        <w:t xml:space="preserve"> 52,4%, міське </w:t>
      </w:r>
      <w:r w:rsidRPr="004606FB">
        <w:rPr>
          <w:rFonts w:ascii="Times New Roman" w:hAnsi="Times New Roman" w:cs="Times New Roman"/>
          <w:sz w:val="28"/>
          <w:lang w:val="uk-UA" w:eastAsia="ru-RU"/>
        </w:rPr>
        <w:t xml:space="preserve">– </w:t>
      </w:r>
      <w:r w:rsidRPr="004606FB">
        <w:rPr>
          <w:rFonts w:ascii="Times New Roman" w:hAnsi="Times New Roman" w:cs="Times New Roman"/>
          <w:sz w:val="28"/>
          <w:szCs w:val="28"/>
          <w:lang w:val="uk-UA" w:eastAsia="ru-RU"/>
        </w:rPr>
        <w:t>47,6%. Традиційні види діяльності та використання природних ресурсів дельти: рибальство, заготівля очерету, бджільництво, садівництво та городництво, скотарство, судноплавство.</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В 1955-1970 рр. пойма була повністю  обвалована. Зникли природні луки, зменшились площі нерестовищ та природних лісів. Цілісна в минулому природна система була роздрібнена на окремі фрагменти. Геоморфологічні процеси, під впливом яких формувалася дельта, були призупинені. Припинилося вертикальне зростання гряд, що призвело до спрощення рельєфу.  Припинилася фільтрація седиментів та біогенів з дунайської води через очеретові зарості. Всі седименти та біогени потрапляють безпосередньо в зовнішню дельту, і звідти виносяться до Чорного моря. Екосистема, розвиток якої залежав від цих процесів і цілісності гідрологічної мережі,  була значно порушена, і поступово перетворюється або в непроточні  евтрофні болота, або в засолені землі. В умовах посушливого клімату почалося широкомасштабне засолення польдерів, що призвело до зниження родючості </w:t>
      </w:r>
      <w:r w:rsidR="00E00F81" w:rsidRPr="004606FB">
        <w:rPr>
          <w:rFonts w:ascii="Times New Roman" w:hAnsi="Times New Roman" w:cs="Times New Roman"/>
          <w:sz w:val="28"/>
          <w:szCs w:val="28"/>
          <w:lang w:val="uk-UA" w:eastAsia="ru-RU"/>
        </w:rPr>
        <w:t>ґрунтів</w:t>
      </w:r>
      <w:r w:rsidRPr="004606FB">
        <w:rPr>
          <w:rFonts w:ascii="Times New Roman" w:hAnsi="Times New Roman" w:cs="Times New Roman"/>
          <w:sz w:val="28"/>
          <w:szCs w:val="28"/>
          <w:lang w:val="uk-UA" w:eastAsia="ru-RU"/>
        </w:rPr>
        <w:t>. Обсяги поновлювальної води  в дунайських озерах зменшились, нерест риби у внутрішній дельті радикально зменшився, місцями, як, наприклад, в Стенцівсько-Жебриянівських плавнях, розвинулися нові, відмінні від попередніх, екосистеми, які мало узгоджуються  з цілісною картиною  функціювання дельти Дунаю.</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В українській частині дельти раніше затоплювався весь простір між Дунаєм та плато Буджак, включаючи річкові острови. Циклічні зміни води були регулярними та відігравали величезну роль в формуванні морфології дельти. В областях, де швидкість випаровування майже в два рази більша за кількість опадів, це сприяло вимиванню солі, яка піднімалася з глибинних солоних шарів </w:t>
      </w:r>
      <w:r w:rsidR="00E00F81" w:rsidRPr="004606FB">
        <w:rPr>
          <w:rFonts w:ascii="Times New Roman" w:hAnsi="Times New Roman" w:cs="Times New Roman"/>
          <w:sz w:val="28"/>
          <w:szCs w:val="28"/>
          <w:lang w:val="uk-UA" w:eastAsia="ru-RU"/>
        </w:rPr>
        <w:t>ґрунту</w:t>
      </w:r>
      <w:r w:rsidRPr="004606FB">
        <w:rPr>
          <w:rFonts w:ascii="Times New Roman" w:hAnsi="Times New Roman" w:cs="Times New Roman"/>
          <w:sz w:val="28"/>
          <w:szCs w:val="28"/>
          <w:lang w:val="uk-UA" w:eastAsia="ru-RU"/>
        </w:rPr>
        <w:t>.</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Основний тип рослинності ДБЗ – болотна, вона приурочена до середньо-та тривало заливних ділянок. Представлена угрупованнями, в яких едифікаторами виступають очерет (</w:t>
      </w:r>
      <w:r w:rsidRPr="004606FB">
        <w:rPr>
          <w:rFonts w:ascii="Times New Roman" w:hAnsi="Times New Roman" w:cs="Times New Roman"/>
          <w:i/>
          <w:sz w:val="28"/>
          <w:szCs w:val="28"/>
          <w:lang w:val="uk-UA" w:eastAsia="ru-RU"/>
        </w:rPr>
        <w:t xml:space="preserve">Phragmites australis </w:t>
      </w:r>
      <w:r w:rsidRPr="004606FB">
        <w:rPr>
          <w:rFonts w:ascii="Times New Roman" w:hAnsi="Times New Roman" w:cs="Times New Roman"/>
          <w:sz w:val="28"/>
          <w:szCs w:val="28"/>
          <w:lang w:val="uk-UA" w:eastAsia="ru-RU"/>
        </w:rPr>
        <w:t>(Cav.) Trin. ex Steud</w:t>
      </w:r>
      <w:r w:rsidRPr="004606FB">
        <w:rPr>
          <w:rFonts w:ascii="Times New Roman" w:hAnsi="Times New Roman" w:cs="Times New Roman"/>
          <w:i/>
          <w:sz w:val="28"/>
          <w:szCs w:val="28"/>
          <w:lang w:val="uk-UA" w:eastAsia="ru-RU"/>
        </w:rPr>
        <w:t>.</w:t>
      </w:r>
      <w:r w:rsidRPr="004606FB">
        <w:rPr>
          <w:rFonts w:ascii="Times New Roman" w:hAnsi="Times New Roman" w:cs="Times New Roman"/>
          <w:sz w:val="28"/>
          <w:szCs w:val="28"/>
          <w:lang w:val="uk-UA" w:eastAsia="ru-RU"/>
        </w:rPr>
        <w:t>), рогози вузьколистий (</w:t>
      </w:r>
      <w:r w:rsidRPr="004606FB">
        <w:rPr>
          <w:rFonts w:ascii="Times New Roman" w:hAnsi="Times New Roman" w:cs="Times New Roman"/>
          <w:i/>
          <w:sz w:val="28"/>
          <w:szCs w:val="28"/>
          <w:lang w:val="uk-UA" w:eastAsia="ru-RU"/>
        </w:rPr>
        <w:t xml:space="preserve">Typha аngustifolia </w:t>
      </w:r>
      <w:r w:rsidRPr="004606FB">
        <w:rPr>
          <w:rFonts w:ascii="Times New Roman" w:hAnsi="Times New Roman" w:cs="Times New Roman"/>
          <w:sz w:val="28"/>
          <w:szCs w:val="28"/>
          <w:lang w:val="uk-UA" w:eastAsia="ru-RU"/>
        </w:rPr>
        <w:t>L. (1753)), широколистий (</w:t>
      </w:r>
      <w:r w:rsidRPr="004606FB">
        <w:rPr>
          <w:rFonts w:ascii="Times New Roman" w:hAnsi="Times New Roman" w:cs="Times New Roman"/>
          <w:i/>
          <w:sz w:val="28"/>
          <w:szCs w:val="28"/>
          <w:lang w:val="uk-UA" w:eastAsia="ru-RU"/>
        </w:rPr>
        <w:t xml:space="preserve">Typha  latifolia </w:t>
      </w:r>
      <w:r w:rsidRPr="004606FB">
        <w:rPr>
          <w:rFonts w:ascii="Times New Roman" w:hAnsi="Times New Roman" w:cs="Times New Roman"/>
          <w:sz w:val="28"/>
          <w:szCs w:val="28"/>
          <w:lang w:val="uk-UA" w:eastAsia="ru-RU"/>
        </w:rPr>
        <w:t>L. (1753)), комиш озерний (</w:t>
      </w:r>
      <w:r w:rsidRPr="004606FB">
        <w:rPr>
          <w:rFonts w:ascii="Times New Roman" w:hAnsi="Times New Roman" w:cs="Times New Roman"/>
          <w:i/>
          <w:sz w:val="28"/>
          <w:szCs w:val="28"/>
          <w:lang w:val="uk-UA" w:eastAsia="ru-RU"/>
        </w:rPr>
        <w:t>Scirpus lacustris</w:t>
      </w:r>
      <w:r w:rsidRPr="004606FB">
        <w:rPr>
          <w:rFonts w:ascii="Times New Roman" w:hAnsi="Times New Roman" w:cs="Times New Roman"/>
          <w:sz w:val="28"/>
          <w:szCs w:val="28"/>
          <w:lang w:val="uk-UA" w:eastAsia="ru-RU"/>
        </w:rPr>
        <w:t> </w:t>
      </w:r>
      <w:hyperlink r:id="rId15" w:tooltip="Palla" w:history="1">
        <w:r w:rsidRPr="004606FB">
          <w:rPr>
            <w:rStyle w:val="afff9"/>
            <w:rFonts w:ascii="Times New Roman" w:hAnsi="Times New Roman" w:cs="Times New Roman"/>
            <w:color w:val="auto"/>
            <w:sz w:val="28"/>
            <w:szCs w:val="28"/>
            <w:lang w:val="uk-UA" w:eastAsia="ru-RU"/>
          </w:rPr>
          <w:t>Palla</w:t>
        </w:r>
      </w:hyperlink>
      <w:r w:rsidRPr="004606FB">
        <w:rPr>
          <w:rFonts w:ascii="Times New Roman" w:hAnsi="Times New Roman" w:cs="Times New Roman"/>
          <w:sz w:val="28"/>
          <w:szCs w:val="28"/>
          <w:lang w:val="uk-UA" w:eastAsia="ru-RU"/>
        </w:rPr>
        <w:t xml:space="preserve">s (1888)) та осоки.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Водна рослинність поширена на мілководдях водойм та водотоків і формує типові та рідкісні угруповання, характерні для помірних широт.  Вони формують найбільші в регіоні місцезнаходження рідкісних, зникаючих і реліктових ценозів.  </w:t>
      </w:r>
    </w:p>
    <w:p w:rsidR="00E00F81"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Лучна рослинність займає рівнинні ділянки прируслових та заплавних гряд, представлена угрупованнями болотистих, засолених, справжніх та остепнених лук. Болoтисті луки  формуються в зниженнях прируслових гряд і на тривало заливних рівнинних ділянках. Представлені угрупованнями, в яких едифікатором виступає очерет звичайний (</w:t>
      </w:r>
      <w:r w:rsidRPr="004606FB">
        <w:rPr>
          <w:rFonts w:ascii="Times New Roman" w:hAnsi="Times New Roman" w:cs="Times New Roman"/>
          <w:i/>
          <w:sz w:val="28"/>
          <w:szCs w:val="28"/>
          <w:lang w:val="uk-UA" w:eastAsia="ru-RU"/>
        </w:rPr>
        <w:t>Phragmites australis)</w:t>
      </w:r>
      <w:r w:rsidRPr="004606FB">
        <w:rPr>
          <w:rFonts w:ascii="Times New Roman" w:hAnsi="Times New Roman" w:cs="Times New Roman"/>
          <w:sz w:val="28"/>
          <w:szCs w:val="28"/>
          <w:lang w:val="uk-UA" w:eastAsia="ru-RU"/>
        </w:rPr>
        <w:t xml:space="preserve">.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Засолені луки займають за площами третє місце, їх ценози приурочені до коротко- та середньо заливних рівнинних ділянок, дещо менше – до знижених ділянок приморських грив. За кількістю видів вони найбагатші.  На короткозаливних рівнинних ділянках, прируслових грядах, депресіях арен </w:t>
      </w:r>
      <w:r w:rsidRPr="004606FB">
        <w:rPr>
          <w:rFonts w:ascii="Times New Roman" w:hAnsi="Times New Roman" w:cs="Times New Roman"/>
          <w:sz w:val="28"/>
          <w:szCs w:val="28"/>
          <w:lang w:val="uk-UA" w:eastAsia="ru-RU"/>
        </w:rPr>
        <w:lastRenderedPageBreak/>
        <w:t>формуються справжні луки. Остепнені луки займають меншу площу і не відзначаються видовим багатством. Вони приурочені до притерасних ділянок та депресій арен.</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Основні масиви псамофітної рослинності приурочені до арен Жебриянівського приморського пасма та приморських грив Кілійської дельти Дунаю. Солонцева рослинність формується на солонцевих грунтах, що не заливаються та не є характерним елементом плавнів Дунаю. </w:t>
      </w:r>
    </w:p>
    <w:p w:rsidR="00986038" w:rsidRPr="004606FB" w:rsidRDefault="00986038" w:rsidP="00986038">
      <w:pPr>
        <w:suppressAutoHyphens w:val="0"/>
        <w:spacing w:before="0" w:after="24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Лісова рослинність ДБЗ є характерним елементом плавнів Дунаю, хоч і не займає значних площ. Вздовж ряду гирл зростають прируслові ліси. Формуючись в умовах  тривалозаливного режиму, ліси перебувають в екстремальних екологічних умовах і не відзначаються  складністю структури та видовим багатством. У складі лісової рослинності значною є участь штучних насаджень з верб білої (</w:t>
      </w:r>
      <w:r w:rsidRPr="004606FB">
        <w:rPr>
          <w:rFonts w:ascii="Times New Roman" w:hAnsi="Times New Roman" w:cs="Times New Roman"/>
          <w:i/>
          <w:sz w:val="28"/>
          <w:szCs w:val="28"/>
          <w:lang w:val="uk-UA" w:eastAsia="ru-RU"/>
        </w:rPr>
        <w:t xml:space="preserve">Salix alba </w:t>
      </w:r>
      <w:r w:rsidRPr="004606FB">
        <w:rPr>
          <w:rFonts w:ascii="Times New Roman" w:hAnsi="Times New Roman" w:cs="Times New Roman"/>
          <w:sz w:val="28"/>
          <w:szCs w:val="28"/>
          <w:lang w:val="uk-UA" w:eastAsia="ru-RU"/>
        </w:rPr>
        <w:t xml:space="preserve">L. </w:t>
      </w:r>
      <w:r w:rsidRPr="004606FB">
        <w:rPr>
          <w:rFonts w:ascii="Times New Roman" w:hAnsi="Times New Roman" w:cs="Times New Roman"/>
          <w:sz w:val="24"/>
          <w:szCs w:val="24"/>
          <w:lang w:val="uk-UA" w:eastAsia="ru-RU"/>
        </w:rPr>
        <w:t>(</w:t>
      </w:r>
      <w:r w:rsidRPr="004606FB">
        <w:rPr>
          <w:rFonts w:ascii="Times New Roman" w:hAnsi="Times New Roman" w:cs="Times New Roman"/>
          <w:sz w:val="28"/>
          <w:szCs w:val="28"/>
          <w:lang w:val="uk-UA" w:eastAsia="ru-RU"/>
        </w:rPr>
        <w:t>1753)),  ламкої (</w:t>
      </w:r>
      <w:r w:rsidRPr="004606FB">
        <w:rPr>
          <w:rFonts w:ascii="Times New Roman" w:hAnsi="Times New Roman" w:cs="Times New Roman"/>
          <w:i/>
          <w:sz w:val="28"/>
          <w:szCs w:val="28"/>
          <w:lang w:val="uk-UA" w:eastAsia="ru-RU"/>
        </w:rPr>
        <w:t xml:space="preserve">Salix fragilis </w:t>
      </w:r>
      <w:r w:rsidRPr="004606FB">
        <w:rPr>
          <w:rFonts w:ascii="Times New Roman" w:hAnsi="Times New Roman" w:cs="Times New Roman"/>
          <w:sz w:val="28"/>
          <w:szCs w:val="28"/>
          <w:lang w:val="uk-UA" w:eastAsia="ru-RU"/>
        </w:rPr>
        <w:t>L. (1753)), осокорів чорного та білого (</w:t>
      </w:r>
      <w:r w:rsidRPr="004606FB">
        <w:rPr>
          <w:rFonts w:ascii="Times New Roman" w:hAnsi="Times New Roman" w:cs="Times New Roman"/>
          <w:i/>
          <w:sz w:val="28"/>
          <w:szCs w:val="28"/>
          <w:lang w:val="uk-UA" w:eastAsia="ru-RU"/>
        </w:rPr>
        <w:t xml:space="preserve">Populus nigra </w:t>
      </w:r>
      <w:r w:rsidRPr="004606FB">
        <w:rPr>
          <w:rFonts w:ascii="Times New Roman" w:hAnsi="Times New Roman" w:cs="Times New Roman"/>
          <w:sz w:val="28"/>
          <w:szCs w:val="28"/>
          <w:lang w:val="uk-UA" w:eastAsia="ru-RU"/>
        </w:rPr>
        <w:t>L. (1753)</w:t>
      </w:r>
      <w:r w:rsidRPr="004606FB">
        <w:rPr>
          <w:rFonts w:ascii="Times New Roman" w:hAnsi="Times New Roman" w:cs="Times New Roman"/>
          <w:i/>
          <w:sz w:val="28"/>
          <w:szCs w:val="28"/>
          <w:lang w:val="uk-UA" w:eastAsia="ru-RU"/>
        </w:rPr>
        <w:t>,  Populus  deltoides</w:t>
      </w:r>
      <w:r w:rsidRPr="004606FB">
        <w:rPr>
          <w:rFonts w:ascii="Times New Roman" w:hAnsi="Times New Roman" w:cs="Times New Roman"/>
          <w:sz w:val="28"/>
          <w:szCs w:val="28"/>
          <w:lang w:val="uk-UA" w:eastAsia="ru-RU"/>
        </w:rPr>
        <w:t xml:space="preserve"> Marsh). </w:t>
      </w:r>
    </w:p>
    <w:p w:rsidR="00986038" w:rsidRPr="004606FB" w:rsidRDefault="00986038" w:rsidP="00986038">
      <w:pPr>
        <w:pStyle w:val="2ff0"/>
        <w:spacing w:line="276" w:lineRule="auto"/>
        <w:ind w:firstLine="567"/>
      </w:pPr>
      <w:bookmarkStart w:id="27" w:name="_Toc121901842"/>
      <w:r w:rsidRPr="004606FB">
        <w:t>1.2.3 Гідрологія</w:t>
      </w:r>
      <w:bookmarkEnd w:id="27"/>
    </w:p>
    <w:p w:rsidR="00986038" w:rsidRPr="004606FB" w:rsidRDefault="00986038" w:rsidP="00986038">
      <w:pPr>
        <w:spacing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Майже вся територія ДБЗ є водно-болотним угіддям</w:t>
      </w:r>
      <w:r w:rsidR="00E00F81"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w:t>
      </w:r>
      <w:r w:rsidR="00E00F81" w:rsidRPr="004606FB">
        <w:rPr>
          <w:rFonts w:ascii="Times New Roman" w:hAnsi="Times New Roman" w:cs="Times New Roman"/>
          <w:sz w:val="28"/>
          <w:szCs w:val="28"/>
          <w:lang w:val="uk-UA" w:eastAsia="ru-RU"/>
        </w:rPr>
        <w:t>О</w:t>
      </w:r>
      <w:r w:rsidRPr="004606FB">
        <w:rPr>
          <w:rFonts w:ascii="Times New Roman" w:hAnsi="Times New Roman" w:cs="Times New Roman"/>
          <w:sz w:val="28"/>
          <w:szCs w:val="28"/>
          <w:lang w:val="uk-UA" w:eastAsia="ru-RU"/>
        </w:rPr>
        <w:t xml:space="preserve">сновними водними об’єктами є Кілійське гирло Дунаю, Сасикське водосховище, Стенцівсько-Жебриянівські плавні та малі річки, які впадають до СЖП та Сасика. </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Територія ДБЗ відноситься до басейну нижнього Дунаю і за гідрологічним районуванням належить до Причорноморської гідрологічної області недостатньої водності. За забезпеченістю водою Південний економічний район належить до територій з напруженим водним прісним балансом</w:t>
      </w:r>
      <w:r w:rsidR="00C44CEF" w:rsidRPr="004606FB">
        <w:rPr>
          <w:rFonts w:ascii="Times New Roman" w:hAnsi="Times New Roman" w:cs="Times New Roman"/>
          <w:sz w:val="28"/>
          <w:szCs w:val="28"/>
          <w:lang w:val="uk-UA" w:eastAsia="ru-RU"/>
        </w:rPr>
        <w:t>.</w:t>
      </w:r>
    </w:p>
    <w:p w:rsidR="00A52EED" w:rsidRPr="004606FB" w:rsidRDefault="00986038" w:rsidP="00A52EED">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Дунай та його Кілійське гирло.</w:t>
      </w:r>
      <w:r w:rsidRPr="004606FB">
        <w:rPr>
          <w:rFonts w:ascii="Times New Roman" w:hAnsi="Times New Roman" w:cs="Times New Roman"/>
          <w:sz w:val="28"/>
          <w:szCs w:val="28"/>
          <w:lang w:val="uk-UA" w:eastAsia="ru-RU"/>
        </w:rPr>
        <w:t xml:space="preserve"> </w:t>
      </w:r>
    </w:p>
    <w:p w:rsidR="00A52EED" w:rsidRPr="004606FB" w:rsidRDefault="00A52EED"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Дунай є другою за розмірами після Волги річкою в Європі довжиною біля 2860 км та  протікає  через десять країн Центральної та Східної Європи. При впадінні в Чорне море Дунай створює дельту на терито</w:t>
      </w:r>
      <w:r w:rsidR="00352F89" w:rsidRPr="004606FB">
        <w:rPr>
          <w:rFonts w:ascii="Times New Roman" w:hAnsi="Times New Roman" w:cs="Times New Roman"/>
          <w:sz w:val="28"/>
          <w:szCs w:val="28"/>
          <w:lang w:val="uk-UA" w:eastAsia="ru-RU"/>
        </w:rPr>
        <w:t>ріях Румунії і України</w:t>
      </w:r>
      <w:r w:rsidRPr="004606FB">
        <w:rPr>
          <w:rFonts w:ascii="Times New Roman" w:hAnsi="Times New Roman" w:cs="Times New Roman"/>
          <w:sz w:val="28"/>
          <w:szCs w:val="28"/>
          <w:lang w:val="uk-UA" w:eastAsia="ru-RU"/>
        </w:rPr>
        <w:t>. Дельта розділяється між Румуні</w:t>
      </w:r>
      <w:r w:rsidR="00352F89" w:rsidRPr="004606FB">
        <w:rPr>
          <w:rFonts w:ascii="Times New Roman" w:hAnsi="Times New Roman" w:cs="Times New Roman"/>
          <w:sz w:val="28"/>
          <w:szCs w:val="28"/>
          <w:lang w:val="uk-UA" w:eastAsia="ru-RU"/>
        </w:rPr>
        <w:t>єю та Україною у співвідношенні </w:t>
      </w:r>
      <w:r w:rsidRPr="004606FB">
        <w:rPr>
          <w:rFonts w:ascii="Times New Roman" w:hAnsi="Times New Roman" w:cs="Times New Roman"/>
          <w:sz w:val="28"/>
          <w:szCs w:val="28"/>
          <w:lang w:val="uk-UA" w:eastAsia="ru-RU"/>
        </w:rPr>
        <w:t xml:space="preserve">4:1. </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Загальна площа </w:t>
      </w:r>
      <w:hyperlink r:id="rId16">
        <w:r w:rsidRPr="004606FB">
          <w:rPr>
            <w:rFonts w:ascii="Times New Roman" w:hAnsi="Times New Roman" w:cs="Times New Roman"/>
            <w:sz w:val="28"/>
            <w:szCs w:val="28"/>
            <w:lang w:val="uk-UA" w:eastAsia="ru-RU"/>
          </w:rPr>
          <w:t xml:space="preserve">водозбору </w:t>
        </w:r>
      </w:hyperlink>
      <w:r w:rsidRPr="004606FB">
        <w:rPr>
          <w:rFonts w:ascii="Times New Roman" w:hAnsi="Times New Roman" w:cs="Times New Roman"/>
          <w:sz w:val="28"/>
          <w:szCs w:val="28"/>
          <w:lang w:val="uk-UA" w:eastAsia="ru-RU"/>
        </w:rPr>
        <w:t>Дунаю складає 817 тис. км²</w:t>
      </w:r>
      <w:r w:rsidR="00A52EED" w:rsidRPr="004606FB">
        <w:rPr>
          <w:rFonts w:ascii="Times New Roman" w:hAnsi="Times New Roman" w:cs="Times New Roman"/>
          <w:sz w:val="28"/>
          <w:szCs w:val="28"/>
          <w:lang w:val="uk-UA" w:eastAsia="ru-RU"/>
        </w:rPr>
        <w:t xml:space="preserve"> на території 19 країн,</w:t>
      </w:r>
      <w:r w:rsidRPr="004606FB">
        <w:rPr>
          <w:rFonts w:ascii="Times New Roman" w:hAnsi="Times New Roman" w:cs="Times New Roman"/>
          <w:sz w:val="28"/>
          <w:szCs w:val="28"/>
          <w:lang w:val="uk-UA" w:eastAsia="ru-RU"/>
        </w:rPr>
        <w:t xml:space="preserve">  що перевищує площу України (604 тис. км²) і складає</w:t>
      </w:r>
      <w:bookmarkStart w:id="28" w:name="page60"/>
      <w:bookmarkEnd w:id="28"/>
      <w:r w:rsidRPr="004606FB">
        <w:rPr>
          <w:rFonts w:ascii="Times New Roman" w:hAnsi="Times New Roman" w:cs="Times New Roman"/>
          <w:sz w:val="28"/>
          <w:szCs w:val="28"/>
          <w:lang w:val="uk-UA" w:eastAsia="ru-RU"/>
        </w:rPr>
        <w:t xml:space="preserve"> 8% загальної території Європи. На території України формується лише 7,3% річного стоку Дунаю. Без вороття використовується більш за 10 км³ води. Загальний відбір води з водних об’єктів басейну Дунаю в межах України дорівнює 2 км³, або 5,8% загального водовідбору прісних вод в Україні.</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В нижньому Дунаї найбільший рівень води припадає на період повені (квітень-травень), найменший буває восени (вересень-жовтень). Найбільш багатоводними місяцями на Дунаї є квітень, травень та червень: на долю кожного припадає до 10-12% річного стоку. Мінімальний сток спостерігається в вересні-жовтні (5,5- 6%) річного стоку. </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rPr>
        <w:t xml:space="preserve">Довготривалі спостереження за стоком Дунаю, розпочаті 100 років тому, а саме в 1921 р., дають змогу встановити найважливіші особливості водного </w:t>
      </w:r>
      <w:r w:rsidRPr="004606FB">
        <w:rPr>
          <w:rFonts w:ascii="Times New Roman" w:hAnsi="Times New Roman" w:cs="Times New Roman"/>
          <w:sz w:val="28"/>
          <w:szCs w:val="28"/>
          <w:lang w:val="uk-UA"/>
        </w:rPr>
        <w:lastRenderedPageBreak/>
        <w:t>режиму ріки. Середній багаторічний стік Дунаю у вершині дельти на посту Рені протягом 1921-2020 рр. становить 6500 м</w:t>
      </w:r>
      <w:r w:rsidRPr="004606FB">
        <w:rPr>
          <w:rFonts w:ascii="Times New Roman" w:hAnsi="Times New Roman" w:cs="Times New Roman"/>
          <w:sz w:val="28"/>
          <w:szCs w:val="28"/>
          <w:vertAlign w:val="superscript"/>
          <w:lang w:val="uk-UA"/>
        </w:rPr>
        <w:t>3</w:t>
      </w:r>
      <w:r w:rsidRPr="004606FB">
        <w:rPr>
          <w:rFonts w:ascii="Times New Roman" w:hAnsi="Times New Roman" w:cs="Times New Roman"/>
          <w:sz w:val="28"/>
          <w:szCs w:val="28"/>
          <w:lang w:val="uk-UA"/>
        </w:rPr>
        <w:t>/с, або 205 км</w:t>
      </w:r>
      <w:r w:rsidRPr="004606FB">
        <w:rPr>
          <w:rFonts w:ascii="Times New Roman" w:hAnsi="Times New Roman" w:cs="Times New Roman"/>
          <w:sz w:val="28"/>
          <w:szCs w:val="28"/>
          <w:vertAlign w:val="superscript"/>
          <w:lang w:val="uk-UA"/>
        </w:rPr>
        <w:t>3</w:t>
      </w:r>
      <w:r w:rsidRPr="004606FB">
        <w:rPr>
          <w:rFonts w:ascii="Times New Roman" w:hAnsi="Times New Roman" w:cs="Times New Roman"/>
          <w:sz w:val="28"/>
          <w:szCs w:val="28"/>
          <w:lang w:val="uk-UA"/>
        </w:rPr>
        <w:t xml:space="preserve"> протягом року.</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У складі зважених часточок переважають мул та глинисті частки, в окремі періоди – дрібний пісок. Швидкість течії в Кілійському рукаві Дунаю складає біля 1,0 м/сек при ширині рукаву 500-1000 метрів та середній глибині 10-20 м. В зв’язку зі значною каламутністю води в Дунаї вона має низьку прозорість від 0,2 до 0,8 м, при переважаючій прозорості у 0,3-0,4 м.</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Дельта Кілійського рукава, що розташована нижче м. Вилкове, має вік близько 400 років, а вік приморської смуги не більше 150 років. Окремі  острови і коси сформувалися в останні десятиліття. </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Кілійський рукав</w:t>
      </w:r>
      <w:r w:rsidR="00E00F81" w:rsidRPr="004606FB">
        <w:rPr>
          <w:rFonts w:ascii="Times New Roman" w:hAnsi="Times New Roman" w:cs="Times New Roman"/>
          <w:sz w:val="28"/>
          <w:szCs w:val="28"/>
          <w:lang w:val="uk-UA" w:eastAsia="ru-RU"/>
        </w:rPr>
        <w:t>, не зважаючи на перерозподіл стоку,</w:t>
      </w:r>
      <w:r w:rsidRPr="004606FB">
        <w:rPr>
          <w:rFonts w:ascii="Times New Roman" w:hAnsi="Times New Roman" w:cs="Times New Roman"/>
          <w:sz w:val="28"/>
          <w:szCs w:val="28"/>
          <w:lang w:val="uk-UA" w:eastAsia="ru-RU"/>
        </w:rPr>
        <w:t xml:space="preserve"> </w:t>
      </w:r>
      <w:r w:rsidR="00E00F81" w:rsidRPr="004606FB">
        <w:rPr>
          <w:rFonts w:ascii="Times New Roman" w:hAnsi="Times New Roman" w:cs="Times New Roman"/>
          <w:sz w:val="28"/>
          <w:szCs w:val="28"/>
          <w:lang w:val="uk-UA" w:eastAsia="ru-RU"/>
        </w:rPr>
        <w:t>продовжує залишатись</w:t>
      </w:r>
      <w:r w:rsidRPr="004606FB">
        <w:rPr>
          <w:rFonts w:ascii="Times New Roman" w:hAnsi="Times New Roman" w:cs="Times New Roman"/>
          <w:sz w:val="28"/>
          <w:szCs w:val="28"/>
          <w:lang w:val="uk-UA" w:eastAsia="ru-RU"/>
        </w:rPr>
        <w:t xml:space="preserve"> головним руслом дельти Дунаю за стоковими і морфометричними характеристиками. По мірі наближення до моря від нього відходять дрібні рукави. Морська дельта починається після прориву рукавом морських гряд – Жебриянської і Летя. На 18-му кілометрі Кілійського рукав</w:t>
      </w:r>
      <w:r w:rsidR="00E00F81" w:rsidRPr="004606FB">
        <w:rPr>
          <w:rFonts w:ascii="Times New Roman" w:hAnsi="Times New Roman" w:cs="Times New Roman"/>
          <w:sz w:val="28"/>
          <w:szCs w:val="28"/>
          <w:lang w:val="uk-UA" w:eastAsia="ru-RU"/>
        </w:rPr>
        <w:t xml:space="preserve">а </w:t>
      </w:r>
      <w:r w:rsidRPr="004606FB">
        <w:rPr>
          <w:rFonts w:ascii="Times New Roman" w:hAnsi="Times New Roman" w:cs="Times New Roman"/>
          <w:sz w:val="28"/>
          <w:szCs w:val="28"/>
          <w:lang w:val="uk-UA" w:eastAsia="ru-RU"/>
        </w:rPr>
        <w:t xml:space="preserve">в межах м. Вилкове ліворуч відходить Білгородський рукав, а сам Кілійський рукав розділяється на Очаківський та Старостамбульський рукави, останній з яких за гідролого-морфологічними характеристиками є головним. </w:t>
      </w:r>
    </w:p>
    <w:p w:rsidR="00986038" w:rsidRPr="004606FB" w:rsidRDefault="00B600B3" w:rsidP="00986038">
      <w:pPr>
        <w:tabs>
          <w:tab w:val="left" w:pos="4678"/>
        </w:tabs>
        <w:spacing w:before="0" w:line="240" w:lineRule="auto"/>
        <w:ind w:firstLine="567"/>
        <w:rPr>
          <w:rFonts w:ascii="Times New Roman" w:eastAsia="Arial" w:hAnsi="Times New Roman" w:cs="Times New Roman"/>
          <w:sz w:val="28"/>
          <w:szCs w:val="28"/>
          <w:lang w:val="uk-UA" w:eastAsia="zh-CN"/>
        </w:rPr>
      </w:pPr>
      <w:r>
        <w:rPr>
          <w:rFonts w:ascii="Times New Roman" w:eastAsia="Arial" w:hAnsi="Times New Roman" w:cs="Times New Roman"/>
          <w:sz w:val="28"/>
          <w:szCs w:val="28"/>
          <w:lang w:val="uk-UA" w:eastAsia="zh-CN"/>
        </w:rPr>
        <w:t>Найважливішою</w:t>
      </w:r>
      <w:r w:rsidR="00986038" w:rsidRPr="004606FB">
        <w:rPr>
          <w:rFonts w:ascii="Times New Roman" w:eastAsia="Arial" w:hAnsi="Times New Roman" w:cs="Times New Roman"/>
          <w:sz w:val="28"/>
          <w:szCs w:val="28"/>
          <w:lang w:val="uk-UA" w:eastAsia="zh-CN"/>
        </w:rPr>
        <w:t xml:space="preserve"> проблемою для української дельти Дунаю є масштабний перерозподіл стоку Кілійського гирла на користь Румунії, який з 72% в 1910 році зменшився до 47,5 % в 2020 році та виник внаслідок низки в першу чергу антропогенних, а також природних чинників. Румунське гирло Сулина було спрямлено на 25% (на 21,2 км), повністю облицьоване каменем та побудовані дві паралельні дамби в морі довжиною по 13 км, а гирло Георгієвське спрямлене на 30% (на 32,6 км). На мисі Ізмаїльській Чатал, де Дунай розподіляється на українсько-румунське Кілійське гирло і румунські гирла, побудована та постійно підтримується кам’яна дамба довжиною 430 м, висотою 25 м та шириною по дну 80 м, яка перекрила 2/3 природної ширини Дунаю.</w:t>
      </w:r>
    </w:p>
    <w:p w:rsidR="00986038" w:rsidRPr="004606FB" w:rsidRDefault="00986038" w:rsidP="00986038">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Для Кілійського гирла втрата стоку складає в середньому близько 43 куб. км в рік (для порівняння, це більше 5 річних стоків такої ріки як Дністер або приблизно весь річний стік Дніпра). В результаті виникли масштабні негативні екологічні та економічні наслідки, зникає гирло Лімба</w:t>
      </w:r>
      <w:r w:rsidR="00E00F81"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 xml:space="preserve"> по якому проходить лінія державного кордону з Румунією.</w:t>
      </w:r>
    </w:p>
    <w:p w:rsidR="00986038" w:rsidRPr="004606FB" w:rsidRDefault="00986038" w:rsidP="00986038">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Негативні наслідки позначаються на всій українській ділянці Дунаю: різко погіршився стан всієї системи придунайських озер площею більш ніж 80 тис. га, втрачені суднохідні глибини на фарватері Кілійського гирла та портах, відмирають цілі великі гирла, виникла загроза водопостачанню населених пунктів, а клин солоної води став вже підніматись до м. Вилкове (20 км Дунаю).</w:t>
      </w:r>
    </w:p>
    <w:p w:rsidR="00986038" w:rsidRPr="004606FB" w:rsidRDefault="00986038" w:rsidP="00986038">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Протягом останніх десятиліть змінився стік багатьох інших рукавів, зокрема Соломонового. У 1958-1960 рр. на нього припадало 28,0%, у 2000 р. – 18,5%, у 2020 р. – 16,2%.</w:t>
      </w:r>
      <w:r w:rsidRPr="004606FB">
        <w:rPr>
          <w:rFonts w:ascii="Times New Roman" w:hAnsi="Times New Roman" w:cs="Times New Roman"/>
          <w:sz w:val="28"/>
          <w:szCs w:val="28"/>
          <w:lang w:val="uk-UA"/>
        </w:rPr>
        <w:t xml:space="preserve">Протягом 2000-2020 рр. також в півтора рази  зменшилася частка рукава Прорва </w:t>
      </w:r>
      <w:r w:rsidRPr="004606FB">
        <w:rPr>
          <w:rFonts w:ascii="Times New Roman" w:eastAsia="Arial" w:hAnsi="Times New Roman" w:cs="Times New Roman"/>
          <w:sz w:val="28"/>
          <w:szCs w:val="28"/>
          <w:lang w:val="uk-UA" w:eastAsia="zh-CN"/>
        </w:rPr>
        <w:t>–</w:t>
      </w:r>
      <w:r w:rsidRPr="004606FB">
        <w:rPr>
          <w:rFonts w:ascii="Times New Roman" w:hAnsi="Times New Roman" w:cs="Times New Roman"/>
          <w:sz w:val="28"/>
          <w:szCs w:val="28"/>
          <w:lang w:val="uk-UA"/>
        </w:rPr>
        <w:t xml:space="preserve"> з 5,2 % стоку до 3,2 %. </w:t>
      </w:r>
      <w:r w:rsidRPr="004606FB">
        <w:rPr>
          <w:rFonts w:ascii="Times New Roman" w:eastAsia="Arial" w:hAnsi="Times New Roman" w:cs="Times New Roman"/>
          <w:sz w:val="28"/>
          <w:szCs w:val="28"/>
          <w:lang w:val="uk-UA" w:eastAsia="zh-CN"/>
        </w:rPr>
        <w:t xml:space="preserve"> Представлені дані наглядно демонструють, що ділянки північної частини </w:t>
      </w:r>
      <w:r w:rsidR="00CA5465" w:rsidRPr="004606FB">
        <w:rPr>
          <w:rFonts w:ascii="Times New Roman" w:hAnsi="Times New Roman" w:cs="Times New Roman"/>
          <w:bCs/>
          <w:sz w:val="28"/>
          <w:lang w:val="uk-UA"/>
        </w:rPr>
        <w:t>ДБЗ</w:t>
      </w:r>
      <w:r w:rsidR="00CA5465" w:rsidRPr="004606FB">
        <w:rPr>
          <w:rFonts w:ascii="Times New Roman" w:eastAsia="Arial" w:hAnsi="Times New Roman" w:cs="Times New Roman"/>
          <w:sz w:val="28"/>
          <w:szCs w:val="28"/>
          <w:lang w:val="uk-UA" w:eastAsia="zh-CN"/>
        </w:rPr>
        <w:t xml:space="preserve"> </w:t>
      </w:r>
      <w:r w:rsidRPr="004606FB">
        <w:rPr>
          <w:rFonts w:ascii="Times New Roman" w:eastAsia="Arial" w:hAnsi="Times New Roman" w:cs="Times New Roman"/>
          <w:sz w:val="28"/>
          <w:szCs w:val="28"/>
          <w:lang w:val="uk-UA" w:eastAsia="zh-CN"/>
        </w:rPr>
        <w:t xml:space="preserve">стрімко </w:t>
      </w:r>
      <w:r w:rsidRPr="004606FB">
        <w:rPr>
          <w:rFonts w:ascii="Times New Roman" w:eastAsia="Arial" w:hAnsi="Times New Roman" w:cs="Times New Roman"/>
          <w:sz w:val="28"/>
          <w:szCs w:val="28"/>
          <w:lang w:val="uk-UA" w:eastAsia="zh-CN"/>
        </w:rPr>
        <w:lastRenderedPageBreak/>
        <w:t>змінюються, зникають унікальні екотонні екосистеми та прісноводні кути, що негативно вливає в цілому на біорозмаїття. На Очаківському рукаві, яке ще донедавна було основним суднохідним рукавом, з глибинами 5-6 м, останні роки по середині фарватеру з’явились великі острови загальною довжиною біля кілометра, які заросли вербами та іншою рослинністю, через що ці території русла майже втратили своє значення і для рибного промислу.</w:t>
      </w:r>
    </w:p>
    <w:p w:rsidR="00986038" w:rsidRPr="004606FB" w:rsidRDefault="00986038" w:rsidP="00986038">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Зменшення стоку води, а з ним і зважених наносів порушили і природний процес формування дельти та нових кутів, які завжди виділялись унікальним біорозмаїттям.</w:t>
      </w:r>
    </w:p>
    <w:p w:rsidR="00986038" w:rsidRPr="004606FB" w:rsidRDefault="00986038" w:rsidP="00986038">
      <w:pPr>
        <w:tabs>
          <w:tab w:val="left" w:pos="4678"/>
        </w:tabs>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sz w:val="28"/>
          <w:szCs w:val="28"/>
          <w:lang w:val="uk-UA" w:eastAsia="ru-RU"/>
        </w:rPr>
        <w:t xml:space="preserve">Після спорудження в Німеччині </w:t>
      </w:r>
      <w:hyperlink r:id="rId17">
        <w:r w:rsidRPr="004606FB">
          <w:rPr>
            <w:rFonts w:ascii="Times New Roman" w:hAnsi="Times New Roman" w:cs="Times New Roman"/>
            <w:sz w:val="28"/>
            <w:szCs w:val="28"/>
            <w:lang w:val="uk-UA" w:eastAsia="ru-RU"/>
          </w:rPr>
          <w:t xml:space="preserve">каналу Майн-Дунай </w:t>
        </w:r>
      </w:hyperlink>
      <w:r w:rsidRPr="004606FB">
        <w:rPr>
          <w:rFonts w:ascii="Times New Roman" w:hAnsi="Times New Roman" w:cs="Times New Roman"/>
          <w:sz w:val="28"/>
          <w:szCs w:val="28"/>
          <w:lang w:val="uk-UA" w:eastAsia="ru-RU"/>
        </w:rPr>
        <w:t xml:space="preserve">в </w:t>
      </w:r>
      <w:hyperlink r:id="rId18">
        <w:r w:rsidRPr="004606FB">
          <w:rPr>
            <w:rFonts w:ascii="Times New Roman" w:hAnsi="Times New Roman" w:cs="Times New Roman"/>
            <w:sz w:val="28"/>
            <w:szCs w:val="28"/>
            <w:lang w:val="uk-UA" w:eastAsia="ru-RU"/>
          </w:rPr>
          <w:t xml:space="preserve">1992 </w:t>
        </w:r>
      </w:hyperlink>
      <w:r w:rsidRPr="004606FB">
        <w:rPr>
          <w:rFonts w:ascii="Times New Roman" w:hAnsi="Times New Roman" w:cs="Times New Roman"/>
          <w:sz w:val="28"/>
          <w:szCs w:val="28"/>
          <w:lang w:val="uk-UA" w:eastAsia="ru-RU"/>
        </w:rPr>
        <w:t xml:space="preserve">році Дунай став частиною транс’європейського водного шляху від </w:t>
      </w:r>
      <w:hyperlink r:id="rId19">
        <w:r w:rsidRPr="004606FB">
          <w:rPr>
            <w:rFonts w:ascii="Times New Roman" w:hAnsi="Times New Roman" w:cs="Times New Roman"/>
            <w:sz w:val="28"/>
            <w:szCs w:val="28"/>
            <w:lang w:val="uk-UA" w:eastAsia="ru-RU"/>
          </w:rPr>
          <w:t xml:space="preserve">Роттердаму </w:t>
        </w:r>
      </w:hyperlink>
      <w:r w:rsidRPr="004606FB">
        <w:rPr>
          <w:rFonts w:ascii="Times New Roman" w:hAnsi="Times New Roman" w:cs="Times New Roman"/>
          <w:sz w:val="28"/>
          <w:szCs w:val="28"/>
          <w:lang w:val="uk-UA" w:eastAsia="ru-RU"/>
        </w:rPr>
        <w:t xml:space="preserve">на Північному морі до </w:t>
      </w:r>
      <w:hyperlink r:id="rId20">
        <w:r w:rsidRPr="004606FB">
          <w:rPr>
            <w:rFonts w:ascii="Times New Roman" w:hAnsi="Times New Roman" w:cs="Times New Roman"/>
            <w:sz w:val="28"/>
            <w:szCs w:val="28"/>
            <w:lang w:val="uk-UA" w:eastAsia="ru-RU"/>
          </w:rPr>
          <w:t xml:space="preserve">Сулини </w:t>
        </w:r>
      </w:hyperlink>
      <w:r w:rsidRPr="004606FB">
        <w:rPr>
          <w:rFonts w:ascii="Times New Roman" w:hAnsi="Times New Roman" w:cs="Times New Roman"/>
          <w:sz w:val="28"/>
          <w:szCs w:val="28"/>
          <w:lang w:val="uk-UA" w:eastAsia="ru-RU"/>
        </w:rPr>
        <w:t xml:space="preserve">на Чорному морі (3500 км). В дельті Дунаю існує кілька судноплавних каналів – </w:t>
      </w:r>
      <w:hyperlink r:id="rId21">
        <w:r w:rsidRPr="004606FB">
          <w:rPr>
            <w:rFonts w:ascii="Times New Roman" w:hAnsi="Times New Roman" w:cs="Times New Roman"/>
            <w:sz w:val="28"/>
            <w:szCs w:val="28"/>
            <w:lang w:val="uk-UA" w:eastAsia="ru-RU"/>
          </w:rPr>
          <w:t xml:space="preserve">румунські </w:t>
        </w:r>
      </w:hyperlink>
      <w:r w:rsidRPr="004606FB">
        <w:rPr>
          <w:rFonts w:ascii="Times New Roman" w:hAnsi="Times New Roman" w:cs="Times New Roman"/>
          <w:sz w:val="28"/>
          <w:szCs w:val="28"/>
          <w:lang w:val="uk-UA" w:eastAsia="ru-RU"/>
        </w:rPr>
        <w:t xml:space="preserve">та </w:t>
      </w:r>
      <w:hyperlink r:id="rId22">
        <w:r w:rsidRPr="004606FB">
          <w:rPr>
            <w:rFonts w:ascii="Times New Roman" w:hAnsi="Times New Roman" w:cs="Times New Roman"/>
            <w:sz w:val="28"/>
            <w:szCs w:val="28"/>
            <w:lang w:val="uk-UA" w:eastAsia="ru-RU"/>
          </w:rPr>
          <w:t>український</w:t>
        </w:r>
      </w:hyperlink>
      <w:r w:rsidR="00E00F81" w:rsidRPr="004606FB">
        <w:rPr>
          <w:rFonts w:ascii="Times New Roman" w:hAnsi="Times New Roman" w:cs="Times New Roman"/>
          <w:sz w:val="28"/>
          <w:szCs w:val="28"/>
          <w:lang w:val="uk-UA" w:eastAsia="ru-RU"/>
        </w:rPr>
        <w:t>. У</w:t>
      </w:r>
      <w:r w:rsidRPr="004606FB">
        <w:rPr>
          <w:rFonts w:ascii="Times New Roman" w:hAnsi="Times New Roman" w:cs="Times New Roman"/>
          <w:sz w:val="28"/>
          <w:szCs w:val="28"/>
          <w:lang w:val="uk-UA" w:eastAsia="ru-RU"/>
        </w:rPr>
        <w:t xml:space="preserve"> 2003 р</w:t>
      </w:r>
      <w:r w:rsidR="00E00F81" w:rsidRPr="004606FB">
        <w:rPr>
          <w:rFonts w:ascii="Times New Roman" w:hAnsi="Times New Roman" w:cs="Times New Roman"/>
          <w:sz w:val="28"/>
          <w:szCs w:val="28"/>
          <w:lang w:val="uk-UA" w:eastAsia="ru-RU"/>
        </w:rPr>
        <w:t>оці</w:t>
      </w:r>
      <w:r w:rsidRPr="004606FB">
        <w:rPr>
          <w:rFonts w:ascii="Times New Roman" w:hAnsi="Times New Roman" w:cs="Times New Roman"/>
          <w:sz w:val="28"/>
          <w:szCs w:val="28"/>
          <w:lang w:val="uk-UA" w:eastAsia="ru-RU"/>
        </w:rPr>
        <w:t xml:space="preserve"> </w:t>
      </w:r>
      <w:r w:rsidR="00A17F79" w:rsidRPr="004606FB">
        <w:rPr>
          <w:rFonts w:ascii="Times New Roman" w:hAnsi="Times New Roman" w:cs="Times New Roman"/>
          <w:sz w:val="28"/>
          <w:szCs w:val="28"/>
          <w:lang w:val="uk-UA" w:eastAsia="ru-RU"/>
        </w:rPr>
        <w:t>Україна</w:t>
      </w:r>
      <w:r w:rsidRPr="004606FB">
        <w:rPr>
          <w:rFonts w:ascii="Times New Roman" w:hAnsi="Times New Roman" w:cs="Times New Roman"/>
          <w:sz w:val="28"/>
          <w:szCs w:val="28"/>
          <w:lang w:val="uk-UA" w:eastAsia="ru-RU"/>
        </w:rPr>
        <w:t xml:space="preserve"> </w:t>
      </w:r>
      <w:r w:rsidR="00A17F79" w:rsidRPr="004606FB">
        <w:rPr>
          <w:rFonts w:ascii="Times New Roman" w:hAnsi="Times New Roman" w:cs="Times New Roman"/>
          <w:sz w:val="28"/>
          <w:szCs w:val="28"/>
          <w:lang w:val="uk-UA" w:eastAsia="ru-RU"/>
        </w:rPr>
        <w:t>відновила</w:t>
      </w:r>
      <w:r w:rsidRPr="004606FB">
        <w:rPr>
          <w:rFonts w:ascii="Times New Roman" w:hAnsi="Times New Roman" w:cs="Times New Roman"/>
          <w:sz w:val="28"/>
          <w:szCs w:val="28"/>
          <w:lang w:val="uk-UA" w:eastAsia="ru-RU"/>
        </w:rPr>
        <w:t xml:space="preserve"> судноплавство в українській частині Дунаю через гирло Бистре.</w:t>
      </w:r>
    </w:p>
    <w:p w:rsidR="00986038" w:rsidRPr="004606FB" w:rsidRDefault="00986038" w:rsidP="00986038">
      <w:pPr>
        <w:tabs>
          <w:tab w:val="left" w:pos="4678"/>
        </w:tabs>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Каламутність води і стік наносів</w:t>
      </w:r>
    </w:p>
    <w:p w:rsidR="00986038" w:rsidRPr="004606FB" w:rsidRDefault="00986038" w:rsidP="00986038">
      <w:pPr>
        <w:pStyle w:val="affff1"/>
        <w:spacing w:line="240" w:lineRule="auto"/>
        <w:ind w:left="0" w:firstLine="567"/>
        <w:rPr>
          <w:rFonts w:ascii="Times New Roman" w:hAnsi="Times New Roman" w:cs="Times New Roman"/>
          <w:b/>
          <w:sz w:val="28"/>
          <w:szCs w:val="28"/>
          <w:lang w:val="uk-UA"/>
        </w:rPr>
      </w:pPr>
      <w:r w:rsidRPr="004606FB">
        <w:rPr>
          <w:rFonts w:ascii="Times New Roman" w:hAnsi="Times New Roman" w:cs="Times New Roman"/>
          <w:sz w:val="28"/>
          <w:szCs w:val="28"/>
          <w:lang w:val="uk-UA"/>
        </w:rPr>
        <w:t>Подібно до рівнів і витрат води, моніторинг каламутності і стоку наносів Дунаю виконує Дунайська гідрометобсерваторія</w:t>
      </w:r>
      <w:r w:rsidR="005B5B5D" w:rsidRPr="004606FB">
        <w:rPr>
          <w:rFonts w:ascii="Times New Roman" w:hAnsi="Times New Roman" w:cs="Times New Roman"/>
          <w:sz w:val="28"/>
          <w:szCs w:val="28"/>
          <w:lang w:val="uk-UA"/>
        </w:rPr>
        <w:t xml:space="preserve"> (м. Ізмаїл)</w:t>
      </w:r>
      <w:r w:rsidRPr="004606FB">
        <w:rPr>
          <w:rFonts w:ascii="Times New Roman" w:hAnsi="Times New Roman" w:cs="Times New Roman"/>
          <w:sz w:val="28"/>
          <w:szCs w:val="28"/>
          <w:lang w:val="uk-UA"/>
        </w:rPr>
        <w:t xml:space="preserve">. Цей моніторинг виконується як у вершині дельти на посту Рені, так і на основних рукавах ріки. </w:t>
      </w:r>
    </w:p>
    <w:p w:rsidR="00986038" w:rsidRPr="004606FB" w:rsidRDefault="00986038" w:rsidP="00986038">
      <w:pPr>
        <w:pStyle w:val="affff1"/>
        <w:spacing w:line="240" w:lineRule="auto"/>
        <w:ind w:left="0" w:firstLine="567"/>
        <w:rPr>
          <w:rFonts w:ascii="Times New Roman" w:hAnsi="Times New Roman" w:cs="Times New Roman"/>
          <w:b/>
          <w:sz w:val="28"/>
          <w:szCs w:val="28"/>
          <w:lang w:val="uk-UA"/>
        </w:rPr>
      </w:pPr>
      <w:r w:rsidRPr="004606FB">
        <w:rPr>
          <w:rFonts w:ascii="Times New Roman" w:hAnsi="Times New Roman" w:cs="Times New Roman"/>
          <w:sz w:val="28"/>
          <w:szCs w:val="28"/>
          <w:lang w:val="uk-UA"/>
        </w:rPr>
        <w:t>За даними багаторічних спостережень, р. Дунай належить до річок з доволі великою каламутністю води. З огляду на великий стік води, це визначає, що за стоком наносів він випереджає всі інші європейські річки. Зрештою, це і є основним чинником існування великої Дунайської дельти, розміри якої невпинно зростають.</w:t>
      </w:r>
    </w:p>
    <w:p w:rsidR="00986038" w:rsidRPr="004606FB" w:rsidRDefault="00986038" w:rsidP="00986038">
      <w:pPr>
        <w:pStyle w:val="affff1"/>
        <w:spacing w:line="240" w:lineRule="auto"/>
        <w:ind w:left="0" w:firstLine="567"/>
        <w:rPr>
          <w:rFonts w:ascii="Times New Roman" w:hAnsi="Times New Roman" w:cs="Times New Roman"/>
          <w:b/>
          <w:sz w:val="28"/>
          <w:szCs w:val="28"/>
          <w:lang w:val="uk-UA"/>
        </w:rPr>
      </w:pPr>
      <w:r w:rsidRPr="004606FB">
        <w:rPr>
          <w:rFonts w:ascii="Times New Roman" w:hAnsi="Times New Roman" w:cs="Times New Roman"/>
          <w:sz w:val="28"/>
          <w:szCs w:val="28"/>
          <w:lang w:val="uk-UA"/>
        </w:rPr>
        <w:t xml:space="preserve">Середній багаторічний стік наносів на посту Рені упродовж 1978-2015 рр. становить 32 млн т, на посту Ізмаїл – 17 млн т. </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Останніми роками за умов порівняно невеликого стоку води стік наносів був меншим за середній багаторічний. У 2018 р. на посту Рені він становив 18,7 млн т, на посту Ізмаїл – 8,13 млн т. У 2019 р. ці показники становили: 15,1 і 8,52 млн т. У маловодному 2020 р. стік наносів у вершині дельти був ще меншим: на посту Рені – 8,9 млн т, на посту Ізмаїл – 4,4 млн т. Нижче за течією у 2020 р. стік наносів на посту Вилкове був 3,8 млн т, у рукаві Бистрий він становив 1,74 млн т, рукаві Старостамбульський – 1,3 млн т.</w:t>
      </w:r>
    </w:p>
    <w:p w:rsidR="00986038" w:rsidRPr="004606FB" w:rsidRDefault="00986038" w:rsidP="00986038">
      <w:pPr>
        <w:pStyle w:val="affff1"/>
        <w:spacing w:line="240" w:lineRule="auto"/>
        <w:ind w:left="0"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Температура води</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Розташування дельти Дунаю на півдні України визначає доволі високу температуру води в річці, а відповідно біо- та рибопродуктивність. </w:t>
      </w:r>
      <w:r w:rsidRPr="004606FB">
        <w:rPr>
          <w:rFonts w:ascii="Times New Roman" w:hAnsi="Times New Roman" w:cs="Times New Roman"/>
          <w:sz w:val="28"/>
          <w:szCs w:val="28"/>
          <w:lang w:val="uk-UA" w:eastAsia="ru-RU"/>
        </w:rPr>
        <w:t xml:space="preserve">В дельті Дунаю середня річна температура води становить 12,7 °С. Найбільш прогрівається вода в червні-серпні, сягаючи 25-28 °С. </w:t>
      </w:r>
      <w:r w:rsidRPr="004606FB">
        <w:rPr>
          <w:rFonts w:ascii="Times New Roman" w:hAnsi="Times New Roman" w:cs="Times New Roman"/>
          <w:sz w:val="28"/>
          <w:szCs w:val="28"/>
          <w:lang w:val="uk-UA"/>
        </w:rPr>
        <w:t xml:space="preserve">Найвища температура води звичайно спостерігається у липні та серпні. Так, у 2020 р. на посту Ізмаїл у ці місяці вона становила 25,4 і 26,4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 xml:space="preserve">С. Приблизно такою самою є температура води на розташованих нижче постах у м. Кілія, с. Ліски і м. Вилкове. Певну роль на окремих постах відіграють місцеві особливості пункту вимірювань. У найспекотніші дні температура води сягає 27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 xml:space="preserve">С. </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Ще вищою може бути температура води у плавнях, проте там вона не вимірюється. Приблизно визначити температуру води у плавнях можна за даними спостережень на постах, розташованих на придунайських озерах та оз. </w:t>
      </w:r>
      <w:r w:rsidRPr="004606FB">
        <w:rPr>
          <w:rFonts w:ascii="Times New Roman" w:hAnsi="Times New Roman" w:cs="Times New Roman"/>
          <w:sz w:val="28"/>
          <w:szCs w:val="28"/>
          <w:lang w:val="uk-UA"/>
        </w:rPr>
        <w:lastRenderedPageBreak/>
        <w:t xml:space="preserve">Сасик. За наявними даними, середньомісячна температура води влітку на постах Китай-Червоний Яр і Сасик-Борисівка близька до тієї, що й в Дунаї. Разом з тим у найспекотніші дні температура води в озерах вища і може сягати 30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w:t>
      </w:r>
    </w:p>
    <w:p w:rsidR="00986038" w:rsidRPr="004606FB" w:rsidRDefault="00986038" w:rsidP="00986038">
      <w:pPr>
        <w:pStyle w:val="affff1"/>
        <w:spacing w:line="240" w:lineRule="auto"/>
        <w:ind w:left="0"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Водосховище Сасик. </w:t>
      </w:r>
      <w:r w:rsidRPr="004606FB">
        <w:rPr>
          <w:rFonts w:ascii="Times New Roman" w:hAnsi="Times New Roman" w:cs="Times New Roman"/>
          <w:sz w:val="28"/>
          <w:szCs w:val="28"/>
          <w:lang w:val="uk-UA" w:eastAsia="ru-RU"/>
        </w:rPr>
        <w:t>Сасик розташований в районі устя Дунаю в Жебриянівському заливі Чорного моря.</w:t>
      </w:r>
      <w:bookmarkStart w:id="29" w:name="page72"/>
      <w:bookmarkEnd w:id="29"/>
      <w:r w:rsidRPr="004606FB">
        <w:rPr>
          <w:rFonts w:ascii="Times New Roman" w:hAnsi="Times New Roman" w:cs="Times New Roman"/>
          <w:sz w:val="28"/>
          <w:szCs w:val="28"/>
          <w:lang w:val="uk-UA" w:eastAsia="ru-RU"/>
        </w:rPr>
        <w:t xml:space="preserve"> До 1979 року це був лиман напівзакритого типу. </w:t>
      </w:r>
      <w:bookmarkStart w:id="30" w:name="page73"/>
      <w:bookmarkEnd w:id="30"/>
    </w:p>
    <w:p w:rsidR="00986038" w:rsidRPr="004606FB" w:rsidRDefault="00986038" w:rsidP="00986038">
      <w:pPr>
        <w:pStyle w:val="affff1"/>
        <w:spacing w:line="240" w:lineRule="auto"/>
        <w:ind w:left="0"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Через зрошувальні проблеми за </w:t>
      </w:r>
      <w:r w:rsidR="003B5D4D" w:rsidRPr="004606FB">
        <w:rPr>
          <w:rFonts w:ascii="Times New Roman" w:hAnsi="Times New Roman" w:cs="Times New Roman"/>
          <w:sz w:val="28"/>
          <w:szCs w:val="28"/>
          <w:lang w:val="uk-UA" w:eastAsia="ru-RU"/>
        </w:rPr>
        <w:t>проєкт</w:t>
      </w:r>
      <w:r w:rsidRPr="004606FB">
        <w:rPr>
          <w:rFonts w:ascii="Times New Roman" w:hAnsi="Times New Roman" w:cs="Times New Roman"/>
          <w:sz w:val="28"/>
          <w:szCs w:val="28"/>
          <w:lang w:val="uk-UA" w:eastAsia="ru-RU"/>
        </w:rPr>
        <w:t xml:space="preserve">ом Мінводгоспу 70-их років ХХ століття по водно-господарському комплексу Дунай-Дніпро у червні 1978 р. були здійснені широкомасштабні гідрологічні перетворення </w:t>
      </w:r>
      <w:r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eastAsia="ru-RU"/>
        </w:rPr>
        <w:t xml:space="preserve"> морський лиман Сасик був остаточно відокремлений від моря штучною дамбою довжиною 14,5 км та висотою 6 м (рис. 1.2.3.1).</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eastAsia="ru-RU"/>
        </w:rPr>
        <w:t xml:space="preserve">У </w:t>
      </w:r>
      <w:r w:rsidR="003B5D4D" w:rsidRPr="004606FB">
        <w:rPr>
          <w:rFonts w:ascii="Times New Roman" w:hAnsi="Times New Roman" w:cs="Times New Roman"/>
          <w:sz w:val="28"/>
          <w:szCs w:val="28"/>
          <w:lang w:val="uk-UA" w:eastAsia="ru-RU"/>
        </w:rPr>
        <w:t>проєкт</w:t>
      </w:r>
      <w:r w:rsidRPr="004606FB">
        <w:rPr>
          <w:rFonts w:ascii="Times New Roman" w:hAnsi="Times New Roman" w:cs="Times New Roman"/>
          <w:sz w:val="28"/>
          <w:szCs w:val="28"/>
          <w:lang w:val="uk-UA" w:eastAsia="ru-RU"/>
        </w:rPr>
        <w:t>і схеми Дунай-Дністровської зрошувальної системи (ДДЗС) Сасикське водосховище розглядалося як накопичувач дунайської води і</w:t>
      </w:r>
      <w:bookmarkStart w:id="31" w:name="page74"/>
      <w:bookmarkEnd w:id="31"/>
      <w:r w:rsidRPr="004606FB">
        <w:rPr>
          <w:rFonts w:ascii="Times New Roman" w:hAnsi="Times New Roman" w:cs="Times New Roman"/>
          <w:sz w:val="28"/>
          <w:szCs w:val="28"/>
          <w:lang w:val="uk-UA" w:eastAsia="ru-RU"/>
        </w:rPr>
        <w:t xml:space="preserve"> транзитна водойма-відстійник забруднених токсичними речовинами завислостей. Воно стало проточною системою, через яку вода надходила по каналу Дунай-Сасик та річ</w:t>
      </w:r>
      <w:r w:rsidR="005B0741" w:rsidRPr="004606FB">
        <w:rPr>
          <w:rFonts w:ascii="Times New Roman" w:hAnsi="Times New Roman" w:cs="Times New Roman"/>
          <w:sz w:val="28"/>
          <w:szCs w:val="28"/>
          <w:lang w:val="uk-UA" w:eastAsia="ru-RU"/>
        </w:rPr>
        <w:t>к</w:t>
      </w:r>
      <w:r w:rsidR="00DE2D87" w:rsidRPr="004606FB">
        <w:rPr>
          <w:rFonts w:ascii="Times New Roman" w:hAnsi="Times New Roman" w:cs="Times New Roman"/>
          <w:sz w:val="28"/>
          <w:szCs w:val="28"/>
          <w:lang w:val="uk-UA" w:eastAsia="ru-RU"/>
        </w:rPr>
        <w:t>а</w:t>
      </w:r>
      <w:r w:rsidR="005B5B5D" w:rsidRPr="004606FB">
        <w:rPr>
          <w:rFonts w:ascii="Times New Roman" w:hAnsi="Times New Roman" w:cs="Times New Roman"/>
          <w:sz w:val="28"/>
          <w:szCs w:val="28"/>
          <w:lang w:val="uk-UA" w:eastAsia="ru-RU"/>
        </w:rPr>
        <w:t>х</w:t>
      </w:r>
      <w:r w:rsidRPr="004606FB">
        <w:rPr>
          <w:rFonts w:ascii="Times New Roman" w:hAnsi="Times New Roman" w:cs="Times New Roman"/>
          <w:sz w:val="28"/>
          <w:szCs w:val="28"/>
          <w:lang w:val="uk-UA" w:eastAsia="ru-RU"/>
        </w:rPr>
        <w:t xml:space="preserve"> Когильник і Сарата,</w:t>
      </w:r>
      <w:r w:rsidR="00DE2D87" w:rsidRPr="004606FB">
        <w:rPr>
          <w:rFonts w:ascii="Times New Roman" w:hAnsi="Times New Roman" w:cs="Times New Roman"/>
          <w:sz w:val="28"/>
          <w:szCs w:val="28"/>
          <w:lang w:val="uk-UA" w:eastAsia="ru-RU"/>
        </w:rPr>
        <w:t xml:space="preserve"> а</w:t>
      </w:r>
      <w:r w:rsidR="005B5B5D" w:rsidRPr="004606FB">
        <w:rPr>
          <w:rFonts w:ascii="Times New Roman" w:hAnsi="Times New Roman" w:cs="Times New Roman"/>
          <w:sz w:val="28"/>
          <w:szCs w:val="28"/>
          <w:lang w:val="uk-UA" w:eastAsia="ru-RU"/>
        </w:rPr>
        <w:t xml:space="preserve"> скид</w:t>
      </w:r>
      <w:r w:rsidRPr="004606FB">
        <w:rPr>
          <w:rFonts w:ascii="Times New Roman" w:hAnsi="Times New Roman" w:cs="Times New Roman"/>
          <w:sz w:val="28"/>
          <w:szCs w:val="28"/>
          <w:lang w:val="uk-UA" w:eastAsia="ru-RU"/>
        </w:rPr>
        <w:t>алася вода завдяки насосній станції відкачки, морському шлюзу і головній насосній станції зрошувальної системи.</w:t>
      </w:r>
    </w:p>
    <w:p w:rsidR="00986038" w:rsidRPr="004606FB" w:rsidRDefault="00F9504E" w:rsidP="00986038">
      <w:pPr>
        <w:spacing w:before="0" w:line="240" w:lineRule="auto"/>
        <w:jc w:val="center"/>
        <w:rPr>
          <w:rFonts w:ascii="Times New Roman" w:hAnsi="Times New Roman" w:cs="Times New Roman"/>
          <w:sz w:val="28"/>
          <w:szCs w:val="28"/>
          <w:lang w:val="uk-UA" w:eastAsia="ru-RU"/>
        </w:rPr>
      </w:pPr>
      <w:r w:rsidRPr="004606FB">
        <w:rPr>
          <w:rFonts w:ascii="Times New Roman" w:hAnsi="Times New Roman" w:cs="Times New Roman"/>
          <w:noProof/>
          <w:sz w:val="28"/>
          <w:szCs w:val="28"/>
          <w:lang w:val="uk-UA" w:eastAsia="uk-UA"/>
        </w:rPr>
        <w:drawing>
          <wp:inline distT="0" distB="0" distL="0" distR="0">
            <wp:extent cx="4343400" cy="4419600"/>
            <wp:effectExtent l="0" t="0" r="0" b="0"/>
            <wp:docPr id="6"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4419600"/>
                    </a:xfrm>
                    <a:prstGeom prst="rect">
                      <a:avLst/>
                    </a:prstGeom>
                    <a:noFill/>
                    <a:ln>
                      <a:noFill/>
                    </a:ln>
                  </pic:spPr>
                </pic:pic>
              </a:graphicData>
            </a:graphic>
          </wp:inline>
        </w:drawing>
      </w:r>
    </w:p>
    <w:p w:rsidR="00986038" w:rsidRPr="004606FB" w:rsidRDefault="00986038" w:rsidP="00986038">
      <w:pPr>
        <w:spacing w:after="240" w:line="240" w:lineRule="auto"/>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 xml:space="preserve">Рисунок 1.2.3.1 </w:t>
      </w:r>
      <w:r w:rsidRPr="004606FB">
        <w:rPr>
          <w:rFonts w:ascii="Times New Roman" w:hAnsi="Times New Roman" w:cs="Times New Roman"/>
          <w:sz w:val="28"/>
          <w:szCs w:val="28"/>
          <w:lang w:val="uk-UA" w:eastAsia="ru-RU"/>
        </w:rPr>
        <w:t>–</w:t>
      </w:r>
      <w:r w:rsidRPr="004606FB">
        <w:rPr>
          <w:rFonts w:ascii="Times New Roman" w:hAnsi="Times New Roman" w:cs="Times New Roman"/>
          <w:b/>
          <w:sz w:val="28"/>
          <w:szCs w:val="28"/>
          <w:lang w:val="uk-UA" w:eastAsia="ru-RU"/>
        </w:rPr>
        <w:t xml:space="preserve"> Дамба, що відокремлює оз. Сасик від моря</w:t>
      </w:r>
      <w:bookmarkStart w:id="32" w:name="page75"/>
      <w:bookmarkStart w:id="33" w:name="page76"/>
      <w:bookmarkEnd w:id="32"/>
      <w:bookmarkEnd w:id="33"/>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Опріснюючись у пониззі водосховища, вода залишалась солоною в його середній частині та у верхів’ї. Сасикська вода виявилась непридатною ні для </w:t>
      </w:r>
      <w:r w:rsidRPr="004606FB">
        <w:rPr>
          <w:rFonts w:ascii="Times New Roman" w:hAnsi="Times New Roman" w:cs="Times New Roman"/>
          <w:sz w:val="28"/>
          <w:szCs w:val="28"/>
          <w:lang w:val="uk-UA" w:eastAsia="ru-RU"/>
        </w:rPr>
        <w:lastRenderedPageBreak/>
        <w:t>зрошування, ні для іншого побутового використання через остаточну солоність (2-4 ‰) та вміст небажаних додаткових компонентів (завислостей, солей важких металів, пест</w:t>
      </w:r>
      <w:r w:rsidR="00880777" w:rsidRPr="004606FB">
        <w:rPr>
          <w:rFonts w:ascii="Times New Roman" w:hAnsi="Times New Roman" w:cs="Times New Roman"/>
          <w:sz w:val="28"/>
          <w:szCs w:val="28"/>
          <w:lang w:val="uk-UA" w:eastAsia="ru-RU"/>
        </w:rPr>
        <w:t>ицидів тощо), одержаних з Дунаю. Д</w:t>
      </w:r>
      <w:r w:rsidRPr="004606FB">
        <w:rPr>
          <w:rFonts w:ascii="Times New Roman" w:hAnsi="Times New Roman" w:cs="Times New Roman"/>
          <w:sz w:val="28"/>
          <w:szCs w:val="28"/>
          <w:lang w:val="uk-UA" w:eastAsia="ru-RU"/>
        </w:rPr>
        <w:t>о того ж у Сасику</w:t>
      </w:r>
      <w:r w:rsidR="00880777"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як у відстійнику</w:t>
      </w:r>
      <w:r w:rsidR="00880777"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відбулося й значне замулення дна (до 2,5 метра) і утворилося до 2,5 млн. тон засолених донних відкладень. </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Коефіцієнт водообміну водосховища варіював  від 1,3 до 2,9, в останні роки завдяки своєчасному відкриттю шлюзів коефіцієнт знову підвищився до 2.В останні роки головними джерелами води  в  Сасику залишаються канал Дунай-Сасик та атмосферні опади. Період формування сучасної екологічної ситуації у Сасикському водосховищі почався з другої половини 90-х років і триває по сьогоднішній день. Воду з Сасику для іригації з 1994 року було офіційно заборонено використовувати.</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На сучасному етапі відбуваються значні порушення рівноваги біологічної системи, які виражаються в евтрофуванні та забрудненні водойми. Відбувається це внаслідок цілого комплексу причин, зокрема: через суттєві зміни у режимі експлуатації водосховища; нестабільність гідродинамічних та гідрофізичних процесів (режим рівня води, водообмінні процеси, співвідношення водного балансу тощо); згінно-нагінні процеси та велика каламутність води (наноси з Дунайською водою, стоком річок Когильник та Сарата,</w:t>
      </w:r>
      <w:bookmarkStart w:id="34" w:name="page79"/>
      <w:bookmarkEnd w:id="34"/>
      <w:r w:rsidRPr="004606FB">
        <w:rPr>
          <w:rFonts w:ascii="Times New Roman" w:hAnsi="Times New Roman" w:cs="Times New Roman"/>
          <w:sz w:val="28"/>
          <w:szCs w:val="28"/>
          <w:lang w:val="uk-UA" w:eastAsia="ru-RU"/>
        </w:rPr>
        <w:t xml:space="preserve"> седиментація та збаламучення донних відкладень внаслідок незначної глибини, розмив берегів та продукування органіки); високі темпи евтрофування, яке проявляється, насамперед, в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цвітінні</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та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гіперцвітінні</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води, що виникає внаслідок порушення процесів саморегулювання в екосистемі; вихід на домінуюче положення в біоценозі видів синьо-зелених водоростей внаслідок впливу антропогенного фактору – слабка течія, велика площа, мала глибина, велика кількість органічних сполук, надходження біогенів; небезпечна токсикологічна ситуація внаслідок надходження забрудненої Дунайської води (важкі метали, пестициди, феноли тощо).</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Сасик втрачає здатність до екологічного відновлення та збереження біоти. При розробці </w:t>
      </w:r>
      <w:r w:rsidR="003B5D4D" w:rsidRPr="004606FB">
        <w:rPr>
          <w:rFonts w:ascii="Times New Roman" w:hAnsi="Times New Roman" w:cs="Times New Roman"/>
          <w:sz w:val="28"/>
          <w:szCs w:val="28"/>
          <w:lang w:val="uk-UA" w:eastAsia="ru-RU"/>
        </w:rPr>
        <w:t>проєкт</w:t>
      </w:r>
      <w:r w:rsidRPr="004606FB">
        <w:rPr>
          <w:rFonts w:ascii="Times New Roman" w:hAnsi="Times New Roman" w:cs="Times New Roman"/>
          <w:sz w:val="28"/>
          <w:szCs w:val="28"/>
          <w:lang w:val="uk-UA" w:eastAsia="ru-RU"/>
        </w:rPr>
        <w:t xml:space="preserve">у відновлення природного стану Сасику найбільш вірогідним є вибір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відкритого</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варіанту стану лиману. Головною проблемою при сполученні Сасику з морем вважаються надійність та масштабність каналу для зв’язку з морем та його економічне забезпечення.</w:t>
      </w:r>
    </w:p>
    <w:p w:rsidR="00986038" w:rsidRPr="004606FB" w:rsidRDefault="00880777"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Стенцівсько-Жебри</w:t>
      </w:r>
      <w:r w:rsidR="00986038" w:rsidRPr="004606FB">
        <w:rPr>
          <w:rFonts w:ascii="Times New Roman" w:hAnsi="Times New Roman" w:cs="Times New Roman"/>
          <w:b/>
          <w:sz w:val="28"/>
          <w:szCs w:val="28"/>
          <w:lang w:val="uk-UA" w:eastAsia="ru-RU"/>
        </w:rPr>
        <w:t>янівські плавні.</w:t>
      </w:r>
    </w:p>
    <w:p w:rsidR="00986038" w:rsidRPr="004606FB" w:rsidRDefault="00880777"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Стенцівсько-Жебри</w:t>
      </w:r>
      <w:r w:rsidR="00986038" w:rsidRPr="004606FB">
        <w:rPr>
          <w:rFonts w:ascii="Times New Roman" w:hAnsi="Times New Roman" w:cs="Times New Roman"/>
          <w:sz w:val="28"/>
          <w:szCs w:val="28"/>
          <w:lang w:val="uk-UA" w:eastAsia="ru-RU"/>
        </w:rPr>
        <w:t xml:space="preserve">янівські плавні (далі СЖП) розташовані в північній частині дельти на лівій пойменій терасі ріки Дунай між населеними пунктами Кілія та Вилкове </w:t>
      </w:r>
      <w:r w:rsidRPr="004606FB">
        <w:rPr>
          <w:rFonts w:ascii="Times New Roman" w:hAnsi="Times New Roman" w:cs="Times New Roman"/>
          <w:sz w:val="28"/>
          <w:szCs w:val="28"/>
          <w:lang w:val="uk-UA" w:eastAsia="ru-RU"/>
        </w:rPr>
        <w:t xml:space="preserve"> і </w:t>
      </w:r>
      <w:r w:rsidR="00986038" w:rsidRPr="004606FB">
        <w:rPr>
          <w:rFonts w:ascii="Times New Roman" w:hAnsi="Times New Roman" w:cs="Times New Roman"/>
          <w:sz w:val="28"/>
          <w:szCs w:val="28"/>
          <w:lang w:val="uk-UA" w:eastAsia="ru-RU"/>
        </w:rPr>
        <w:t>є внутрішньою водоймою первинної дельти Дунаю. Вони утворилися після замулення та заростання очеретом давнього морського лиману, який почав утворюватися приблизно 2 тис. років назад між корінним берегом Дунаю та Жебриянівським заливом Чорного моря.</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Вільний водообмін лиману з морем сформував евригалинні біоценози, які існували довгі роки. Ще 100-150 років тому СЖП щорічно затоплювались дунайською водою, яка незначною течією досягала Жебр</w:t>
      </w:r>
      <w:r w:rsidR="00880777" w:rsidRPr="004606FB">
        <w:rPr>
          <w:rFonts w:ascii="Times New Roman" w:hAnsi="Times New Roman" w:cs="Times New Roman"/>
          <w:sz w:val="28"/>
          <w:szCs w:val="28"/>
          <w:lang w:val="uk-UA" w:eastAsia="ru-RU"/>
        </w:rPr>
        <w:t>и</w:t>
      </w:r>
      <w:r w:rsidRPr="004606FB">
        <w:rPr>
          <w:rFonts w:ascii="Times New Roman" w:hAnsi="Times New Roman" w:cs="Times New Roman"/>
          <w:sz w:val="28"/>
          <w:szCs w:val="28"/>
          <w:lang w:val="uk-UA" w:eastAsia="ru-RU"/>
        </w:rPr>
        <w:t>янівської затоки Чорного моря.</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rPr>
        <w:lastRenderedPageBreak/>
        <w:t>З метою боротьби із затопленням території у нижній течії Дунаю та її використання в господарській сфері у другій половині 1950-х і в 1960-х роках було реалізовано масштабний водогосподарський проєкт. Насамперед</w:t>
      </w:r>
      <w:r w:rsidR="00352F89"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він полягав у будівництві дамби на лівому березі Дунаю, яка захистила прилеглі землі від затоплення. Була споруджена автодорога Вилкове-Приморське і  ски</w:t>
      </w:r>
      <w:r w:rsidR="00880777" w:rsidRPr="004606FB">
        <w:rPr>
          <w:rFonts w:ascii="Times New Roman" w:hAnsi="Times New Roman" w:cs="Times New Roman"/>
          <w:sz w:val="28"/>
          <w:szCs w:val="28"/>
          <w:lang w:val="uk-UA"/>
        </w:rPr>
        <w:t>д води в море став здійснюватися</w:t>
      </w:r>
      <w:r w:rsidRPr="004606FB">
        <w:rPr>
          <w:rFonts w:ascii="Times New Roman" w:hAnsi="Times New Roman" w:cs="Times New Roman"/>
          <w:sz w:val="28"/>
          <w:szCs w:val="28"/>
          <w:lang w:val="uk-UA"/>
        </w:rPr>
        <w:t xml:space="preserve"> лише через два  шлюзи (</w:t>
      </w:r>
      <w:r w:rsidRPr="004606FB">
        <w:rPr>
          <w:rFonts w:ascii="Times New Roman" w:hAnsi="Times New Roman" w:cs="Times New Roman"/>
          <w:sz w:val="32"/>
          <w:szCs w:val="28"/>
          <w:lang w:val="uk-UA"/>
        </w:rPr>
        <w:t>1.2.3.2).</w:t>
      </w:r>
    </w:p>
    <w:tbl>
      <w:tblPr>
        <w:tblW w:w="0" w:type="auto"/>
        <w:tblLook w:val="04A0" w:firstRow="1" w:lastRow="0" w:firstColumn="1" w:lastColumn="0" w:noHBand="0" w:noVBand="1"/>
      </w:tblPr>
      <w:tblGrid>
        <w:gridCol w:w="9354"/>
      </w:tblGrid>
      <w:tr w:rsidR="009E2142" w:rsidRPr="004606FB" w:rsidTr="00986038">
        <w:tc>
          <w:tcPr>
            <w:tcW w:w="9571" w:type="dxa"/>
          </w:tcPr>
          <w:tbl>
            <w:tblPr>
              <w:tblW w:w="0" w:type="auto"/>
              <w:tblLook w:val="04A0" w:firstRow="1" w:lastRow="0" w:firstColumn="1" w:lastColumn="0" w:noHBand="0" w:noVBand="1"/>
            </w:tblPr>
            <w:tblGrid>
              <w:gridCol w:w="9138"/>
            </w:tblGrid>
            <w:tr w:rsidR="009E2142" w:rsidRPr="004606FB" w:rsidTr="009E2142">
              <w:tc>
                <w:tcPr>
                  <w:tcW w:w="9355" w:type="dxa"/>
                  <w:hideMark/>
                </w:tcPr>
                <w:p w:rsidR="009E2142" w:rsidRPr="004606FB" w:rsidRDefault="009E2142" w:rsidP="009E2142">
                  <w:pPr>
                    <w:jc w:val="center"/>
                    <w:rPr>
                      <w:rFonts w:ascii="Times New Roman" w:hAnsi="Times New Roman"/>
                      <w:sz w:val="28"/>
                      <w:szCs w:val="28"/>
                      <w:lang w:val="uk-UA"/>
                    </w:rPr>
                  </w:pPr>
                </w:p>
              </w:tc>
            </w:tr>
          </w:tbl>
          <w:p w:rsidR="009E2142" w:rsidRPr="004606FB" w:rsidRDefault="009E2142" w:rsidP="009E2142">
            <w:pPr>
              <w:ind w:firstLine="567"/>
              <w:jc w:val="center"/>
              <w:rPr>
                <w:rFonts w:ascii="Times New Roman" w:hAnsi="Times New Roman" w:cs="Times New Roman"/>
                <w:sz w:val="28"/>
                <w:szCs w:val="28"/>
                <w:lang w:val="uk-UA" w:eastAsia="zh-CN" w:bidi="hi-IN"/>
              </w:rPr>
            </w:pPr>
          </w:p>
        </w:tc>
      </w:tr>
      <w:tr w:rsidR="009E2142" w:rsidRPr="004606FB" w:rsidTr="00986038">
        <w:tc>
          <w:tcPr>
            <w:tcW w:w="9571" w:type="dxa"/>
          </w:tcPr>
          <w:tbl>
            <w:tblPr>
              <w:tblW w:w="9355" w:type="dxa"/>
              <w:tblInd w:w="142" w:type="dxa"/>
              <w:tblLook w:val="04A0" w:firstRow="1" w:lastRow="0" w:firstColumn="1" w:lastColumn="0" w:noHBand="0" w:noVBand="1"/>
            </w:tblPr>
            <w:tblGrid>
              <w:gridCol w:w="9355"/>
            </w:tblGrid>
            <w:tr w:rsidR="009E2142" w:rsidRPr="004606FB" w:rsidTr="009E2142">
              <w:tc>
                <w:tcPr>
                  <w:tcW w:w="9355" w:type="dxa"/>
                  <w:hideMark/>
                </w:tcPr>
                <w:p w:rsidR="009E2142" w:rsidRPr="004606FB" w:rsidRDefault="00F9504E" w:rsidP="009E2142">
                  <w:pPr>
                    <w:ind w:firstLine="0"/>
                    <w:jc w:val="center"/>
                    <w:rPr>
                      <w:rFonts w:ascii="Times New Roman" w:hAnsi="Times New Roman" w:cs="Times New Roman"/>
                      <w:sz w:val="28"/>
                      <w:szCs w:val="28"/>
                      <w:lang w:val="uk-UA" w:eastAsia="ru-RU"/>
                    </w:rPr>
                  </w:pPr>
                  <w:r w:rsidRPr="004606FB">
                    <w:rPr>
                      <w:rFonts w:ascii="Times New Roman" w:hAnsi="Times New Roman"/>
                      <w:noProof/>
                      <w:sz w:val="28"/>
                      <w:szCs w:val="28"/>
                      <w:lang w:val="uk-UA" w:eastAsia="uk-UA"/>
                    </w:rPr>
                    <w:drawing>
                      <wp:inline distT="0" distB="0" distL="0" distR="0">
                        <wp:extent cx="5648325" cy="3762375"/>
                        <wp:effectExtent l="0" t="0" r="9525" b="9525"/>
                        <wp:docPr id="7" name="Рисунок 8" descr="DSC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_00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325" cy="3762375"/>
                                </a:xfrm>
                                <a:prstGeom prst="rect">
                                  <a:avLst/>
                                </a:prstGeom>
                                <a:noFill/>
                                <a:ln>
                                  <a:noFill/>
                                </a:ln>
                              </pic:spPr>
                            </pic:pic>
                          </a:graphicData>
                        </a:graphic>
                      </wp:inline>
                    </w:drawing>
                  </w:r>
                </w:p>
                <w:p w:rsidR="009E2142" w:rsidRPr="004606FB" w:rsidRDefault="00F9504E" w:rsidP="009E2142">
                  <w:pPr>
                    <w:ind w:firstLine="29"/>
                    <w:jc w:val="center"/>
                    <w:rPr>
                      <w:rFonts w:ascii="Times New Roman" w:hAnsi="Times New Roman"/>
                      <w:sz w:val="28"/>
                      <w:szCs w:val="28"/>
                      <w:lang w:val="uk-UA"/>
                    </w:rPr>
                  </w:pPr>
                  <w:r w:rsidRPr="004606FB">
                    <w:rPr>
                      <w:rFonts w:ascii="Times New Roman" w:hAnsi="Times New Roman"/>
                      <w:noProof/>
                      <w:sz w:val="28"/>
                      <w:szCs w:val="28"/>
                      <w:lang w:val="uk-UA" w:eastAsia="uk-UA"/>
                    </w:rPr>
                    <w:drawing>
                      <wp:inline distT="0" distB="0" distL="0" distR="0">
                        <wp:extent cx="5676900" cy="3781425"/>
                        <wp:effectExtent l="0" t="0" r="0" b="9525"/>
                        <wp:docPr id="8" name="Рисунок 9" descr="DSC_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_00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3781425"/>
                                </a:xfrm>
                                <a:prstGeom prst="rect">
                                  <a:avLst/>
                                </a:prstGeom>
                                <a:noFill/>
                                <a:ln>
                                  <a:noFill/>
                                </a:ln>
                              </pic:spPr>
                            </pic:pic>
                          </a:graphicData>
                        </a:graphic>
                      </wp:inline>
                    </w:drawing>
                  </w:r>
                </w:p>
              </w:tc>
            </w:tr>
            <w:tr w:rsidR="009E2142" w:rsidRPr="004606FB" w:rsidTr="009E2142">
              <w:tc>
                <w:tcPr>
                  <w:tcW w:w="9355" w:type="dxa"/>
                  <w:hideMark/>
                </w:tcPr>
                <w:p w:rsidR="009E2142" w:rsidRPr="004606FB" w:rsidRDefault="009E2142" w:rsidP="009E2142">
                  <w:pPr>
                    <w:spacing w:after="240" w:line="240" w:lineRule="auto"/>
                    <w:ind w:firstLine="567"/>
                    <w:rPr>
                      <w:rFonts w:ascii="Times New Roman" w:hAnsi="Times New Roman"/>
                      <w:b/>
                      <w:sz w:val="28"/>
                      <w:szCs w:val="28"/>
                      <w:lang w:val="uk-UA"/>
                    </w:rPr>
                  </w:pPr>
                  <w:r w:rsidRPr="004606FB">
                    <w:rPr>
                      <w:rFonts w:ascii="Times New Roman" w:hAnsi="Times New Roman"/>
                      <w:b/>
                      <w:sz w:val="28"/>
                      <w:szCs w:val="28"/>
                      <w:lang w:val="uk-UA"/>
                    </w:rPr>
                    <w:lastRenderedPageBreak/>
                    <w:t>Рисунок 1.2.3.2 – Шлюзи-регулятори № 4 та № 5 під автошляхом м. Вилкове-с.</w:t>
                  </w:r>
                  <w:r w:rsidR="00880777" w:rsidRPr="004606FB">
                    <w:rPr>
                      <w:rFonts w:ascii="Times New Roman" w:hAnsi="Times New Roman"/>
                      <w:b/>
                      <w:sz w:val="28"/>
                      <w:szCs w:val="28"/>
                      <w:lang w:val="uk-UA"/>
                    </w:rPr>
                    <w:t> Приморське. Вигляд з боку Жебри</w:t>
                  </w:r>
                  <w:r w:rsidRPr="004606FB">
                    <w:rPr>
                      <w:rFonts w:ascii="Times New Roman" w:hAnsi="Times New Roman"/>
                      <w:b/>
                      <w:sz w:val="28"/>
                      <w:szCs w:val="28"/>
                      <w:lang w:val="uk-UA"/>
                    </w:rPr>
                    <w:t>янівських плавнів.</w:t>
                  </w:r>
                </w:p>
              </w:tc>
            </w:tr>
          </w:tbl>
          <w:p w:rsidR="009E2142" w:rsidRPr="004606FB" w:rsidRDefault="009E2142" w:rsidP="009E2142">
            <w:pPr>
              <w:spacing w:before="0" w:after="240" w:line="240" w:lineRule="auto"/>
              <w:ind w:firstLine="567"/>
              <w:rPr>
                <w:rFonts w:ascii="Times New Roman" w:hAnsi="Times New Roman" w:cs="Times New Roman"/>
                <w:b/>
                <w:sz w:val="28"/>
                <w:szCs w:val="28"/>
                <w:lang w:val="uk-UA" w:eastAsia="zh-CN" w:bidi="hi-IN"/>
              </w:rPr>
            </w:pPr>
          </w:p>
        </w:tc>
      </w:tr>
    </w:tbl>
    <w:p w:rsidR="00986038" w:rsidRPr="004606FB" w:rsidRDefault="00986038" w:rsidP="00986038">
      <w:pPr>
        <w:spacing w:before="0" w:line="240" w:lineRule="auto"/>
        <w:ind w:firstLine="567"/>
        <w:rPr>
          <w:rFonts w:ascii="Times New Roman" w:hAnsi="Times New Roman" w:cs="Times New Roman"/>
          <w:sz w:val="28"/>
          <w:szCs w:val="28"/>
          <w:lang w:val="uk-UA" w:eastAsia="ru-RU"/>
        </w:rPr>
      </w:pPr>
      <w:bookmarkStart w:id="35" w:name="page88"/>
      <w:bookmarkEnd w:id="35"/>
      <w:r w:rsidRPr="004606FB">
        <w:rPr>
          <w:rFonts w:ascii="Times New Roman" w:hAnsi="Times New Roman" w:cs="Times New Roman"/>
          <w:sz w:val="28"/>
          <w:szCs w:val="28"/>
          <w:lang w:val="uk-UA" w:eastAsia="ru-RU"/>
        </w:rPr>
        <w:lastRenderedPageBreak/>
        <w:t>Особливе значення для екологічного стану СЖП мало будівництво у 1978 році 14-км каналу Дунай-Сасик, який штучно поділив угіддя на 2 частини – західну (Стенцівські) та східну (Жебриянівські). Єдиним сполученням між ними є дюкер - гідрологічна споруда, що складається з двох тунелів, прокладених під ложем каналу, перетин кожного з яких становить 2х2 м, а довжина 150 метрів.</w:t>
      </w:r>
    </w:p>
    <w:p w:rsidR="00986038" w:rsidRPr="004606FB" w:rsidRDefault="00986038" w:rsidP="00986038">
      <w:pPr>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Провідним фактором сучасної деградації трансформованих екосистем СЖП виступають гіперакумуляція органічних речовин та відповідне гіперевтрофування водних екосистем, що зумовлене регульованим гідрорежимом та надмірним обводненням, в тому числі за рахунок збагачених біогенними речовинами дренажних вод й недостатнім територіальним водообміном. Його нерівномірний розподіл по акваторії робить нерівномірним обмін води на всій площі водойми, тому якість води в плавнях істотно відрізняється навіть на сусідніх ділянках. Стік води з водозбірної площі, обсяг якого може дорівнювати обсягу плавнів, у значній мірі впливає на гідрологічний і, отже, гідрохімічний та гідробіологічний режими СЖП.</w:t>
      </w:r>
    </w:p>
    <w:p w:rsidR="00986038" w:rsidRPr="004606FB" w:rsidRDefault="00986038" w:rsidP="00986038">
      <w:pPr>
        <w:spacing w:before="0" w:after="24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Штучне підтримання високого рівня води в СЖП після їх одамбування в варіанті, коли під час весняної повені через впускний шлюз Тупікового каналу запускалась дунайська вода, її рівень в плавнях максимально</w:t>
      </w:r>
      <w:bookmarkStart w:id="36" w:name="page95"/>
      <w:bookmarkEnd w:id="36"/>
      <w:r w:rsidRPr="004606FB">
        <w:rPr>
          <w:rFonts w:ascii="Times New Roman" w:hAnsi="Times New Roman" w:cs="Times New Roman"/>
          <w:sz w:val="28"/>
          <w:szCs w:val="28"/>
          <w:lang w:val="uk-UA" w:eastAsia="ru-RU"/>
        </w:rPr>
        <w:t xml:space="preserve"> піднімався, а потім утримувався протягом літнього періоду, призводило до скорочення видового складу фітоценозів. В плавнях сформувались майже монодомінантні зарості очерету, які стрімко зменшували дзеркало відкритої води. Товщина кореневищ очерету та інших видів рослинності поступово збільшувалась, що призвело до зниження промивної здатності плавнів і вони, як система, стали втрачати свою мозаїчність та здатність до самовідновлення. Через відсутність необхідного промивного режиму в СЖП спостерігається збіднення та спрощення фітосистем, що призводить до загального падіння біорізноманіття. </w:t>
      </w:r>
      <w:bookmarkStart w:id="37" w:name="page97"/>
      <w:bookmarkEnd w:id="37"/>
    </w:p>
    <w:p w:rsidR="00986038" w:rsidRPr="004606FB" w:rsidRDefault="00986038" w:rsidP="00986038">
      <w:pPr>
        <w:pStyle w:val="2ff0"/>
        <w:spacing w:after="240" w:line="240" w:lineRule="auto"/>
        <w:ind w:firstLine="567"/>
      </w:pPr>
      <w:bookmarkStart w:id="38" w:name="_Toc121901843"/>
      <w:r w:rsidRPr="004606FB">
        <w:rPr>
          <w:rStyle w:val="2ff1"/>
        </w:rPr>
        <w:t>1.2.4. Клімат</w:t>
      </w:r>
      <w:bookmarkEnd w:id="38"/>
    </w:p>
    <w:p w:rsidR="00986038" w:rsidRPr="004606FB" w:rsidRDefault="00986038" w:rsidP="00986038">
      <w:pPr>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Температура повітря</w:t>
      </w:r>
    </w:p>
    <w:p w:rsidR="00986038" w:rsidRPr="004606FB" w:rsidRDefault="00986038" w:rsidP="00986038">
      <w:pPr>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sz w:val="28"/>
          <w:szCs w:val="28"/>
          <w:lang w:val="uk-UA"/>
        </w:rPr>
        <w:t>Кліматичні умови української частини дельти Дунаю добре вивчені</w:t>
      </w:r>
      <w:r w:rsidR="00880777"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оскільки тут, а саме у м. Вилков</w:t>
      </w:r>
      <w:r w:rsidR="00880777" w:rsidRPr="004606FB">
        <w:rPr>
          <w:rFonts w:ascii="Times New Roman" w:hAnsi="Times New Roman" w:cs="Times New Roman"/>
          <w:sz w:val="28"/>
          <w:szCs w:val="28"/>
          <w:lang w:val="uk-UA"/>
        </w:rPr>
        <w:t>е,</w:t>
      </w:r>
      <w:r w:rsidRPr="004606FB">
        <w:rPr>
          <w:rFonts w:ascii="Times New Roman" w:hAnsi="Times New Roman" w:cs="Times New Roman"/>
          <w:sz w:val="28"/>
          <w:szCs w:val="28"/>
          <w:lang w:val="uk-UA"/>
        </w:rPr>
        <w:t xml:space="preserve"> функціонує метео</w:t>
      </w:r>
      <w:r w:rsidR="00880777" w:rsidRPr="004606FB">
        <w:rPr>
          <w:rFonts w:ascii="Times New Roman" w:hAnsi="Times New Roman" w:cs="Times New Roman"/>
          <w:sz w:val="28"/>
          <w:szCs w:val="28"/>
          <w:lang w:val="uk-UA"/>
        </w:rPr>
        <w:t>с</w:t>
      </w:r>
      <w:r w:rsidRPr="004606FB">
        <w:rPr>
          <w:rFonts w:ascii="Times New Roman" w:hAnsi="Times New Roman" w:cs="Times New Roman"/>
          <w:sz w:val="28"/>
          <w:szCs w:val="28"/>
          <w:lang w:val="uk-UA"/>
        </w:rPr>
        <w:t>танція. Її метеорологічний майданчик розташований неподалік від центру міста на території порту. Координати: 45°23'39,64</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пн. ш. і 29°35'33,77</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сх. д. (рис. 1.2.4.1.1.). </w:t>
      </w:r>
    </w:p>
    <w:tbl>
      <w:tblPr>
        <w:tblW w:w="0" w:type="auto"/>
        <w:tblLook w:val="04A0" w:firstRow="1" w:lastRow="0" w:firstColumn="1" w:lastColumn="0" w:noHBand="0" w:noVBand="1"/>
      </w:tblPr>
      <w:tblGrid>
        <w:gridCol w:w="9354"/>
      </w:tblGrid>
      <w:tr w:rsidR="00986038" w:rsidRPr="004606FB" w:rsidTr="00986038">
        <w:tc>
          <w:tcPr>
            <w:tcW w:w="9797" w:type="dxa"/>
          </w:tcPr>
          <w:p w:rsidR="00986038" w:rsidRPr="004606FB" w:rsidRDefault="00F9504E" w:rsidP="00876950">
            <w:pPr>
              <w:pStyle w:val="affff1"/>
              <w:spacing w:line="240" w:lineRule="auto"/>
              <w:ind w:left="0" w:firstLine="0"/>
              <w:rPr>
                <w:rFonts w:ascii="Times New Roman" w:hAnsi="Times New Roman" w:cs="Times New Roman"/>
                <w:sz w:val="28"/>
                <w:szCs w:val="28"/>
                <w:lang w:val="uk-UA" w:eastAsia="zh-CN" w:bidi="hi-IN"/>
              </w:rPr>
            </w:pPr>
            <w:r w:rsidRPr="004606FB">
              <w:rPr>
                <w:rFonts w:ascii="Times New Roman" w:hAnsi="Times New Roman" w:cs="Times New Roman"/>
                <w:noProof/>
                <w:sz w:val="28"/>
                <w:szCs w:val="28"/>
                <w:lang w:val="uk-UA" w:eastAsia="uk-UA"/>
              </w:rPr>
              <w:lastRenderedPageBreak/>
              <w:drawing>
                <wp:inline distT="0" distB="0" distL="0" distR="0">
                  <wp:extent cx="6029325" cy="4514850"/>
                  <wp:effectExtent l="0" t="0" r="9525" b="0"/>
                  <wp:docPr id="9" name="Рисунок 10" descr="D:\Viktor\Viktor-photo\Photo\2021\09_21\Вилкове\01_10_21\3_метеостанц\20211001_095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Viktor\Viktor-photo\Photo\2021\09_21\Вилкове\01_10_21\3_метеостанц\20211001_0954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325" cy="4514850"/>
                          </a:xfrm>
                          <a:prstGeom prst="rect">
                            <a:avLst/>
                          </a:prstGeom>
                          <a:noFill/>
                          <a:ln>
                            <a:noFill/>
                          </a:ln>
                        </pic:spPr>
                      </pic:pic>
                    </a:graphicData>
                  </a:graphic>
                </wp:inline>
              </w:drawing>
            </w:r>
          </w:p>
        </w:tc>
      </w:tr>
      <w:tr w:rsidR="00986038" w:rsidRPr="004606FB" w:rsidTr="00986038">
        <w:tc>
          <w:tcPr>
            <w:tcW w:w="9797" w:type="dxa"/>
          </w:tcPr>
          <w:p w:rsidR="00986038" w:rsidRPr="004606FB" w:rsidRDefault="00986038" w:rsidP="00446FD8">
            <w:pPr>
              <w:pStyle w:val="affff1"/>
              <w:spacing w:before="240" w:line="240" w:lineRule="auto"/>
              <w:ind w:left="0" w:firstLine="567"/>
              <w:jc w:val="left"/>
              <w:rPr>
                <w:rFonts w:ascii="Times New Roman" w:hAnsi="Times New Roman" w:cs="Times New Roman"/>
                <w:b/>
                <w:sz w:val="28"/>
                <w:szCs w:val="28"/>
                <w:lang w:val="uk-UA" w:eastAsia="zh-CN" w:bidi="hi-IN"/>
              </w:rPr>
            </w:pPr>
            <w:r w:rsidRPr="004606FB">
              <w:rPr>
                <w:rFonts w:ascii="Times New Roman" w:hAnsi="Times New Roman" w:cs="Times New Roman"/>
                <w:b/>
                <w:sz w:val="28"/>
                <w:szCs w:val="28"/>
                <w:lang w:val="uk-UA" w:eastAsia="zh-CN" w:bidi="hi-IN"/>
              </w:rPr>
              <w:t>Рисунок 1.2.4.1.1</w:t>
            </w:r>
            <w:r w:rsidRPr="004606FB">
              <w:rPr>
                <w:rFonts w:ascii="Times New Roman" w:hAnsi="Times New Roman" w:cs="Times New Roman"/>
                <w:sz w:val="28"/>
                <w:szCs w:val="28"/>
                <w:lang w:val="uk-UA" w:eastAsia="ru-RU" w:bidi="hi-IN"/>
              </w:rPr>
              <w:t>–</w:t>
            </w:r>
            <w:r w:rsidRPr="004606FB">
              <w:rPr>
                <w:rFonts w:ascii="Times New Roman" w:hAnsi="Times New Roman" w:cs="Times New Roman"/>
                <w:b/>
                <w:sz w:val="28"/>
                <w:szCs w:val="28"/>
                <w:lang w:val="uk-UA" w:eastAsia="zh-CN" w:bidi="hi-IN"/>
              </w:rPr>
              <w:t xml:space="preserve"> Метеорологічний майданчик метеостанції в м. Вилкове</w:t>
            </w:r>
          </w:p>
        </w:tc>
      </w:tr>
    </w:tbl>
    <w:p w:rsidR="00986038" w:rsidRPr="004606FB" w:rsidRDefault="00986038" w:rsidP="00986038">
      <w:pPr>
        <w:pStyle w:val="affff1"/>
        <w:spacing w:before="240"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Протягом останніх 30 років, а саме 1991-2020 рр., середня температу</w:t>
      </w:r>
      <w:r w:rsidR="00880777" w:rsidRPr="004606FB">
        <w:rPr>
          <w:rFonts w:ascii="Times New Roman" w:hAnsi="Times New Roman" w:cs="Times New Roman"/>
          <w:sz w:val="28"/>
          <w:szCs w:val="28"/>
          <w:lang w:val="uk-UA"/>
        </w:rPr>
        <w:t>ра в м. Вилкове становила +12,2</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Це більше, ніж за попередній 30-ти річн</w:t>
      </w:r>
      <w:r w:rsidR="00880777" w:rsidRPr="004606FB">
        <w:rPr>
          <w:rFonts w:ascii="Times New Roman" w:hAnsi="Times New Roman" w:cs="Times New Roman"/>
          <w:sz w:val="28"/>
          <w:szCs w:val="28"/>
          <w:lang w:val="uk-UA"/>
        </w:rPr>
        <w:t>ий період, коли вона була +11,1</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 xml:space="preserve">С. Протягом періоду спостережень найтеплішим </w:t>
      </w:r>
      <w:r w:rsidR="00880777" w:rsidRPr="004606FB">
        <w:rPr>
          <w:rFonts w:ascii="Times New Roman" w:hAnsi="Times New Roman" w:cs="Times New Roman"/>
          <w:sz w:val="28"/>
          <w:szCs w:val="28"/>
          <w:lang w:val="uk-UA"/>
        </w:rPr>
        <w:t>із середньою температурою +13,8</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був 2019 р. Дуже теплим був і 2020 р., середня температура якого становила +13,6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Найхолоднішим за остан</w:t>
      </w:r>
      <w:r w:rsidR="00880777" w:rsidRPr="004606FB">
        <w:rPr>
          <w:rFonts w:ascii="Times New Roman" w:hAnsi="Times New Roman" w:cs="Times New Roman"/>
          <w:sz w:val="28"/>
          <w:szCs w:val="28"/>
          <w:lang w:val="uk-UA"/>
        </w:rPr>
        <w:t>ні 60 років з температурою +9,8</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 xml:space="preserve">С був 1987 р. </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Протягом останніх 60 років температура повітря в м. Вил</w:t>
      </w:r>
      <w:r w:rsidR="00880777" w:rsidRPr="004606FB">
        <w:rPr>
          <w:rFonts w:ascii="Times New Roman" w:hAnsi="Times New Roman" w:cs="Times New Roman"/>
          <w:sz w:val="28"/>
          <w:szCs w:val="28"/>
          <w:lang w:val="uk-UA"/>
        </w:rPr>
        <w:t>кове підвищилася приблизно на 2</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За лінійним трендом підвищення температури протяго</w:t>
      </w:r>
      <w:r w:rsidR="00880777" w:rsidRPr="004606FB">
        <w:rPr>
          <w:rFonts w:ascii="Times New Roman" w:hAnsi="Times New Roman" w:cs="Times New Roman"/>
          <w:sz w:val="28"/>
          <w:szCs w:val="28"/>
          <w:lang w:val="uk-UA"/>
        </w:rPr>
        <w:t>м 1961-2020 рр. становить +0,38</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за десятиліття (рис. 1.2.4.1.2).</w:t>
      </w:r>
    </w:p>
    <w:tbl>
      <w:tblPr>
        <w:tblW w:w="0" w:type="auto"/>
        <w:tblInd w:w="250" w:type="dxa"/>
        <w:tblLook w:val="04A0" w:firstRow="1" w:lastRow="0" w:firstColumn="1" w:lastColumn="0" w:noHBand="0" w:noVBand="1"/>
      </w:tblPr>
      <w:tblGrid>
        <w:gridCol w:w="8983"/>
        <w:gridCol w:w="121"/>
      </w:tblGrid>
      <w:tr w:rsidR="00986038" w:rsidRPr="004606FB" w:rsidTr="00986038">
        <w:trPr>
          <w:gridAfter w:val="1"/>
          <w:wAfter w:w="137" w:type="dxa"/>
        </w:trPr>
        <w:tc>
          <w:tcPr>
            <w:tcW w:w="9321" w:type="dxa"/>
          </w:tcPr>
          <w:p w:rsidR="00986038" w:rsidRPr="004606FB" w:rsidRDefault="00F9504E" w:rsidP="00876950">
            <w:pPr>
              <w:pStyle w:val="affff1"/>
              <w:ind w:left="0" w:firstLine="34"/>
              <w:rPr>
                <w:rFonts w:ascii="Times New Roman" w:hAnsi="Times New Roman" w:cs="Times New Roman"/>
                <w:sz w:val="28"/>
                <w:szCs w:val="28"/>
                <w:lang w:val="uk-UA" w:eastAsia="zh-CN" w:bidi="hi-IN"/>
              </w:rPr>
            </w:pPr>
            <w:r w:rsidRPr="004606FB">
              <w:rPr>
                <w:rFonts w:ascii="Times New Roman" w:hAnsi="Times New Roman" w:cs="Times New Roman"/>
                <w:noProof/>
                <w:sz w:val="28"/>
                <w:szCs w:val="28"/>
                <w:lang w:val="uk-UA" w:eastAsia="uk-UA"/>
              </w:rPr>
              <w:lastRenderedPageBreak/>
              <w:drawing>
                <wp:inline distT="0" distB="0" distL="0" distR="0">
                  <wp:extent cx="4019550" cy="283845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2838450"/>
                          </a:xfrm>
                          <a:prstGeom prst="rect">
                            <a:avLst/>
                          </a:prstGeom>
                          <a:noFill/>
                          <a:ln>
                            <a:noFill/>
                          </a:ln>
                        </pic:spPr>
                      </pic:pic>
                    </a:graphicData>
                  </a:graphic>
                </wp:inline>
              </w:drawing>
            </w:r>
          </w:p>
        </w:tc>
      </w:tr>
      <w:tr w:rsidR="00986038" w:rsidRPr="004606FB" w:rsidTr="00986038">
        <w:tc>
          <w:tcPr>
            <w:tcW w:w="9321" w:type="dxa"/>
            <w:gridSpan w:val="2"/>
          </w:tcPr>
          <w:p w:rsidR="00986038" w:rsidRPr="004606FB" w:rsidRDefault="00986038" w:rsidP="00986038">
            <w:pPr>
              <w:pStyle w:val="affff1"/>
              <w:spacing w:after="240" w:line="240" w:lineRule="auto"/>
              <w:ind w:left="0" w:firstLine="601"/>
              <w:rPr>
                <w:rFonts w:ascii="Times New Roman" w:hAnsi="Times New Roman" w:cs="Times New Roman"/>
                <w:b/>
                <w:sz w:val="28"/>
                <w:szCs w:val="28"/>
                <w:lang w:val="uk-UA" w:eastAsia="zh-CN" w:bidi="hi-IN"/>
              </w:rPr>
            </w:pPr>
            <w:r w:rsidRPr="004606FB">
              <w:rPr>
                <w:rFonts w:ascii="Times New Roman" w:hAnsi="Times New Roman" w:cs="Times New Roman"/>
                <w:b/>
                <w:sz w:val="28"/>
                <w:szCs w:val="28"/>
                <w:lang w:val="uk-UA" w:eastAsia="zh-CN" w:bidi="hi-IN"/>
              </w:rPr>
              <w:t xml:space="preserve">Рисунок 1.2.4.1.2 </w:t>
            </w:r>
            <w:r w:rsidRPr="004606FB">
              <w:rPr>
                <w:rFonts w:ascii="Times New Roman" w:hAnsi="Times New Roman" w:cs="Times New Roman"/>
                <w:sz w:val="28"/>
                <w:szCs w:val="28"/>
                <w:lang w:val="uk-UA" w:eastAsia="ru-RU" w:bidi="hi-IN"/>
              </w:rPr>
              <w:t xml:space="preserve">– </w:t>
            </w:r>
            <w:r w:rsidRPr="004606FB">
              <w:rPr>
                <w:rFonts w:ascii="Times New Roman" w:hAnsi="Times New Roman" w:cs="Times New Roman"/>
                <w:b/>
                <w:sz w:val="28"/>
                <w:szCs w:val="28"/>
                <w:lang w:val="uk-UA" w:eastAsia="zh-CN" w:bidi="hi-IN"/>
              </w:rPr>
              <w:t>Зміни середньорічної температури повітря на метеостанції в м. Вилкове протягом 1961-2020 рр.</w:t>
            </w:r>
          </w:p>
        </w:tc>
      </w:tr>
    </w:tbl>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Упродовж року найвища те</w:t>
      </w:r>
      <w:r w:rsidR="00880777" w:rsidRPr="004606FB">
        <w:rPr>
          <w:rFonts w:ascii="Times New Roman" w:hAnsi="Times New Roman" w:cs="Times New Roman"/>
          <w:sz w:val="28"/>
          <w:szCs w:val="28"/>
          <w:lang w:val="uk-UA"/>
        </w:rPr>
        <w:t>м</w:t>
      </w:r>
      <w:r w:rsidRPr="004606FB">
        <w:rPr>
          <w:rFonts w:ascii="Times New Roman" w:hAnsi="Times New Roman" w:cs="Times New Roman"/>
          <w:sz w:val="28"/>
          <w:szCs w:val="28"/>
          <w:lang w:val="uk-UA"/>
        </w:rPr>
        <w:t>пература спостерігається в липні. У середньому вона становить +24,1</w:t>
      </w:r>
      <w:r w:rsidRPr="004606FB">
        <w:rPr>
          <w:rFonts w:ascii="Times New Roman" w:hAnsi="Times New Roman" w:cs="Times New Roman"/>
          <w:sz w:val="28"/>
          <w:szCs w:val="28"/>
          <w:lang w:val="uk-UA"/>
        </w:rPr>
        <w:sym w:font="Symbol" w:char="F0B0"/>
      </w:r>
      <w:r w:rsidR="00880777" w:rsidRPr="004606FB">
        <w:rPr>
          <w:rFonts w:ascii="Times New Roman" w:hAnsi="Times New Roman" w:cs="Times New Roman"/>
          <w:sz w:val="28"/>
          <w:szCs w:val="28"/>
          <w:lang w:val="uk-UA"/>
        </w:rPr>
        <w:t>С, найнижча – у січні (+0,4</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Нині метеостанція у м. Вилкове єдина в Україні, за винятком розташованих у Криму</w:t>
      </w:r>
      <w:r w:rsidR="003F46AA" w:rsidRPr="004606FB">
        <w:rPr>
          <w:rFonts w:ascii="Times New Roman" w:hAnsi="Times New Roman" w:cs="Times New Roman"/>
          <w:sz w:val="28"/>
          <w:szCs w:val="28"/>
          <w:lang w:val="uk-UA"/>
        </w:rPr>
        <w:t>, де в січні реєструєть</w:t>
      </w:r>
      <w:r w:rsidRPr="004606FB">
        <w:rPr>
          <w:rFonts w:ascii="Times New Roman" w:hAnsi="Times New Roman" w:cs="Times New Roman"/>
          <w:sz w:val="28"/>
          <w:szCs w:val="28"/>
          <w:lang w:val="uk-UA"/>
        </w:rPr>
        <w:t xml:space="preserve">ся плюсова температура (рис. 1.2.4.1.3.). </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p>
    <w:tbl>
      <w:tblPr>
        <w:tblW w:w="0" w:type="auto"/>
        <w:tblInd w:w="250" w:type="dxa"/>
        <w:tblLook w:val="04A0" w:firstRow="1" w:lastRow="0" w:firstColumn="1" w:lastColumn="0" w:noHBand="0" w:noVBand="1"/>
      </w:tblPr>
      <w:tblGrid>
        <w:gridCol w:w="9104"/>
      </w:tblGrid>
      <w:tr w:rsidR="00986038" w:rsidRPr="004606FB" w:rsidTr="00986038">
        <w:tc>
          <w:tcPr>
            <w:tcW w:w="9321" w:type="dxa"/>
          </w:tcPr>
          <w:p w:rsidR="00986038" w:rsidRPr="004606FB" w:rsidRDefault="00F9504E" w:rsidP="00876950">
            <w:pPr>
              <w:pStyle w:val="affff1"/>
              <w:spacing w:line="240" w:lineRule="auto"/>
              <w:ind w:left="0" w:firstLine="34"/>
              <w:rPr>
                <w:rFonts w:ascii="Times New Roman" w:hAnsi="Times New Roman" w:cs="Times New Roman"/>
                <w:sz w:val="28"/>
                <w:szCs w:val="28"/>
                <w:lang w:val="uk-UA" w:eastAsia="zh-CN" w:bidi="hi-IN"/>
              </w:rPr>
            </w:pPr>
            <w:r w:rsidRPr="004606FB">
              <w:rPr>
                <w:rFonts w:ascii="Times New Roman" w:hAnsi="Times New Roman" w:cs="Times New Roman"/>
                <w:noProof/>
                <w:sz w:val="28"/>
                <w:szCs w:val="28"/>
                <w:lang w:val="uk-UA" w:eastAsia="uk-UA"/>
              </w:rPr>
              <w:drawing>
                <wp:inline distT="0" distB="0" distL="0" distR="0">
                  <wp:extent cx="3857625" cy="2638425"/>
                  <wp:effectExtent l="0" t="0" r="9525" b="952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7625" cy="2638425"/>
                          </a:xfrm>
                          <a:prstGeom prst="rect">
                            <a:avLst/>
                          </a:prstGeom>
                          <a:noFill/>
                          <a:ln>
                            <a:noFill/>
                          </a:ln>
                        </pic:spPr>
                      </pic:pic>
                    </a:graphicData>
                  </a:graphic>
                </wp:inline>
              </w:drawing>
            </w:r>
          </w:p>
        </w:tc>
      </w:tr>
      <w:tr w:rsidR="00986038" w:rsidRPr="004606FB" w:rsidTr="00986038">
        <w:tc>
          <w:tcPr>
            <w:tcW w:w="9321" w:type="dxa"/>
          </w:tcPr>
          <w:p w:rsidR="00986038" w:rsidRPr="004606FB" w:rsidRDefault="00986038" w:rsidP="00876950">
            <w:pPr>
              <w:pStyle w:val="affff1"/>
              <w:spacing w:before="240" w:line="240" w:lineRule="auto"/>
              <w:ind w:left="0" w:firstLine="601"/>
              <w:rPr>
                <w:rFonts w:ascii="Times New Roman" w:hAnsi="Times New Roman" w:cs="Times New Roman"/>
                <w:b/>
                <w:sz w:val="28"/>
                <w:szCs w:val="28"/>
                <w:lang w:val="uk-UA" w:eastAsia="zh-CN" w:bidi="hi-IN"/>
              </w:rPr>
            </w:pPr>
            <w:r w:rsidRPr="004606FB">
              <w:rPr>
                <w:rFonts w:ascii="Times New Roman" w:hAnsi="Times New Roman" w:cs="Times New Roman"/>
                <w:b/>
                <w:sz w:val="28"/>
                <w:szCs w:val="28"/>
                <w:lang w:val="uk-UA" w:eastAsia="zh-CN" w:bidi="hi-IN"/>
              </w:rPr>
              <w:t>Рисунок 1.2.4.1.3. Внутрішньорічний розподіл температури повітря на метеостанції Вилкове протягом 1991-2020 рр.</w:t>
            </w:r>
          </w:p>
        </w:tc>
      </w:tr>
    </w:tbl>
    <w:p w:rsidR="00986038" w:rsidRPr="004606FB" w:rsidRDefault="00986038" w:rsidP="00986038">
      <w:pPr>
        <w:pStyle w:val="affff1"/>
        <w:spacing w:before="240" w:after="240" w:line="240" w:lineRule="auto"/>
        <w:ind w:left="0"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Кількість опадів</w:t>
      </w:r>
    </w:p>
    <w:p w:rsidR="00986038" w:rsidRPr="004606FB" w:rsidRDefault="00986038" w:rsidP="00986038">
      <w:pPr>
        <w:pStyle w:val="affff1"/>
        <w:spacing w:before="240" w:after="240" w:line="240" w:lineRule="auto"/>
        <w:ind w:left="0" w:firstLine="567"/>
        <w:rPr>
          <w:rFonts w:ascii="Times New Roman" w:hAnsi="Times New Roman" w:cs="Times New Roman"/>
          <w:b/>
          <w:sz w:val="28"/>
          <w:szCs w:val="28"/>
          <w:lang w:val="uk-UA"/>
        </w:rPr>
      </w:pPr>
      <w:r w:rsidRPr="004606FB">
        <w:rPr>
          <w:rFonts w:ascii="Times New Roman" w:hAnsi="Times New Roman" w:cs="Times New Roman"/>
          <w:sz w:val="28"/>
          <w:szCs w:val="28"/>
          <w:lang w:val="uk-UA"/>
        </w:rPr>
        <w:t xml:space="preserve">Іншим важливим чинником, що впливає на стан дунайської дельти, є кількість опадів. Середня їх кількість протягом 1991-2020 рр. за даними метеостанції Вилкове становить 463 мм. Найбільше опадів (911 мм) упродовж останніх 60 років випало в 1966 р., найменше (224 мм) – у 2019 р. У цілому за останні 60 років спостерігається слабковиражена тенденція зменшення </w:t>
      </w:r>
      <w:r w:rsidRPr="004606FB">
        <w:rPr>
          <w:rFonts w:ascii="Times New Roman" w:hAnsi="Times New Roman" w:cs="Times New Roman"/>
          <w:sz w:val="28"/>
          <w:szCs w:val="28"/>
          <w:lang w:val="uk-UA"/>
        </w:rPr>
        <w:lastRenderedPageBreak/>
        <w:t>кількості опадів. Про це, зокрема, свідчить норма опадів за попередній 30-ти річний період (1961-1990 рр.), коли вона становила 481 мм.</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У змінах кількості опадів простежуються природні цикли тривалістю близько 30 років. У будь-якому разі посушливими виявилися останні роки, а саме 2019-й і 2020-й. Це не могло не позначитися на стані природи у дельті Дунаю (рис. 1.2.4.2.1.).  </w:t>
      </w:r>
    </w:p>
    <w:tbl>
      <w:tblPr>
        <w:tblW w:w="0" w:type="auto"/>
        <w:tblLook w:val="04A0" w:firstRow="1" w:lastRow="0" w:firstColumn="1" w:lastColumn="0" w:noHBand="0" w:noVBand="1"/>
      </w:tblPr>
      <w:tblGrid>
        <w:gridCol w:w="9354"/>
      </w:tblGrid>
      <w:tr w:rsidR="00986038" w:rsidRPr="004606FB" w:rsidTr="00986038">
        <w:tc>
          <w:tcPr>
            <w:tcW w:w="9321" w:type="dxa"/>
          </w:tcPr>
          <w:p w:rsidR="00986038" w:rsidRPr="004606FB" w:rsidRDefault="00F9504E" w:rsidP="00986038">
            <w:pPr>
              <w:spacing w:line="240" w:lineRule="auto"/>
              <w:ind w:firstLine="0"/>
              <w:jc w:val="center"/>
              <w:rPr>
                <w:rFonts w:ascii="Times New Roman" w:hAnsi="Times New Roman" w:cs="Times New Roman"/>
                <w:sz w:val="28"/>
                <w:szCs w:val="28"/>
                <w:lang w:val="uk-UA" w:eastAsia="zh-CN" w:bidi="hi-IN"/>
              </w:rPr>
            </w:pPr>
            <w:r w:rsidRPr="004606FB">
              <w:rPr>
                <w:rFonts w:ascii="Times New Roman" w:hAnsi="Times New Roman"/>
                <w:noProof/>
                <w:sz w:val="24"/>
                <w:szCs w:val="24"/>
                <w:lang w:val="uk-UA" w:eastAsia="uk-UA"/>
              </w:rPr>
              <w:drawing>
                <wp:inline distT="0" distB="0" distL="0" distR="0">
                  <wp:extent cx="4371975" cy="2181225"/>
                  <wp:effectExtent l="0" t="0" r="9525" b="9525"/>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975" cy="2181225"/>
                          </a:xfrm>
                          <a:prstGeom prst="rect">
                            <a:avLst/>
                          </a:prstGeom>
                          <a:noFill/>
                          <a:ln>
                            <a:noFill/>
                          </a:ln>
                        </pic:spPr>
                      </pic:pic>
                    </a:graphicData>
                  </a:graphic>
                </wp:inline>
              </w:drawing>
            </w:r>
          </w:p>
        </w:tc>
      </w:tr>
      <w:tr w:rsidR="00986038" w:rsidRPr="004606FB" w:rsidTr="00986038">
        <w:tc>
          <w:tcPr>
            <w:tcW w:w="9571" w:type="dxa"/>
          </w:tcPr>
          <w:p w:rsidR="00986038" w:rsidRPr="004606FB" w:rsidRDefault="00986038" w:rsidP="00986038">
            <w:pPr>
              <w:pStyle w:val="affff1"/>
              <w:spacing w:before="240" w:line="240" w:lineRule="auto"/>
              <w:ind w:left="0" w:firstLine="567"/>
              <w:rPr>
                <w:rFonts w:ascii="Times New Roman" w:hAnsi="Times New Roman" w:cs="Times New Roman"/>
                <w:b/>
                <w:sz w:val="28"/>
                <w:szCs w:val="28"/>
                <w:lang w:val="uk-UA" w:eastAsia="zh-CN" w:bidi="hi-IN"/>
              </w:rPr>
            </w:pPr>
            <w:r w:rsidRPr="004606FB">
              <w:rPr>
                <w:rFonts w:ascii="Times New Roman" w:hAnsi="Times New Roman" w:cs="Times New Roman"/>
                <w:b/>
                <w:sz w:val="28"/>
                <w:szCs w:val="28"/>
                <w:lang w:val="uk-UA" w:eastAsia="zh-CN" w:bidi="hi-IN"/>
              </w:rPr>
              <w:t>Рисунок 1.2.4.2.1 – Зміни річної суми опадів на метеостанції Вилкове протягом 1961-2020 рр.</w:t>
            </w:r>
          </w:p>
        </w:tc>
      </w:tr>
    </w:tbl>
    <w:p w:rsidR="00986038" w:rsidRPr="004606FB" w:rsidRDefault="00986038" w:rsidP="00986038">
      <w:pPr>
        <w:pStyle w:val="affff1"/>
        <w:spacing w:before="240"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Порівняння кількості опадів протягом останніх трьох десятиліть з їх кількістю у попередній 30-ти річний період показує істотне зменшення опадів у липні – найспекотнішому місяці року. </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Неодноразово зафіксовано випадки, коли протягом окремих місяців опади не випадали зовсім. Це, зокрема, спостерігалось у серпні 2018 р. та червні 2019 р. Доволі часто в окремі літні місяці випадає лише 3-5 мм опадів. </w:t>
      </w:r>
    </w:p>
    <w:p w:rsidR="00986038" w:rsidRPr="004606FB" w:rsidRDefault="00986038" w:rsidP="00986038">
      <w:pPr>
        <w:pStyle w:val="affff1"/>
        <w:spacing w:line="240" w:lineRule="auto"/>
        <w:ind w:left="0" w:firstLine="567"/>
        <w:rPr>
          <w:rFonts w:ascii="Times New Roman" w:hAnsi="Times New Roman" w:cs="Times New Roman"/>
          <w:b/>
          <w:sz w:val="16"/>
          <w:szCs w:val="16"/>
          <w:lang w:val="uk-UA"/>
        </w:rPr>
      </w:pPr>
      <w:r w:rsidRPr="004606FB">
        <w:rPr>
          <w:rFonts w:ascii="Times New Roman" w:hAnsi="Times New Roman" w:cs="Times New Roman"/>
          <w:b/>
          <w:sz w:val="28"/>
          <w:szCs w:val="28"/>
          <w:lang w:val="uk-UA"/>
        </w:rPr>
        <w:t>Випаровування з водної поверхні</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За наявними даними спостережень на метеостанції Вилкове, добовий шар випаровування в окремі літні дні може сягати 7,0 мм, а місячний перевищувати 200 мм. В аномально теплу зиму 2019-2020 рр. спостереження за випаровуванням виконувалося навіть у січні 2020 р. (табл. 1.2.4.3.1)</w:t>
      </w:r>
    </w:p>
    <w:p w:rsidR="00986038" w:rsidRPr="004606FB" w:rsidRDefault="00986038" w:rsidP="00986038">
      <w:pPr>
        <w:spacing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 xml:space="preserve">Таблиця 1.2.4.3.1 </w:t>
      </w:r>
      <w:r w:rsidRPr="004606FB">
        <w:rPr>
          <w:rFonts w:cs="Times New Roman"/>
          <w:b/>
          <w:sz w:val="28"/>
          <w:szCs w:val="28"/>
          <w:lang w:val="uk-UA"/>
        </w:rPr>
        <w:t xml:space="preserve">– </w:t>
      </w:r>
      <w:r w:rsidRPr="004606FB">
        <w:rPr>
          <w:rFonts w:ascii="Times New Roman" w:hAnsi="Times New Roman" w:cs="Times New Roman"/>
          <w:b/>
          <w:sz w:val="28"/>
          <w:szCs w:val="28"/>
          <w:lang w:val="uk-UA"/>
        </w:rPr>
        <w:t>Середньодобовий шар випаровування (мм) на метеостанції Вилкове за даними випаровувача ДГІ-3000*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931"/>
        <w:gridCol w:w="932"/>
        <w:gridCol w:w="931"/>
        <w:gridCol w:w="932"/>
        <w:gridCol w:w="937"/>
        <w:gridCol w:w="931"/>
        <w:gridCol w:w="932"/>
        <w:gridCol w:w="937"/>
        <w:gridCol w:w="942"/>
      </w:tblGrid>
      <w:tr w:rsidR="00986038" w:rsidRPr="004606FB" w:rsidTr="00986038">
        <w:tc>
          <w:tcPr>
            <w:tcW w:w="946" w:type="dxa"/>
          </w:tcPr>
          <w:p w:rsidR="00986038" w:rsidRPr="004606FB" w:rsidRDefault="00986038" w:rsidP="00986038">
            <w:pPr>
              <w:pStyle w:val="affff1"/>
              <w:spacing w:line="240" w:lineRule="auto"/>
              <w:ind w:left="0" w:firstLine="0"/>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Рік</w:t>
            </w:r>
          </w:p>
        </w:tc>
        <w:tc>
          <w:tcPr>
            <w:tcW w:w="946" w:type="dxa"/>
            <w:vAlign w:val="center"/>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IV</w:t>
            </w:r>
          </w:p>
        </w:tc>
        <w:tc>
          <w:tcPr>
            <w:tcW w:w="947" w:type="dxa"/>
            <w:vAlign w:val="center"/>
          </w:tcPr>
          <w:p w:rsidR="00986038" w:rsidRPr="004606FB" w:rsidRDefault="00986038" w:rsidP="00986038">
            <w:pPr>
              <w:spacing w:before="0" w:line="240" w:lineRule="auto"/>
              <w:ind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V</w:t>
            </w:r>
          </w:p>
        </w:tc>
        <w:tc>
          <w:tcPr>
            <w:tcW w:w="946" w:type="dxa"/>
            <w:vAlign w:val="center"/>
          </w:tcPr>
          <w:p w:rsidR="00986038" w:rsidRPr="004606FB" w:rsidRDefault="00986038" w:rsidP="00986038">
            <w:pPr>
              <w:spacing w:before="0" w:line="240" w:lineRule="auto"/>
              <w:ind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I</w:t>
            </w:r>
          </w:p>
        </w:tc>
        <w:tc>
          <w:tcPr>
            <w:tcW w:w="947" w:type="dxa"/>
            <w:vAlign w:val="center"/>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II</w:t>
            </w:r>
          </w:p>
        </w:tc>
        <w:tc>
          <w:tcPr>
            <w:tcW w:w="946" w:type="dxa"/>
            <w:vAlign w:val="center"/>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VIII</w:t>
            </w:r>
          </w:p>
        </w:tc>
        <w:tc>
          <w:tcPr>
            <w:tcW w:w="946" w:type="dxa"/>
            <w:vAlign w:val="center"/>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IX</w:t>
            </w:r>
          </w:p>
        </w:tc>
        <w:tc>
          <w:tcPr>
            <w:tcW w:w="947" w:type="dxa"/>
            <w:vAlign w:val="center"/>
          </w:tcPr>
          <w:p w:rsidR="00986038" w:rsidRPr="004606FB" w:rsidRDefault="00986038" w:rsidP="00986038">
            <w:pPr>
              <w:spacing w:before="0" w:line="240" w:lineRule="auto"/>
              <w:ind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X</w:t>
            </w:r>
          </w:p>
        </w:tc>
        <w:tc>
          <w:tcPr>
            <w:tcW w:w="946" w:type="dxa"/>
            <w:vAlign w:val="center"/>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XI</w:t>
            </w:r>
          </w:p>
        </w:tc>
        <w:tc>
          <w:tcPr>
            <w:tcW w:w="947" w:type="dxa"/>
            <w:vAlign w:val="center"/>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XII</w:t>
            </w:r>
          </w:p>
        </w:tc>
      </w:tr>
      <w:tr w:rsidR="00986038" w:rsidRPr="004606FB" w:rsidTr="00986038">
        <w:tc>
          <w:tcPr>
            <w:tcW w:w="946"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1</w:t>
            </w:r>
          </w:p>
        </w:tc>
        <w:tc>
          <w:tcPr>
            <w:tcW w:w="946"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2</w:t>
            </w:r>
          </w:p>
        </w:tc>
        <w:tc>
          <w:tcPr>
            <w:tcW w:w="947"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3</w:t>
            </w:r>
          </w:p>
        </w:tc>
        <w:tc>
          <w:tcPr>
            <w:tcW w:w="946"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4</w:t>
            </w:r>
          </w:p>
        </w:tc>
        <w:tc>
          <w:tcPr>
            <w:tcW w:w="947"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5</w:t>
            </w:r>
          </w:p>
        </w:tc>
        <w:tc>
          <w:tcPr>
            <w:tcW w:w="946"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6</w:t>
            </w:r>
          </w:p>
        </w:tc>
        <w:tc>
          <w:tcPr>
            <w:tcW w:w="946"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7</w:t>
            </w:r>
          </w:p>
        </w:tc>
        <w:tc>
          <w:tcPr>
            <w:tcW w:w="947"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8</w:t>
            </w:r>
          </w:p>
        </w:tc>
        <w:tc>
          <w:tcPr>
            <w:tcW w:w="946"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9</w:t>
            </w:r>
          </w:p>
        </w:tc>
        <w:tc>
          <w:tcPr>
            <w:tcW w:w="947" w:type="dxa"/>
          </w:tcPr>
          <w:p w:rsidR="00986038" w:rsidRPr="004606FB" w:rsidRDefault="00986038" w:rsidP="00986038">
            <w:pPr>
              <w:pStyle w:val="affff1"/>
              <w:spacing w:line="240" w:lineRule="auto"/>
              <w:ind w:left="0" w:firstLine="0"/>
              <w:jc w:val="center"/>
              <w:rPr>
                <w:rFonts w:ascii="Times New Roman" w:hAnsi="Times New Roman" w:cs="Times New Roman"/>
                <w:b/>
                <w:sz w:val="24"/>
                <w:szCs w:val="24"/>
                <w:lang w:val="uk-UA" w:eastAsia="zh-CN" w:bidi="hi-IN"/>
              </w:rPr>
            </w:pPr>
            <w:r w:rsidRPr="004606FB">
              <w:rPr>
                <w:rFonts w:ascii="Times New Roman" w:hAnsi="Times New Roman" w:cs="Times New Roman"/>
                <w:b/>
                <w:sz w:val="24"/>
                <w:szCs w:val="24"/>
                <w:lang w:val="uk-UA" w:eastAsia="zh-CN" w:bidi="hi-IN"/>
              </w:rPr>
              <w:t>10</w:t>
            </w:r>
          </w:p>
        </w:tc>
      </w:tr>
      <w:tr w:rsidR="00986038" w:rsidRPr="004606FB" w:rsidTr="00986038">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2015</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2,9</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4,0</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5,4</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5,5</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6,2</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4,2</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1,8</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1,3</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1,2</w:t>
            </w:r>
          </w:p>
        </w:tc>
      </w:tr>
      <w:tr w:rsidR="00986038" w:rsidRPr="004606FB" w:rsidTr="00986038">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2016</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2,7</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3,3</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4,0</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5,8</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6,3</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4,0</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2,1</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vertAlign w:val="superscript"/>
                <w:lang w:val="uk-UA" w:eastAsia="zh-CN" w:bidi="hi-IN"/>
              </w:rPr>
            </w:pPr>
            <w:r w:rsidRPr="004606FB">
              <w:rPr>
                <w:rFonts w:ascii="Times New Roman" w:hAnsi="Times New Roman" w:cs="Times New Roman"/>
                <w:sz w:val="24"/>
                <w:szCs w:val="24"/>
                <w:lang w:val="uk-UA" w:eastAsia="zh-CN" w:bidi="hi-IN"/>
              </w:rPr>
              <w:t>1,0</w:t>
            </w:r>
            <w:r w:rsidRPr="004606FB">
              <w:rPr>
                <w:rFonts w:ascii="Times New Roman" w:hAnsi="Times New Roman" w:cs="Times New Roman"/>
                <w:sz w:val="24"/>
                <w:szCs w:val="24"/>
                <w:vertAlign w:val="superscript"/>
                <w:lang w:val="uk-UA" w:eastAsia="zh-CN" w:bidi="hi-IN"/>
              </w:rPr>
              <w:t>29</w:t>
            </w:r>
          </w:p>
        </w:tc>
        <w:tc>
          <w:tcPr>
            <w:tcW w:w="947" w:type="dxa"/>
          </w:tcPr>
          <w:p w:rsidR="00986038" w:rsidRPr="004606FB" w:rsidRDefault="00986038" w:rsidP="00986038">
            <w:pPr>
              <w:spacing w:line="240" w:lineRule="auto"/>
              <w:ind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w:t>
            </w:r>
          </w:p>
        </w:tc>
      </w:tr>
      <w:tr w:rsidR="00986038" w:rsidRPr="004606FB" w:rsidTr="00986038">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2017</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2,4</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3,2</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4,7</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5,9</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6,5</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4,5</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2,6</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1,1</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vertAlign w:val="superscript"/>
                <w:lang w:val="uk-UA" w:eastAsia="zh-CN" w:bidi="hi-IN"/>
              </w:rPr>
            </w:pPr>
            <w:r w:rsidRPr="004606FB">
              <w:rPr>
                <w:rFonts w:ascii="Times New Roman" w:hAnsi="Times New Roman" w:cs="Times New Roman"/>
                <w:sz w:val="24"/>
                <w:szCs w:val="24"/>
                <w:lang w:val="uk-UA" w:eastAsia="zh-CN" w:bidi="hi-IN"/>
              </w:rPr>
              <w:t>0,47</w:t>
            </w:r>
            <w:r w:rsidRPr="004606FB">
              <w:rPr>
                <w:rFonts w:ascii="Times New Roman" w:hAnsi="Times New Roman" w:cs="Times New Roman"/>
                <w:sz w:val="24"/>
                <w:szCs w:val="24"/>
                <w:vertAlign w:val="superscript"/>
                <w:lang w:val="uk-UA" w:eastAsia="zh-CN" w:bidi="hi-IN"/>
              </w:rPr>
              <w:t>31</w:t>
            </w:r>
          </w:p>
        </w:tc>
      </w:tr>
      <w:tr w:rsidR="00986038" w:rsidRPr="004606FB" w:rsidTr="00876950">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2018</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3,2</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4,2</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6,1</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5,0</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6,5</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3,9</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2,1</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vertAlign w:val="superscript"/>
                <w:lang w:val="uk-UA" w:eastAsia="zh-CN" w:bidi="hi-IN"/>
              </w:rPr>
            </w:pPr>
            <w:r w:rsidRPr="004606FB">
              <w:rPr>
                <w:rFonts w:ascii="Times New Roman" w:hAnsi="Times New Roman" w:cs="Times New Roman"/>
                <w:sz w:val="24"/>
                <w:szCs w:val="24"/>
                <w:lang w:val="uk-UA" w:eastAsia="zh-CN" w:bidi="hi-IN"/>
              </w:rPr>
              <w:t>1,4</w:t>
            </w:r>
            <w:r w:rsidRPr="004606FB">
              <w:rPr>
                <w:rFonts w:ascii="Times New Roman" w:hAnsi="Times New Roman" w:cs="Times New Roman"/>
                <w:sz w:val="24"/>
                <w:szCs w:val="24"/>
                <w:vertAlign w:val="superscript"/>
                <w:lang w:val="uk-UA" w:eastAsia="zh-CN" w:bidi="hi-IN"/>
              </w:rPr>
              <w:t>28</w:t>
            </w:r>
          </w:p>
        </w:tc>
        <w:tc>
          <w:tcPr>
            <w:tcW w:w="947" w:type="dxa"/>
          </w:tcPr>
          <w:p w:rsidR="00986038" w:rsidRPr="004606FB" w:rsidRDefault="00986038" w:rsidP="00876950">
            <w:pPr>
              <w:spacing w:line="240" w:lineRule="auto"/>
              <w:ind w:firstLine="0"/>
              <w:jc w:val="left"/>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w:t>
            </w:r>
          </w:p>
        </w:tc>
      </w:tr>
      <w:tr w:rsidR="00986038" w:rsidRPr="004606FB" w:rsidTr="00986038">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2019</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2,5</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3,5</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6,8</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5,6</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6,8</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5,2</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2,2</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1,3</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1,1</w:t>
            </w:r>
          </w:p>
        </w:tc>
      </w:tr>
      <w:tr w:rsidR="00986038" w:rsidRPr="004606FB" w:rsidTr="00986038">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2020</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4,2</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4,3</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5,0</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6,9</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6,4</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4,2</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2,0</w:t>
            </w:r>
          </w:p>
        </w:tc>
        <w:tc>
          <w:tcPr>
            <w:tcW w:w="946"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1,0</w:t>
            </w:r>
          </w:p>
        </w:tc>
        <w:tc>
          <w:tcPr>
            <w:tcW w:w="947" w:type="dxa"/>
          </w:tcPr>
          <w:p w:rsidR="00986038" w:rsidRPr="004606FB" w:rsidRDefault="00986038" w:rsidP="00986038">
            <w:pPr>
              <w:pStyle w:val="affff1"/>
              <w:spacing w:line="240" w:lineRule="auto"/>
              <w:ind w:left="0" w:firstLine="0"/>
              <w:rPr>
                <w:rFonts w:ascii="Times New Roman" w:hAnsi="Times New Roman" w:cs="Times New Roman"/>
                <w:sz w:val="24"/>
                <w:szCs w:val="24"/>
                <w:lang w:val="uk-UA" w:eastAsia="zh-CN" w:bidi="hi-IN"/>
              </w:rPr>
            </w:pPr>
            <w:r w:rsidRPr="004606FB">
              <w:rPr>
                <w:rFonts w:ascii="Times New Roman" w:hAnsi="Times New Roman" w:cs="Times New Roman"/>
                <w:sz w:val="24"/>
                <w:szCs w:val="24"/>
                <w:lang w:val="uk-UA" w:eastAsia="zh-CN" w:bidi="hi-IN"/>
              </w:rPr>
              <w:t>0,96</w:t>
            </w:r>
          </w:p>
        </w:tc>
      </w:tr>
    </w:tbl>
    <w:p w:rsidR="00986038" w:rsidRPr="004606FB" w:rsidRDefault="00986038" w:rsidP="00986038">
      <w:pPr>
        <w:spacing w:line="240" w:lineRule="auto"/>
        <w:rPr>
          <w:rFonts w:ascii="Times New Roman" w:hAnsi="Times New Roman" w:cs="Times New Roman"/>
          <w:lang w:val="uk-UA"/>
        </w:rPr>
      </w:pPr>
      <w:r w:rsidRPr="004606FB">
        <w:rPr>
          <w:rFonts w:ascii="Times New Roman" w:hAnsi="Times New Roman" w:cs="Times New Roman"/>
          <w:b/>
          <w:i/>
          <w:lang w:val="uk-UA"/>
        </w:rPr>
        <w:t>Примітка:</w:t>
      </w:r>
      <w:r w:rsidRPr="004606FB">
        <w:rPr>
          <w:rFonts w:ascii="Times New Roman" w:hAnsi="Times New Roman" w:cs="Times New Roman"/>
          <w:lang w:val="uk-UA"/>
        </w:rPr>
        <w:t xml:space="preserve"> *зірочкою позначено тривалість спостережень протягом певного місяця </w:t>
      </w:r>
    </w:p>
    <w:p w:rsidR="00986038" w:rsidRPr="004606FB" w:rsidRDefault="00880777" w:rsidP="00986038">
      <w:pPr>
        <w:pStyle w:val="affff1"/>
        <w:spacing w:before="240"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Випаровування дуже значне – в</w:t>
      </w:r>
      <w:r w:rsidR="00986038" w:rsidRPr="004606FB">
        <w:rPr>
          <w:rFonts w:ascii="Times New Roman" w:hAnsi="Times New Roman" w:cs="Times New Roman"/>
          <w:sz w:val="28"/>
          <w:szCs w:val="28"/>
          <w:lang w:val="uk-UA"/>
        </w:rPr>
        <w:t xml:space="preserve">двічі більше за річний шар опадів. У літній період середній шар випаровування перевищує кількість опадів приблизно в чотири рази. Якщо тривалий час опадів немає, додаткове випаровування протягом лише одного літнього місяця може сягати 150 мм.  </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Варто додати, що переважна частина плавневого масиву вкрита повітряно-водною рослинністю, в якій домінує очерет звичайний. З</w:t>
      </w:r>
      <w:r w:rsidR="00375B0A" w:rsidRPr="004606FB">
        <w:rPr>
          <w:rFonts w:ascii="Times New Roman" w:hAnsi="Times New Roman" w:cs="Times New Roman"/>
          <w:sz w:val="28"/>
          <w:szCs w:val="28"/>
          <w:lang w:val="uk-UA"/>
        </w:rPr>
        <w:t>гідно з результатами досліджень</w:t>
      </w:r>
      <w:r w:rsidRPr="004606FB">
        <w:rPr>
          <w:rFonts w:ascii="Times New Roman" w:hAnsi="Times New Roman" w:cs="Times New Roman"/>
          <w:sz w:val="28"/>
          <w:szCs w:val="28"/>
          <w:lang w:val="uk-UA"/>
        </w:rPr>
        <w:t>, виконаних у Румунії, випаровування з водойми, що вкрита очеретом, приблизно вдвічі перевищує випаровування з поверхні води. При цьому у липні-серпні, коли воно найбільше, перевищення може сягати</w:t>
      </w:r>
      <w:r w:rsidR="00D42498" w:rsidRPr="004606FB">
        <w:rPr>
          <w:rFonts w:ascii="Times New Roman" w:hAnsi="Times New Roman" w:cs="Times New Roman"/>
          <w:sz w:val="28"/>
          <w:szCs w:val="28"/>
          <w:lang w:val="uk-UA"/>
        </w:rPr>
        <w:t xml:space="preserve"> в</w:t>
      </w:r>
      <w:r w:rsidRPr="004606FB">
        <w:rPr>
          <w:rFonts w:ascii="Times New Roman" w:hAnsi="Times New Roman" w:cs="Times New Roman"/>
          <w:sz w:val="28"/>
          <w:szCs w:val="28"/>
          <w:lang w:val="uk-UA"/>
        </w:rPr>
        <w:t xml:space="preserve"> три рази. </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Вітровий режим</w:t>
      </w:r>
    </w:p>
    <w:p w:rsidR="00986038" w:rsidRPr="004606FB" w:rsidRDefault="00986038" w:rsidP="00986038">
      <w:pPr>
        <w:pStyle w:val="affff1"/>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Важливим чинником, що впливає на дунайську дельту, зокрема на рівні води, є вітер. Найбільшу повторюваність тут має вітер з півночі, дещо меншу – з півдня. Водночас незначною є повторюваність зі сходу та заходу. </w:t>
      </w:r>
    </w:p>
    <w:p w:rsidR="00986038" w:rsidRPr="004606FB" w:rsidRDefault="00986038" w:rsidP="00986038">
      <w:pPr>
        <w:spacing w:before="0" w:after="240" w:line="240" w:lineRule="auto"/>
        <w:ind w:firstLine="567"/>
        <w:rPr>
          <w:lang w:val="uk-UA"/>
        </w:rPr>
      </w:pPr>
      <w:r w:rsidRPr="004606FB">
        <w:rPr>
          <w:rFonts w:ascii="Times New Roman" w:hAnsi="Times New Roman" w:cs="Times New Roman"/>
          <w:sz w:val="28"/>
          <w:szCs w:val="28"/>
          <w:lang w:val="uk-UA"/>
        </w:rPr>
        <w:t>Повторюваність північного вітру особливо значна у грудні-січні. У ці ж місяці спостерігається найбільша швидкість вітру. Це впливає на дельту Дунаю і загалом на циркуляцію води у прилеглій частині Чорного моря. Наслідком такого вітрового режиму дунайська вода відноситься у південному напрямку. Таким самим є переважаючий напрямок вздовж</w:t>
      </w:r>
      <w:r w:rsidR="00D42498"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берегового потоку наносів, який рухається від Одеси у бік дунайської дельти.    </w:t>
      </w:r>
      <w:r w:rsidRPr="004606FB">
        <w:rPr>
          <w:rFonts w:ascii="Times New Roman" w:hAnsi="Times New Roman" w:cs="Times New Roman"/>
          <w:b/>
          <w:sz w:val="28"/>
          <w:szCs w:val="28"/>
          <w:lang w:val="uk-UA"/>
        </w:rPr>
        <w:tab/>
      </w:r>
    </w:p>
    <w:p w:rsidR="00986038" w:rsidRPr="004606FB" w:rsidRDefault="00986038" w:rsidP="00986038">
      <w:pPr>
        <w:pStyle w:val="2ff0"/>
        <w:spacing w:after="240" w:line="240" w:lineRule="auto"/>
        <w:ind w:firstLine="567"/>
      </w:pPr>
      <w:bookmarkStart w:id="39" w:name="_Toc121901844"/>
      <w:r w:rsidRPr="004606FB">
        <w:t>1.2.5 Ґрунти</w:t>
      </w:r>
      <w:r w:rsidR="009E158D" w:rsidRPr="004606FB">
        <w:t>/</w:t>
      </w:r>
      <w:r w:rsidR="009E5100" w:rsidRPr="004606FB">
        <w:t>субстра</w:t>
      </w:r>
      <w:r w:rsidR="009E158D" w:rsidRPr="004606FB">
        <w:t>ти</w:t>
      </w:r>
      <w:bookmarkEnd w:id="39"/>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Територія </w:t>
      </w:r>
      <w:r w:rsidR="00CA5465" w:rsidRPr="004606FB">
        <w:rPr>
          <w:rFonts w:ascii="Times New Roman" w:hAnsi="Times New Roman" w:cs="Times New Roman"/>
          <w:bCs/>
          <w:sz w:val="28"/>
          <w:lang w:val="uk-UA"/>
        </w:rPr>
        <w:t>ДБЗ</w:t>
      </w:r>
      <w:r w:rsidR="00CA5465"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 xml:space="preserve">в системі фізико-географічного районування України розташована в межах  Задністровсько-Причорноморської низовинної степової зони, яка геоструктурно відповідає північному крилу Причорноморської западини (Спиридонов, 1969). Найбільш характерні ґрунти півдня Одеської області </w:t>
      </w:r>
      <w:r w:rsidRPr="004606FB">
        <w:rPr>
          <w:rFonts w:cs="Times New Roman"/>
          <w:sz w:val="28"/>
          <w:szCs w:val="28"/>
          <w:lang w:val="uk-UA"/>
        </w:rPr>
        <w:t>–</w:t>
      </w:r>
      <w:r w:rsidRPr="004606FB">
        <w:rPr>
          <w:rFonts w:ascii="Times New Roman" w:hAnsi="Times New Roman" w:cs="Times New Roman"/>
          <w:sz w:val="28"/>
          <w:lang w:val="uk-UA" w:eastAsia="ru-RU"/>
        </w:rPr>
        <w:t xml:space="preserve"> чорноземи південні та звичайні, середньо- та малогумусні, а в приморській частині області </w:t>
      </w:r>
      <w:r w:rsidRPr="004606FB">
        <w:rPr>
          <w:rFonts w:cs="Times New Roman"/>
          <w:sz w:val="28"/>
          <w:szCs w:val="28"/>
          <w:lang w:val="uk-UA"/>
        </w:rPr>
        <w:t>–</w:t>
      </w:r>
      <w:r w:rsidRPr="004606FB">
        <w:rPr>
          <w:rFonts w:ascii="Times New Roman" w:hAnsi="Times New Roman" w:cs="Times New Roman"/>
          <w:sz w:val="28"/>
          <w:lang w:val="uk-UA" w:eastAsia="ru-RU"/>
        </w:rPr>
        <w:t xml:space="preserve"> чорноземи південні солонцюваті.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В північній і східній частинах дельти, що знаходяться  під безпосереднім  впливом  моря, зосереджені  переважно засолені ґрунти. Вони  формуються в умовах  близького залягання  ґрунтових вод і відзначаються наявністю на  поверхні  і по всьому профілю  солей  з  переважанням хлоридів та сульфатів.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Дунайська дельта утворена піщаними алювіальними відкладеннями з прошарками мулу, і значна її частина вкрита шаром води 30-50 см. Ґрунти дельти сформувались на основі річкових та морських пісків та мулів в результаті дерново-лу</w:t>
      </w:r>
      <w:r w:rsidR="00265122">
        <w:rPr>
          <w:rFonts w:ascii="Times New Roman" w:hAnsi="Times New Roman" w:cs="Times New Roman"/>
          <w:sz w:val="28"/>
          <w:lang w:val="uk-UA" w:eastAsia="ru-RU"/>
        </w:rPr>
        <w:t>чного</w:t>
      </w:r>
      <w:r w:rsidRPr="004606FB">
        <w:rPr>
          <w:rFonts w:ascii="Times New Roman" w:hAnsi="Times New Roman" w:cs="Times New Roman"/>
          <w:sz w:val="28"/>
          <w:lang w:val="uk-UA" w:eastAsia="ru-RU"/>
        </w:rPr>
        <w:t xml:space="preserve"> процесу в умовах сильного та тривалого зволоження ґрунтовими та періодично поверхневими водами. В теперішній час переважають такі типи ґрунтів: лучні, лучно-болотні, болотні і солонці. За механічним складом вони важкосуглинисті та глинисті, хоча місцями трапляються середньосуглинисті і навіть легкосуглиністі. Дунайські мули є найбільш родючими.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Літоральна смуга Жебриянського приморського пасма  має особливість </w:t>
      </w:r>
      <w:r w:rsidRPr="004606FB">
        <w:rPr>
          <w:rFonts w:cs="Times New Roman"/>
          <w:sz w:val="28"/>
          <w:szCs w:val="28"/>
          <w:lang w:val="uk-UA"/>
        </w:rPr>
        <w:t>–</w:t>
      </w:r>
      <w:r w:rsidRPr="004606FB">
        <w:rPr>
          <w:rFonts w:ascii="Times New Roman" w:hAnsi="Times New Roman" w:cs="Times New Roman"/>
          <w:sz w:val="28"/>
          <w:lang w:val="uk-UA" w:eastAsia="ru-RU"/>
        </w:rPr>
        <w:t xml:space="preserve"> спільне місцезростання аренних і приморських видів рослин</w:t>
      </w:r>
      <w:r w:rsidRPr="004606FB">
        <w:rPr>
          <w:rFonts w:ascii="Times New Roman" w:hAnsi="Times New Roman" w:cs="Times New Roman"/>
          <w:i/>
          <w:sz w:val="28"/>
          <w:lang w:val="uk-UA" w:eastAsia="ru-RU"/>
        </w:rPr>
        <w:t>.</w:t>
      </w:r>
      <w:r w:rsidR="00D42498" w:rsidRPr="004606FB">
        <w:rPr>
          <w:rFonts w:ascii="Times New Roman" w:hAnsi="Times New Roman" w:cs="Times New Roman"/>
          <w:i/>
          <w:sz w:val="28"/>
          <w:lang w:val="uk-UA" w:eastAsia="ru-RU"/>
        </w:rPr>
        <w:t xml:space="preserve"> </w:t>
      </w:r>
      <w:r w:rsidR="00D42498" w:rsidRPr="004606FB">
        <w:rPr>
          <w:rFonts w:ascii="Times New Roman" w:hAnsi="Times New Roman" w:cs="Times New Roman"/>
          <w:sz w:val="28"/>
          <w:lang w:val="uk-UA" w:eastAsia="ru-RU"/>
        </w:rPr>
        <w:t>Жебри</w:t>
      </w:r>
      <w:r w:rsidRPr="004606FB">
        <w:rPr>
          <w:rFonts w:ascii="Times New Roman" w:hAnsi="Times New Roman" w:cs="Times New Roman"/>
          <w:sz w:val="28"/>
          <w:lang w:val="uk-UA" w:eastAsia="ru-RU"/>
        </w:rPr>
        <w:t>янівське пасмо складене чистим</w:t>
      </w:r>
      <w:r w:rsidR="00D42498" w:rsidRPr="004606FB">
        <w:rPr>
          <w:rFonts w:ascii="Times New Roman" w:hAnsi="Times New Roman" w:cs="Times New Roman"/>
          <w:sz w:val="28"/>
          <w:lang w:val="uk-UA" w:eastAsia="ru-RU"/>
        </w:rPr>
        <w:t>и</w:t>
      </w:r>
      <w:r w:rsidRPr="004606FB">
        <w:rPr>
          <w:rFonts w:ascii="Times New Roman" w:hAnsi="Times New Roman" w:cs="Times New Roman"/>
          <w:sz w:val="28"/>
          <w:lang w:val="uk-UA" w:eastAsia="ru-RU"/>
        </w:rPr>
        <w:t xml:space="preserve"> пісками (найбільш піднесена центральна частина) і </w:t>
      </w:r>
      <w:r w:rsidRPr="004606FB">
        <w:rPr>
          <w:rFonts w:ascii="Times New Roman" w:hAnsi="Times New Roman" w:cs="Times New Roman"/>
          <w:sz w:val="28"/>
          <w:lang w:val="uk-UA" w:eastAsia="ru-RU"/>
        </w:rPr>
        <w:lastRenderedPageBreak/>
        <w:t xml:space="preserve">піщано-черепашковими сумішами в приморській частині. В умовах сучасного майже суцільного обліснення тут ще збереглися осередки корінних біотопів з характерною флорою і фауною.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В СЖП в центральній та східній частинах на глибині 4-7 метрів виявлені пластичні мули лиманного походження з включенням численних  морських черепашок, що свідчить про існування тут у минулому морського неглибокого лиману. </w:t>
      </w:r>
    </w:p>
    <w:p w:rsidR="00986038" w:rsidRPr="004606FB" w:rsidRDefault="00986038" w:rsidP="00986038">
      <w:pPr>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Головною загрозою якості ґрунтів є їх засолення. Воно виникає через те, що </w:t>
      </w:r>
      <w:r w:rsidR="00352F89" w:rsidRPr="004606FB">
        <w:rPr>
          <w:rFonts w:ascii="Times New Roman" w:hAnsi="Times New Roman" w:cs="Times New Roman"/>
          <w:sz w:val="28"/>
          <w:lang w:val="uk-UA" w:eastAsia="ru-RU"/>
        </w:rPr>
        <w:t>випаровування вдвічі перевищує кількість опадів</w:t>
      </w:r>
      <w:r w:rsidRPr="004606FB">
        <w:rPr>
          <w:rFonts w:ascii="Times New Roman" w:hAnsi="Times New Roman" w:cs="Times New Roman"/>
          <w:sz w:val="28"/>
          <w:lang w:val="uk-UA" w:eastAsia="ru-RU"/>
        </w:rPr>
        <w:t>. Настільки значна різниця сприяє підтягуванню ґрунтових вод, насичених хлоридами та сульфатами. Засолення відбувається переважно на ділянках зі зруйнованою рослинністю та на одамбованих місцях. Захищає ґрунти висока промивна здібність Дунаю під час досить тривалої весняної повені, та повені, яка в окремі роки відбувається восени.</w:t>
      </w:r>
    </w:p>
    <w:p w:rsidR="00986038" w:rsidRPr="004606FB" w:rsidRDefault="00986038" w:rsidP="00986038">
      <w:pPr>
        <w:pStyle w:val="2ff0"/>
        <w:spacing w:before="240" w:after="240"/>
        <w:ind w:firstLine="567"/>
      </w:pPr>
      <w:bookmarkStart w:id="40" w:name="_Toc121901845"/>
      <w:r w:rsidRPr="004606FB">
        <w:t>1.2.6 Біогеографічний контекст</w:t>
      </w:r>
      <w:bookmarkEnd w:id="40"/>
    </w:p>
    <w:p w:rsidR="00986038" w:rsidRPr="004606FB" w:rsidRDefault="00986038" w:rsidP="00986038">
      <w:pPr>
        <w:suppressAutoHyphens w:val="0"/>
        <w:spacing w:before="0" w:line="240" w:lineRule="auto"/>
        <w:ind w:firstLine="567"/>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Флористична структура</w:t>
      </w:r>
    </w:p>
    <w:p w:rsidR="00986038" w:rsidRPr="004606FB" w:rsidRDefault="00986038" w:rsidP="00986038">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sz w:val="28"/>
          <w:szCs w:val="28"/>
          <w:lang w:val="uk-UA"/>
        </w:rPr>
        <w:t xml:space="preserve">Флора ДБЗ відноситься до флор помірних широт (Толмачев, 1974). Вона складає біля 18% флори України. </w:t>
      </w:r>
      <w:r w:rsidR="005500F6" w:rsidRPr="004606FB">
        <w:rPr>
          <w:rFonts w:ascii="Times New Roman" w:eastAsia="Calibri" w:hAnsi="Times New Roman" w:cs="Times New Roman"/>
          <w:sz w:val="28"/>
          <w:szCs w:val="28"/>
          <w:lang w:val="uk-UA"/>
        </w:rPr>
        <w:t xml:space="preserve">Одинадцять </w:t>
      </w:r>
      <w:r w:rsidRPr="004606FB">
        <w:rPr>
          <w:rFonts w:ascii="Times New Roman" w:eastAsia="Calibri" w:hAnsi="Times New Roman" w:cs="Times New Roman"/>
          <w:sz w:val="28"/>
          <w:szCs w:val="28"/>
          <w:lang w:val="uk-UA"/>
        </w:rPr>
        <w:t xml:space="preserve">провідних родин: </w:t>
      </w:r>
      <w:r w:rsidR="005500F6" w:rsidRPr="004606FB">
        <w:rPr>
          <w:rFonts w:ascii="Times New Roman" w:eastAsia="Calibri" w:hAnsi="Times New Roman" w:cs="Times New Roman"/>
          <w:sz w:val="28"/>
          <w:szCs w:val="28"/>
          <w:lang w:val="uk-UA"/>
        </w:rPr>
        <w:t>Айстрові (</w:t>
      </w:r>
      <w:r w:rsidRPr="004606FB">
        <w:rPr>
          <w:rFonts w:ascii="Times New Roman" w:eastAsia="Calibri" w:hAnsi="Times New Roman" w:cs="Times New Roman"/>
          <w:bCs/>
          <w:i/>
          <w:sz w:val="28"/>
          <w:szCs w:val="28"/>
          <w:lang w:val="uk-UA"/>
        </w:rPr>
        <w:t>Asteraceae</w:t>
      </w:r>
      <w:r w:rsidR="005500F6" w:rsidRPr="004606FB">
        <w:rPr>
          <w:rFonts w:ascii="Times New Roman" w:eastAsia="Calibri" w:hAnsi="Times New Roman" w:cs="Times New Roman"/>
          <w:bCs/>
          <w:i/>
          <w:sz w:val="28"/>
          <w:szCs w:val="28"/>
          <w:lang w:val="uk-UA"/>
        </w:rPr>
        <w:t>)</w:t>
      </w:r>
      <w:r w:rsidRPr="004606FB">
        <w:rPr>
          <w:rFonts w:ascii="Times New Roman" w:eastAsia="Calibri" w:hAnsi="Times New Roman" w:cs="Times New Roman"/>
          <w:bCs/>
          <w:sz w:val="28"/>
          <w:szCs w:val="28"/>
          <w:lang w:val="uk-UA"/>
        </w:rPr>
        <w:t xml:space="preserve"> </w:t>
      </w:r>
      <w:r w:rsidR="005500F6" w:rsidRPr="004606FB">
        <w:rPr>
          <w:rFonts w:ascii="Times New Roman" w:eastAsia="Calibri" w:hAnsi="Times New Roman" w:cs="Times New Roman"/>
          <w:bCs/>
          <w:sz w:val="28"/>
          <w:szCs w:val="28"/>
          <w:lang w:val="uk-UA"/>
        </w:rPr>
        <w:t xml:space="preserve">- </w:t>
      </w:r>
      <w:r w:rsidRPr="004606FB">
        <w:rPr>
          <w:rFonts w:ascii="Times New Roman" w:eastAsia="Calibri" w:hAnsi="Times New Roman" w:cs="Times New Roman"/>
          <w:bCs/>
          <w:sz w:val="28"/>
          <w:szCs w:val="28"/>
          <w:lang w:val="uk-UA"/>
        </w:rPr>
        <w:t>(14,9%</w:t>
      </w:r>
      <w:r w:rsidR="005500F6" w:rsidRPr="004606FB">
        <w:rPr>
          <w:rFonts w:ascii="Times New Roman" w:eastAsia="Calibri" w:hAnsi="Times New Roman" w:cs="Times New Roman"/>
          <w:bCs/>
          <w:sz w:val="28"/>
          <w:szCs w:val="28"/>
          <w:lang w:val="uk-UA"/>
        </w:rPr>
        <w:t>)</w:t>
      </w:r>
      <w:r w:rsidRPr="004606FB">
        <w:rPr>
          <w:rFonts w:ascii="Times New Roman" w:eastAsia="Calibri" w:hAnsi="Times New Roman" w:cs="Times New Roman"/>
          <w:bCs/>
          <w:sz w:val="28"/>
          <w:szCs w:val="28"/>
          <w:lang w:val="uk-UA"/>
        </w:rPr>
        <w:t xml:space="preserve">, </w:t>
      </w:r>
      <w:r w:rsidR="005500F6" w:rsidRPr="004606FB">
        <w:rPr>
          <w:rFonts w:ascii="Times New Roman" w:eastAsia="Calibri" w:hAnsi="Times New Roman" w:cs="Times New Roman"/>
          <w:bCs/>
          <w:sz w:val="28"/>
          <w:szCs w:val="28"/>
          <w:lang w:val="uk-UA"/>
        </w:rPr>
        <w:t>Злакові (</w:t>
      </w:r>
      <w:r w:rsidRPr="004606FB">
        <w:rPr>
          <w:rFonts w:ascii="Times New Roman" w:eastAsia="Calibri" w:hAnsi="Times New Roman" w:cs="Times New Roman"/>
          <w:bCs/>
          <w:i/>
          <w:sz w:val="28"/>
          <w:szCs w:val="28"/>
          <w:lang w:val="uk-UA"/>
        </w:rPr>
        <w:t>Poaceae</w:t>
      </w:r>
      <w:r w:rsidR="005500F6" w:rsidRPr="004606FB">
        <w:rPr>
          <w:rFonts w:ascii="Times New Roman" w:eastAsia="Calibri" w:hAnsi="Times New Roman" w:cs="Times New Roman"/>
          <w:bCs/>
          <w:i/>
          <w:sz w:val="28"/>
          <w:szCs w:val="28"/>
          <w:lang w:val="uk-UA"/>
        </w:rPr>
        <w:t>)-</w:t>
      </w:r>
      <w:r w:rsidRPr="004606FB">
        <w:rPr>
          <w:rFonts w:ascii="Times New Roman" w:eastAsia="Calibri" w:hAnsi="Times New Roman" w:cs="Times New Roman"/>
          <w:bCs/>
          <w:sz w:val="28"/>
          <w:szCs w:val="28"/>
          <w:lang w:val="uk-UA"/>
        </w:rPr>
        <w:t xml:space="preserve"> (10,5%), </w:t>
      </w:r>
      <w:r w:rsidR="005500F6" w:rsidRPr="004606FB">
        <w:rPr>
          <w:rFonts w:ascii="Times New Roman" w:eastAsia="Calibri" w:hAnsi="Times New Roman" w:cs="Times New Roman"/>
          <w:bCs/>
          <w:sz w:val="28"/>
          <w:szCs w:val="28"/>
          <w:lang w:val="uk-UA"/>
        </w:rPr>
        <w:t>Капустяні (</w:t>
      </w:r>
      <w:r w:rsidRPr="004606FB">
        <w:rPr>
          <w:rFonts w:ascii="Times New Roman" w:eastAsia="Calibri" w:hAnsi="Times New Roman" w:cs="Times New Roman"/>
          <w:bCs/>
          <w:i/>
          <w:sz w:val="28"/>
          <w:szCs w:val="28"/>
          <w:lang w:val="uk-UA"/>
        </w:rPr>
        <w:t>Brassicaceae</w:t>
      </w:r>
      <w:r w:rsidR="005500F6" w:rsidRPr="004606FB">
        <w:rPr>
          <w:rFonts w:ascii="Times New Roman" w:eastAsia="Calibri" w:hAnsi="Times New Roman" w:cs="Times New Roman"/>
          <w:bCs/>
          <w:i/>
          <w:sz w:val="28"/>
          <w:szCs w:val="28"/>
          <w:lang w:val="uk-UA"/>
        </w:rPr>
        <w:t>) -</w:t>
      </w:r>
      <w:r w:rsidRPr="004606FB">
        <w:rPr>
          <w:rFonts w:ascii="Times New Roman" w:eastAsia="Calibri" w:hAnsi="Times New Roman" w:cs="Times New Roman"/>
          <w:bCs/>
          <w:sz w:val="28"/>
          <w:szCs w:val="28"/>
          <w:lang w:val="uk-UA"/>
        </w:rPr>
        <w:t xml:space="preserve"> (7,5%)</w:t>
      </w:r>
      <w:r w:rsidR="005500F6" w:rsidRPr="004606FB">
        <w:rPr>
          <w:rFonts w:ascii="Times New Roman" w:eastAsia="Calibri" w:hAnsi="Times New Roman" w:cs="Times New Roman"/>
          <w:bCs/>
          <w:sz w:val="28"/>
          <w:szCs w:val="28"/>
          <w:lang w:val="uk-UA"/>
        </w:rPr>
        <w:t>, Осокові</w:t>
      </w:r>
      <w:r w:rsidRPr="004606FB">
        <w:rPr>
          <w:rFonts w:ascii="Times New Roman" w:eastAsia="Calibri" w:hAnsi="Times New Roman" w:cs="Times New Roman"/>
          <w:bCs/>
          <w:sz w:val="28"/>
          <w:szCs w:val="28"/>
          <w:lang w:val="uk-UA"/>
        </w:rPr>
        <w:t xml:space="preserve"> </w:t>
      </w:r>
      <w:r w:rsidR="005500F6" w:rsidRPr="004606FB">
        <w:rPr>
          <w:rFonts w:ascii="Times New Roman" w:eastAsia="Calibri" w:hAnsi="Times New Roman" w:cs="Times New Roman"/>
          <w:bCs/>
          <w:sz w:val="28"/>
          <w:szCs w:val="28"/>
          <w:lang w:val="uk-UA"/>
        </w:rPr>
        <w:t>(</w:t>
      </w:r>
      <w:r w:rsidRPr="004606FB">
        <w:rPr>
          <w:rFonts w:ascii="Times New Roman" w:eastAsia="Calibri" w:hAnsi="Times New Roman" w:cs="Times New Roman"/>
          <w:bCs/>
          <w:i/>
          <w:sz w:val="28"/>
          <w:szCs w:val="28"/>
          <w:lang w:val="uk-UA"/>
        </w:rPr>
        <w:t>Cyperaceae</w:t>
      </w:r>
      <w:r w:rsidR="005500F6" w:rsidRPr="004606FB">
        <w:rPr>
          <w:rFonts w:ascii="Times New Roman" w:eastAsia="Calibri" w:hAnsi="Times New Roman" w:cs="Times New Roman"/>
          <w:bCs/>
          <w:i/>
          <w:sz w:val="28"/>
          <w:szCs w:val="28"/>
          <w:lang w:val="uk-UA"/>
        </w:rPr>
        <w:t>) -</w:t>
      </w:r>
      <w:r w:rsidRPr="004606FB">
        <w:rPr>
          <w:rFonts w:ascii="Times New Roman" w:eastAsia="Calibri" w:hAnsi="Times New Roman" w:cs="Times New Roman"/>
          <w:bCs/>
          <w:sz w:val="28"/>
          <w:szCs w:val="28"/>
          <w:lang w:val="uk-UA"/>
        </w:rPr>
        <w:t xml:space="preserve"> (5,8%), </w:t>
      </w:r>
      <w:r w:rsidR="005500F6" w:rsidRPr="004606FB">
        <w:rPr>
          <w:rFonts w:ascii="Times New Roman" w:eastAsia="Calibri" w:hAnsi="Times New Roman" w:cs="Times New Roman"/>
          <w:bCs/>
          <w:sz w:val="28"/>
          <w:szCs w:val="28"/>
          <w:lang w:val="uk-UA"/>
        </w:rPr>
        <w:t>Бобові (</w:t>
      </w:r>
      <w:r w:rsidRPr="004606FB">
        <w:rPr>
          <w:rFonts w:ascii="Times New Roman" w:eastAsia="Calibri" w:hAnsi="Times New Roman" w:cs="Times New Roman"/>
          <w:bCs/>
          <w:i/>
          <w:sz w:val="28"/>
          <w:szCs w:val="28"/>
          <w:lang w:val="uk-UA"/>
        </w:rPr>
        <w:t>Fabaceae</w:t>
      </w:r>
      <w:r w:rsidR="005500F6" w:rsidRPr="004606FB">
        <w:rPr>
          <w:rFonts w:ascii="Times New Roman" w:eastAsia="Calibri" w:hAnsi="Times New Roman" w:cs="Times New Roman"/>
          <w:bCs/>
          <w:i/>
          <w:sz w:val="28"/>
          <w:szCs w:val="28"/>
          <w:lang w:val="uk-UA"/>
        </w:rPr>
        <w:t>) -</w:t>
      </w:r>
      <w:r w:rsidRPr="004606FB">
        <w:rPr>
          <w:rFonts w:ascii="Times New Roman" w:eastAsia="Calibri" w:hAnsi="Times New Roman" w:cs="Times New Roman"/>
          <w:bCs/>
          <w:sz w:val="28"/>
          <w:szCs w:val="28"/>
          <w:lang w:val="uk-UA"/>
        </w:rPr>
        <w:t xml:space="preserve"> (5,6%), </w:t>
      </w:r>
      <w:r w:rsidR="005500F6" w:rsidRPr="004606FB">
        <w:rPr>
          <w:rFonts w:ascii="Times New Roman" w:eastAsia="Calibri" w:hAnsi="Times New Roman" w:cs="Times New Roman"/>
          <w:bCs/>
          <w:sz w:val="28"/>
          <w:szCs w:val="28"/>
          <w:lang w:val="uk-UA"/>
        </w:rPr>
        <w:t>Лободові (</w:t>
      </w:r>
      <w:r w:rsidRPr="004606FB">
        <w:rPr>
          <w:rFonts w:ascii="Times New Roman" w:eastAsia="Calibri" w:hAnsi="Times New Roman" w:cs="Times New Roman"/>
          <w:bCs/>
          <w:i/>
          <w:sz w:val="28"/>
          <w:szCs w:val="28"/>
          <w:lang w:val="uk-UA"/>
        </w:rPr>
        <w:t>Chenopodiaceae</w:t>
      </w:r>
      <w:r w:rsidR="005500F6" w:rsidRPr="004606FB">
        <w:rPr>
          <w:rFonts w:ascii="Times New Roman" w:eastAsia="Calibri" w:hAnsi="Times New Roman" w:cs="Times New Roman"/>
          <w:bCs/>
          <w:i/>
          <w:sz w:val="28"/>
          <w:szCs w:val="28"/>
          <w:lang w:val="uk-UA"/>
        </w:rPr>
        <w:t>) -</w:t>
      </w:r>
      <w:r w:rsidRPr="004606FB">
        <w:rPr>
          <w:rFonts w:ascii="Times New Roman" w:eastAsia="Calibri" w:hAnsi="Times New Roman" w:cs="Times New Roman"/>
          <w:bCs/>
          <w:sz w:val="28"/>
          <w:szCs w:val="28"/>
          <w:lang w:val="uk-UA"/>
        </w:rPr>
        <w:t xml:space="preserve"> (4,8%), </w:t>
      </w:r>
      <w:r w:rsidR="005500F6" w:rsidRPr="004606FB">
        <w:rPr>
          <w:rFonts w:ascii="Times New Roman" w:eastAsia="Calibri" w:hAnsi="Times New Roman" w:cs="Times New Roman"/>
          <w:bCs/>
          <w:sz w:val="28"/>
          <w:szCs w:val="28"/>
          <w:lang w:val="uk-UA"/>
        </w:rPr>
        <w:t>Гвоздикові (</w:t>
      </w:r>
      <w:r w:rsidRPr="004606FB">
        <w:rPr>
          <w:rFonts w:ascii="Times New Roman" w:eastAsia="Calibri" w:hAnsi="Times New Roman" w:cs="Times New Roman"/>
          <w:bCs/>
          <w:i/>
          <w:sz w:val="28"/>
          <w:szCs w:val="28"/>
          <w:lang w:val="uk-UA"/>
        </w:rPr>
        <w:t>Caryophyllaceae</w:t>
      </w:r>
      <w:r w:rsidR="005500F6" w:rsidRPr="004606FB">
        <w:rPr>
          <w:rFonts w:ascii="Times New Roman" w:eastAsia="Calibri" w:hAnsi="Times New Roman" w:cs="Times New Roman"/>
          <w:bCs/>
          <w:i/>
          <w:sz w:val="28"/>
          <w:szCs w:val="28"/>
          <w:lang w:val="uk-UA"/>
        </w:rPr>
        <w:t>) -</w:t>
      </w:r>
      <w:r w:rsidRPr="004606FB">
        <w:rPr>
          <w:rFonts w:ascii="Times New Roman" w:eastAsia="Calibri" w:hAnsi="Times New Roman" w:cs="Times New Roman"/>
          <w:bCs/>
          <w:sz w:val="28"/>
          <w:szCs w:val="28"/>
          <w:lang w:val="uk-UA"/>
        </w:rPr>
        <w:t xml:space="preserve"> (4,6%), </w:t>
      </w:r>
      <w:r w:rsidR="005500F6" w:rsidRPr="004606FB">
        <w:rPr>
          <w:rFonts w:ascii="Times New Roman" w:eastAsia="Calibri" w:hAnsi="Times New Roman" w:cs="Times New Roman"/>
          <w:bCs/>
          <w:sz w:val="28"/>
          <w:szCs w:val="28"/>
          <w:lang w:val="uk-UA"/>
        </w:rPr>
        <w:t>Губоцвіті (</w:t>
      </w:r>
      <w:r w:rsidRPr="004606FB">
        <w:rPr>
          <w:rFonts w:ascii="Times New Roman" w:eastAsia="Calibri" w:hAnsi="Times New Roman" w:cs="Times New Roman"/>
          <w:bCs/>
          <w:i/>
          <w:sz w:val="28"/>
          <w:szCs w:val="28"/>
          <w:lang w:val="uk-UA"/>
        </w:rPr>
        <w:t>Lamiaceae</w:t>
      </w:r>
      <w:r w:rsidR="005500F6" w:rsidRPr="004606FB">
        <w:rPr>
          <w:rFonts w:ascii="Times New Roman" w:eastAsia="Calibri" w:hAnsi="Times New Roman" w:cs="Times New Roman"/>
          <w:bCs/>
          <w:i/>
          <w:sz w:val="28"/>
          <w:szCs w:val="28"/>
          <w:lang w:val="uk-UA"/>
        </w:rPr>
        <w:t>) -</w:t>
      </w:r>
      <w:r w:rsidRPr="004606FB">
        <w:rPr>
          <w:rFonts w:ascii="Times New Roman" w:eastAsia="Calibri" w:hAnsi="Times New Roman" w:cs="Times New Roman"/>
          <w:bCs/>
          <w:sz w:val="28"/>
          <w:szCs w:val="28"/>
          <w:lang w:val="uk-UA"/>
        </w:rPr>
        <w:t xml:space="preserve"> (3,5%), </w:t>
      </w:r>
      <w:r w:rsidR="005500F6" w:rsidRPr="004606FB">
        <w:rPr>
          <w:rFonts w:ascii="Times New Roman" w:eastAsia="Calibri" w:hAnsi="Times New Roman" w:cs="Times New Roman"/>
          <w:bCs/>
          <w:sz w:val="28"/>
          <w:szCs w:val="28"/>
          <w:lang w:val="uk-UA"/>
        </w:rPr>
        <w:t>Гречкові (</w:t>
      </w:r>
      <w:r w:rsidRPr="004606FB">
        <w:rPr>
          <w:rFonts w:ascii="Times New Roman" w:eastAsia="Calibri" w:hAnsi="Times New Roman" w:cs="Times New Roman"/>
          <w:bCs/>
          <w:i/>
          <w:sz w:val="28"/>
          <w:szCs w:val="28"/>
          <w:lang w:val="uk-UA"/>
        </w:rPr>
        <w:t>Polygonaceae</w:t>
      </w:r>
      <w:r w:rsidR="005500F6" w:rsidRPr="004606FB">
        <w:rPr>
          <w:rFonts w:ascii="Times New Roman" w:eastAsia="Calibri" w:hAnsi="Times New Roman" w:cs="Times New Roman"/>
          <w:bCs/>
          <w:i/>
          <w:sz w:val="28"/>
          <w:szCs w:val="28"/>
          <w:lang w:val="uk-UA"/>
        </w:rPr>
        <w:t>) -</w:t>
      </w:r>
      <w:r w:rsidRPr="004606FB">
        <w:rPr>
          <w:rFonts w:ascii="Times New Roman" w:eastAsia="Calibri" w:hAnsi="Times New Roman" w:cs="Times New Roman"/>
          <w:bCs/>
          <w:sz w:val="28"/>
          <w:szCs w:val="28"/>
          <w:lang w:val="uk-UA"/>
        </w:rPr>
        <w:t xml:space="preserve"> (3,4%),</w:t>
      </w:r>
      <w:r w:rsidR="005500F6" w:rsidRPr="004606FB">
        <w:rPr>
          <w:rFonts w:ascii="Times New Roman" w:eastAsia="Calibri" w:hAnsi="Times New Roman" w:cs="Times New Roman"/>
          <w:bCs/>
          <w:sz w:val="28"/>
          <w:szCs w:val="28"/>
          <w:lang w:val="uk-UA"/>
        </w:rPr>
        <w:t xml:space="preserve"> Жовтецеві</w:t>
      </w:r>
      <w:r w:rsidRPr="004606FB">
        <w:rPr>
          <w:rFonts w:ascii="Times New Roman" w:eastAsia="Calibri" w:hAnsi="Times New Roman" w:cs="Times New Roman"/>
          <w:bCs/>
          <w:sz w:val="28"/>
          <w:szCs w:val="28"/>
          <w:lang w:val="uk-UA"/>
        </w:rPr>
        <w:t xml:space="preserve"> </w:t>
      </w:r>
      <w:r w:rsidR="005500F6" w:rsidRPr="004606FB">
        <w:rPr>
          <w:rFonts w:ascii="Times New Roman" w:eastAsia="Calibri" w:hAnsi="Times New Roman" w:cs="Times New Roman"/>
          <w:bCs/>
          <w:sz w:val="28"/>
          <w:szCs w:val="28"/>
          <w:lang w:val="uk-UA"/>
        </w:rPr>
        <w:t>(</w:t>
      </w:r>
      <w:r w:rsidRPr="004606FB">
        <w:rPr>
          <w:rFonts w:ascii="Times New Roman" w:eastAsia="Calibri" w:hAnsi="Times New Roman" w:cs="Times New Roman"/>
          <w:bCs/>
          <w:i/>
          <w:sz w:val="28"/>
          <w:szCs w:val="28"/>
          <w:lang w:val="uk-UA"/>
        </w:rPr>
        <w:t>Ranunculaceae</w:t>
      </w:r>
      <w:r w:rsidR="005500F6" w:rsidRPr="004606FB">
        <w:rPr>
          <w:rFonts w:ascii="Times New Roman" w:eastAsia="Calibri" w:hAnsi="Times New Roman" w:cs="Times New Roman"/>
          <w:bCs/>
          <w:i/>
          <w:sz w:val="28"/>
          <w:szCs w:val="28"/>
          <w:lang w:val="uk-UA"/>
        </w:rPr>
        <w:t>) -</w:t>
      </w:r>
      <w:r w:rsidRPr="004606FB">
        <w:rPr>
          <w:rFonts w:ascii="Times New Roman" w:eastAsia="Calibri" w:hAnsi="Times New Roman" w:cs="Times New Roman"/>
          <w:bCs/>
          <w:sz w:val="28"/>
          <w:szCs w:val="28"/>
          <w:lang w:val="uk-UA"/>
        </w:rPr>
        <w:t xml:space="preserve"> ( 2,4%), </w:t>
      </w:r>
      <w:r w:rsidR="005500F6" w:rsidRPr="004606FB">
        <w:rPr>
          <w:rFonts w:ascii="Times New Roman" w:eastAsia="Calibri" w:hAnsi="Times New Roman" w:cs="Times New Roman"/>
          <w:bCs/>
          <w:sz w:val="28"/>
          <w:szCs w:val="28"/>
          <w:lang w:val="uk-UA"/>
        </w:rPr>
        <w:t>Ранникові (</w:t>
      </w:r>
      <w:r w:rsidRPr="004606FB">
        <w:rPr>
          <w:rFonts w:ascii="Times New Roman" w:eastAsia="Calibri" w:hAnsi="Times New Roman" w:cs="Times New Roman"/>
          <w:bCs/>
          <w:i/>
          <w:sz w:val="28"/>
          <w:szCs w:val="28"/>
          <w:lang w:val="uk-UA"/>
        </w:rPr>
        <w:t>Scrophulariaceae</w:t>
      </w:r>
      <w:r w:rsidR="005500F6" w:rsidRPr="004606FB">
        <w:rPr>
          <w:rFonts w:ascii="Times New Roman" w:eastAsia="Calibri" w:hAnsi="Times New Roman" w:cs="Times New Roman"/>
          <w:bCs/>
          <w:i/>
          <w:sz w:val="28"/>
          <w:szCs w:val="28"/>
          <w:lang w:val="uk-UA"/>
        </w:rPr>
        <w:t>) -</w:t>
      </w:r>
      <w:r w:rsidRPr="004606FB">
        <w:rPr>
          <w:rFonts w:ascii="Times New Roman" w:eastAsia="Calibri" w:hAnsi="Times New Roman" w:cs="Times New Roman"/>
          <w:bCs/>
          <w:sz w:val="28"/>
          <w:szCs w:val="28"/>
          <w:lang w:val="uk-UA"/>
        </w:rPr>
        <w:t xml:space="preserve"> (2,4%).</w:t>
      </w:r>
    </w:p>
    <w:p w:rsidR="00986038" w:rsidRPr="004606FB" w:rsidRDefault="00986038" w:rsidP="00986038">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Родина Айстрові відноситься до голарктичної флори. Більшість видів з родин Злакових</w:t>
      </w:r>
      <w:r w:rsidR="005500F6" w:rsidRPr="004606FB">
        <w:rPr>
          <w:rFonts w:ascii="Times New Roman" w:eastAsia="Calibri" w:hAnsi="Times New Roman" w:cs="Times New Roman"/>
          <w:bCs/>
          <w:sz w:val="28"/>
          <w:szCs w:val="28"/>
          <w:lang w:val="uk-UA"/>
        </w:rPr>
        <w:t xml:space="preserve"> та </w:t>
      </w:r>
      <w:r w:rsidRPr="004606FB">
        <w:rPr>
          <w:rFonts w:ascii="Times New Roman" w:eastAsia="Calibri" w:hAnsi="Times New Roman" w:cs="Times New Roman"/>
          <w:bCs/>
          <w:sz w:val="28"/>
          <w:szCs w:val="28"/>
          <w:lang w:val="uk-UA"/>
        </w:rPr>
        <w:t>Гречкових мають північне походження</w:t>
      </w:r>
      <w:r w:rsidR="003F0998" w:rsidRPr="004606FB">
        <w:rPr>
          <w:rFonts w:ascii="Times New Roman" w:eastAsia="Calibri" w:hAnsi="Times New Roman" w:cs="Times New Roman"/>
          <w:bCs/>
          <w:sz w:val="28"/>
          <w:szCs w:val="28"/>
          <w:lang w:val="uk-UA"/>
        </w:rPr>
        <w:t xml:space="preserve">, </w:t>
      </w:r>
      <w:r w:rsidRPr="004606FB">
        <w:rPr>
          <w:rFonts w:ascii="Times New Roman" w:eastAsia="Calibri" w:hAnsi="Times New Roman" w:cs="Times New Roman"/>
          <w:bCs/>
          <w:sz w:val="28"/>
          <w:szCs w:val="28"/>
          <w:lang w:val="uk-UA"/>
        </w:rPr>
        <w:t xml:space="preserve">з родини </w:t>
      </w:r>
      <w:r w:rsidR="003F0998" w:rsidRPr="004606FB">
        <w:rPr>
          <w:rFonts w:ascii="Times New Roman" w:eastAsia="Calibri" w:hAnsi="Times New Roman" w:cs="Times New Roman"/>
          <w:bCs/>
          <w:sz w:val="28"/>
          <w:szCs w:val="28"/>
          <w:lang w:val="uk-UA"/>
        </w:rPr>
        <w:t>К</w:t>
      </w:r>
      <w:r w:rsidRPr="004606FB">
        <w:rPr>
          <w:rFonts w:ascii="Times New Roman" w:eastAsia="Calibri" w:hAnsi="Times New Roman" w:cs="Times New Roman"/>
          <w:bCs/>
          <w:sz w:val="28"/>
          <w:szCs w:val="28"/>
          <w:lang w:val="uk-UA"/>
        </w:rPr>
        <w:t xml:space="preserve">апустяних має середземноморське походження. З Давнім Середземномор’ям пов’язані також родини </w:t>
      </w:r>
      <w:r w:rsidR="003F0998" w:rsidRPr="004606FB">
        <w:rPr>
          <w:rFonts w:ascii="Times New Roman" w:eastAsia="Calibri" w:hAnsi="Times New Roman" w:cs="Times New Roman"/>
          <w:bCs/>
          <w:sz w:val="28"/>
          <w:szCs w:val="28"/>
          <w:lang w:val="uk-UA"/>
        </w:rPr>
        <w:t>Г</w:t>
      </w:r>
      <w:r w:rsidRPr="004606FB">
        <w:rPr>
          <w:rFonts w:ascii="Times New Roman" w:eastAsia="Calibri" w:hAnsi="Times New Roman" w:cs="Times New Roman"/>
          <w:bCs/>
          <w:sz w:val="28"/>
          <w:szCs w:val="28"/>
          <w:lang w:val="uk-UA"/>
        </w:rPr>
        <w:t>возди</w:t>
      </w:r>
      <w:r w:rsidR="005500F6" w:rsidRPr="004606FB">
        <w:rPr>
          <w:rFonts w:ascii="Times New Roman" w:eastAsia="Calibri" w:hAnsi="Times New Roman" w:cs="Times New Roman"/>
          <w:bCs/>
          <w:sz w:val="28"/>
          <w:szCs w:val="28"/>
          <w:lang w:val="uk-UA"/>
        </w:rPr>
        <w:t xml:space="preserve">кових, </w:t>
      </w:r>
      <w:r w:rsidR="003F0998" w:rsidRPr="004606FB">
        <w:rPr>
          <w:rFonts w:ascii="Times New Roman" w:eastAsia="Calibri" w:hAnsi="Times New Roman" w:cs="Times New Roman"/>
          <w:bCs/>
          <w:sz w:val="28"/>
          <w:szCs w:val="28"/>
          <w:lang w:val="uk-UA"/>
        </w:rPr>
        <w:t>Р</w:t>
      </w:r>
      <w:r w:rsidR="005500F6" w:rsidRPr="004606FB">
        <w:rPr>
          <w:rFonts w:ascii="Times New Roman" w:eastAsia="Calibri" w:hAnsi="Times New Roman" w:cs="Times New Roman"/>
          <w:bCs/>
          <w:sz w:val="28"/>
          <w:szCs w:val="28"/>
          <w:lang w:val="uk-UA"/>
        </w:rPr>
        <w:t>анникових</w:t>
      </w:r>
      <w:r w:rsidR="003F0998" w:rsidRPr="004606FB">
        <w:rPr>
          <w:rFonts w:ascii="Times New Roman" w:eastAsia="Calibri" w:hAnsi="Times New Roman" w:cs="Times New Roman"/>
          <w:bCs/>
          <w:sz w:val="28"/>
          <w:szCs w:val="28"/>
          <w:lang w:val="uk-UA"/>
        </w:rPr>
        <w:t>, Губоцвітих</w:t>
      </w:r>
      <w:r w:rsidRPr="004606FB">
        <w:rPr>
          <w:rFonts w:ascii="Times New Roman" w:eastAsia="Calibri" w:hAnsi="Times New Roman" w:cs="Times New Roman"/>
          <w:bCs/>
          <w:sz w:val="28"/>
          <w:szCs w:val="28"/>
          <w:lang w:val="uk-UA"/>
        </w:rPr>
        <w:t>,</w:t>
      </w:r>
      <w:r w:rsidR="003F0998" w:rsidRPr="004606FB">
        <w:rPr>
          <w:rFonts w:ascii="Times New Roman" w:eastAsia="Calibri" w:hAnsi="Times New Roman" w:cs="Times New Roman"/>
          <w:bCs/>
          <w:sz w:val="28"/>
          <w:szCs w:val="28"/>
          <w:lang w:val="uk-UA"/>
        </w:rPr>
        <w:t xml:space="preserve"> Б</w:t>
      </w:r>
      <w:r w:rsidRPr="004606FB">
        <w:rPr>
          <w:rFonts w:ascii="Times New Roman" w:eastAsia="Calibri" w:hAnsi="Times New Roman" w:cs="Times New Roman"/>
          <w:bCs/>
          <w:sz w:val="28"/>
          <w:szCs w:val="28"/>
          <w:lang w:val="uk-UA"/>
        </w:rPr>
        <w:t xml:space="preserve">обових. </w:t>
      </w:r>
    </w:p>
    <w:p w:rsidR="00986038" w:rsidRPr="004606FB" w:rsidRDefault="00986038" w:rsidP="00986038">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 xml:space="preserve">Флора ДБЗ відмічається поліморфізмом провідних родів – 47 родів мають по </w:t>
      </w:r>
      <w:r w:rsidR="00D42498" w:rsidRPr="004606FB">
        <w:rPr>
          <w:rFonts w:ascii="Times New Roman" w:eastAsia="Calibri" w:hAnsi="Times New Roman" w:cs="Times New Roman"/>
          <w:bCs/>
          <w:sz w:val="28"/>
          <w:szCs w:val="28"/>
          <w:lang w:val="uk-UA"/>
        </w:rPr>
        <w:t>п’ять</w:t>
      </w:r>
      <w:r w:rsidRPr="004606FB">
        <w:rPr>
          <w:rFonts w:ascii="Times New Roman" w:eastAsia="Calibri" w:hAnsi="Times New Roman" w:cs="Times New Roman"/>
          <w:bCs/>
          <w:sz w:val="28"/>
          <w:szCs w:val="28"/>
          <w:lang w:val="uk-UA"/>
        </w:rPr>
        <w:t xml:space="preserve"> видів і більше. Політипічністю, тобто відмінністю за часом і місцем утворення, характеризуються роди бореального і середземноморського походження, що вказує на гетерогенність флори, яка обумовлена автономним розвитком флори з часів Тетіса, а також збагаченням її інвазійними елементами. Найбільша кількість сучасних інвазійних видів походить з помірної зони Північної Америки.</w:t>
      </w:r>
    </w:p>
    <w:p w:rsidR="006466D7" w:rsidRPr="004606FB" w:rsidRDefault="006466D7" w:rsidP="00986038">
      <w:pPr>
        <w:suppressAutoHyphens w:val="0"/>
        <w:spacing w:before="0" w:line="240" w:lineRule="auto"/>
        <w:ind w:firstLine="567"/>
        <w:rPr>
          <w:rFonts w:ascii="Times New Roman" w:eastAsia="Calibri" w:hAnsi="Times New Roman" w:cs="Times New Roman"/>
          <w:bCs/>
          <w:sz w:val="28"/>
          <w:szCs w:val="28"/>
          <w:lang w:val="uk-UA"/>
        </w:rPr>
      </w:pPr>
    </w:p>
    <w:p w:rsidR="00986038" w:rsidRPr="004606FB" w:rsidRDefault="00986038" w:rsidP="00986038">
      <w:pPr>
        <w:suppressAutoHyphens w:val="0"/>
        <w:spacing w:before="0" w:line="240" w:lineRule="auto"/>
        <w:ind w:firstLine="567"/>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Фауністична структура бентосних безхребетних</w:t>
      </w:r>
    </w:p>
    <w:p w:rsidR="00986038" w:rsidRPr="004606FB" w:rsidRDefault="00986038" w:rsidP="00986038">
      <w:pPr>
        <w:suppressAutoHyphens w:val="0"/>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Дельта Дунаю утворює класичний екотон річка-море, перехрестя декількох зоогеографічних областей та 113 місц</w:t>
      </w:r>
      <w:r w:rsidR="00265122">
        <w:rPr>
          <w:rFonts w:ascii="Times New Roman" w:eastAsia="Calibri" w:hAnsi="Times New Roman" w:cs="Times New Roman"/>
          <w:sz w:val="28"/>
          <w:szCs w:val="28"/>
          <w:lang w:val="uk-UA"/>
        </w:rPr>
        <w:t>ь</w:t>
      </w:r>
      <w:r w:rsidRPr="004606FB">
        <w:rPr>
          <w:rFonts w:ascii="Times New Roman" w:eastAsia="Calibri" w:hAnsi="Times New Roman" w:cs="Times New Roman"/>
          <w:sz w:val="28"/>
          <w:szCs w:val="28"/>
          <w:lang w:val="uk-UA"/>
        </w:rPr>
        <w:t xml:space="preserve"> проникнення і розповсюдженн</w:t>
      </w:r>
      <w:r w:rsidR="00D42498" w:rsidRPr="004606FB">
        <w:rPr>
          <w:rFonts w:ascii="Times New Roman" w:eastAsia="Calibri" w:hAnsi="Times New Roman" w:cs="Times New Roman"/>
          <w:sz w:val="28"/>
          <w:szCs w:val="28"/>
          <w:lang w:val="uk-UA"/>
        </w:rPr>
        <w:t>я</w:t>
      </w:r>
      <w:r w:rsidRPr="004606FB">
        <w:rPr>
          <w:rFonts w:ascii="Times New Roman" w:eastAsia="Calibri" w:hAnsi="Times New Roman" w:cs="Times New Roman"/>
          <w:sz w:val="28"/>
          <w:szCs w:val="28"/>
          <w:lang w:val="uk-UA"/>
        </w:rPr>
        <w:t xml:space="preserve"> представників різних чужорідних фауністичних комплексів (як прісноводних, так і морських). За поділом Я. І. Старобогатова (1970) та І. К. Лопатіна (1989) всі континентальні води розташовані в межах 9 зоогеографічних областей. Унікальністю понто-каспійської о</w:t>
      </w:r>
      <w:r w:rsidR="00D42498" w:rsidRPr="004606FB">
        <w:rPr>
          <w:rFonts w:ascii="Times New Roman" w:eastAsia="Calibri" w:hAnsi="Times New Roman" w:cs="Times New Roman"/>
          <w:sz w:val="28"/>
          <w:szCs w:val="28"/>
          <w:lang w:val="uk-UA"/>
        </w:rPr>
        <w:t>бласті</w:t>
      </w:r>
      <w:r w:rsidRPr="004606FB">
        <w:rPr>
          <w:rFonts w:ascii="Times New Roman" w:eastAsia="Calibri" w:hAnsi="Times New Roman" w:cs="Times New Roman"/>
          <w:sz w:val="28"/>
          <w:szCs w:val="28"/>
          <w:lang w:val="uk-UA"/>
        </w:rPr>
        <w:t xml:space="preserve"> є її порівняно невеликі розміри. До того ж понто-каспійська область </w:t>
      </w:r>
      <w:r w:rsidRPr="004606FB">
        <w:rPr>
          <w:rFonts w:ascii="Times New Roman" w:eastAsia="Calibri" w:hAnsi="Times New Roman" w:cs="Times New Roman"/>
          <w:sz w:val="28"/>
          <w:szCs w:val="28"/>
          <w:lang w:val="uk-UA"/>
        </w:rPr>
        <w:lastRenderedPageBreak/>
        <w:t>фрагментарна, і пониззя Дунаю є одним із її фрагментів. Вона належить до палеарктичної області на території Євразії. Палеарктична область межує з бор</w:t>
      </w:r>
      <w:r w:rsidR="00622CED" w:rsidRPr="004606FB">
        <w:rPr>
          <w:rFonts w:ascii="Times New Roman" w:eastAsia="Calibri" w:hAnsi="Times New Roman" w:cs="Times New Roman"/>
          <w:sz w:val="28"/>
          <w:szCs w:val="28"/>
          <w:lang w:val="uk-UA"/>
        </w:rPr>
        <w:t>ео-атлантичною областю, до якої</w:t>
      </w:r>
      <w:r w:rsidRPr="004606FB">
        <w:rPr>
          <w:rFonts w:ascii="Times New Roman" w:eastAsia="Calibri" w:hAnsi="Times New Roman" w:cs="Times New Roman"/>
          <w:sz w:val="28"/>
          <w:szCs w:val="28"/>
          <w:lang w:val="uk-UA"/>
        </w:rPr>
        <w:t xml:space="preserve"> за зоогеографічним районуванням морських літоральних вод входить Чорне море. </w:t>
      </w:r>
    </w:p>
    <w:p w:rsidR="00986038" w:rsidRPr="004606FB" w:rsidRDefault="00986038" w:rsidP="00986038">
      <w:pPr>
        <w:suppressAutoHyphens w:val="0"/>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Оточена з усіх боків значно масштабнішими зоогеографічними областями</w:t>
      </w:r>
      <w:r w:rsidR="00622CED"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вона історично знаходиться під впливом їх біоти. Аборигенними видами тут слід вважати як представників понто-каспійської фауни, так і мешканців палеарктичної та борео-атлантичної областей. Всі інші види за походженням є вселенцями. Аналіз складу бентосних безхребетних Кілійської дельти за походженням видів показав присутність тут представників 8 фауністичних комплексів, три з яких – є аборигенними для дельти, а інші – чужорідними (тобто представлені видами-вселенцями) (Ляшенко, 2020).</w:t>
      </w:r>
    </w:p>
    <w:p w:rsidR="00986038" w:rsidRPr="004606FB" w:rsidRDefault="00986038" w:rsidP="00986038">
      <w:pPr>
        <w:suppressAutoHyphens w:val="0"/>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Фауністична структура бентосних безхребетних Кілійської дельти виглядає наступним чином: палеарктичні – </w:t>
      </w:r>
      <w:r w:rsidR="000E7C8D" w:rsidRPr="004606FB">
        <w:rPr>
          <w:rFonts w:ascii="Times New Roman" w:eastAsia="Calibri" w:hAnsi="Times New Roman" w:cs="Times New Roman"/>
          <w:sz w:val="28"/>
          <w:szCs w:val="28"/>
          <w:lang w:val="uk-UA"/>
        </w:rPr>
        <w:t>6</w:t>
      </w:r>
      <w:r w:rsidRPr="004606FB">
        <w:rPr>
          <w:rFonts w:ascii="Times New Roman" w:eastAsia="Calibri" w:hAnsi="Times New Roman" w:cs="Times New Roman"/>
          <w:sz w:val="28"/>
          <w:szCs w:val="28"/>
          <w:lang w:val="uk-UA"/>
        </w:rPr>
        <w:t>2%; борео-атлантичні – 12%; понто-каспійські – 12%; сіно-індійські – 2%; не</w:t>
      </w:r>
      <w:r w:rsidR="00DD4F74" w:rsidRPr="004606FB">
        <w:rPr>
          <w:rFonts w:ascii="Times New Roman" w:eastAsia="Calibri" w:hAnsi="Times New Roman" w:cs="Times New Roman"/>
          <w:sz w:val="28"/>
          <w:szCs w:val="28"/>
          <w:lang w:val="uk-UA"/>
        </w:rPr>
        <w:t>о</w:t>
      </w:r>
      <w:r w:rsidRPr="004606FB">
        <w:rPr>
          <w:rFonts w:ascii="Times New Roman" w:eastAsia="Calibri" w:hAnsi="Times New Roman" w:cs="Times New Roman"/>
          <w:sz w:val="28"/>
          <w:szCs w:val="28"/>
          <w:lang w:val="uk-UA"/>
        </w:rPr>
        <w:t>арктичні – 2%; австралійські – 2%; борео-пацифічні – 2%; індо-пац</w:t>
      </w:r>
      <w:r w:rsidR="00265122">
        <w:rPr>
          <w:rFonts w:ascii="Times New Roman" w:eastAsia="Calibri" w:hAnsi="Times New Roman" w:cs="Times New Roman"/>
          <w:sz w:val="28"/>
          <w:szCs w:val="28"/>
          <w:lang w:val="uk-UA"/>
        </w:rPr>
        <w:t>и</w:t>
      </w:r>
      <w:r w:rsidRPr="004606FB">
        <w:rPr>
          <w:rFonts w:ascii="Times New Roman" w:eastAsia="Calibri" w:hAnsi="Times New Roman" w:cs="Times New Roman"/>
          <w:sz w:val="28"/>
          <w:szCs w:val="28"/>
          <w:lang w:val="uk-UA"/>
        </w:rPr>
        <w:t xml:space="preserve">фічні – 2%. </w:t>
      </w:r>
    </w:p>
    <w:p w:rsidR="00986038" w:rsidRPr="004606FB" w:rsidRDefault="00986038" w:rsidP="00986038">
      <w:pPr>
        <w:suppressAutoHyphens w:val="0"/>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Палеарктична фауна – найбагатший зоогеографічний комплекс в Кілійській дельті. Значним видовим багатством у складі палеарктичної фауни характеризувалися водні малощетинкові черви і черевоногі молюски. </w:t>
      </w:r>
    </w:p>
    <w:p w:rsidR="00986038" w:rsidRPr="004606FB" w:rsidRDefault="00986038" w:rsidP="00986038">
      <w:pPr>
        <w:suppressAutoHyphens w:val="0"/>
        <w:spacing w:before="0" w:line="240" w:lineRule="auto"/>
        <w:ind w:firstLine="708"/>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Борео-атлантична фауна представлена переважно молюсками, ракоподі</w:t>
      </w:r>
      <w:r w:rsidR="00D42498" w:rsidRPr="004606FB">
        <w:rPr>
          <w:rFonts w:ascii="Times New Roman" w:eastAsia="Calibri" w:hAnsi="Times New Roman" w:cs="Times New Roman"/>
          <w:sz w:val="28"/>
          <w:szCs w:val="28"/>
          <w:lang w:val="uk-UA"/>
        </w:rPr>
        <w:t>бними та багатощетинковими черва</w:t>
      </w:r>
      <w:r w:rsidRPr="004606FB">
        <w:rPr>
          <w:rFonts w:ascii="Times New Roman" w:eastAsia="Calibri" w:hAnsi="Times New Roman" w:cs="Times New Roman"/>
          <w:sz w:val="28"/>
          <w:szCs w:val="28"/>
          <w:lang w:val="uk-UA"/>
        </w:rPr>
        <w:t xml:space="preserve">ми, найбільший внесок у видове багатство надають </w:t>
      </w:r>
      <w:r w:rsidRPr="004606FB">
        <w:rPr>
          <w:rFonts w:ascii="Times New Roman" w:eastAsia="Calibri" w:hAnsi="Times New Roman" w:cs="Times New Roman"/>
          <w:i/>
          <w:sz w:val="28"/>
          <w:szCs w:val="28"/>
          <w:lang w:val="uk-UA"/>
        </w:rPr>
        <w:t>Bivalvia</w:t>
      </w:r>
      <w:r w:rsidRPr="004606FB">
        <w:rPr>
          <w:rFonts w:ascii="Times New Roman" w:eastAsia="Calibri" w:hAnsi="Times New Roman" w:cs="Times New Roman"/>
          <w:sz w:val="28"/>
          <w:szCs w:val="28"/>
          <w:lang w:val="uk-UA"/>
        </w:rPr>
        <w:t xml:space="preserve">, </w:t>
      </w:r>
      <w:r w:rsidRPr="004606FB">
        <w:rPr>
          <w:rFonts w:ascii="Times New Roman" w:eastAsia="Calibri" w:hAnsi="Times New Roman" w:cs="Times New Roman"/>
          <w:i/>
          <w:sz w:val="28"/>
          <w:szCs w:val="28"/>
          <w:lang w:val="uk-UA"/>
        </w:rPr>
        <w:t>Polychaeta</w:t>
      </w:r>
      <w:r w:rsidRPr="004606FB">
        <w:rPr>
          <w:rFonts w:ascii="Times New Roman" w:eastAsia="Calibri" w:hAnsi="Times New Roman" w:cs="Times New Roman"/>
          <w:sz w:val="28"/>
          <w:szCs w:val="28"/>
          <w:lang w:val="uk-UA"/>
        </w:rPr>
        <w:t xml:space="preserve"> та </w:t>
      </w:r>
      <w:r w:rsidRPr="004606FB">
        <w:rPr>
          <w:rFonts w:ascii="Times New Roman" w:eastAsia="Calibri" w:hAnsi="Times New Roman" w:cs="Times New Roman"/>
          <w:i/>
          <w:sz w:val="28"/>
          <w:szCs w:val="28"/>
          <w:lang w:val="uk-UA"/>
        </w:rPr>
        <w:t>Amphipoda</w:t>
      </w:r>
      <w:r w:rsidRPr="004606FB">
        <w:rPr>
          <w:rFonts w:ascii="Times New Roman" w:eastAsia="Calibri" w:hAnsi="Times New Roman" w:cs="Times New Roman"/>
          <w:sz w:val="28"/>
          <w:szCs w:val="28"/>
          <w:lang w:val="uk-UA"/>
        </w:rPr>
        <w:t xml:space="preserve">. </w:t>
      </w:r>
    </w:p>
    <w:p w:rsidR="00986038" w:rsidRPr="004606FB" w:rsidRDefault="00986038" w:rsidP="00986038">
      <w:pPr>
        <w:suppressAutoHyphens w:val="0"/>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Понто-каспійська реліктова фауна представлена біля 150 видами. До її складу входять </w:t>
      </w:r>
      <w:r w:rsidRPr="004606FB">
        <w:rPr>
          <w:rFonts w:ascii="Times New Roman" w:eastAsia="Calibri" w:hAnsi="Times New Roman" w:cs="Times New Roman"/>
          <w:i/>
          <w:sz w:val="28"/>
          <w:szCs w:val="28"/>
          <w:lang w:val="uk-UA"/>
        </w:rPr>
        <w:t>Hydrozoa</w:t>
      </w:r>
      <w:r w:rsidRPr="004606FB">
        <w:rPr>
          <w:rFonts w:ascii="Times New Roman" w:eastAsia="Calibri" w:hAnsi="Times New Roman" w:cs="Times New Roman"/>
          <w:sz w:val="28"/>
          <w:szCs w:val="28"/>
          <w:lang w:val="uk-UA"/>
        </w:rPr>
        <w:t xml:space="preserve"> (гідроїдні поліпи), </w:t>
      </w:r>
      <w:r w:rsidRPr="004606FB">
        <w:rPr>
          <w:rFonts w:ascii="Times New Roman" w:eastAsia="Calibri" w:hAnsi="Times New Roman" w:cs="Times New Roman"/>
          <w:i/>
          <w:sz w:val="28"/>
          <w:szCs w:val="28"/>
          <w:lang w:val="uk-UA"/>
        </w:rPr>
        <w:t>Olygochaeta</w:t>
      </w:r>
      <w:r w:rsidRPr="004606FB">
        <w:rPr>
          <w:rFonts w:ascii="Times New Roman" w:eastAsia="Calibri" w:hAnsi="Times New Roman" w:cs="Times New Roman"/>
          <w:sz w:val="28"/>
          <w:szCs w:val="28"/>
          <w:lang w:val="uk-UA"/>
        </w:rPr>
        <w:t xml:space="preserve"> (малощетинкові черви), </w:t>
      </w:r>
      <w:r w:rsidRPr="004606FB">
        <w:rPr>
          <w:rFonts w:ascii="Times New Roman" w:eastAsia="Calibri" w:hAnsi="Times New Roman" w:cs="Times New Roman"/>
          <w:i/>
          <w:sz w:val="28"/>
          <w:szCs w:val="28"/>
          <w:lang w:val="uk-UA"/>
        </w:rPr>
        <w:t>Gastropoda</w:t>
      </w:r>
      <w:r w:rsidRPr="004606FB">
        <w:rPr>
          <w:rFonts w:ascii="Times New Roman" w:eastAsia="Calibri" w:hAnsi="Times New Roman" w:cs="Times New Roman"/>
          <w:sz w:val="28"/>
          <w:szCs w:val="28"/>
          <w:lang w:val="uk-UA"/>
        </w:rPr>
        <w:t xml:space="preserve"> (черевоногі молюски). Bivalvia (двостулкові молюски). Crustacea (ракоподібні). Багато видів є космополітичними, досить широко у складі фауни понто-каспійських безхребетних представлені ракоподібні родини </w:t>
      </w:r>
      <w:r w:rsidRPr="004606FB">
        <w:rPr>
          <w:rFonts w:ascii="Times New Roman" w:eastAsia="Calibri" w:hAnsi="Times New Roman" w:cs="Times New Roman"/>
          <w:i/>
          <w:sz w:val="28"/>
          <w:szCs w:val="28"/>
          <w:lang w:val="uk-UA"/>
        </w:rPr>
        <w:t>Gammaridae, Echinogammarusis</w:t>
      </w:r>
      <w:r w:rsidR="00CA672C" w:rsidRPr="004606FB">
        <w:rPr>
          <w:rFonts w:ascii="Times New Roman" w:eastAsia="Calibri" w:hAnsi="Times New Roman" w:cs="Times New Roman"/>
          <w:i/>
          <w:sz w:val="28"/>
          <w:szCs w:val="28"/>
          <w:lang w:val="uk-UA"/>
        </w:rPr>
        <w:t xml:space="preserve"> </w:t>
      </w:r>
      <w:r w:rsidRPr="004606FB">
        <w:rPr>
          <w:rFonts w:ascii="Times New Roman" w:eastAsia="Calibri" w:hAnsi="Times New Roman" w:cs="Times New Roman"/>
          <w:i/>
          <w:sz w:val="28"/>
          <w:szCs w:val="28"/>
          <w:lang w:val="uk-UA"/>
        </w:rPr>
        <w:t>chnus, Gmelinacostata, Dikerogammarus</w:t>
      </w:r>
      <w:r w:rsidR="00CA672C" w:rsidRPr="004606FB">
        <w:rPr>
          <w:rFonts w:ascii="Times New Roman" w:eastAsia="Calibri" w:hAnsi="Times New Roman" w:cs="Times New Roman"/>
          <w:i/>
          <w:sz w:val="28"/>
          <w:szCs w:val="28"/>
          <w:lang w:val="uk-UA"/>
        </w:rPr>
        <w:t xml:space="preserve"> </w:t>
      </w:r>
      <w:r w:rsidRPr="004606FB">
        <w:rPr>
          <w:rFonts w:ascii="Times New Roman" w:eastAsia="Calibri" w:hAnsi="Times New Roman" w:cs="Times New Roman"/>
          <w:i/>
          <w:sz w:val="28"/>
          <w:szCs w:val="28"/>
          <w:lang w:val="uk-UA"/>
        </w:rPr>
        <w:t>haemobaphes, Dikerogammarus</w:t>
      </w:r>
      <w:r w:rsidR="00CA672C" w:rsidRPr="004606FB">
        <w:rPr>
          <w:rFonts w:ascii="Times New Roman" w:eastAsia="Calibri" w:hAnsi="Times New Roman" w:cs="Times New Roman"/>
          <w:i/>
          <w:sz w:val="28"/>
          <w:szCs w:val="28"/>
          <w:lang w:val="uk-UA"/>
        </w:rPr>
        <w:t xml:space="preserve"> </w:t>
      </w:r>
      <w:r w:rsidRPr="004606FB">
        <w:rPr>
          <w:rFonts w:ascii="Times New Roman" w:eastAsia="Calibri" w:hAnsi="Times New Roman" w:cs="Times New Roman"/>
          <w:i/>
          <w:sz w:val="28"/>
          <w:szCs w:val="28"/>
          <w:lang w:val="uk-UA"/>
        </w:rPr>
        <w:t>villosus, Obesogammarus</w:t>
      </w:r>
      <w:r w:rsidR="00CA672C" w:rsidRPr="004606FB">
        <w:rPr>
          <w:rFonts w:ascii="Times New Roman" w:eastAsia="Calibri" w:hAnsi="Times New Roman" w:cs="Times New Roman"/>
          <w:i/>
          <w:sz w:val="28"/>
          <w:szCs w:val="28"/>
          <w:lang w:val="uk-UA"/>
        </w:rPr>
        <w:t xml:space="preserve"> </w:t>
      </w:r>
      <w:r w:rsidRPr="004606FB">
        <w:rPr>
          <w:rFonts w:ascii="Times New Roman" w:eastAsia="Calibri" w:hAnsi="Times New Roman" w:cs="Times New Roman"/>
          <w:i/>
          <w:sz w:val="28"/>
          <w:szCs w:val="28"/>
          <w:lang w:val="uk-UA"/>
        </w:rPr>
        <w:t>crassus, Pontogammarus</w:t>
      </w:r>
      <w:r w:rsidR="00CA672C" w:rsidRPr="004606FB">
        <w:rPr>
          <w:rFonts w:ascii="Times New Roman" w:eastAsia="Calibri" w:hAnsi="Times New Roman" w:cs="Times New Roman"/>
          <w:i/>
          <w:sz w:val="28"/>
          <w:szCs w:val="28"/>
          <w:lang w:val="uk-UA"/>
        </w:rPr>
        <w:t xml:space="preserve"> </w:t>
      </w:r>
      <w:r w:rsidRPr="004606FB">
        <w:rPr>
          <w:rFonts w:ascii="Times New Roman" w:eastAsia="Calibri" w:hAnsi="Times New Roman" w:cs="Times New Roman"/>
          <w:i/>
          <w:sz w:val="28"/>
          <w:szCs w:val="28"/>
          <w:lang w:val="uk-UA"/>
        </w:rPr>
        <w:t>robustoides, Euxiniasarsi, Obesogammarus</w:t>
      </w:r>
      <w:r w:rsidR="00CA672C" w:rsidRPr="004606FB">
        <w:rPr>
          <w:rFonts w:ascii="Times New Roman" w:eastAsia="Calibri" w:hAnsi="Times New Roman" w:cs="Times New Roman"/>
          <w:i/>
          <w:sz w:val="28"/>
          <w:szCs w:val="28"/>
          <w:lang w:val="uk-UA"/>
        </w:rPr>
        <w:t xml:space="preserve"> </w:t>
      </w:r>
      <w:r w:rsidRPr="004606FB">
        <w:rPr>
          <w:rFonts w:ascii="Times New Roman" w:eastAsia="Calibri" w:hAnsi="Times New Roman" w:cs="Times New Roman"/>
          <w:i/>
          <w:sz w:val="28"/>
          <w:szCs w:val="28"/>
          <w:lang w:val="uk-UA"/>
        </w:rPr>
        <w:t>obesus, Euxiniamaeoticus</w:t>
      </w:r>
      <w:r w:rsidRPr="004606FB">
        <w:rPr>
          <w:rFonts w:ascii="Times New Roman" w:eastAsia="Calibri" w:hAnsi="Times New Roman" w:cs="Times New Roman"/>
          <w:sz w:val="28"/>
          <w:szCs w:val="28"/>
          <w:lang w:val="uk-UA"/>
        </w:rPr>
        <w:t xml:space="preserve">. З мізид постійно в дельті зустрічаються </w:t>
      </w:r>
      <w:r w:rsidRPr="004606FB">
        <w:rPr>
          <w:rFonts w:ascii="Times New Roman" w:eastAsia="Calibri" w:hAnsi="Times New Roman" w:cs="Times New Roman"/>
          <w:i/>
          <w:sz w:val="28"/>
          <w:szCs w:val="28"/>
          <w:lang w:val="uk-UA"/>
        </w:rPr>
        <w:t>Limnomysis</w:t>
      </w:r>
      <w:r w:rsidR="00CA672C" w:rsidRPr="004606FB">
        <w:rPr>
          <w:rFonts w:ascii="Times New Roman" w:eastAsia="Calibri" w:hAnsi="Times New Roman" w:cs="Times New Roman"/>
          <w:i/>
          <w:sz w:val="28"/>
          <w:szCs w:val="28"/>
          <w:lang w:val="uk-UA"/>
        </w:rPr>
        <w:t xml:space="preserve"> </w:t>
      </w:r>
      <w:r w:rsidRPr="004606FB">
        <w:rPr>
          <w:rFonts w:ascii="Times New Roman" w:eastAsia="Calibri" w:hAnsi="Times New Roman" w:cs="Times New Roman"/>
          <w:i/>
          <w:sz w:val="28"/>
          <w:szCs w:val="28"/>
          <w:lang w:val="uk-UA"/>
        </w:rPr>
        <w:t>benedeni та Paramysis</w:t>
      </w:r>
      <w:r w:rsidR="00CA672C" w:rsidRPr="004606FB">
        <w:rPr>
          <w:rFonts w:ascii="Times New Roman" w:eastAsia="Calibri" w:hAnsi="Times New Roman" w:cs="Times New Roman"/>
          <w:i/>
          <w:sz w:val="28"/>
          <w:szCs w:val="28"/>
          <w:lang w:val="uk-UA"/>
        </w:rPr>
        <w:t xml:space="preserve"> </w:t>
      </w:r>
      <w:r w:rsidRPr="004606FB">
        <w:rPr>
          <w:rFonts w:ascii="Times New Roman" w:eastAsia="Calibri" w:hAnsi="Times New Roman" w:cs="Times New Roman"/>
          <w:i/>
          <w:sz w:val="28"/>
          <w:szCs w:val="28"/>
          <w:lang w:val="uk-UA"/>
        </w:rPr>
        <w:t>bakuensis.</w:t>
      </w:r>
      <w:r w:rsidRPr="004606FB">
        <w:rPr>
          <w:rFonts w:ascii="Times New Roman" w:eastAsia="Calibri" w:hAnsi="Times New Roman" w:cs="Times New Roman"/>
          <w:sz w:val="28"/>
          <w:szCs w:val="28"/>
          <w:lang w:val="uk-UA"/>
        </w:rPr>
        <w:t xml:space="preserve"> Також у складі бентосних безхребетних постійно зустрічаються 4 види кумових ракоподібних – </w:t>
      </w:r>
      <w:r w:rsidRPr="004606FB">
        <w:rPr>
          <w:rFonts w:ascii="Times New Roman" w:eastAsia="Calibri" w:hAnsi="Times New Roman" w:cs="Times New Roman"/>
          <w:i/>
          <w:sz w:val="28"/>
          <w:szCs w:val="28"/>
          <w:lang w:val="uk-UA"/>
        </w:rPr>
        <w:t xml:space="preserve">Schizorhamphus eudorelloides, Schizorhamphus scabriusculus, Pterocuma pectinatum </w:t>
      </w:r>
      <w:r w:rsidRPr="004606FB">
        <w:rPr>
          <w:rFonts w:ascii="Times New Roman" w:eastAsia="Calibri" w:hAnsi="Times New Roman" w:cs="Times New Roman"/>
          <w:sz w:val="28"/>
          <w:szCs w:val="28"/>
          <w:lang w:val="uk-UA"/>
        </w:rPr>
        <w:t xml:space="preserve">та </w:t>
      </w:r>
      <w:r w:rsidRPr="004606FB">
        <w:rPr>
          <w:rFonts w:ascii="Times New Roman" w:eastAsia="Calibri" w:hAnsi="Times New Roman" w:cs="Times New Roman"/>
          <w:i/>
          <w:sz w:val="28"/>
          <w:szCs w:val="28"/>
          <w:lang w:val="uk-UA"/>
        </w:rPr>
        <w:t>Pseudocuma graciloides</w:t>
      </w:r>
      <w:r w:rsidRPr="004606FB">
        <w:rPr>
          <w:rFonts w:ascii="Times New Roman" w:eastAsia="Calibri" w:hAnsi="Times New Roman" w:cs="Times New Roman"/>
          <w:sz w:val="28"/>
          <w:szCs w:val="28"/>
          <w:lang w:val="uk-UA"/>
        </w:rPr>
        <w:t xml:space="preserve">. З двостулкових молюсків в 90-х роках зустрічалась лише </w:t>
      </w:r>
      <w:r w:rsidRPr="004606FB">
        <w:rPr>
          <w:rFonts w:ascii="Times New Roman" w:eastAsia="Calibri" w:hAnsi="Times New Roman" w:cs="Times New Roman"/>
          <w:i/>
          <w:sz w:val="28"/>
          <w:szCs w:val="28"/>
          <w:lang w:val="uk-UA"/>
        </w:rPr>
        <w:t>Dreissena polymorpha</w:t>
      </w:r>
      <w:r w:rsidRPr="004606FB">
        <w:rPr>
          <w:rFonts w:ascii="Times New Roman" w:eastAsia="Calibri" w:hAnsi="Times New Roman" w:cs="Times New Roman"/>
          <w:sz w:val="28"/>
          <w:szCs w:val="28"/>
          <w:lang w:val="uk-UA"/>
        </w:rPr>
        <w:t>.</w:t>
      </w:r>
    </w:p>
    <w:p w:rsidR="00986038" w:rsidRPr="004606FB" w:rsidRDefault="00986038" w:rsidP="00986038">
      <w:pPr>
        <w:suppressAutoHyphens w:val="0"/>
        <w:spacing w:before="0" w:line="240" w:lineRule="auto"/>
        <w:ind w:firstLine="567"/>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Фауністична структура хребетних</w:t>
      </w:r>
    </w:p>
    <w:p w:rsidR="00986038" w:rsidRPr="004606FB" w:rsidRDefault="00986038" w:rsidP="00986038">
      <w:pPr>
        <w:suppressAutoHyphens w:val="0"/>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Згідно із зоогеографічним районуванням, проведеним </w:t>
      </w:r>
      <w:r w:rsidR="00D42498" w:rsidRPr="004606FB">
        <w:rPr>
          <w:rFonts w:ascii="Times New Roman" w:eastAsia="Calibri" w:hAnsi="Times New Roman" w:cs="Times New Roman"/>
          <w:sz w:val="28"/>
          <w:szCs w:val="28"/>
          <w:lang w:val="uk-UA"/>
        </w:rPr>
        <w:t xml:space="preserve">в </w:t>
      </w:r>
      <w:r w:rsidRPr="004606FB">
        <w:rPr>
          <w:rFonts w:ascii="Times New Roman" w:eastAsia="Calibri" w:hAnsi="Times New Roman" w:cs="Times New Roman"/>
          <w:sz w:val="28"/>
          <w:szCs w:val="28"/>
          <w:lang w:val="uk-UA"/>
        </w:rPr>
        <w:t>1968 р</w:t>
      </w:r>
      <w:r w:rsidR="00D42498" w:rsidRPr="004606FB">
        <w:rPr>
          <w:rFonts w:ascii="Times New Roman" w:eastAsia="Calibri" w:hAnsi="Times New Roman" w:cs="Times New Roman"/>
          <w:sz w:val="28"/>
          <w:szCs w:val="28"/>
          <w:lang w:val="uk-UA"/>
        </w:rPr>
        <w:t>оці О. </w:t>
      </w:r>
      <w:r w:rsidRPr="004606FB">
        <w:rPr>
          <w:rFonts w:ascii="Times New Roman" w:eastAsia="Calibri" w:hAnsi="Times New Roman" w:cs="Times New Roman"/>
          <w:sz w:val="28"/>
          <w:szCs w:val="28"/>
          <w:lang w:val="uk-UA"/>
        </w:rPr>
        <w:t>Кістяківським, в Україні виділяють Голарктичну область у складі Європейської та Середземноморської підобластей. Саме до Середземноморської підобласті, до якої належать долинно-річкові, водосховищні та приморські р-ни</w:t>
      </w:r>
      <w:r w:rsidR="00D42498"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і входить територія ДБЗ.</w:t>
      </w:r>
    </w:p>
    <w:p w:rsidR="00986038" w:rsidRPr="004606FB" w:rsidRDefault="00986038" w:rsidP="00986038">
      <w:pPr>
        <w:suppressAutoHyphens w:val="0"/>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Багатству фауни ДБЗ першочергово сприяє різноманіття його ландшафтів та географічне положення. У своєму поширенні представники тваринного світу значною мірою пов'язані із приморським пустельно-степовим та </w:t>
      </w:r>
      <w:r w:rsidRPr="004606FB">
        <w:rPr>
          <w:rFonts w:ascii="Times New Roman" w:eastAsia="Calibri" w:hAnsi="Times New Roman" w:cs="Times New Roman"/>
          <w:sz w:val="28"/>
          <w:szCs w:val="28"/>
          <w:lang w:val="uk-UA"/>
        </w:rPr>
        <w:lastRenderedPageBreak/>
        <w:t>прибережно-острівним природними комплексами. Особливу роль ДБЗ відіграє у збереженні рідкісних видів птахів. Наразі в районі вторинної дельти Кілійського гирла Дунаю, яка включає приморські острови та коси, затони (кути) переднього краю дельти та частину морського узбережжя</w:t>
      </w:r>
      <w:r w:rsidR="00D42498"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зосереджується найбільша кількість птахів. На її території виявлено перебування понад 300 видів птахів, з яких 72 види занесені до Червоної книги України та 11 видів до Європейського Червоного списку. На зазначеній території було виділено кілька найбіль</w:t>
      </w:r>
      <w:r w:rsidR="004024D6" w:rsidRPr="004606FB">
        <w:rPr>
          <w:rFonts w:ascii="Times New Roman" w:eastAsia="Calibri" w:hAnsi="Times New Roman" w:cs="Times New Roman"/>
          <w:sz w:val="28"/>
          <w:szCs w:val="28"/>
          <w:lang w:val="uk-UA"/>
        </w:rPr>
        <w:t>ш типових природно-територіальних</w:t>
      </w:r>
      <w:r w:rsidRPr="004606FB">
        <w:rPr>
          <w:rFonts w:ascii="Times New Roman" w:eastAsia="Calibri" w:hAnsi="Times New Roman" w:cs="Times New Roman"/>
          <w:sz w:val="28"/>
          <w:szCs w:val="28"/>
          <w:lang w:val="uk-UA"/>
        </w:rPr>
        <w:t xml:space="preserve"> комплексів</w:t>
      </w:r>
      <w:r w:rsidR="004024D6"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в яких сформовані специфічні орнітокомплекси: орнітокомплекси заплавних лісів та чагарникових заростей; орнітокомплекси очеретяних заростей; орнітокомплекси прісноводних та солонуватоводних водойм; орнітокомплекси морського узбережжя; орнітокомплекси піщаних островів та кіс.</w:t>
      </w:r>
    </w:p>
    <w:p w:rsidR="00986038" w:rsidRPr="004606FB" w:rsidRDefault="00986038" w:rsidP="00986038">
      <w:pPr>
        <w:suppressAutoHyphens w:val="0"/>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Окрім того</w:t>
      </w:r>
      <w:r w:rsidR="004024D6"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через територію ДБЗ проходить Азово-Чорноморський міграційний коридор, який знаходиться на Афро-Євразійському прольотному шляху птахів. Через цей коридор щорічно пролітає кілька мільйонів птахів, що підкреслює значимість угідь дельти Дунаю на міжнародному рівні.</w:t>
      </w:r>
    </w:p>
    <w:p w:rsidR="00AD591A" w:rsidRPr="004606FB" w:rsidRDefault="00986038" w:rsidP="00986038">
      <w:pPr>
        <w:keepNext/>
        <w:widowControl w:val="0"/>
        <w:spacing w:after="240" w:line="240" w:lineRule="auto"/>
        <w:ind w:firstLine="567"/>
        <w:outlineLvl w:val="1"/>
        <w:rPr>
          <w:rFonts w:ascii="Times New Roman" w:eastAsia="Droid Sans Fallback" w:hAnsi="Times New Roman" w:cs="Lucida Sans"/>
          <w:b/>
          <w:kern w:val="28"/>
          <w:sz w:val="28"/>
          <w:szCs w:val="24"/>
          <w:lang w:val="uk-UA" w:eastAsia="zh-CN" w:bidi="hi-IN"/>
        </w:rPr>
      </w:pPr>
      <w:bookmarkStart w:id="41" w:name="_Toc251779244"/>
      <w:bookmarkStart w:id="42" w:name="_Toc121901846"/>
      <w:r w:rsidRPr="004606FB">
        <w:rPr>
          <w:rFonts w:ascii="Times New Roman" w:eastAsia="Droid Sans Fallback" w:hAnsi="Times New Roman" w:cs="Lucida Sans"/>
          <w:b/>
          <w:kern w:val="28"/>
          <w:sz w:val="28"/>
          <w:szCs w:val="24"/>
          <w:lang w:val="uk-UA" w:eastAsia="zh-CN" w:bidi="hi-IN"/>
        </w:rPr>
        <w:t>1.2.7 Флора та рослинність</w:t>
      </w:r>
      <w:bookmarkEnd w:id="42"/>
    </w:p>
    <w:p w:rsidR="00986038" w:rsidRPr="004606FB" w:rsidRDefault="00AD591A" w:rsidP="00986038">
      <w:pPr>
        <w:keepNext/>
        <w:widowControl w:val="0"/>
        <w:spacing w:after="240" w:line="240" w:lineRule="auto"/>
        <w:ind w:firstLine="567"/>
        <w:outlineLvl w:val="1"/>
        <w:rPr>
          <w:rFonts w:ascii="Times New Roman" w:eastAsia="Droid Sans Fallback" w:hAnsi="Times New Roman" w:cs="Lucida Sans"/>
          <w:b/>
          <w:kern w:val="28"/>
          <w:sz w:val="28"/>
          <w:szCs w:val="24"/>
          <w:lang w:val="uk-UA" w:eastAsia="zh-CN" w:bidi="hi-IN"/>
        </w:rPr>
      </w:pPr>
      <w:bookmarkStart w:id="43" w:name="_Toc121901847"/>
      <w:r w:rsidRPr="004606FB">
        <w:rPr>
          <w:rFonts w:ascii="Times New Roman" w:eastAsia="Droid Sans Fallback" w:hAnsi="Times New Roman" w:cs="Lucida Sans"/>
          <w:b/>
          <w:kern w:val="28"/>
          <w:sz w:val="28"/>
          <w:szCs w:val="24"/>
          <w:lang w:val="uk-UA" w:eastAsia="zh-CN" w:bidi="hi-IN"/>
        </w:rPr>
        <w:t xml:space="preserve">1.2.7.1. </w:t>
      </w:r>
      <w:r w:rsidR="00986038" w:rsidRPr="004606FB">
        <w:rPr>
          <w:rFonts w:ascii="Times New Roman" w:eastAsia="Droid Sans Fallback" w:hAnsi="Times New Roman" w:cs="Lucida Sans"/>
          <w:b/>
          <w:kern w:val="28"/>
          <w:sz w:val="28"/>
          <w:szCs w:val="24"/>
          <w:lang w:val="uk-UA" w:eastAsia="zh-CN" w:bidi="hi-IN"/>
        </w:rPr>
        <w:t>Видове та ценотичне різноманіття та його збереження</w:t>
      </w:r>
      <w:bookmarkEnd w:id="43"/>
    </w:p>
    <w:bookmarkEnd w:id="41"/>
    <w:p w:rsidR="00986038" w:rsidRPr="004606FB" w:rsidRDefault="00986038" w:rsidP="00986038">
      <w:pPr>
        <w:suppressAutoHyphens w:val="0"/>
        <w:autoSpaceDE w:val="0"/>
        <w:autoSpaceDN w:val="0"/>
        <w:adjustRightInd w:val="0"/>
        <w:spacing w:before="0" w:line="240" w:lineRule="auto"/>
        <w:ind w:firstLine="567"/>
        <w:rPr>
          <w:rFonts w:ascii="Times New Roman" w:eastAsia="Calibri" w:hAnsi="Times New Roman" w:cs="Times New Roman"/>
          <w:sz w:val="24"/>
          <w:szCs w:val="24"/>
          <w:lang w:val="uk-UA"/>
        </w:rPr>
      </w:pPr>
      <w:r w:rsidRPr="004606FB">
        <w:rPr>
          <w:rFonts w:ascii="Times New Roman" w:hAnsi="Times New Roman" w:cs="Times New Roman"/>
          <w:sz w:val="28"/>
          <w:lang w:val="uk-UA" w:eastAsia="ru-RU"/>
        </w:rPr>
        <w:t xml:space="preserve">Відповідно до флористичного районування територія </w:t>
      </w:r>
      <w:r w:rsidR="00CA5465" w:rsidRPr="004606FB">
        <w:rPr>
          <w:rFonts w:ascii="Times New Roman" w:hAnsi="Times New Roman" w:cs="Times New Roman"/>
          <w:bCs/>
          <w:sz w:val="28"/>
          <w:lang w:val="uk-UA"/>
        </w:rPr>
        <w:t>ДБЗ</w:t>
      </w:r>
      <w:r w:rsidRPr="004606FB">
        <w:rPr>
          <w:rFonts w:ascii="Times New Roman" w:hAnsi="Times New Roman" w:cs="Times New Roman"/>
          <w:sz w:val="28"/>
          <w:lang w:val="uk-UA" w:eastAsia="ru-RU"/>
        </w:rPr>
        <w:t xml:space="preserve"> належить до степового Придунайського історико-географічного району (Дубовик и др., 1975). Тут зростає значна кількість видів, суцільні ареали яких знаходяться в більш північних регіонах, не властивих флорі степової зони в цілому. </w:t>
      </w:r>
    </w:p>
    <w:p w:rsidR="00986038" w:rsidRPr="004606FB" w:rsidRDefault="00986038" w:rsidP="00986038">
      <w:pPr>
        <w:spacing w:before="0" w:line="240" w:lineRule="auto"/>
        <w:ind w:firstLine="709"/>
        <w:rPr>
          <w:rFonts w:ascii="Times New Roman" w:hAnsi="Times New Roman" w:cs="Times New Roman"/>
          <w:sz w:val="28"/>
          <w:szCs w:val="28"/>
          <w:lang w:val="uk-UA" w:eastAsia="ur-PK" w:bidi="ur-PK"/>
        </w:rPr>
      </w:pPr>
      <w:r w:rsidRPr="004606FB">
        <w:rPr>
          <w:rFonts w:ascii="Times New Roman" w:hAnsi="Times New Roman" w:cs="Times New Roman"/>
          <w:sz w:val="28"/>
          <w:szCs w:val="28"/>
          <w:lang w:val="uk-UA" w:eastAsia="ur-PK" w:bidi="ur-PK"/>
        </w:rPr>
        <w:t xml:space="preserve">Станом на кінець 2021 року флора </w:t>
      </w:r>
      <w:r w:rsidR="00CA5465" w:rsidRPr="004606FB">
        <w:rPr>
          <w:rFonts w:ascii="Times New Roman" w:hAnsi="Times New Roman" w:cs="Times New Roman"/>
          <w:bCs/>
          <w:sz w:val="28"/>
          <w:lang w:val="uk-UA"/>
        </w:rPr>
        <w:t>ДБЗ</w:t>
      </w:r>
      <w:r w:rsidR="00AD591A" w:rsidRPr="004606FB">
        <w:rPr>
          <w:rFonts w:ascii="Times New Roman" w:hAnsi="Times New Roman" w:cs="Times New Roman"/>
          <w:sz w:val="28"/>
          <w:szCs w:val="28"/>
          <w:lang w:val="uk-UA" w:eastAsia="ur-PK" w:bidi="ur-PK"/>
        </w:rPr>
        <w:t xml:space="preserve"> налічує 1561 вид рослин ( табл. 1.2.7.1.1).</w:t>
      </w:r>
    </w:p>
    <w:p w:rsidR="00986038" w:rsidRPr="004606FB" w:rsidRDefault="00986038" w:rsidP="00986038">
      <w:pPr>
        <w:spacing w:line="240" w:lineRule="auto"/>
        <w:ind w:firstLine="567"/>
        <w:rPr>
          <w:rFonts w:ascii="Times New Roman" w:eastAsia="Calibri" w:hAnsi="Times New Roman" w:cs="Times New Roman"/>
          <w:b/>
          <w:sz w:val="28"/>
          <w:szCs w:val="28"/>
          <w:lang w:val="uk-UA" w:eastAsia="zh-CN"/>
        </w:rPr>
      </w:pPr>
      <w:r w:rsidRPr="004606FB">
        <w:rPr>
          <w:rFonts w:ascii="Times New Roman" w:eastAsia="Calibri" w:hAnsi="Times New Roman" w:cs="Times New Roman"/>
          <w:b/>
          <w:sz w:val="28"/>
          <w:szCs w:val="28"/>
          <w:lang w:val="uk-UA" w:eastAsia="zh-CN"/>
        </w:rPr>
        <w:t>Таблиця 1.2.7.1</w:t>
      </w:r>
      <w:r w:rsidR="00AD591A" w:rsidRPr="004606FB">
        <w:rPr>
          <w:rFonts w:ascii="Times New Roman" w:eastAsia="Calibri" w:hAnsi="Times New Roman" w:cs="Times New Roman"/>
          <w:b/>
          <w:sz w:val="28"/>
          <w:szCs w:val="28"/>
          <w:lang w:val="uk-UA" w:eastAsia="zh-CN"/>
        </w:rPr>
        <w:t>.1</w:t>
      </w:r>
      <w:r w:rsidRPr="004606FB">
        <w:rPr>
          <w:rFonts w:ascii="Times New Roman" w:eastAsia="Calibri" w:hAnsi="Times New Roman" w:cs="Times New Roman"/>
          <w:b/>
          <w:sz w:val="28"/>
          <w:szCs w:val="28"/>
          <w:lang w:val="uk-UA" w:eastAsia="zh-CN"/>
        </w:rPr>
        <w:t xml:space="preserve"> – Кількість видів рослин у флорі ДБЗ станом на 2021 р.</w:t>
      </w:r>
    </w:p>
    <w:tbl>
      <w:tblPr>
        <w:tblW w:w="0" w:type="auto"/>
        <w:jc w:val="center"/>
        <w:tblLayout w:type="fixed"/>
        <w:tblLook w:val="0000" w:firstRow="0" w:lastRow="0" w:firstColumn="0" w:lastColumn="0" w:noHBand="0" w:noVBand="0"/>
      </w:tblPr>
      <w:tblGrid>
        <w:gridCol w:w="4538"/>
        <w:gridCol w:w="2268"/>
      </w:tblGrid>
      <w:tr w:rsidR="00986038" w:rsidRPr="004606FB" w:rsidTr="006334C8">
        <w:trPr>
          <w:tblHeader/>
          <w:jc w:val="center"/>
        </w:trPr>
        <w:tc>
          <w:tcPr>
            <w:tcW w:w="4538" w:type="dxa"/>
            <w:tcBorders>
              <w:top w:val="single" w:sz="4" w:space="0" w:color="000000"/>
              <w:left w:val="single" w:sz="4" w:space="0" w:color="000000"/>
              <w:bottom w:val="single" w:sz="4" w:space="0" w:color="000000"/>
            </w:tcBorders>
            <w:vAlign w:val="center"/>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b/>
                <w:sz w:val="28"/>
                <w:szCs w:val="28"/>
                <w:lang w:val="uk-UA" w:eastAsia="zh-CN"/>
              </w:rPr>
            </w:pPr>
            <w:r w:rsidRPr="004606FB">
              <w:rPr>
                <w:rFonts w:ascii="Times New Roman" w:eastAsia="Droid Sans Fallback" w:hAnsi="Times New Roman" w:cs="Times New Roman"/>
                <w:b/>
                <w:sz w:val="28"/>
                <w:szCs w:val="28"/>
                <w:lang w:val="uk-UA" w:eastAsia="zh-CN"/>
              </w:rPr>
              <w:t>Систематична група рослин</w:t>
            </w:r>
          </w:p>
        </w:tc>
        <w:tc>
          <w:tcPr>
            <w:tcW w:w="2268" w:type="dxa"/>
            <w:tcBorders>
              <w:top w:val="single" w:sz="4" w:space="0" w:color="000000"/>
              <w:left w:val="single" w:sz="4" w:space="0" w:color="000000"/>
              <w:bottom w:val="single" w:sz="4" w:space="0" w:color="000000"/>
              <w:right w:val="single" w:sz="4" w:space="0" w:color="000000"/>
            </w:tcBorders>
            <w:vAlign w:val="center"/>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b/>
                <w:sz w:val="28"/>
                <w:szCs w:val="28"/>
                <w:lang w:val="uk-UA" w:eastAsia="zh-CN"/>
              </w:rPr>
            </w:pPr>
            <w:r w:rsidRPr="004606FB">
              <w:rPr>
                <w:rFonts w:ascii="Times New Roman" w:eastAsia="Droid Sans Fallback" w:hAnsi="Times New Roman" w:cs="Times New Roman"/>
                <w:b/>
                <w:sz w:val="28"/>
                <w:szCs w:val="28"/>
                <w:lang w:val="uk-UA" w:eastAsia="zh-CN"/>
              </w:rPr>
              <w:t>Кількість видів</w:t>
            </w:r>
          </w:p>
        </w:tc>
      </w:tr>
      <w:tr w:rsidR="00986038" w:rsidRPr="004606FB" w:rsidTr="006334C8">
        <w:trPr>
          <w:tblHeader/>
          <w:jc w:val="center"/>
        </w:trPr>
        <w:tc>
          <w:tcPr>
            <w:tcW w:w="4538" w:type="dxa"/>
            <w:tcBorders>
              <w:top w:val="single" w:sz="4" w:space="0" w:color="000000"/>
              <w:left w:val="single" w:sz="4" w:space="0" w:color="000000"/>
              <w:bottom w:val="single" w:sz="4" w:space="0" w:color="000000"/>
            </w:tcBorders>
            <w:vAlign w:val="center"/>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b/>
                <w:sz w:val="28"/>
                <w:szCs w:val="28"/>
                <w:lang w:val="uk-UA" w:eastAsia="zh-CN"/>
              </w:rPr>
            </w:pPr>
            <w:r w:rsidRPr="004606FB">
              <w:rPr>
                <w:rFonts w:ascii="Times New Roman" w:eastAsia="Droid Sans Fallback" w:hAnsi="Times New Roman" w:cs="Times New Roman"/>
                <w:b/>
                <w:sz w:val="28"/>
                <w:szCs w:val="28"/>
                <w:lang w:val="uk-UA" w:eastAsia="zh-CN"/>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b/>
                <w:sz w:val="28"/>
                <w:szCs w:val="28"/>
                <w:lang w:val="uk-UA" w:eastAsia="zh-CN"/>
              </w:rPr>
            </w:pPr>
            <w:r w:rsidRPr="004606FB">
              <w:rPr>
                <w:rFonts w:ascii="Times New Roman" w:eastAsia="Droid Sans Fallback" w:hAnsi="Times New Roman" w:cs="Times New Roman"/>
                <w:b/>
                <w:sz w:val="28"/>
                <w:szCs w:val="28"/>
                <w:lang w:val="uk-UA" w:eastAsia="zh-CN"/>
              </w:rPr>
              <w:t>2</w:t>
            </w:r>
          </w:p>
        </w:tc>
      </w:tr>
      <w:tr w:rsidR="00986038" w:rsidRPr="004606FB" w:rsidTr="006334C8">
        <w:trPr>
          <w:jc w:val="center"/>
        </w:trPr>
        <w:tc>
          <w:tcPr>
            <w:tcW w:w="6806" w:type="dxa"/>
            <w:gridSpan w:val="2"/>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caps/>
                <w:sz w:val="28"/>
                <w:szCs w:val="28"/>
                <w:lang w:val="uk-UA" w:eastAsia="zh-CN"/>
              </w:rPr>
            </w:pPr>
            <w:r w:rsidRPr="004606FB">
              <w:rPr>
                <w:rFonts w:ascii="Times New Roman" w:eastAsia="Droid Sans Fallback" w:hAnsi="Times New Roman" w:cs="Times New Roman"/>
                <w:caps/>
                <w:sz w:val="28"/>
                <w:szCs w:val="28"/>
                <w:lang w:val="uk-UA" w:eastAsia="zh-CN"/>
              </w:rPr>
              <w:t>вищі рослини</w:t>
            </w:r>
          </w:p>
        </w:tc>
      </w:tr>
      <w:tr w:rsidR="00986038" w:rsidRPr="004606FB" w:rsidTr="006334C8">
        <w:trPr>
          <w:jc w:val="center"/>
        </w:trPr>
        <w:tc>
          <w:tcPr>
            <w:tcW w:w="6806" w:type="dxa"/>
            <w:gridSpan w:val="2"/>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u w:val="single"/>
                <w:lang w:val="uk-UA" w:eastAsia="zh-CN"/>
              </w:rPr>
            </w:pPr>
            <w:r w:rsidRPr="004606FB">
              <w:rPr>
                <w:rFonts w:ascii="Times New Roman" w:eastAsia="Droid Sans Fallback" w:hAnsi="Times New Roman" w:cs="Times New Roman"/>
                <w:sz w:val="28"/>
                <w:szCs w:val="28"/>
                <w:u w:val="single"/>
                <w:lang w:val="uk-UA" w:eastAsia="zh-CN"/>
              </w:rPr>
              <w:t>Судинні рослини</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 xml:space="preserve">Покритонасінні (квіткові) </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951</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 xml:space="preserve">Голонасінні </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4</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 xml:space="preserve">Папоротеподібні </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5</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Хвощеподібні та плауноподібні</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8</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i/>
                <w:iCs/>
                <w:sz w:val="28"/>
                <w:szCs w:val="28"/>
                <w:lang w:val="uk-UA" w:eastAsia="zh-CN"/>
              </w:rPr>
            </w:pPr>
            <w:r w:rsidRPr="004606FB">
              <w:rPr>
                <w:rFonts w:ascii="Times New Roman" w:eastAsia="Droid Sans Fallback" w:hAnsi="Times New Roman" w:cs="Times New Roman"/>
                <w:i/>
                <w:iCs/>
                <w:sz w:val="28"/>
                <w:szCs w:val="28"/>
                <w:lang w:val="uk-UA" w:eastAsia="zh-CN"/>
              </w:rPr>
              <w:t>Разом судинних</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i/>
                <w:iCs/>
                <w:sz w:val="28"/>
                <w:szCs w:val="28"/>
                <w:lang w:val="uk-UA" w:eastAsia="zh-CN"/>
              </w:rPr>
            </w:pPr>
            <w:r w:rsidRPr="004606FB">
              <w:rPr>
                <w:rFonts w:ascii="Times New Roman" w:eastAsia="Droid Sans Fallback" w:hAnsi="Times New Roman" w:cs="Times New Roman"/>
                <w:i/>
                <w:iCs/>
                <w:sz w:val="28"/>
                <w:szCs w:val="28"/>
                <w:lang w:val="uk-UA" w:eastAsia="zh-CN"/>
              </w:rPr>
              <w:t>968</w:t>
            </w:r>
          </w:p>
        </w:tc>
      </w:tr>
      <w:tr w:rsidR="00986038" w:rsidRPr="004606FB" w:rsidTr="006334C8">
        <w:trPr>
          <w:jc w:val="center"/>
        </w:trPr>
        <w:tc>
          <w:tcPr>
            <w:tcW w:w="6806" w:type="dxa"/>
            <w:gridSpan w:val="2"/>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u w:val="single"/>
                <w:lang w:val="uk-UA" w:eastAsia="zh-CN"/>
              </w:rPr>
            </w:pPr>
            <w:r w:rsidRPr="004606FB">
              <w:rPr>
                <w:rFonts w:ascii="Times New Roman" w:eastAsia="Droid Sans Fallback" w:hAnsi="Times New Roman" w:cs="Times New Roman"/>
                <w:sz w:val="28"/>
                <w:szCs w:val="28"/>
                <w:u w:val="single"/>
                <w:lang w:val="uk-UA" w:eastAsia="zh-CN"/>
              </w:rPr>
              <w:t>Несудинні рослини</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Мохоподібні</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2</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i/>
                <w:iCs/>
                <w:sz w:val="28"/>
                <w:szCs w:val="28"/>
                <w:lang w:val="uk-UA" w:eastAsia="zh-CN"/>
              </w:rPr>
            </w:pPr>
            <w:r w:rsidRPr="004606FB">
              <w:rPr>
                <w:rFonts w:ascii="Times New Roman" w:eastAsia="Droid Sans Fallback" w:hAnsi="Times New Roman" w:cs="Times New Roman"/>
                <w:i/>
                <w:iCs/>
                <w:sz w:val="28"/>
                <w:szCs w:val="28"/>
                <w:lang w:val="uk-UA" w:eastAsia="zh-CN"/>
              </w:rPr>
              <w:t>Разом вищих рослин</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b/>
                <w:bCs/>
                <w:sz w:val="28"/>
                <w:szCs w:val="28"/>
                <w:lang w:val="uk-UA" w:eastAsia="zh-CN"/>
              </w:rPr>
            </w:pPr>
            <w:r w:rsidRPr="004606FB">
              <w:rPr>
                <w:rFonts w:ascii="Times New Roman" w:eastAsia="Droid Sans Fallback" w:hAnsi="Times New Roman" w:cs="Times New Roman"/>
                <w:b/>
                <w:bCs/>
                <w:sz w:val="28"/>
                <w:szCs w:val="28"/>
                <w:lang w:val="uk-UA" w:eastAsia="zh-CN"/>
              </w:rPr>
              <w:t>970</w:t>
            </w:r>
          </w:p>
        </w:tc>
      </w:tr>
      <w:tr w:rsidR="00986038" w:rsidRPr="004606FB" w:rsidTr="006334C8">
        <w:trPr>
          <w:jc w:val="center"/>
        </w:trPr>
        <w:tc>
          <w:tcPr>
            <w:tcW w:w="6806" w:type="dxa"/>
            <w:gridSpan w:val="2"/>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caps/>
                <w:sz w:val="28"/>
                <w:szCs w:val="28"/>
                <w:lang w:val="uk-UA" w:eastAsia="zh-CN"/>
              </w:rPr>
            </w:pPr>
            <w:r w:rsidRPr="004606FB">
              <w:rPr>
                <w:rFonts w:ascii="Times New Roman" w:eastAsia="Droid Sans Fallback" w:hAnsi="Times New Roman" w:cs="Times New Roman"/>
                <w:caps/>
                <w:sz w:val="28"/>
                <w:szCs w:val="28"/>
                <w:lang w:val="uk-UA" w:eastAsia="zh-CN"/>
              </w:rPr>
              <w:t>нижчі рослини</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Лишайники</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27</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Водорості</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525</w:t>
            </w:r>
          </w:p>
        </w:tc>
      </w:tr>
      <w:tr w:rsidR="00986038" w:rsidRPr="004606FB" w:rsidTr="006334C8">
        <w:trPr>
          <w:jc w:val="center"/>
        </w:trPr>
        <w:tc>
          <w:tcPr>
            <w:tcW w:w="6806" w:type="dxa"/>
            <w:gridSpan w:val="2"/>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caps/>
                <w:sz w:val="28"/>
                <w:szCs w:val="28"/>
                <w:lang w:val="uk-UA" w:eastAsia="zh-CN"/>
              </w:rPr>
            </w:pPr>
            <w:r w:rsidRPr="004606FB">
              <w:rPr>
                <w:rFonts w:ascii="Times New Roman" w:eastAsia="Droid Sans Fallback" w:hAnsi="Times New Roman" w:cs="Times New Roman"/>
                <w:caps/>
                <w:sz w:val="28"/>
                <w:szCs w:val="28"/>
                <w:lang w:val="uk-UA" w:eastAsia="zh-CN"/>
              </w:rPr>
              <w:lastRenderedPageBreak/>
              <w:t>Гриби</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Міксоміцети</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6</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Макроміцети</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sz w:val="28"/>
                <w:szCs w:val="28"/>
                <w:lang w:val="uk-UA" w:eastAsia="zh-CN"/>
              </w:rPr>
            </w:pPr>
            <w:r w:rsidRPr="004606FB">
              <w:rPr>
                <w:rFonts w:ascii="Times New Roman" w:eastAsia="Droid Sans Fallback" w:hAnsi="Times New Roman" w:cs="Times New Roman"/>
                <w:sz w:val="28"/>
                <w:szCs w:val="28"/>
                <w:lang w:val="uk-UA" w:eastAsia="zh-CN"/>
              </w:rPr>
              <w:t>33</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i/>
                <w:iCs/>
                <w:sz w:val="28"/>
                <w:szCs w:val="28"/>
                <w:lang w:val="uk-UA" w:eastAsia="zh-CN"/>
              </w:rPr>
            </w:pPr>
            <w:r w:rsidRPr="004606FB">
              <w:rPr>
                <w:rFonts w:ascii="Times New Roman" w:eastAsia="Droid Sans Fallback" w:hAnsi="Times New Roman" w:cs="Times New Roman"/>
                <w:i/>
                <w:iCs/>
                <w:sz w:val="28"/>
                <w:szCs w:val="28"/>
                <w:lang w:val="uk-UA" w:eastAsia="zh-CN"/>
              </w:rPr>
              <w:t>Разом нижчих рослин та грибів</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b/>
                <w:i/>
                <w:iCs/>
                <w:sz w:val="28"/>
                <w:szCs w:val="28"/>
                <w:lang w:val="uk-UA" w:eastAsia="zh-CN"/>
              </w:rPr>
            </w:pPr>
            <w:r w:rsidRPr="004606FB">
              <w:rPr>
                <w:rFonts w:ascii="Times New Roman" w:eastAsia="Droid Sans Fallback" w:hAnsi="Times New Roman" w:cs="Times New Roman"/>
                <w:b/>
                <w:i/>
                <w:iCs/>
                <w:sz w:val="28"/>
                <w:szCs w:val="28"/>
                <w:lang w:val="uk-UA" w:eastAsia="zh-CN"/>
              </w:rPr>
              <w:t>591</w:t>
            </w:r>
          </w:p>
        </w:tc>
      </w:tr>
      <w:tr w:rsidR="00986038" w:rsidRPr="004606FB" w:rsidTr="006334C8">
        <w:trPr>
          <w:jc w:val="center"/>
        </w:trPr>
        <w:tc>
          <w:tcPr>
            <w:tcW w:w="4538" w:type="dxa"/>
            <w:tcBorders>
              <w:top w:val="single" w:sz="4" w:space="0" w:color="000000"/>
              <w:left w:val="single" w:sz="4" w:space="0" w:color="000000"/>
              <w:bottom w:val="single" w:sz="4" w:space="0" w:color="000000"/>
            </w:tcBorders>
          </w:tcPr>
          <w:p w:rsidR="00986038" w:rsidRPr="004606FB" w:rsidRDefault="00986038" w:rsidP="006334C8">
            <w:pPr>
              <w:widowControl w:val="0"/>
              <w:snapToGrid w:val="0"/>
              <w:spacing w:before="0" w:line="240" w:lineRule="auto"/>
              <w:ind w:firstLine="0"/>
              <w:rPr>
                <w:rFonts w:ascii="Times New Roman" w:eastAsia="Droid Sans Fallback" w:hAnsi="Times New Roman" w:cs="Times New Roman"/>
                <w:b/>
                <w:bCs/>
                <w:i/>
                <w:iCs/>
                <w:sz w:val="28"/>
                <w:szCs w:val="28"/>
                <w:lang w:val="uk-UA" w:eastAsia="zh-CN"/>
              </w:rPr>
            </w:pPr>
            <w:r w:rsidRPr="004606FB">
              <w:rPr>
                <w:rFonts w:ascii="Times New Roman" w:eastAsia="Droid Sans Fallback" w:hAnsi="Times New Roman" w:cs="Times New Roman"/>
                <w:b/>
                <w:bCs/>
                <w:i/>
                <w:iCs/>
                <w:sz w:val="28"/>
                <w:szCs w:val="28"/>
                <w:lang w:val="uk-UA" w:eastAsia="zh-CN"/>
              </w:rPr>
              <w:t>Усього вищих і нижчих рослин та грибів</w:t>
            </w:r>
          </w:p>
        </w:tc>
        <w:tc>
          <w:tcPr>
            <w:tcW w:w="2268" w:type="dxa"/>
            <w:tcBorders>
              <w:top w:val="single" w:sz="4" w:space="0" w:color="000000"/>
              <w:left w:val="single" w:sz="4" w:space="0" w:color="000000"/>
              <w:bottom w:val="single" w:sz="4" w:space="0" w:color="000000"/>
              <w:right w:val="single" w:sz="4" w:space="0" w:color="000000"/>
            </w:tcBorders>
          </w:tcPr>
          <w:p w:rsidR="00986038" w:rsidRPr="004606FB" w:rsidRDefault="00986038" w:rsidP="006334C8">
            <w:pPr>
              <w:widowControl w:val="0"/>
              <w:snapToGrid w:val="0"/>
              <w:spacing w:before="0" w:line="240" w:lineRule="auto"/>
              <w:ind w:firstLine="0"/>
              <w:jc w:val="center"/>
              <w:rPr>
                <w:rFonts w:ascii="Times New Roman" w:eastAsia="Droid Sans Fallback" w:hAnsi="Times New Roman" w:cs="Times New Roman"/>
                <w:b/>
                <w:bCs/>
                <w:sz w:val="28"/>
                <w:szCs w:val="28"/>
                <w:lang w:val="uk-UA" w:eastAsia="zh-CN"/>
              </w:rPr>
            </w:pPr>
            <w:r w:rsidRPr="004606FB">
              <w:rPr>
                <w:rFonts w:ascii="Times New Roman" w:eastAsia="Droid Sans Fallback" w:hAnsi="Times New Roman" w:cs="Times New Roman"/>
                <w:b/>
                <w:bCs/>
                <w:sz w:val="28"/>
                <w:szCs w:val="28"/>
                <w:lang w:val="uk-UA" w:eastAsia="zh-CN"/>
              </w:rPr>
              <w:t>1561</w:t>
            </w:r>
          </w:p>
        </w:tc>
      </w:tr>
    </w:tbl>
    <w:p w:rsidR="00986038" w:rsidRPr="004606FB" w:rsidRDefault="00986038" w:rsidP="00986038">
      <w:pPr>
        <w:spacing w:before="0"/>
        <w:ind w:firstLine="709"/>
        <w:rPr>
          <w:rFonts w:ascii="Times New Roman" w:hAnsi="Times New Roman" w:cs="Times New Roman"/>
          <w:sz w:val="28"/>
          <w:szCs w:val="28"/>
          <w:lang w:val="uk-UA" w:eastAsia="ur-PK" w:bidi="ur-PK"/>
        </w:rPr>
      </w:pPr>
    </w:p>
    <w:p w:rsidR="00986038" w:rsidRPr="004606FB" w:rsidRDefault="00986038" w:rsidP="004024D6">
      <w:pPr>
        <w:spacing w:before="0" w:line="240" w:lineRule="auto"/>
        <w:ind w:firstLine="709"/>
        <w:rPr>
          <w:rFonts w:ascii="Times New Roman" w:hAnsi="Times New Roman" w:cs="Times New Roman"/>
          <w:sz w:val="28"/>
          <w:szCs w:val="28"/>
          <w:lang w:val="uk-UA" w:eastAsia="ur-PK" w:bidi="ur-PK"/>
        </w:rPr>
      </w:pPr>
      <w:r w:rsidRPr="004606FB">
        <w:rPr>
          <w:rFonts w:ascii="Times New Roman" w:hAnsi="Times New Roman" w:cs="Times New Roman"/>
          <w:sz w:val="28"/>
          <w:szCs w:val="28"/>
          <w:lang w:val="uk-UA" w:eastAsia="ur-PK" w:bidi="ur-PK"/>
        </w:rPr>
        <w:t>До Зеленої книги України занесені 15 угруповань, а взагалі понад 40 рослинних угруповань ДБЗ є регіонально рідкісними і потребують спеціальної уваги.</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Найбільшу кількість складають вищі судинні рослини – 968, що становить близько 19,0% флори України. Вони належать до 383 родів і 101 родини. Майже половина видів (43,6%) зустрічається досить часто і у великій кількості, 6,1% зустрічається часто, 36,2% </w:t>
      </w:r>
      <w:r w:rsidRPr="004606FB">
        <w:rPr>
          <w:rFonts w:cs="Times New Roman"/>
          <w:sz w:val="28"/>
          <w:szCs w:val="28"/>
          <w:lang w:val="uk-UA"/>
        </w:rPr>
        <w:t>–</w:t>
      </w:r>
      <w:r w:rsidRPr="004606FB">
        <w:rPr>
          <w:rFonts w:ascii="Times New Roman" w:hAnsi="Times New Roman" w:cs="Times New Roman"/>
          <w:sz w:val="28"/>
          <w:lang w:val="uk-UA" w:eastAsia="ru-RU"/>
        </w:rPr>
        <w:t xml:space="preserve"> спорадично (зустрічається рідше, однак усе ще в досить великій кількості), 13,5% </w:t>
      </w:r>
      <w:r w:rsidRPr="004606FB">
        <w:rPr>
          <w:rFonts w:cs="Times New Roman"/>
          <w:sz w:val="28"/>
          <w:szCs w:val="28"/>
          <w:lang w:val="uk-UA"/>
        </w:rPr>
        <w:t>–</w:t>
      </w:r>
      <w:r w:rsidRPr="004606FB">
        <w:rPr>
          <w:rFonts w:ascii="Times New Roman" w:hAnsi="Times New Roman" w:cs="Times New Roman"/>
          <w:sz w:val="28"/>
          <w:lang w:val="uk-UA" w:eastAsia="ru-RU"/>
        </w:rPr>
        <w:t xml:space="preserve"> рідко і з невеликою чисельністю, 0,6% </w:t>
      </w:r>
      <w:r w:rsidRPr="004606FB">
        <w:rPr>
          <w:rFonts w:cs="Times New Roman"/>
          <w:sz w:val="28"/>
          <w:szCs w:val="28"/>
          <w:lang w:val="uk-UA"/>
        </w:rPr>
        <w:t>–</w:t>
      </w:r>
      <w:r w:rsidR="004024D6" w:rsidRPr="004606FB">
        <w:rPr>
          <w:rFonts w:ascii="Times New Roman" w:hAnsi="Times New Roman" w:cs="Times New Roman"/>
          <w:sz w:val="28"/>
          <w:lang w:val="uk-UA" w:eastAsia="ru-RU"/>
        </w:rPr>
        <w:t xml:space="preserve"> одинично (менш</w:t>
      </w:r>
      <w:r w:rsidRPr="004606FB">
        <w:rPr>
          <w:rFonts w:ascii="Times New Roman" w:hAnsi="Times New Roman" w:cs="Times New Roman"/>
          <w:sz w:val="28"/>
          <w:lang w:val="uk-UA" w:eastAsia="ru-RU"/>
        </w:rPr>
        <w:t xml:space="preserve"> ніж у десяти місцезнаходженнях).  Це </w:t>
      </w:r>
      <w:r w:rsidRPr="004606FB">
        <w:rPr>
          <w:rFonts w:ascii="Times New Roman" w:hAnsi="Times New Roman" w:cs="Times New Roman"/>
          <w:i/>
          <w:sz w:val="28"/>
          <w:lang w:val="uk-UA" w:eastAsia="ru-RU"/>
        </w:rPr>
        <w:t>Epipactis helleborine</w:t>
      </w:r>
      <w:r w:rsidRPr="004606FB">
        <w:rPr>
          <w:rFonts w:ascii="Times New Roman" w:hAnsi="Times New Roman" w:cs="Times New Roman"/>
          <w:sz w:val="28"/>
          <w:lang w:val="uk-UA" w:eastAsia="ru-RU"/>
        </w:rPr>
        <w:t xml:space="preserve">, </w:t>
      </w:r>
      <w:r w:rsidRPr="004606FB">
        <w:rPr>
          <w:rFonts w:ascii="Times New Roman" w:hAnsi="Times New Roman" w:cs="Times New Roman"/>
          <w:i/>
          <w:sz w:val="28"/>
          <w:lang w:val="uk-UA" w:eastAsia="ru-RU"/>
        </w:rPr>
        <w:t>Dactylorhiza majalis</w:t>
      </w:r>
      <w:r w:rsidRPr="004606FB">
        <w:rPr>
          <w:rFonts w:ascii="Times New Roman" w:eastAsia="Calibri" w:hAnsi="Times New Roman" w:cs="Times New Roman"/>
          <w:sz w:val="28"/>
          <w:szCs w:val="28"/>
          <w:lang w:val="uk-UA"/>
        </w:rPr>
        <w:t>,</w:t>
      </w:r>
      <w:r w:rsidRPr="004606FB">
        <w:rPr>
          <w:rFonts w:ascii="Times New Roman" w:hAnsi="Times New Roman" w:cs="Times New Roman"/>
          <w:i/>
          <w:sz w:val="28"/>
          <w:lang w:val="uk-UA" w:eastAsia="ru-RU"/>
        </w:rPr>
        <w:t xml:space="preserve"> Sagittaria latifolia, Torulinium ferax, Aldrovanda vesiculosa</w:t>
      </w:r>
      <w:r w:rsidRPr="004606FB">
        <w:rPr>
          <w:rFonts w:ascii="Times New Roman" w:hAnsi="Times New Roman" w:cs="Times New Roman"/>
          <w:sz w:val="28"/>
          <w:lang w:val="uk-UA" w:eastAsia="ru-RU"/>
        </w:rPr>
        <w:t>,</w:t>
      </w:r>
      <w:r w:rsidRPr="004606FB">
        <w:rPr>
          <w:rFonts w:ascii="Times New Roman" w:hAnsi="Times New Roman" w:cs="Times New Roman"/>
          <w:i/>
          <w:sz w:val="28"/>
          <w:lang w:val="uk-UA" w:eastAsia="ru-RU"/>
        </w:rPr>
        <w:t xml:space="preserve"> Chrysopogon gryllus</w:t>
      </w:r>
      <w:r w:rsidRPr="004606FB">
        <w:rPr>
          <w:rFonts w:ascii="Times New Roman" w:hAnsi="Times New Roman" w:cs="Times New Roman"/>
          <w:sz w:val="28"/>
          <w:lang w:val="uk-UA" w:eastAsia="ru-RU"/>
        </w:rPr>
        <w:t>.</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Рослинність </w:t>
      </w:r>
      <w:r w:rsidR="0057401C" w:rsidRPr="004606FB">
        <w:rPr>
          <w:rFonts w:ascii="Times New Roman" w:hAnsi="Times New Roman" w:cs="Times New Roman"/>
          <w:bCs/>
          <w:sz w:val="28"/>
          <w:lang w:val="uk-UA"/>
        </w:rPr>
        <w:t>ДБЗ</w:t>
      </w:r>
      <w:r w:rsidR="0057401C"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 xml:space="preserve">представлена угрупованнями різних типів організації, що генетично відрізняються один від одного </w:t>
      </w:r>
      <w:r w:rsidRPr="004606FB">
        <w:rPr>
          <w:rFonts w:cs="Times New Roman"/>
          <w:sz w:val="28"/>
          <w:szCs w:val="28"/>
          <w:lang w:val="uk-UA"/>
        </w:rPr>
        <w:t>–</w:t>
      </w:r>
      <w:r w:rsidRPr="004606FB">
        <w:rPr>
          <w:rFonts w:ascii="Times New Roman" w:hAnsi="Times New Roman" w:cs="Times New Roman"/>
          <w:sz w:val="28"/>
          <w:lang w:val="uk-UA" w:eastAsia="ru-RU"/>
        </w:rPr>
        <w:t xml:space="preserve"> від напівпустельного до водного, і розглядається як комплекс різних типів рослинності </w:t>
      </w:r>
      <w:r w:rsidRPr="004606FB">
        <w:rPr>
          <w:rFonts w:cs="Times New Roman"/>
          <w:sz w:val="28"/>
          <w:szCs w:val="28"/>
          <w:lang w:val="uk-UA"/>
        </w:rPr>
        <w:t>–</w:t>
      </w:r>
      <w:r w:rsidRPr="004606FB">
        <w:rPr>
          <w:rFonts w:ascii="Times New Roman" w:hAnsi="Times New Roman" w:cs="Times New Roman"/>
          <w:sz w:val="28"/>
          <w:lang w:val="uk-UA" w:eastAsia="ru-RU"/>
        </w:rPr>
        <w:t xml:space="preserve"> водного, болотяного, лучного, солонцевого і солончакового, псамофітного і лісового. Вони формуються і розвиваються під впливом природних і антропогенних процесів у дельті Дунаю. Основними факторами, що визначають їхнє розташування і територіальне співвідношення є гідрологічний режим Дунаю, кліматичні зміни  і характер взаємодії водотоків Дунаю і моря.</w:t>
      </w:r>
    </w:p>
    <w:p w:rsidR="00986038" w:rsidRPr="004606FB" w:rsidRDefault="00986038" w:rsidP="004024D6">
      <w:pPr>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Можна виділити чотири основних комплекси, що пов'язані з історичним і просторовим розвитком цієї території. Це плавнево-літоральний комплекс (вторинна дельта Кілійського гирла Дунаю), аренний (Жебриянське пасмо), плавневий (Стенцівсько-Жебриянівські плавні) і лучно-болотний (острів Єрмаків). </w:t>
      </w:r>
    </w:p>
    <w:p w:rsidR="006466D7" w:rsidRPr="004606FB" w:rsidRDefault="006466D7" w:rsidP="004024D6">
      <w:pPr>
        <w:spacing w:before="0" w:line="240" w:lineRule="auto"/>
        <w:ind w:firstLine="567"/>
        <w:rPr>
          <w:rFonts w:ascii="Times New Roman" w:hAnsi="Times New Roman" w:cs="Times New Roman"/>
          <w:sz w:val="28"/>
          <w:lang w:val="uk-UA" w:eastAsia="ru-RU"/>
        </w:rPr>
      </w:pPr>
    </w:p>
    <w:p w:rsidR="00986038" w:rsidRPr="004606FB" w:rsidRDefault="00986038" w:rsidP="004024D6">
      <w:pPr>
        <w:tabs>
          <w:tab w:val="left" w:pos="4678"/>
        </w:tabs>
        <w:suppressAutoHyphens w:val="0"/>
        <w:spacing w:before="0" w:line="240" w:lineRule="auto"/>
        <w:ind w:firstLine="737"/>
        <w:rPr>
          <w:rFonts w:ascii="Times New Roman" w:hAnsi="Times New Roman" w:cs="Times New Roman"/>
          <w:b/>
          <w:sz w:val="28"/>
          <w:lang w:val="uk-UA" w:eastAsia="ru-RU"/>
        </w:rPr>
      </w:pPr>
      <w:r w:rsidRPr="004606FB">
        <w:rPr>
          <w:rFonts w:ascii="Times New Roman" w:hAnsi="Times New Roman" w:cs="Times New Roman"/>
          <w:b/>
          <w:sz w:val="28"/>
          <w:lang w:val="uk-UA" w:eastAsia="ru-RU"/>
        </w:rPr>
        <w:t>Рослинність</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Синтаксономічне багатство різних типів рослинності в </w:t>
      </w:r>
      <w:r w:rsidR="0057401C" w:rsidRPr="004606FB">
        <w:rPr>
          <w:rFonts w:ascii="Times New Roman" w:hAnsi="Times New Roman" w:cs="Times New Roman"/>
          <w:sz w:val="28"/>
          <w:lang w:val="uk-UA" w:eastAsia="ru-RU"/>
        </w:rPr>
        <w:t>ДБЗ</w:t>
      </w:r>
      <w:r w:rsidRPr="004606FB">
        <w:rPr>
          <w:rFonts w:ascii="Times New Roman" w:hAnsi="Times New Roman" w:cs="Times New Roman"/>
          <w:sz w:val="28"/>
          <w:lang w:val="uk-UA" w:eastAsia="ru-RU"/>
        </w:rPr>
        <w:t xml:space="preserve"> представлене 208 асоціаціями і угрупованнями, які об’єднані у 45 союзів, 36 порядків і належать до 25 класів (Дубина та ін., 2003).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Видове багатство екотопів не має прямої залежності від їхніх площ. Так, у болотних екосистемах зростає всього 70 типових болотних видів (шосте місце за чисельністю). При цьому 50 видів зростає на незасолених болотах і 18 </w:t>
      </w:r>
      <w:r w:rsidRPr="004606FB">
        <w:rPr>
          <w:rFonts w:cs="Times New Roman"/>
          <w:sz w:val="28"/>
          <w:szCs w:val="28"/>
          <w:lang w:val="uk-UA"/>
        </w:rPr>
        <w:t>–</w:t>
      </w:r>
      <w:r w:rsidRPr="004606FB">
        <w:rPr>
          <w:rFonts w:ascii="Times New Roman" w:hAnsi="Times New Roman" w:cs="Times New Roman"/>
          <w:sz w:val="28"/>
          <w:lang w:val="uk-UA" w:eastAsia="ru-RU"/>
        </w:rPr>
        <w:t xml:space="preserve"> на засолених. Найбільшою кількістю видів представлені  лучні екотопи </w:t>
      </w:r>
      <w:r w:rsidRPr="004606FB">
        <w:rPr>
          <w:rFonts w:cs="Times New Roman"/>
          <w:sz w:val="28"/>
          <w:szCs w:val="28"/>
          <w:lang w:val="uk-UA"/>
        </w:rPr>
        <w:t>–</w:t>
      </w:r>
      <w:r w:rsidRPr="004606FB">
        <w:rPr>
          <w:rFonts w:ascii="Times New Roman" w:hAnsi="Times New Roman" w:cs="Times New Roman"/>
          <w:sz w:val="28"/>
          <w:lang w:val="uk-UA" w:eastAsia="ru-RU"/>
        </w:rPr>
        <w:t xml:space="preserve"> 288, у числі яких 234 види характерні для прісних луків, а 54 – для засолених. За площею ця група екотопів займає лише третє місце (7%).</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lastRenderedPageBreak/>
        <w:t xml:space="preserve">Синтаксони прибережно-водної и болотної рослинності класу </w:t>
      </w:r>
      <w:r w:rsidRPr="004606FB">
        <w:rPr>
          <w:rFonts w:ascii="Times New Roman" w:hAnsi="Times New Roman" w:cs="Times New Roman"/>
          <w:i/>
          <w:sz w:val="28"/>
          <w:lang w:val="uk-UA" w:eastAsia="ru-RU"/>
        </w:rPr>
        <w:t>Phragmiti-Magnocaricetea</w:t>
      </w:r>
      <w:r w:rsidRPr="004606FB">
        <w:rPr>
          <w:rFonts w:ascii="Times New Roman" w:hAnsi="Times New Roman" w:cs="Times New Roman"/>
          <w:sz w:val="28"/>
          <w:lang w:val="uk-UA" w:eastAsia="ru-RU"/>
        </w:rPr>
        <w:t xml:space="preserve"> займають приблизно 70% площі і зосереджені на знижених рівнинних середньо- та тривало зволожених ділянках дельтових островів та мілководь водойм і водотоків. Особливістю вторинної дельти Кілійського гирла Дунаю є значна частка угруповань </w:t>
      </w:r>
      <w:r w:rsidRPr="004606FB">
        <w:rPr>
          <w:rFonts w:ascii="Times New Roman" w:hAnsi="Times New Roman" w:cs="Times New Roman"/>
          <w:i/>
          <w:sz w:val="28"/>
          <w:lang w:val="uk-UA" w:eastAsia="ru-RU"/>
        </w:rPr>
        <w:t>Caricetum acutiformis</w:t>
      </w:r>
      <w:r w:rsidRPr="004606FB">
        <w:rPr>
          <w:rFonts w:ascii="Times New Roman" w:hAnsi="Times New Roman" w:cs="Times New Roman"/>
          <w:sz w:val="28"/>
          <w:lang w:val="uk-UA" w:eastAsia="ru-RU"/>
        </w:rPr>
        <w:t xml:space="preserve"> і </w:t>
      </w:r>
      <w:r w:rsidRPr="004606FB">
        <w:rPr>
          <w:rFonts w:ascii="Times New Roman" w:hAnsi="Times New Roman" w:cs="Times New Roman"/>
          <w:i/>
          <w:sz w:val="28"/>
          <w:lang w:val="uk-UA" w:eastAsia="ru-RU"/>
        </w:rPr>
        <w:t>Typhetum angustifoliae</w:t>
      </w:r>
      <w:r w:rsidRPr="004606FB">
        <w:rPr>
          <w:rFonts w:ascii="Times New Roman" w:hAnsi="Times New Roman" w:cs="Times New Roman"/>
          <w:sz w:val="28"/>
          <w:lang w:val="uk-UA" w:eastAsia="ru-RU"/>
        </w:rPr>
        <w:t xml:space="preserve">, в той час коли в антропогенно змінених Стенцівсько-Жебриянівських плавнях та у верхів’ях озера Сасик вони майже відсутні і домінують угруповання </w:t>
      </w:r>
      <w:r w:rsidRPr="004606FB">
        <w:rPr>
          <w:rFonts w:ascii="Times New Roman" w:hAnsi="Times New Roman" w:cs="Times New Roman"/>
          <w:i/>
          <w:sz w:val="28"/>
          <w:lang w:val="uk-UA" w:eastAsia="ru-RU"/>
        </w:rPr>
        <w:t>Phragmitetum communis</w:t>
      </w:r>
      <w:r w:rsidRPr="004606FB">
        <w:rPr>
          <w:rFonts w:ascii="Times New Roman" w:hAnsi="Times New Roman" w:cs="Times New Roman"/>
          <w:sz w:val="28"/>
          <w:lang w:val="uk-UA" w:eastAsia="ru-RU"/>
        </w:rPr>
        <w:t>.</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Синтаксони класів </w:t>
      </w:r>
      <w:r w:rsidRPr="004606FB">
        <w:rPr>
          <w:rFonts w:ascii="Times New Roman" w:hAnsi="Times New Roman" w:cs="Times New Roman"/>
          <w:i/>
          <w:sz w:val="28"/>
          <w:lang w:val="uk-UA" w:eastAsia="ru-RU"/>
        </w:rPr>
        <w:t>Potametea</w:t>
      </w:r>
      <w:r w:rsidRPr="004606FB">
        <w:rPr>
          <w:rFonts w:ascii="Times New Roman" w:hAnsi="Times New Roman" w:cs="Times New Roman"/>
          <w:sz w:val="28"/>
          <w:lang w:val="uk-UA" w:eastAsia="ru-RU"/>
        </w:rPr>
        <w:t xml:space="preserve"> i </w:t>
      </w:r>
      <w:r w:rsidRPr="004606FB">
        <w:rPr>
          <w:rFonts w:ascii="Times New Roman" w:hAnsi="Times New Roman" w:cs="Times New Roman"/>
          <w:i/>
          <w:sz w:val="28"/>
          <w:lang w:val="uk-UA" w:eastAsia="ru-RU"/>
        </w:rPr>
        <w:t>Lemnetea</w:t>
      </w:r>
      <w:r w:rsidRPr="004606FB">
        <w:rPr>
          <w:rFonts w:ascii="Times New Roman" w:hAnsi="Times New Roman" w:cs="Times New Roman"/>
          <w:sz w:val="28"/>
          <w:lang w:val="uk-UA" w:eastAsia="ru-RU"/>
        </w:rPr>
        <w:t xml:space="preserve"> поширені у водоймах вторинної дельти Кілійського гирла Дунаю. В їх складі зустрічається найбільша кількість рідкісних та зникаючих в регіоні угруповань, в тому числі і занесених до Зеленої книги України. Загалом се</w:t>
      </w:r>
      <w:r w:rsidR="0057401C" w:rsidRPr="004606FB">
        <w:rPr>
          <w:rFonts w:ascii="Times New Roman" w:hAnsi="Times New Roman" w:cs="Times New Roman"/>
          <w:sz w:val="28"/>
          <w:lang w:val="uk-UA" w:eastAsia="ru-RU"/>
        </w:rPr>
        <w:t>ред водної рослинності ДБЗ</w:t>
      </w:r>
      <w:r w:rsidRPr="004606FB">
        <w:rPr>
          <w:rFonts w:ascii="Times New Roman" w:hAnsi="Times New Roman" w:cs="Times New Roman"/>
          <w:sz w:val="28"/>
          <w:lang w:val="uk-UA" w:eastAsia="ru-RU"/>
        </w:rPr>
        <w:t xml:space="preserve"> визначено 56 угруповань.</w:t>
      </w:r>
    </w:p>
    <w:p w:rsidR="00986038" w:rsidRPr="004606FB" w:rsidRDefault="0057401C"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Фітоценози лучної рослинності </w:t>
      </w:r>
      <w:r w:rsidR="00986038" w:rsidRPr="004606FB">
        <w:rPr>
          <w:rFonts w:ascii="Times New Roman" w:hAnsi="Times New Roman" w:cs="Times New Roman"/>
          <w:sz w:val="28"/>
          <w:lang w:val="uk-UA" w:eastAsia="ru-RU"/>
        </w:rPr>
        <w:t>представлені болотно-лучною, справжньо-лучною та засолено-лучною рослинністю. Угруповання остепнених лук (</w:t>
      </w:r>
      <w:r w:rsidR="00986038" w:rsidRPr="004606FB">
        <w:rPr>
          <w:rFonts w:ascii="Times New Roman" w:hAnsi="Times New Roman" w:cs="Times New Roman"/>
          <w:i/>
          <w:sz w:val="28"/>
          <w:lang w:val="uk-UA" w:eastAsia="ru-RU"/>
        </w:rPr>
        <w:t>Artemisio santonicae-Elytrigietum elongatae, Schoeno-Plantagietum salsae</w:t>
      </w:r>
      <w:r w:rsidR="00986038" w:rsidRPr="004606FB">
        <w:rPr>
          <w:rFonts w:ascii="Times New Roman" w:hAnsi="Times New Roman" w:cs="Times New Roman"/>
          <w:sz w:val="28"/>
          <w:lang w:val="uk-UA" w:eastAsia="ru-RU"/>
        </w:rPr>
        <w:t>) займають незначні площі, приурочені до притерасних ділянок та депресій арен і є характерними для Жебриянського пасма та більш розвинених арен островів Кубану, Кубанського та Стамбульського.</w:t>
      </w:r>
    </w:p>
    <w:p w:rsidR="00986038" w:rsidRPr="004606FB" w:rsidRDefault="00986038" w:rsidP="004024D6">
      <w:pPr>
        <w:suppressAutoHyphens w:val="0"/>
        <w:spacing w:before="0" w:line="240" w:lineRule="auto"/>
        <w:ind w:firstLine="709"/>
        <w:jc w:val="left"/>
        <w:rPr>
          <w:rFonts w:eastAsia="Calibri" w:cs="Times New Roman"/>
          <w:bCs/>
          <w:lang w:val="uk-UA" w:bidi="ur-PK"/>
        </w:rPr>
      </w:pPr>
      <w:r w:rsidRPr="004606FB">
        <w:rPr>
          <w:rFonts w:ascii="Times New Roman" w:hAnsi="Times New Roman" w:cs="Times New Roman"/>
          <w:sz w:val="28"/>
          <w:lang w:val="uk-UA" w:eastAsia="ru-RU"/>
        </w:rPr>
        <w:t xml:space="preserve">Засолено-лучні угруповання представлені класами </w:t>
      </w:r>
      <w:r w:rsidRPr="004606FB">
        <w:rPr>
          <w:rFonts w:ascii="Times New Roman" w:hAnsi="Times New Roman" w:cs="Times New Roman"/>
          <w:i/>
          <w:sz w:val="28"/>
          <w:lang w:val="uk-UA" w:eastAsia="ru-RU"/>
        </w:rPr>
        <w:t>Bolboschoenetea maritimi, Juncetea maritimi, Asteretea tripolium, Molinio-Juncetea</w:t>
      </w:r>
      <w:r w:rsidRPr="004606FB">
        <w:rPr>
          <w:rFonts w:ascii="Times New Roman" w:hAnsi="Times New Roman" w:cs="Times New Roman"/>
          <w:sz w:val="28"/>
          <w:lang w:val="uk-UA" w:eastAsia="ru-RU"/>
        </w:rPr>
        <w:t xml:space="preserve"> та </w:t>
      </w:r>
      <w:r w:rsidRPr="004606FB">
        <w:rPr>
          <w:rFonts w:ascii="Times New Roman" w:hAnsi="Times New Roman" w:cs="Times New Roman"/>
          <w:i/>
          <w:sz w:val="28"/>
          <w:lang w:val="uk-UA" w:eastAsia="ru-RU"/>
        </w:rPr>
        <w:t>Festuco-Puccinellietea.</w:t>
      </w:r>
    </w:p>
    <w:p w:rsidR="00986038" w:rsidRPr="004606FB" w:rsidRDefault="00986038" w:rsidP="004024D6">
      <w:pPr>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Угруповання класу </w:t>
      </w:r>
      <w:r w:rsidRPr="004606FB">
        <w:rPr>
          <w:rFonts w:ascii="Times New Roman" w:hAnsi="Times New Roman" w:cs="Times New Roman"/>
          <w:i/>
          <w:sz w:val="28"/>
          <w:lang w:val="uk-UA" w:eastAsia="ru-RU"/>
        </w:rPr>
        <w:t>Bolboschoenetea maritimi</w:t>
      </w:r>
      <w:r w:rsidRPr="004606FB">
        <w:rPr>
          <w:rFonts w:ascii="Times New Roman" w:hAnsi="Times New Roman" w:cs="Times New Roman"/>
          <w:sz w:val="28"/>
          <w:lang w:val="uk-UA" w:eastAsia="ru-RU"/>
        </w:rPr>
        <w:t xml:space="preserve"> не мають значного поширення в регіоні у зв’язку з опріснюючою дією водотоків Дунаю. Класи </w:t>
      </w:r>
      <w:r w:rsidRPr="004606FB">
        <w:rPr>
          <w:rFonts w:ascii="Times New Roman" w:hAnsi="Times New Roman" w:cs="Times New Roman"/>
          <w:i/>
          <w:sz w:val="28"/>
          <w:lang w:val="uk-UA" w:eastAsia="ru-RU"/>
        </w:rPr>
        <w:t xml:space="preserve">Juncetea maritimi, Festuco-Puccinellietea, Asteretea tripolium, Molinio-Juncetea </w:t>
      </w:r>
      <w:r w:rsidRPr="004606FB">
        <w:rPr>
          <w:rFonts w:ascii="Times New Roman" w:hAnsi="Times New Roman" w:cs="Times New Roman"/>
          <w:sz w:val="28"/>
          <w:lang w:val="uk-UA" w:eastAsia="ru-RU"/>
        </w:rPr>
        <w:t xml:space="preserve">об’єднують угруповання засолених луків, які зазнали певних змін внаслідок гідромеліорації, високого пасовищного навантаження тощо.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Угруповання класів лучної рослинності формуються на піщано-мулистих новоутвореннях або на ділянках антропогенне змінених внаслідок одамбування, або під впливом випасу худоби. В останньому випадку в залежності від ступеню пасовищного навантаження формується лучна, засолено-лучна або солонцево-солончакова рослинність.</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iCs/>
          <w:sz w:val="28"/>
          <w:lang w:val="uk-UA" w:eastAsia="ru-RU"/>
        </w:rPr>
      </w:pPr>
      <w:r w:rsidRPr="004606FB">
        <w:rPr>
          <w:rFonts w:ascii="Times New Roman" w:hAnsi="Times New Roman" w:cs="Times New Roman"/>
          <w:sz w:val="28"/>
          <w:lang w:val="uk-UA" w:eastAsia="ru-RU"/>
        </w:rPr>
        <w:t xml:space="preserve">Класи </w:t>
      </w:r>
      <w:r w:rsidRPr="004606FB">
        <w:rPr>
          <w:rFonts w:ascii="Times New Roman" w:hAnsi="Times New Roman" w:cs="Times New Roman"/>
          <w:i/>
          <w:sz w:val="28"/>
          <w:lang w:val="uk-UA" w:eastAsia="ru-RU"/>
        </w:rPr>
        <w:t>Crithmo-Staticetea, Cakiletea maritimae, Honkenyo peploidis-Elymetea arenarii</w:t>
      </w:r>
      <w:r w:rsidRPr="004606FB">
        <w:rPr>
          <w:rFonts w:ascii="Times New Roman" w:hAnsi="Times New Roman" w:cs="Times New Roman"/>
          <w:sz w:val="28"/>
          <w:lang w:val="uk-UA" w:eastAsia="ru-RU"/>
        </w:rPr>
        <w:t xml:space="preserve"> також включають угруповання засолених луків, але приморсько-прибережних ділянок не порушених діяльністю людини. Ці території є найбільш цінними приморськими новоутвореннями. Клас </w:t>
      </w:r>
      <w:r w:rsidRPr="004606FB">
        <w:rPr>
          <w:rFonts w:ascii="Times New Roman" w:hAnsi="Times New Roman" w:cs="Times New Roman"/>
          <w:i/>
          <w:sz w:val="28"/>
          <w:lang w:val="uk-UA" w:eastAsia="ru-RU"/>
        </w:rPr>
        <w:t>Agropyretea repentis</w:t>
      </w:r>
      <w:r w:rsidRPr="004606FB">
        <w:rPr>
          <w:rFonts w:ascii="Times New Roman" w:hAnsi="Times New Roman" w:cs="Times New Roman"/>
          <w:sz w:val="28"/>
          <w:lang w:val="uk-UA" w:eastAsia="ru-RU"/>
        </w:rPr>
        <w:t xml:space="preserve"> об’єднує рудеральні ценози з переважанням багаторічних злаків. </w:t>
      </w:r>
    </w:p>
    <w:p w:rsidR="00986038" w:rsidRPr="004606FB" w:rsidRDefault="00986038" w:rsidP="004024D6">
      <w:pPr>
        <w:tabs>
          <w:tab w:val="left" w:pos="567"/>
        </w:tabs>
        <w:suppressAutoHyphens w:val="0"/>
        <w:spacing w:before="0" w:line="240" w:lineRule="auto"/>
        <w:ind w:firstLine="0"/>
        <w:rPr>
          <w:rFonts w:ascii="Times New Roman" w:hAnsi="Times New Roman" w:cs="Times New Roman"/>
          <w:iCs/>
          <w:sz w:val="28"/>
          <w:szCs w:val="28"/>
          <w:lang w:val="uk-UA" w:eastAsia="ru-RU"/>
        </w:rPr>
      </w:pPr>
      <w:bookmarkStart w:id="44" w:name="_Toc251761453"/>
      <w:bookmarkStart w:id="45" w:name="_Toc251779248"/>
      <w:r w:rsidRPr="004606FB">
        <w:rPr>
          <w:rFonts w:ascii="Times New Roman" w:hAnsi="Times New Roman" w:cs="Times New Roman"/>
          <w:b/>
          <w:bCs/>
          <w:iCs/>
          <w:sz w:val="28"/>
          <w:szCs w:val="28"/>
          <w:lang w:val="uk-UA" w:eastAsia="ru-RU"/>
        </w:rPr>
        <w:tab/>
        <w:t>Збереження різноманіття флори</w:t>
      </w:r>
      <w:bookmarkEnd w:id="44"/>
      <w:bookmarkEnd w:id="45"/>
      <w:r w:rsidR="004024D6" w:rsidRPr="004606FB">
        <w:rPr>
          <w:rFonts w:ascii="Times New Roman" w:hAnsi="Times New Roman" w:cs="Times New Roman"/>
          <w:b/>
          <w:bCs/>
          <w:iCs/>
          <w:sz w:val="28"/>
          <w:szCs w:val="28"/>
          <w:lang w:val="uk-UA" w:eastAsia="ru-RU"/>
        </w:rPr>
        <w:t xml:space="preserve"> </w:t>
      </w:r>
      <w:r w:rsidRPr="004606FB">
        <w:rPr>
          <w:rFonts w:ascii="Times New Roman" w:hAnsi="Times New Roman" w:cs="Times New Roman"/>
          <w:b/>
          <w:bCs/>
          <w:iCs/>
          <w:sz w:val="28"/>
          <w:szCs w:val="28"/>
          <w:lang w:val="uk-UA" w:eastAsia="ru-RU"/>
        </w:rPr>
        <w:t>ех-situ</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lang w:val="uk-UA" w:eastAsia="ru-RU"/>
        </w:rPr>
        <w:t xml:space="preserve">На території </w:t>
      </w:r>
      <w:r w:rsidR="0057401C" w:rsidRPr="004606FB">
        <w:rPr>
          <w:rFonts w:ascii="Times New Roman" w:hAnsi="Times New Roman" w:cs="Times New Roman"/>
          <w:sz w:val="28"/>
          <w:lang w:val="uk-UA" w:eastAsia="ru-RU"/>
        </w:rPr>
        <w:t>ДБЗ</w:t>
      </w:r>
      <w:r w:rsidRPr="004606FB">
        <w:rPr>
          <w:rFonts w:ascii="Times New Roman" w:hAnsi="Times New Roman" w:cs="Times New Roman"/>
          <w:sz w:val="28"/>
          <w:lang w:val="uk-UA" w:eastAsia="ru-RU"/>
        </w:rPr>
        <w:t xml:space="preserve"> немає можливості штучного розведення рідкісних видів флори за відсутності спеціалізованих ділянок. Існує можливість збирання насіння з природних територій та переда</w:t>
      </w:r>
      <w:r w:rsidR="004024D6" w:rsidRPr="004606FB">
        <w:rPr>
          <w:rFonts w:ascii="Times New Roman" w:hAnsi="Times New Roman" w:cs="Times New Roman"/>
          <w:sz w:val="28"/>
          <w:lang w:val="uk-UA" w:eastAsia="ru-RU"/>
        </w:rPr>
        <w:t>чі</w:t>
      </w:r>
      <w:r w:rsidRPr="004606FB">
        <w:rPr>
          <w:rFonts w:ascii="Times New Roman" w:hAnsi="Times New Roman" w:cs="Times New Roman"/>
          <w:sz w:val="28"/>
          <w:lang w:val="uk-UA" w:eastAsia="ru-RU"/>
        </w:rPr>
        <w:t xml:space="preserve"> його у функціонуючі ботанічні сади. Нам не відомі приклади штучного розведення таких найбільш рідкісних видів як </w:t>
      </w:r>
      <w:r w:rsidRPr="004606FB">
        <w:rPr>
          <w:rFonts w:ascii="Times New Roman" w:hAnsi="Times New Roman" w:cs="Times New Roman"/>
          <w:iCs/>
          <w:sz w:val="28"/>
          <w:lang w:val="uk-UA" w:eastAsia="ru-RU"/>
        </w:rPr>
        <w:t xml:space="preserve">гвоздика бессарабська, </w:t>
      </w:r>
      <w:r w:rsidRPr="002C0868">
        <w:rPr>
          <w:rFonts w:ascii="Times New Roman" w:hAnsi="Times New Roman" w:cs="Times New Roman"/>
          <w:iCs/>
          <w:sz w:val="28"/>
          <w:lang w:val="uk-UA" w:eastAsia="ru-RU"/>
        </w:rPr>
        <w:t xml:space="preserve">коручка </w:t>
      </w:r>
      <w:r w:rsidR="002C0868" w:rsidRPr="002C0868">
        <w:rPr>
          <w:rFonts w:ascii="Times New Roman" w:hAnsi="Times New Roman" w:cs="Times New Roman"/>
          <w:iCs/>
          <w:sz w:val="28"/>
          <w:lang w:eastAsia="ru-RU"/>
        </w:rPr>
        <w:t>черемникоподібна</w:t>
      </w:r>
      <w:r w:rsidRPr="002C0868">
        <w:rPr>
          <w:rFonts w:ascii="Times New Roman" w:hAnsi="Times New Roman" w:cs="Times New Roman"/>
          <w:iCs/>
          <w:sz w:val="28"/>
          <w:lang w:val="uk-UA" w:eastAsia="ru-RU"/>
        </w:rPr>
        <w:t xml:space="preserve">, </w:t>
      </w:r>
      <w:r w:rsidRPr="002C0868">
        <w:rPr>
          <w:rFonts w:ascii="Times New Roman" w:hAnsi="Times New Roman" w:cs="Times New Roman"/>
          <w:iCs/>
          <w:sz w:val="28"/>
          <w:szCs w:val="28"/>
          <w:lang w:val="uk-UA" w:eastAsia="ru-RU"/>
        </w:rPr>
        <w:t xml:space="preserve">пальчатокорінник травневий </w:t>
      </w:r>
      <w:r w:rsidRPr="002C0868">
        <w:rPr>
          <w:rFonts w:ascii="Times New Roman" w:hAnsi="Times New Roman" w:cs="Times New Roman"/>
          <w:iCs/>
          <w:sz w:val="28"/>
          <w:lang w:val="uk-UA" w:eastAsia="ru-RU"/>
        </w:rPr>
        <w:t xml:space="preserve">та </w:t>
      </w:r>
      <w:r w:rsidRPr="002C0868">
        <w:rPr>
          <w:rFonts w:ascii="Times New Roman" w:hAnsi="Times New Roman" w:cs="Times New Roman"/>
          <w:iCs/>
          <w:sz w:val="28"/>
          <w:szCs w:val="28"/>
          <w:lang w:val="uk-UA" w:eastAsia="ru-RU"/>
        </w:rPr>
        <w:t xml:space="preserve">золотобородник цикадовий. </w:t>
      </w:r>
      <w:r w:rsidRPr="002C0868">
        <w:rPr>
          <w:rFonts w:ascii="Times New Roman" w:hAnsi="Times New Roman" w:cs="Times New Roman"/>
          <w:sz w:val="28"/>
          <w:szCs w:val="28"/>
          <w:lang w:val="uk-UA" w:eastAsia="ru-RU"/>
        </w:rPr>
        <w:t>Що стосується</w:t>
      </w:r>
      <w:r w:rsidRPr="004606FB">
        <w:rPr>
          <w:rFonts w:ascii="Times New Roman" w:hAnsi="Times New Roman" w:cs="Times New Roman"/>
          <w:sz w:val="28"/>
          <w:szCs w:val="28"/>
          <w:lang w:val="uk-UA" w:eastAsia="ru-RU"/>
        </w:rPr>
        <w:t xml:space="preserve"> інших рідкісних </w:t>
      </w:r>
      <w:r w:rsidRPr="004606FB">
        <w:rPr>
          <w:rFonts w:ascii="Times New Roman" w:hAnsi="Times New Roman" w:cs="Times New Roman"/>
          <w:sz w:val="28"/>
          <w:szCs w:val="28"/>
          <w:lang w:val="uk-UA" w:eastAsia="ru-RU"/>
        </w:rPr>
        <w:lastRenderedPageBreak/>
        <w:t>видів, то за наявністю дозволів можливо збирання насіння та здійснення його розповсюдження у придатні для їх зростання біотопи.</w:t>
      </w:r>
      <w:bookmarkStart w:id="46" w:name="_Toc251761452"/>
      <w:bookmarkStart w:id="47" w:name="_Toc251779247"/>
    </w:p>
    <w:p w:rsidR="00986038" w:rsidRPr="004606FB" w:rsidRDefault="00986038" w:rsidP="004024D6">
      <w:pPr>
        <w:tabs>
          <w:tab w:val="left" w:pos="567"/>
        </w:tabs>
        <w:suppressAutoHyphens w:val="0"/>
        <w:spacing w:before="0" w:line="240" w:lineRule="auto"/>
        <w:ind w:firstLine="0"/>
        <w:rPr>
          <w:rFonts w:ascii="Times New Roman" w:hAnsi="Times New Roman" w:cs="Times New Roman"/>
          <w:sz w:val="28"/>
          <w:szCs w:val="28"/>
          <w:lang w:val="uk-UA" w:eastAsia="ru-RU"/>
        </w:rPr>
      </w:pPr>
      <w:r w:rsidRPr="004606FB">
        <w:rPr>
          <w:rFonts w:ascii="Times New Roman" w:hAnsi="Times New Roman" w:cs="Times New Roman"/>
          <w:b/>
          <w:bCs/>
          <w:iCs/>
          <w:sz w:val="28"/>
          <w:szCs w:val="28"/>
          <w:lang w:val="uk-UA" w:eastAsia="ru-RU"/>
        </w:rPr>
        <w:tab/>
        <w:t>Шляхи мінімізації впливу антропогенних чинників на рослинний світ</w:t>
      </w:r>
      <w:bookmarkEnd w:id="46"/>
      <w:bookmarkEnd w:id="47"/>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Антропогенні фактори поряд з гідрогенним є визначальними у формуванні рослинного покриву дельти Дунаю. Причому, гідрогенний фактор у даний час у значній мірі зумовлений антропогенними впливами. Це, насамперед, пряме господарське використання води, перерозподіл водяного стоку шляхом випрямлення гирл і будівництва каналів, одамбування островів, порушення рівневого режиму ґрунтових вод, зміна клімату.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Антропогенні зміни рослинності за характером їхнього прояву розділяються на послідовні і катастрофічні.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Катастрофічні  зміни рослинності</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В дельті Дунаю катастрофічні зміни можуть бути викликані  одамбуванням островів, з подальшим їх осушенням і перетворенням значних ділянок під сільськогосподарські угіддя. Найбільших масштабів цей тип перетворення корінних ландшафтів зазнав у верхній частині дельти Дунаю і на заплавних ділянках північніше Кілійського гирла.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b/>
          <w:sz w:val="28"/>
          <w:lang w:val="uk-UA" w:eastAsia="ru-RU"/>
        </w:rPr>
      </w:pPr>
      <w:r w:rsidRPr="004606FB">
        <w:rPr>
          <w:rFonts w:ascii="Times New Roman" w:hAnsi="Times New Roman" w:cs="Times New Roman"/>
          <w:sz w:val="28"/>
          <w:lang w:val="uk-UA" w:eastAsia="ru-RU"/>
        </w:rPr>
        <w:t xml:space="preserve">В умовах відсутності дії повені на підвищені дамбові ділянки та їх використання як пасовищ, особливо при підвищеному пасовищному навантаженні, спостерігаються процеси  засолення і формування бідних у видовому складі угруповань.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Залісення більш піднесених ділянок, переважно монокультурою тополі, є характерним для придунайських островів Татару, Далер, Кислицький та  особливо для румунської частини дельти. Це третій за масштабами тип корінної зміни рослинного покриву антропогенного походження.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З розвитком деревостану, практично цілком змінюється характер трав’яного рослинного покриву. Подібна картина спостерігається і на Жебриянському пасмі, на я</w:t>
      </w:r>
      <w:r w:rsidR="004024D6" w:rsidRPr="004606FB">
        <w:rPr>
          <w:rFonts w:ascii="Times New Roman" w:hAnsi="Times New Roman" w:cs="Times New Roman"/>
          <w:sz w:val="28"/>
          <w:lang w:val="uk-UA" w:eastAsia="ru-RU"/>
        </w:rPr>
        <w:t>кому з середини 50 років ХХ ст.</w:t>
      </w:r>
      <w:r w:rsidRPr="004606FB">
        <w:rPr>
          <w:rFonts w:ascii="Times New Roman" w:hAnsi="Times New Roman" w:cs="Times New Roman"/>
          <w:sz w:val="28"/>
          <w:lang w:val="uk-UA" w:eastAsia="ru-RU"/>
        </w:rPr>
        <w:t xml:space="preserve"> впроваджується майже суцільне заліснення сосною кримською </w:t>
      </w:r>
      <w:r w:rsidRPr="004606FB">
        <w:rPr>
          <w:rFonts w:ascii="Times New Roman" w:hAnsi="Times New Roman" w:cs="Times New Roman"/>
          <w:i/>
          <w:iCs/>
          <w:sz w:val="28"/>
          <w:lang w:val="uk-UA" w:eastAsia="ru-RU"/>
        </w:rPr>
        <w:t>Pinus pallasiana</w:t>
      </w:r>
      <w:r w:rsidRPr="004606FB">
        <w:rPr>
          <w:rFonts w:ascii="Times New Roman" w:hAnsi="Times New Roman" w:cs="Times New Roman"/>
          <w:sz w:val="28"/>
          <w:lang w:val="uk-UA" w:eastAsia="ru-RU"/>
        </w:rPr>
        <w:t xml:space="preserve">. Однак ці катастрофічні зміни відбуваються не настільки швидко, як у перших двох випадках, однак у підсумку і тут також цілком змінюється рослинний покрив.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 Будівництво на місці плавневих угідь ставкових та рисових господарств </w:t>
      </w:r>
      <w:r w:rsidRPr="004606FB">
        <w:rPr>
          <w:rFonts w:cs="Times New Roman"/>
          <w:sz w:val="28"/>
          <w:szCs w:val="28"/>
          <w:lang w:val="uk-UA"/>
        </w:rPr>
        <w:t>–</w:t>
      </w:r>
      <w:r w:rsidRPr="004606FB">
        <w:rPr>
          <w:rFonts w:ascii="Times New Roman" w:hAnsi="Times New Roman" w:cs="Times New Roman"/>
          <w:sz w:val="28"/>
          <w:lang w:val="uk-UA" w:eastAsia="ru-RU"/>
        </w:rPr>
        <w:t xml:space="preserve"> другий за масштабом фактор, що обумовлює катастрофічні зміни рослинності в дунайській дельті. При цьому дамби заростають бур'янистою чи степовою рослинністю. Прибережно-водяна рослинність у більшості випадків спостерігається тільки по периметру ставків та рисових чеків. Площі і характер зануреної рослинності на ставках залежать від інтенсивності використання водойми.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 Наступні за значенням є катастрофічні зміни, зумовлені будівництвом каналів, у тому числі і магістральних для судноплавства, із супутнім створенням приканальних дамб, днопоглиблювальними  роботами та подальшим береговим складуванням ґрунту. При складуванні пульпи на найближчих островах на місці плавневих ділянок утворюються високі штучні пасма з нехарактерним для плавневих екосистем рослинним покривом, в </w:t>
      </w:r>
      <w:r w:rsidRPr="004606FB">
        <w:rPr>
          <w:rFonts w:ascii="Times New Roman" w:hAnsi="Times New Roman" w:cs="Times New Roman"/>
          <w:sz w:val="28"/>
          <w:lang w:val="uk-UA" w:eastAsia="ru-RU"/>
        </w:rPr>
        <w:lastRenderedPageBreak/>
        <w:t xml:space="preserve">якому значна частка рудеральної рослинності здебільшого складається з адвентивних видів.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b/>
          <w:iCs/>
          <w:sz w:val="28"/>
          <w:lang w:val="uk-UA" w:eastAsia="ru-RU"/>
        </w:rPr>
      </w:pPr>
      <w:r w:rsidRPr="004606FB">
        <w:rPr>
          <w:rFonts w:ascii="Times New Roman" w:hAnsi="Times New Roman" w:cs="Times New Roman"/>
          <w:b/>
          <w:iCs/>
          <w:sz w:val="28"/>
          <w:lang w:val="uk-UA" w:eastAsia="ru-RU"/>
        </w:rPr>
        <w:t>Послідовні  антропогенні зміни рослинності</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До послідовних змін рослинного покриву антропогенного походження  в дельті Дунаю належать його зміни під впливом пасовищного, фенісекціального (сінокосіння), сільвігенного (залісення), рекреаційного та інших факторів. Вони також ведуть до значних змін рослинного покриву, особливо при їхньому тривалому впливі і великих навантаженнях. У цих випадках послідовні зміни переходять у розряд катастрофічних. При знятті дії цих факторів відносно швидко відбувається відновлення вихідної природної  рослинності, особливо на ділянках, де деградаційні зміни не досягли граничного рівня.</w:t>
      </w:r>
    </w:p>
    <w:p w:rsidR="00512443" w:rsidRPr="004606FB" w:rsidRDefault="00512443" w:rsidP="00512443">
      <w:pPr>
        <w:tabs>
          <w:tab w:val="left" w:pos="4678"/>
        </w:tabs>
        <w:suppressAutoHyphens w:val="0"/>
        <w:spacing w:before="0"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Вплив пасовищного фактору на стан рослинності</w:t>
      </w:r>
    </w:p>
    <w:p w:rsidR="00512443" w:rsidRPr="004606FB" w:rsidRDefault="00512443" w:rsidP="00512443">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З усіх послідовних антропогенних впливів на рослинний покрив пасовищний фактор є  на сучасному етапі найважливішим. </w:t>
      </w:r>
    </w:p>
    <w:p w:rsidR="00512443" w:rsidRPr="004606FB" w:rsidRDefault="00512443" w:rsidP="00512443">
      <w:pPr>
        <w:spacing w:before="0" w:line="240" w:lineRule="auto"/>
        <w:ind w:firstLine="567"/>
        <w:rPr>
          <w:rFonts w:ascii="Times New Roman" w:eastAsia="Droid Sans Fallback" w:hAnsi="Times New Roman" w:cs="Times New Roman"/>
          <w:kern w:val="1"/>
          <w:sz w:val="28"/>
          <w:szCs w:val="28"/>
          <w:lang w:val="uk-UA" w:eastAsia="zh-CN" w:bidi="hi-IN"/>
        </w:rPr>
      </w:pPr>
      <w:r w:rsidRPr="004606FB">
        <w:rPr>
          <w:rFonts w:ascii="Times New Roman" w:hAnsi="Times New Roman" w:cs="Times New Roman"/>
          <w:sz w:val="28"/>
          <w:szCs w:val="28"/>
          <w:lang w:val="uk-UA" w:eastAsia="ru-RU"/>
        </w:rPr>
        <w:t xml:space="preserve">В дельті Дунаю випас худоби в плавнях на протязі всього року є історично сформованою традицією. </w:t>
      </w:r>
      <w:r w:rsidRPr="004606FB">
        <w:rPr>
          <w:rFonts w:ascii="Times New Roman" w:eastAsia="Calibri" w:hAnsi="Times New Roman" w:cs="Times New Roman"/>
          <w:sz w:val="28"/>
          <w:szCs w:val="28"/>
          <w:lang w:val="uk-UA"/>
        </w:rPr>
        <w:t>За майже 300 років місцеві жителі селекціонували тварин, що пристосувалися до грубих кормів, якими є плавнева рослинність.</w:t>
      </w:r>
      <w:r w:rsidRPr="004606FB">
        <w:rPr>
          <w:rFonts w:ascii="Times New Roman" w:eastAsia="Droid Sans Fallback" w:hAnsi="Times New Roman" w:cs="Times New Roman"/>
          <w:kern w:val="1"/>
          <w:sz w:val="28"/>
          <w:szCs w:val="28"/>
          <w:lang w:val="uk-UA" w:eastAsia="zh-CN" w:bidi="hi-IN"/>
        </w:rPr>
        <w:t xml:space="preserve"> В результаті сформувався специфічний тип великої рогатої худоби, виділений як окрема липованська червона острівна худоба (Гузєєв та ін., 2013). </w:t>
      </w:r>
    </w:p>
    <w:p w:rsidR="00512443" w:rsidRPr="004606FB" w:rsidRDefault="00512443" w:rsidP="00512443">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В дельті лучна рослинність сформувалася під впливом випасання тварин з різним ступенем навантаження. При цьому посилення пасовищного навантаження веде до послідовного переходу від болотисто-лучної до засолено-лучної, а далі до солонцевої і солончакової рослинності. </w:t>
      </w:r>
    </w:p>
    <w:p w:rsidR="00512443" w:rsidRPr="004606FB" w:rsidRDefault="00512443" w:rsidP="00512443">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Для таких рідкісних видів рослин як орхідеї та білоцвіт літній формування лучних комплексів є вирішальним у їх функціонуванні, і тому навіть  в заповідній зоні необхідно підтримувати формування лучних комплексів. Співтовариства за участю рідкісних і зникаючих видів </w:t>
      </w:r>
      <w:r w:rsidRPr="004606FB">
        <w:rPr>
          <w:rFonts w:ascii="Times New Roman" w:hAnsi="Times New Roman" w:cs="Times New Roman"/>
          <w:sz w:val="28"/>
          <w:szCs w:val="28"/>
          <w:shd w:val="clear" w:color="auto" w:fill="FFFFFF"/>
          <w:lang w:val="uk-UA"/>
        </w:rPr>
        <w:t>білоцвіт літній</w:t>
      </w:r>
      <w:r w:rsidRPr="004606FB">
        <w:rPr>
          <w:rFonts w:ascii="Times New Roman" w:hAnsi="Times New Roman" w:cs="Times New Roman"/>
          <w:sz w:val="28"/>
          <w:szCs w:val="28"/>
          <w:lang w:val="uk-UA" w:eastAsia="ru-RU"/>
        </w:rPr>
        <w:t xml:space="preserve"> (</w:t>
      </w:r>
      <w:r w:rsidRPr="004606FB">
        <w:rPr>
          <w:rFonts w:ascii="Times New Roman" w:hAnsi="Times New Roman" w:cs="Times New Roman"/>
          <w:i/>
          <w:sz w:val="28"/>
          <w:szCs w:val="28"/>
          <w:lang w:val="uk-UA" w:eastAsia="ru-RU"/>
        </w:rPr>
        <w:t xml:space="preserve">Leucojum aestivum), </w:t>
      </w:r>
      <w:r w:rsidRPr="004606FB">
        <w:rPr>
          <w:rFonts w:ascii="Times New Roman" w:hAnsi="Times New Roman" w:cs="Times New Roman"/>
          <w:sz w:val="28"/>
          <w:szCs w:val="28"/>
          <w:lang w:val="uk-UA" w:eastAsia="ru-RU"/>
        </w:rPr>
        <w:t>золотобородник цикадовий</w:t>
      </w:r>
      <w:r w:rsidRPr="004606FB">
        <w:rPr>
          <w:rFonts w:ascii="Times New Roman" w:hAnsi="Times New Roman" w:cs="Times New Roman"/>
          <w:i/>
          <w:sz w:val="28"/>
          <w:szCs w:val="28"/>
          <w:lang w:val="uk-UA" w:eastAsia="ru-RU"/>
        </w:rPr>
        <w:t xml:space="preserve"> (Chrysopogon gryllus, </w:t>
      </w:r>
      <w:r w:rsidRPr="004606FB">
        <w:rPr>
          <w:rFonts w:ascii="Times New Roman" w:hAnsi="Times New Roman" w:cs="Times New Roman"/>
          <w:sz w:val="28"/>
          <w:szCs w:val="28"/>
          <w:lang w:val="uk-UA" w:eastAsia="ru-RU"/>
        </w:rPr>
        <w:t xml:space="preserve"> всі види орхідних і ін.), неоднозначно реагують на випас великої рогатої худоби</w:t>
      </w:r>
      <w:r w:rsidRPr="004606FB">
        <w:rPr>
          <w:rFonts w:ascii="Times New Roman" w:eastAsia="Calibri" w:hAnsi="Times New Roman" w:cs="Times New Roman"/>
          <w:sz w:val="28"/>
          <w:szCs w:val="28"/>
          <w:lang w:val="uk-UA"/>
        </w:rPr>
        <w:t>.</w:t>
      </w:r>
      <w:r w:rsidRPr="004606FB">
        <w:rPr>
          <w:rFonts w:ascii="Times New Roman" w:hAnsi="Times New Roman" w:cs="Times New Roman"/>
          <w:sz w:val="28"/>
          <w:szCs w:val="28"/>
          <w:lang w:val="uk-UA" w:eastAsia="ru-RU"/>
        </w:rPr>
        <w:t xml:space="preserve"> Для кожного з них необхідний специфічний режим і ступінь пасовищного навантаження, однак у цілому помірний випас сприяє збереженню цих видів у місцях їх зростання.</w:t>
      </w:r>
    </w:p>
    <w:p w:rsidR="00512443" w:rsidRPr="004606FB" w:rsidRDefault="00512443" w:rsidP="00512443">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Так, на ділянках зростання коручки болотної </w:t>
      </w:r>
      <w:r w:rsidRPr="004606FB">
        <w:rPr>
          <w:rFonts w:ascii="Times New Roman" w:hAnsi="Times New Roman" w:cs="Times New Roman"/>
          <w:i/>
          <w:sz w:val="28"/>
          <w:szCs w:val="28"/>
          <w:lang w:val="uk-UA" w:eastAsia="ru-RU"/>
        </w:rPr>
        <w:t>Epipactis palustris</w:t>
      </w:r>
      <w:r w:rsidRPr="004606FB">
        <w:rPr>
          <w:rFonts w:ascii="Times New Roman" w:hAnsi="Times New Roman" w:cs="Times New Roman"/>
          <w:sz w:val="28"/>
          <w:szCs w:val="28"/>
          <w:lang w:val="uk-UA" w:eastAsia="ru-RU"/>
        </w:rPr>
        <w:t xml:space="preserve">, зозулинця болотного </w:t>
      </w:r>
      <w:r w:rsidRPr="004606FB">
        <w:rPr>
          <w:rFonts w:ascii="Times New Roman" w:hAnsi="Times New Roman" w:cs="Times New Roman"/>
          <w:i/>
          <w:sz w:val="28"/>
          <w:szCs w:val="28"/>
          <w:lang w:val="uk-UA" w:eastAsia="ru-RU"/>
        </w:rPr>
        <w:t>Orchis palustris</w:t>
      </w:r>
      <w:r w:rsidRPr="004606FB">
        <w:rPr>
          <w:rFonts w:ascii="Times New Roman" w:hAnsi="Times New Roman" w:cs="Times New Roman"/>
          <w:sz w:val="28"/>
          <w:szCs w:val="28"/>
          <w:lang w:val="uk-UA" w:eastAsia="ru-RU"/>
        </w:rPr>
        <w:t xml:space="preserve"> та пальчатокорінника травневого </w:t>
      </w:r>
      <w:r w:rsidRPr="004606FB">
        <w:rPr>
          <w:rFonts w:ascii="Times New Roman" w:hAnsi="Times New Roman" w:cs="Times New Roman"/>
          <w:i/>
          <w:sz w:val="28"/>
          <w:szCs w:val="28"/>
          <w:lang w:val="uk-UA" w:eastAsia="ru-RU"/>
        </w:rPr>
        <w:t>Dactylorhiza majalis</w:t>
      </w:r>
      <w:r w:rsidRPr="004606FB">
        <w:rPr>
          <w:rFonts w:ascii="Times New Roman" w:hAnsi="Times New Roman" w:cs="Times New Roman"/>
          <w:sz w:val="28"/>
          <w:szCs w:val="28"/>
          <w:lang w:val="uk-UA" w:eastAsia="ru-RU"/>
        </w:rPr>
        <w:t xml:space="preserve"> помірний випас худоби (1-2 гол. на га) стримує ріст чагарників і трав'янистої рослинності, що сприятливо відбивається на їхньому розвитку. Разом з тим, високе пасовищне навантаження (3 і більше голів на га) призводить до засолення місцезростань і змін у складі рослинності в напрямку формування угруповань </w:t>
      </w:r>
      <w:r w:rsidR="00446FD8" w:rsidRPr="004606FB">
        <w:rPr>
          <w:rFonts w:ascii="Times New Roman" w:hAnsi="Times New Roman" w:cs="Times New Roman"/>
          <w:i/>
          <w:sz w:val="28"/>
          <w:szCs w:val="28"/>
          <w:lang w:val="uk-UA" w:eastAsia="ru-RU"/>
        </w:rPr>
        <w:t>Saliceto</w:t>
      </w:r>
      <w:r w:rsidRPr="004606FB">
        <w:rPr>
          <w:rFonts w:ascii="Times New Roman" w:hAnsi="Times New Roman" w:cs="Times New Roman"/>
          <w:i/>
          <w:sz w:val="28"/>
          <w:szCs w:val="28"/>
          <w:lang w:val="uk-UA" w:eastAsia="ru-RU"/>
        </w:rPr>
        <w:t>-rosmarinifoliae - Holoschoenetum vulgaris.</w:t>
      </w:r>
      <w:r w:rsidRPr="004606FB">
        <w:rPr>
          <w:rFonts w:ascii="Times New Roman" w:hAnsi="Times New Roman" w:cs="Times New Roman"/>
          <w:sz w:val="28"/>
          <w:szCs w:val="28"/>
          <w:lang w:val="uk-UA" w:eastAsia="ru-RU"/>
        </w:rPr>
        <w:t xml:space="preserve"> У результаті цього різко зменшується чисельність видів зозулинця болотного, а інші види орхідних практично цілком зникають. </w:t>
      </w:r>
    </w:p>
    <w:p w:rsidR="00512443" w:rsidRPr="004606FB" w:rsidRDefault="00512443" w:rsidP="00512443">
      <w:pPr>
        <w:tabs>
          <w:tab w:val="left" w:pos="4678"/>
        </w:tabs>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Надмірне випасання худоби на ділянках псамофітної рослинності веде до катастрофічних змін, тому що відбувається формування співтовариств </w:t>
      </w:r>
      <w:r w:rsidRPr="004606FB">
        <w:rPr>
          <w:rFonts w:ascii="Times New Roman" w:hAnsi="Times New Roman" w:cs="Times New Roman"/>
          <w:sz w:val="28"/>
          <w:szCs w:val="28"/>
          <w:lang w:val="uk-UA" w:eastAsia="ru-RU"/>
        </w:rPr>
        <w:lastRenderedPageBreak/>
        <w:t xml:space="preserve">пустельного типу, у яких відбудовні сукцесії йдуть украй повільно через утворення рухливих незадернованих пісків. </w:t>
      </w:r>
    </w:p>
    <w:p w:rsidR="00512443" w:rsidRPr="004606FB" w:rsidRDefault="00512443" w:rsidP="00512443">
      <w:pPr>
        <w:spacing w:before="0" w:line="240" w:lineRule="auto"/>
        <w:ind w:firstLine="567"/>
        <w:rPr>
          <w:rFonts w:ascii="Times New Roman" w:hAnsi="Times New Roman" w:cs="Times New Roman"/>
          <w:sz w:val="28"/>
          <w:szCs w:val="28"/>
          <w:lang w:val="uk-UA" w:eastAsia="ar-SA"/>
        </w:rPr>
      </w:pPr>
      <w:r w:rsidRPr="004606FB">
        <w:rPr>
          <w:rFonts w:ascii="Times New Roman" w:eastAsia="Droid Sans Fallback" w:hAnsi="Times New Roman" w:cs="Times New Roman"/>
          <w:kern w:val="1"/>
          <w:sz w:val="28"/>
          <w:szCs w:val="28"/>
          <w:lang w:val="uk-UA" w:eastAsia="zh-CN" w:bidi="hi-IN"/>
        </w:rPr>
        <w:t>Пасовища в умовах дефіциту опадів засолюються і перетворю</w:t>
      </w:r>
      <w:r w:rsidR="00265122">
        <w:rPr>
          <w:rFonts w:ascii="Times New Roman" w:eastAsia="Droid Sans Fallback" w:hAnsi="Times New Roman" w:cs="Times New Roman"/>
          <w:kern w:val="1"/>
          <w:sz w:val="28"/>
          <w:szCs w:val="28"/>
          <w:lang w:val="uk-UA" w:eastAsia="zh-CN" w:bidi="hi-IN"/>
        </w:rPr>
        <w:t>ю</w:t>
      </w:r>
      <w:r w:rsidRPr="004606FB">
        <w:rPr>
          <w:rFonts w:ascii="Times New Roman" w:eastAsia="Droid Sans Fallback" w:hAnsi="Times New Roman" w:cs="Times New Roman"/>
          <w:kern w:val="1"/>
          <w:sz w:val="28"/>
          <w:szCs w:val="28"/>
          <w:lang w:val="uk-UA" w:eastAsia="zh-CN" w:bidi="hi-IN"/>
        </w:rPr>
        <w:t>т</w:t>
      </w:r>
      <w:r w:rsidR="00265122">
        <w:rPr>
          <w:rFonts w:ascii="Times New Roman" w:eastAsia="Droid Sans Fallback" w:hAnsi="Times New Roman" w:cs="Times New Roman"/>
          <w:kern w:val="1"/>
          <w:sz w:val="28"/>
          <w:szCs w:val="28"/>
          <w:lang w:val="uk-UA" w:eastAsia="zh-CN" w:bidi="hi-IN"/>
        </w:rPr>
        <w:t>ь</w:t>
      </w:r>
      <w:r w:rsidRPr="004606FB">
        <w:rPr>
          <w:rFonts w:ascii="Times New Roman" w:eastAsia="Droid Sans Fallback" w:hAnsi="Times New Roman" w:cs="Times New Roman"/>
          <w:kern w:val="1"/>
          <w:sz w:val="28"/>
          <w:szCs w:val="28"/>
          <w:lang w:val="uk-UA" w:eastAsia="zh-CN" w:bidi="hi-IN"/>
        </w:rPr>
        <w:t xml:space="preserve">ся у вторинні низькопродуктивні угруповання з сукулентних галофітів. </w:t>
      </w:r>
      <w:r w:rsidR="00085C37" w:rsidRPr="004606FB">
        <w:rPr>
          <w:rFonts w:ascii="Times New Roman" w:eastAsia="Droid Sans Fallback" w:hAnsi="Times New Roman" w:cs="Times New Roman"/>
          <w:kern w:val="1"/>
          <w:sz w:val="28"/>
          <w:szCs w:val="28"/>
          <w:lang w:val="uk-UA" w:eastAsia="zh-CN" w:bidi="hi-IN"/>
        </w:rPr>
        <w:t>Загальне проє</w:t>
      </w:r>
      <w:r w:rsidRPr="004606FB">
        <w:rPr>
          <w:rFonts w:ascii="Times New Roman" w:eastAsia="Droid Sans Fallback" w:hAnsi="Times New Roman" w:cs="Times New Roman"/>
          <w:kern w:val="1"/>
          <w:sz w:val="28"/>
          <w:szCs w:val="28"/>
          <w:lang w:val="uk-UA" w:eastAsia="zh-CN" w:bidi="hi-IN"/>
        </w:rPr>
        <w:t>ктивне покриття рослинності таких ділянок не перевищує 40%.</w:t>
      </w:r>
      <w:r w:rsidRPr="004606FB">
        <w:rPr>
          <w:rFonts w:ascii="Times New Roman" w:hAnsi="Times New Roman" w:cs="Times New Roman"/>
          <w:sz w:val="28"/>
          <w:szCs w:val="28"/>
          <w:lang w:val="uk-UA" w:eastAsia="ar-SA"/>
        </w:rPr>
        <w:t xml:space="preserve"> Пасовищні зміни лучно-степової рослинності (Жебриянське пасмо, верхів’я Сасику) проходять у напрямку формування угруповань степової рослинності, утвореної стійкими до випасу видами. Перша і друга стадії характеризуються незначним збільшенням видового складу, переважно за рахунок степових видів широкої екологічної амплітуди, третя і четверта </w:t>
      </w:r>
      <w:r w:rsidRPr="004606FB">
        <w:rPr>
          <w:rFonts w:ascii="Times New Roman" w:eastAsia="Droid Sans Fallback" w:hAnsi="Times New Roman" w:cs="Times New Roman"/>
          <w:b/>
          <w:kern w:val="1"/>
          <w:sz w:val="28"/>
          <w:szCs w:val="28"/>
          <w:lang w:val="uk-UA" w:eastAsia="zh-CN" w:bidi="hi-IN"/>
        </w:rPr>
        <w:t>‒</w:t>
      </w:r>
      <w:r w:rsidRPr="004606FB">
        <w:rPr>
          <w:rFonts w:ascii="Times New Roman" w:hAnsi="Times New Roman" w:cs="Times New Roman"/>
          <w:sz w:val="28"/>
          <w:szCs w:val="28"/>
          <w:lang w:val="uk-UA" w:eastAsia="ar-SA"/>
        </w:rPr>
        <w:t xml:space="preserve"> його зменшенням з домінуванням  видів, стійких до випасу</w:t>
      </w:r>
      <w:r w:rsidRPr="004606FB">
        <w:rPr>
          <w:rFonts w:ascii="Times New Roman" w:hAnsi="Times New Roman" w:cs="Times New Roman"/>
          <w:i/>
          <w:sz w:val="28"/>
          <w:szCs w:val="28"/>
          <w:lang w:val="uk-UA" w:eastAsia="ar-SA"/>
        </w:rPr>
        <w:t xml:space="preserve">, як </w:t>
      </w:r>
      <w:r w:rsidRPr="004606FB">
        <w:rPr>
          <w:rFonts w:ascii="Times New Roman" w:hAnsi="Times New Roman" w:cs="Times New Roman"/>
          <w:sz w:val="28"/>
          <w:szCs w:val="28"/>
          <w:lang w:val="uk-UA" w:eastAsia="ar-SA"/>
        </w:rPr>
        <w:t>т</w:t>
      </w:r>
      <w:r w:rsidRPr="004606FB">
        <w:rPr>
          <w:rFonts w:ascii="Times New Roman" w:hAnsi="Times New Roman" w:cs="Times New Roman"/>
          <w:sz w:val="28"/>
          <w:szCs w:val="28"/>
          <w:shd w:val="clear" w:color="auto" w:fill="FFFFFF"/>
          <w:lang w:val="uk-UA"/>
        </w:rPr>
        <w:t>ата́рник звича́йний</w:t>
      </w:r>
      <w:r w:rsidRPr="004606FB">
        <w:rPr>
          <w:rFonts w:ascii="Times New Roman" w:hAnsi="Times New Roman" w:cs="Times New Roman"/>
          <w:i/>
          <w:sz w:val="28"/>
          <w:szCs w:val="28"/>
          <w:lang w:val="uk-UA" w:eastAsia="ar-SA"/>
        </w:rPr>
        <w:t xml:space="preserve">, </w:t>
      </w:r>
      <w:r w:rsidRPr="004606FB">
        <w:rPr>
          <w:rFonts w:ascii="Times New Roman" w:hAnsi="Times New Roman" w:cs="Times New Roman"/>
          <w:sz w:val="28"/>
          <w:szCs w:val="28"/>
          <w:lang w:val="uk-UA" w:eastAsia="ar-SA"/>
        </w:rPr>
        <w:t>м</w:t>
      </w:r>
      <w:r w:rsidRPr="004606FB">
        <w:rPr>
          <w:rFonts w:ascii="Times New Roman" w:hAnsi="Times New Roman" w:cs="Times New Roman"/>
          <w:sz w:val="28"/>
          <w:szCs w:val="28"/>
          <w:shd w:val="clear" w:color="auto" w:fill="FFFFFF"/>
          <w:lang w:val="uk-UA"/>
        </w:rPr>
        <w:t>'яточник чорний, будяк акантовидний,</w:t>
      </w:r>
      <w:r w:rsidRPr="004606FB">
        <w:rPr>
          <w:rFonts w:ascii="Times New Roman" w:hAnsi="Times New Roman" w:cs="Times New Roman"/>
          <w:i/>
          <w:sz w:val="28"/>
          <w:szCs w:val="28"/>
          <w:lang w:val="uk-UA" w:eastAsia="ar-SA"/>
        </w:rPr>
        <w:t xml:space="preserve"> </w:t>
      </w:r>
      <w:r w:rsidRPr="004606FB">
        <w:rPr>
          <w:rFonts w:ascii="Times New Roman" w:hAnsi="Times New Roman" w:cs="Times New Roman"/>
          <w:sz w:val="28"/>
          <w:szCs w:val="28"/>
          <w:lang w:val="uk-UA" w:eastAsia="ar-SA"/>
        </w:rPr>
        <w:t>нетреба та інші.</w:t>
      </w:r>
    </w:p>
    <w:p w:rsidR="00512443" w:rsidRPr="004606FB" w:rsidRDefault="00512443" w:rsidP="00512443">
      <w:pPr>
        <w:widowControl w:val="0"/>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Загальною тенденцією змін лісових угруповань під впливом випасу є збільшення видового складу травостою при помірному пасовищному навантаженні </w:t>
      </w:r>
      <w:r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eastAsia="ar-SA"/>
        </w:rPr>
        <w:t xml:space="preserve"> від 2-3-х голів на 1 га (на початкових етапах впливу даного фактора). При збільшенні пасовищного навантаження до 3-4 і більше голів на га поступово зникають характерні види плавнево-лісових угруповань, переважно верби пурпурової, і формуються стійкі до дії цього фактору засолені угруповання зі збільшенням участі однорічників.</w:t>
      </w:r>
    </w:p>
    <w:p w:rsidR="00512443" w:rsidRPr="004606FB" w:rsidRDefault="00512443" w:rsidP="00512443">
      <w:pPr>
        <w:tabs>
          <w:tab w:val="left" w:pos="0"/>
          <w:tab w:val="left" w:pos="993"/>
        </w:tabs>
        <w:suppressAutoHyphens w:val="0"/>
        <w:spacing w:before="0" w:line="240" w:lineRule="auto"/>
        <w:ind w:firstLine="709"/>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ar-SA"/>
        </w:rPr>
        <w:t>Загальною тенденцією змін чагарникової рослинності під впливом помірного (0,5-1 голови на га) випасу є збільшення кількості видів травостою. Надмірний випас худоби (більше 3 голів на га) у цих біотопах швидко призводить до формування біогруп із домінуванням у розрідженому трав'яному під'ярусі адвентивних видів.</w:t>
      </w:r>
      <w:r w:rsidRPr="004606FB">
        <w:rPr>
          <w:rFonts w:ascii="Times New Roman" w:hAnsi="Times New Roman" w:cs="Times New Roman"/>
          <w:sz w:val="28"/>
          <w:szCs w:val="28"/>
          <w:lang w:val="uk-UA" w:eastAsia="ru-RU"/>
        </w:rPr>
        <w:t xml:space="preserve"> </w:t>
      </w:r>
    </w:p>
    <w:p w:rsidR="00512443" w:rsidRPr="004606FB" w:rsidRDefault="00512443" w:rsidP="00512443">
      <w:pPr>
        <w:tabs>
          <w:tab w:val="left" w:pos="0"/>
          <w:tab w:val="left" w:pos="993"/>
        </w:tabs>
        <w:suppressAutoHyphens w:val="0"/>
        <w:spacing w:before="0" w:line="240" w:lineRule="auto"/>
        <w:ind w:firstLine="709"/>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Завдяки випасу можна зберегти та збільшити цінні луки з їх специфічним набором рослин та тварин. Без випасу на них наступають зарості очерету, кущі та дерева. Луки зникають, а з ними різко зменшується біорізноманіття. Помірне випасання приводить до збільшення видового розмаїття. Зміна в результаті випасу загальних екологічних умов веде до селекції видів, толерантних до даного фактору</w:t>
      </w:r>
      <w:r w:rsidRPr="004606FB">
        <w:rPr>
          <w:rFonts w:ascii="Times New Roman" w:eastAsia="Calibri" w:hAnsi="Times New Roman" w:cs="Times New Roman"/>
          <w:sz w:val="28"/>
          <w:szCs w:val="28"/>
          <w:lang w:val="uk-UA"/>
        </w:rPr>
        <w:t>.</w:t>
      </w:r>
      <w:r w:rsidRPr="004606FB">
        <w:rPr>
          <w:rFonts w:ascii="Times New Roman" w:hAnsi="Times New Roman" w:cs="Times New Roman"/>
          <w:sz w:val="28"/>
          <w:szCs w:val="28"/>
          <w:lang w:val="uk-UA" w:eastAsia="ru-RU"/>
        </w:rPr>
        <w:t xml:space="preserve"> При цьому у випадках незначного пасовищного навантаження найчастіше спостерігається зменшення частки домінуючого виду, а це нерідко приводить до підвищення загальної біологічної розмаїтості, що знаходить застосування в природоохоронній практиці (Дубина та ін., 2003). </w:t>
      </w:r>
    </w:p>
    <w:p w:rsidR="00512443" w:rsidRPr="004606FB" w:rsidRDefault="00512443" w:rsidP="00512443">
      <w:pPr>
        <w:tabs>
          <w:tab w:val="left" w:pos="0"/>
          <w:tab w:val="left" w:pos="993"/>
        </w:tabs>
        <w:suppressAutoHyphens w:val="0"/>
        <w:spacing w:before="0" w:line="240" w:lineRule="auto"/>
        <w:ind w:firstLine="709"/>
        <w:rPr>
          <w:rFonts w:ascii="Times New Roman" w:eastAsia="Droid Sans Fallback" w:hAnsi="Times New Roman" w:cs="Lucida Sans"/>
          <w:kern w:val="1"/>
          <w:sz w:val="28"/>
          <w:szCs w:val="28"/>
          <w:lang w:val="uk-UA" w:eastAsia="zh-CN" w:bidi="hi-IN"/>
        </w:rPr>
      </w:pPr>
      <w:r w:rsidRPr="004606FB">
        <w:rPr>
          <w:rFonts w:ascii="Times New Roman" w:hAnsi="Times New Roman" w:cs="Times New Roman"/>
          <w:sz w:val="28"/>
          <w:szCs w:val="28"/>
          <w:lang w:val="uk-UA" w:eastAsia="ru-RU"/>
        </w:rPr>
        <w:t xml:space="preserve">З метою збільшення чисельності видів в угрупованнях болотної рослинності в умовах </w:t>
      </w:r>
      <w:r w:rsidR="0057401C" w:rsidRPr="004606FB">
        <w:rPr>
          <w:rFonts w:ascii="Times New Roman" w:hAnsi="Times New Roman" w:cs="Times New Roman"/>
          <w:sz w:val="28"/>
          <w:szCs w:val="28"/>
          <w:lang w:val="uk-UA" w:eastAsia="ru-RU"/>
        </w:rPr>
        <w:t>ДБЗ</w:t>
      </w:r>
      <w:r w:rsidRPr="004606FB">
        <w:rPr>
          <w:rFonts w:ascii="Times New Roman" w:hAnsi="Times New Roman" w:cs="Times New Roman"/>
          <w:sz w:val="28"/>
          <w:szCs w:val="28"/>
          <w:lang w:val="uk-UA" w:eastAsia="ru-RU"/>
        </w:rPr>
        <w:t xml:space="preserve"> доцільне проведення помірного регульованого випасу тварин (до 2-3 голів великої рогатої худоби на га).</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Вплив вогню на стан рослинності</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У дельті Дунаю, як і в багатьох дельтових угіддях, вогонь (пірогенний фактор) традиційно використовували для поліпшення стану пасовищ і косовиць. Дослідження показали, що зміни флористичного складу ценозів рівнинних заболочених ділянок проходять у напрямку відновлення видів, характерних для даних місцезростань. При цьому різко збільшується </w:t>
      </w:r>
      <w:r w:rsidR="003A5CD9" w:rsidRPr="004606FB">
        <w:rPr>
          <w:rFonts w:ascii="Times New Roman" w:hAnsi="Times New Roman" w:cs="Times New Roman"/>
          <w:sz w:val="28"/>
          <w:lang w:val="uk-UA" w:eastAsia="ru-RU"/>
        </w:rPr>
        <w:t>про</w:t>
      </w:r>
      <w:r w:rsidR="00085C37" w:rsidRPr="004606FB">
        <w:rPr>
          <w:rFonts w:ascii="Times New Roman" w:hAnsi="Times New Roman" w:cs="Times New Roman"/>
          <w:sz w:val="28"/>
          <w:lang w:val="uk-UA" w:eastAsia="ru-RU"/>
        </w:rPr>
        <w:t>є</w:t>
      </w:r>
      <w:r w:rsidR="003A5CD9" w:rsidRPr="004606FB">
        <w:rPr>
          <w:rFonts w:ascii="Times New Roman" w:hAnsi="Times New Roman" w:cs="Times New Roman"/>
          <w:sz w:val="28"/>
          <w:lang w:val="uk-UA" w:eastAsia="ru-RU"/>
        </w:rPr>
        <w:t>ктивне</w:t>
      </w:r>
      <w:r w:rsidRPr="004606FB">
        <w:rPr>
          <w:rFonts w:ascii="Times New Roman" w:hAnsi="Times New Roman" w:cs="Times New Roman"/>
          <w:sz w:val="28"/>
          <w:lang w:val="uk-UA" w:eastAsia="ru-RU"/>
        </w:rPr>
        <w:t xml:space="preserve"> покриття і життєвість очерету звичайного </w:t>
      </w:r>
      <w:r w:rsidRPr="004606FB">
        <w:rPr>
          <w:rFonts w:ascii="Times New Roman" w:hAnsi="Times New Roman" w:cs="Times New Roman"/>
          <w:i/>
          <w:iCs/>
          <w:sz w:val="28"/>
          <w:lang w:val="uk-UA" w:eastAsia="ru-RU"/>
        </w:rPr>
        <w:t>Phragmites australis</w:t>
      </w:r>
      <w:r w:rsidRPr="004606FB">
        <w:rPr>
          <w:rFonts w:ascii="Times New Roman" w:hAnsi="Times New Roman" w:cs="Times New Roman"/>
          <w:sz w:val="28"/>
          <w:lang w:val="uk-UA" w:eastAsia="ru-RU"/>
        </w:rPr>
        <w:t xml:space="preserve"> і видів содомінантів: осоки високої </w:t>
      </w:r>
      <w:r w:rsidRPr="004606FB">
        <w:rPr>
          <w:rFonts w:ascii="Times New Roman" w:hAnsi="Times New Roman" w:cs="Times New Roman"/>
          <w:i/>
          <w:iCs/>
          <w:sz w:val="28"/>
          <w:lang w:val="uk-UA" w:eastAsia="ru-RU"/>
        </w:rPr>
        <w:t>Carex elata</w:t>
      </w:r>
      <w:r w:rsidRPr="004606FB">
        <w:rPr>
          <w:rFonts w:ascii="Times New Roman" w:hAnsi="Times New Roman" w:cs="Times New Roman"/>
          <w:sz w:val="28"/>
          <w:lang w:val="uk-UA" w:eastAsia="ru-RU"/>
        </w:rPr>
        <w:t xml:space="preserve"> і гостролистої </w:t>
      </w:r>
      <w:r w:rsidRPr="004606FB">
        <w:rPr>
          <w:rFonts w:ascii="Times New Roman" w:hAnsi="Times New Roman" w:cs="Times New Roman"/>
          <w:i/>
          <w:iCs/>
          <w:sz w:val="28"/>
          <w:lang w:val="uk-UA" w:eastAsia="ru-RU"/>
        </w:rPr>
        <w:t>C. асutіfоrmіs</w:t>
      </w:r>
      <w:r w:rsidRPr="004606FB">
        <w:rPr>
          <w:rFonts w:ascii="Times New Roman" w:hAnsi="Times New Roman" w:cs="Times New Roman"/>
          <w:sz w:val="28"/>
          <w:lang w:val="uk-UA" w:eastAsia="ru-RU"/>
        </w:rPr>
        <w:t xml:space="preserve">, а </w:t>
      </w:r>
      <w:r w:rsidRPr="004606FB">
        <w:rPr>
          <w:rFonts w:ascii="Times New Roman" w:hAnsi="Times New Roman" w:cs="Times New Roman"/>
          <w:sz w:val="28"/>
          <w:lang w:val="uk-UA" w:eastAsia="ru-RU"/>
        </w:rPr>
        <w:lastRenderedPageBreak/>
        <w:t>також збільшуєть</w:t>
      </w:r>
      <w:r w:rsidR="004024D6" w:rsidRPr="004606FB">
        <w:rPr>
          <w:rFonts w:ascii="Times New Roman" w:hAnsi="Times New Roman" w:cs="Times New Roman"/>
          <w:sz w:val="28"/>
          <w:lang w:val="uk-UA" w:eastAsia="ru-RU"/>
        </w:rPr>
        <w:t>ся частка бореальни</w:t>
      </w:r>
      <w:r w:rsidRPr="004606FB">
        <w:rPr>
          <w:rFonts w:ascii="Times New Roman" w:hAnsi="Times New Roman" w:cs="Times New Roman"/>
          <w:sz w:val="28"/>
          <w:lang w:val="uk-UA" w:eastAsia="ru-RU"/>
        </w:rPr>
        <w:t>х видів широкої екологічної амплітуди. Випалювання стимулює збільшення флористичного складу. Для деревинно-чагарникової рослинності пірогенний фактор є згубним, особливо на молодих приморських косах, де йде початковий етап сингенетичних процесів. Наші дослідження показали, що  при відсутності пірогенного фактор</w:t>
      </w:r>
      <w:r w:rsidR="004024D6" w:rsidRPr="004606FB">
        <w:rPr>
          <w:rFonts w:ascii="Times New Roman" w:hAnsi="Times New Roman" w:cs="Times New Roman"/>
          <w:sz w:val="28"/>
          <w:lang w:val="uk-UA" w:eastAsia="ru-RU"/>
        </w:rPr>
        <w:t>у</w:t>
      </w:r>
      <w:r w:rsidRPr="004606FB">
        <w:rPr>
          <w:rFonts w:ascii="Times New Roman" w:hAnsi="Times New Roman" w:cs="Times New Roman"/>
          <w:sz w:val="28"/>
          <w:lang w:val="uk-UA" w:eastAsia="ru-RU"/>
        </w:rPr>
        <w:t xml:space="preserve"> на островах (Циганка, Курильські, Лебединка) йде інтенсивний процес розвитку деревинно-чагарникової рослинності з різних видів верб, що сприяє збагаченню флористичного і фауністичного складу дельти, особливо орнітофауни.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Вплив сінокосіння та заготівлі очерету на стан рослинності</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bCs/>
          <w:sz w:val="28"/>
          <w:lang w:val="uk-UA" w:eastAsia="ru-RU"/>
        </w:rPr>
        <w:t>С</w:t>
      </w:r>
      <w:r w:rsidRPr="004606FB">
        <w:rPr>
          <w:rFonts w:ascii="Times New Roman" w:hAnsi="Times New Roman" w:cs="Times New Roman"/>
          <w:sz w:val="28"/>
          <w:lang w:val="uk-UA" w:eastAsia="ru-RU"/>
        </w:rPr>
        <w:t>інокосіння менш значимо для Кілійської дельти Дунаю і переважно пов'язано з болотним, болотно-луговим і лучним типом рослинності. Для перших двох типів сінокосіння приводить до олуговіння. Сінокосіння у весняно-літній період приводить до незначних змін рослинного покриву зі збільшенням біологічної розмаїтості, тоді як літнє, яке збільшує випаровування та підтягування мінералізованих речовин призводить до швидкої зміни рослинності аж до солонцевого типу. Цей процес значно підсилюється при накладанні пасовищного фактора. Саме тому для Кілійської дельти Дунаю, помірне випасання худоби є більш ща</w:t>
      </w:r>
      <w:r w:rsidR="00622CED" w:rsidRPr="004606FB">
        <w:rPr>
          <w:rFonts w:ascii="Times New Roman" w:hAnsi="Times New Roman" w:cs="Times New Roman"/>
          <w:sz w:val="28"/>
          <w:lang w:val="uk-UA" w:eastAsia="ru-RU"/>
        </w:rPr>
        <w:t>дним екологічним фактором</w:t>
      </w:r>
      <w:r w:rsidRPr="004606FB">
        <w:rPr>
          <w:rFonts w:ascii="Times New Roman" w:hAnsi="Times New Roman" w:cs="Times New Roman"/>
          <w:sz w:val="28"/>
          <w:lang w:val="uk-UA" w:eastAsia="ru-RU"/>
        </w:rPr>
        <w:t xml:space="preserve"> в порівнянні з сінокосінням.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Заготівля очерету здійснюється в зимовий період. Проведення робіт в зимовий період при льодоставі практично не впливає на стан плавневої рослинності, незалежно від способу заготівлі (механізована заготівля або ручним засобом). Лише при температурі ґрунту вище 0°С може спостерігатися</w:t>
      </w:r>
      <w:r w:rsidR="00622CED" w:rsidRPr="004606FB">
        <w:rPr>
          <w:rFonts w:ascii="Times New Roman" w:hAnsi="Times New Roman" w:cs="Times New Roman"/>
          <w:sz w:val="28"/>
          <w:lang w:val="uk-UA" w:eastAsia="ru-RU"/>
        </w:rPr>
        <w:t xml:space="preserve"> незначний вплив на рослинність</w:t>
      </w:r>
      <w:r w:rsidRPr="004606FB">
        <w:rPr>
          <w:rFonts w:ascii="Times New Roman" w:hAnsi="Times New Roman" w:cs="Times New Roman"/>
          <w:sz w:val="28"/>
          <w:lang w:val="uk-UA" w:eastAsia="ru-RU"/>
        </w:rPr>
        <w:t xml:space="preserve"> як при ручному способі заготівлі очерету, так і спеціалізованою технікою. Спостереження на ділянках без вилучення очерету свідчать про те, що на них відбуваються процеси більш швидкої сукцесії плавневих екосистем у зв’язку з накопиченням  органіки і це супроводжується зменшенням фіторізноманіття. На таких ділянках утворюються дуже загущені зарості з відносно невеликою часткою вегетуючіх стебел, іноді менше 20%, та значною часткою відмерлих, які створюють несприятливі умови життєдіяльності для деяких видів тварин, особливо водоплавних та навколоводних видів птахів (качок, чапель та ін. видів), які мешкають в заростях очерету. Це ж явище прискорює екологічну деградацію плавневих екосистем. Крім того, коли плавневі угіддя тривалий час не скошуються взимку або не випалюються, вони пошкоджуються паразитами (до 15-20% рослин), що значно знижує його насіннєву продуктивність. Збіднюється і флористичний склад плавневих заростей.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Накопичення рослинного мотлоху призводить до зменшення промивної здатності плавнів, а це призводить до порушення хімічного складу води і навіть до заморних явищ влітку. А при відсутності паводка та опадів влітку виникає дуже гостра пожежонебезпечна ситуація.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Таким чином, якщо плавневі угіддя тривалий час не скошуються або не випалюються (що було традиційним в дельтових угіддях на протязі століть), вони в значній мірі втрачають свою екологічну та природоохоронну цінність. </w:t>
      </w:r>
      <w:r w:rsidRPr="004606FB">
        <w:rPr>
          <w:rFonts w:ascii="Times New Roman" w:hAnsi="Times New Roman" w:cs="Times New Roman"/>
          <w:sz w:val="28"/>
          <w:lang w:val="uk-UA" w:eastAsia="ru-RU"/>
        </w:rPr>
        <w:lastRenderedPageBreak/>
        <w:t>Але, враховуючи певну природоохоронну та екологічну небезпеку вогню в плавневих екосистемах, перевага в їх збережен</w:t>
      </w:r>
      <w:r w:rsidR="00386C69" w:rsidRPr="004606FB">
        <w:rPr>
          <w:rFonts w:ascii="Times New Roman" w:hAnsi="Times New Roman" w:cs="Times New Roman"/>
          <w:sz w:val="28"/>
          <w:lang w:val="uk-UA" w:eastAsia="ru-RU"/>
        </w:rPr>
        <w:t>н</w:t>
      </w:r>
      <w:r w:rsidRPr="004606FB">
        <w:rPr>
          <w:rFonts w:ascii="Times New Roman" w:hAnsi="Times New Roman" w:cs="Times New Roman"/>
          <w:sz w:val="28"/>
          <w:lang w:val="uk-UA" w:eastAsia="ru-RU"/>
        </w:rPr>
        <w:t xml:space="preserve">і за зимовою заготівлею очерету.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Вплив  лісонасаджень на стан рослинності</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Найбільше значення для  дельти Дунаю має заліснення прируслових і приморських пасм (гряд). Заліснення прируслових пасм здійснюється переважно вербою білою </w:t>
      </w:r>
      <w:r w:rsidRPr="004606FB">
        <w:rPr>
          <w:rFonts w:ascii="Times New Roman" w:hAnsi="Times New Roman" w:cs="Times New Roman"/>
          <w:i/>
          <w:iCs/>
          <w:sz w:val="28"/>
          <w:lang w:val="uk-UA" w:eastAsia="ru-RU"/>
        </w:rPr>
        <w:t>Salix alba</w:t>
      </w:r>
      <w:r w:rsidRPr="004606FB">
        <w:rPr>
          <w:rFonts w:ascii="Times New Roman" w:hAnsi="Times New Roman" w:cs="Times New Roman"/>
          <w:iCs/>
          <w:sz w:val="28"/>
          <w:lang w:val="uk-UA" w:eastAsia="ru-RU"/>
        </w:rPr>
        <w:t xml:space="preserve"> </w:t>
      </w:r>
      <w:r w:rsidRPr="004606FB">
        <w:rPr>
          <w:rFonts w:ascii="Times New Roman" w:hAnsi="Times New Roman" w:cs="Times New Roman"/>
          <w:sz w:val="28"/>
          <w:lang w:val="uk-UA" w:eastAsia="ru-RU"/>
        </w:rPr>
        <w:t xml:space="preserve">та ламкою </w:t>
      </w:r>
      <w:r w:rsidRPr="004606FB">
        <w:rPr>
          <w:rFonts w:ascii="Times New Roman" w:hAnsi="Times New Roman" w:cs="Times New Roman"/>
          <w:i/>
          <w:iCs/>
          <w:sz w:val="28"/>
          <w:lang w:val="uk-UA" w:eastAsia="ru-RU"/>
        </w:rPr>
        <w:t>Salix fragilis</w:t>
      </w:r>
      <w:r w:rsidRPr="004606FB">
        <w:rPr>
          <w:rFonts w:ascii="Times New Roman" w:hAnsi="Times New Roman" w:cs="Times New Roman"/>
          <w:sz w:val="24"/>
          <w:szCs w:val="24"/>
          <w:lang w:val="uk-UA" w:eastAsia="ru-RU"/>
        </w:rPr>
        <w:t xml:space="preserve"> </w:t>
      </w:r>
      <w:r w:rsidRPr="004606FB">
        <w:rPr>
          <w:rFonts w:ascii="Times New Roman" w:hAnsi="Times New Roman" w:cs="Times New Roman"/>
          <w:sz w:val="28"/>
          <w:lang w:val="uk-UA" w:eastAsia="ru-RU"/>
        </w:rPr>
        <w:t xml:space="preserve">і тополею дельтовидною </w:t>
      </w:r>
      <w:r w:rsidRPr="004606FB">
        <w:rPr>
          <w:rFonts w:ascii="Times New Roman" w:hAnsi="Times New Roman" w:cs="Times New Roman"/>
          <w:i/>
          <w:iCs/>
          <w:sz w:val="28"/>
          <w:lang w:val="uk-UA" w:eastAsia="ru-RU"/>
        </w:rPr>
        <w:t>Populus deltoides</w:t>
      </w:r>
      <w:r w:rsidRPr="004606FB">
        <w:rPr>
          <w:rFonts w:ascii="Times New Roman" w:hAnsi="Times New Roman" w:cs="Times New Roman"/>
          <w:sz w:val="28"/>
          <w:lang w:val="uk-UA" w:eastAsia="ru-RU"/>
        </w:rPr>
        <w:t xml:space="preserve"> стрічковим методом від 5-7 до 11 рядів. Заліснення приморської Жебриянської гряди здійснюється з метою закріплення пісків. За цей період лісоформуючі породи неодноразово мінялися: від акації білої </w:t>
      </w:r>
      <w:r w:rsidRPr="004606FB">
        <w:rPr>
          <w:rFonts w:ascii="Times New Roman" w:hAnsi="Times New Roman" w:cs="Times New Roman"/>
          <w:i/>
          <w:sz w:val="28"/>
          <w:lang w:val="uk-UA" w:eastAsia="ru-RU"/>
        </w:rPr>
        <w:t>Robinia pseudoacacia</w:t>
      </w:r>
      <w:r w:rsidRPr="004606FB">
        <w:rPr>
          <w:rFonts w:ascii="Times New Roman" w:hAnsi="Times New Roman" w:cs="Times New Roman"/>
          <w:sz w:val="28"/>
          <w:lang w:val="uk-UA" w:eastAsia="ru-RU"/>
        </w:rPr>
        <w:t xml:space="preserve">, тополі канадської </w:t>
      </w:r>
      <w:r w:rsidRPr="004606FB">
        <w:rPr>
          <w:rFonts w:ascii="Times New Roman" w:hAnsi="Times New Roman" w:cs="Times New Roman"/>
          <w:i/>
          <w:iCs/>
          <w:sz w:val="28"/>
          <w:lang w:val="uk-UA" w:eastAsia="ru-RU"/>
        </w:rPr>
        <w:t xml:space="preserve">Populus сanadensis </w:t>
      </w:r>
      <w:r w:rsidRPr="004606FB">
        <w:rPr>
          <w:rFonts w:ascii="Times New Roman" w:hAnsi="Times New Roman" w:cs="Times New Roman"/>
          <w:sz w:val="28"/>
          <w:lang w:val="uk-UA" w:eastAsia="ru-RU"/>
        </w:rPr>
        <w:t xml:space="preserve">і пірамідальної </w:t>
      </w:r>
      <w:r w:rsidRPr="004606FB">
        <w:rPr>
          <w:rFonts w:ascii="Times New Roman" w:hAnsi="Times New Roman" w:cs="Times New Roman"/>
          <w:i/>
          <w:iCs/>
          <w:sz w:val="28"/>
          <w:lang w:val="uk-UA" w:eastAsia="ru-RU"/>
        </w:rPr>
        <w:t>Populus</w:t>
      </w:r>
      <w:r w:rsidR="003A5CD9" w:rsidRPr="004606FB">
        <w:rPr>
          <w:rFonts w:ascii="Times New Roman" w:hAnsi="Times New Roman" w:cs="Times New Roman"/>
          <w:i/>
          <w:iCs/>
          <w:sz w:val="28"/>
          <w:lang w:val="uk-UA" w:eastAsia="ru-RU"/>
        </w:rPr>
        <w:t xml:space="preserve"> </w:t>
      </w:r>
      <w:r w:rsidRPr="004606FB">
        <w:rPr>
          <w:rFonts w:ascii="Times New Roman" w:hAnsi="Times New Roman" w:cs="Times New Roman"/>
          <w:i/>
          <w:iCs/>
          <w:sz w:val="28"/>
          <w:lang w:val="uk-UA" w:eastAsia="ru-RU"/>
        </w:rPr>
        <w:t>nigra</w:t>
      </w:r>
      <w:r w:rsidR="003A5CD9" w:rsidRPr="004606FB">
        <w:rPr>
          <w:rFonts w:ascii="Times New Roman" w:hAnsi="Times New Roman" w:cs="Times New Roman"/>
          <w:i/>
          <w:iCs/>
          <w:sz w:val="28"/>
          <w:lang w:val="uk-UA" w:eastAsia="ru-RU"/>
        </w:rPr>
        <w:t xml:space="preserve"> </w:t>
      </w:r>
      <w:r w:rsidRPr="004606FB">
        <w:rPr>
          <w:rFonts w:ascii="Times New Roman" w:hAnsi="Times New Roman" w:cs="Times New Roman"/>
          <w:sz w:val="28"/>
          <w:lang w:val="uk-UA" w:eastAsia="ru-RU"/>
        </w:rPr>
        <w:t>var.</w:t>
      </w:r>
      <w:r w:rsidRPr="004606FB">
        <w:rPr>
          <w:rFonts w:ascii="Times New Roman" w:hAnsi="Times New Roman" w:cs="Times New Roman"/>
          <w:i/>
          <w:iCs/>
          <w:sz w:val="28"/>
          <w:lang w:val="uk-UA" w:eastAsia="ru-RU"/>
        </w:rPr>
        <w:t> italica</w:t>
      </w:r>
      <w:r w:rsidRPr="004606FB">
        <w:rPr>
          <w:rFonts w:ascii="Times New Roman" w:hAnsi="Times New Roman" w:cs="Times New Roman"/>
          <w:sz w:val="28"/>
          <w:lang w:val="uk-UA" w:eastAsia="ru-RU"/>
        </w:rPr>
        <w:t xml:space="preserve"> до сосни звичайної </w:t>
      </w:r>
      <w:r w:rsidRPr="004606FB">
        <w:rPr>
          <w:rFonts w:ascii="Times New Roman" w:hAnsi="Times New Roman" w:cs="Times New Roman"/>
          <w:i/>
          <w:iCs/>
          <w:sz w:val="28"/>
          <w:lang w:val="uk-UA" w:eastAsia="ru-RU"/>
        </w:rPr>
        <w:t>Pinus sylvestris</w:t>
      </w:r>
      <w:r w:rsidRPr="004606FB">
        <w:rPr>
          <w:rFonts w:ascii="Times New Roman" w:hAnsi="Times New Roman" w:cs="Times New Roman"/>
          <w:sz w:val="28"/>
          <w:lang w:val="uk-UA" w:eastAsia="ru-RU"/>
        </w:rPr>
        <w:t xml:space="preserve"> і кримської </w:t>
      </w:r>
      <w:r w:rsidRPr="004606FB">
        <w:rPr>
          <w:rFonts w:ascii="Times New Roman" w:hAnsi="Times New Roman" w:cs="Times New Roman"/>
          <w:i/>
          <w:iCs/>
          <w:sz w:val="28"/>
          <w:lang w:val="uk-UA" w:eastAsia="ru-RU"/>
        </w:rPr>
        <w:t>Pinus рallasiana</w:t>
      </w:r>
      <w:r w:rsidRPr="004606FB">
        <w:rPr>
          <w:rFonts w:ascii="Times New Roman" w:hAnsi="Times New Roman" w:cs="Times New Roman"/>
          <w:sz w:val="28"/>
          <w:lang w:val="uk-UA" w:eastAsia="ru-RU"/>
        </w:rPr>
        <w:t xml:space="preserve">. В останні роки заліснення, головним чином, здійснювалося сосною кримською й обліпихою крушиновидною </w:t>
      </w:r>
      <w:r w:rsidRPr="004606FB">
        <w:rPr>
          <w:rFonts w:ascii="Times New Roman" w:hAnsi="Times New Roman" w:cs="Times New Roman"/>
          <w:i/>
          <w:iCs/>
          <w:sz w:val="28"/>
          <w:lang w:val="uk-UA" w:eastAsia="ru-RU"/>
        </w:rPr>
        <w:t xml:space="preserve">Hippophae rhamnoides. </w:t>
      </w:r>
      <w:r w:rsidRPr="004606FB">
        <w:rPr>
          <w:rFonts w:ascii="Times New Roman" w:hAnsi="Times New Roman" w:cs="Times New Roman"/>
          <w:sz w:val="28"/>
          <w:lang w:val="uk-UA" w:eastAsia="ru-RU"/>
        </w:rPr>
        <w:t xml:space="preserve">Якщо обліпиха є природним видом флори дельти Дунаю, то сосна </w:t>
      </w:r>
      <w:r w:rsidRPr="004606FB">
        <w:rPr>
          <w:rFonts w:cs="Times New Roman"/>
          <w:sz w:val="28"/>
          <w:szCs w:val="28"/>
          <w:lang w:val="uk-UA"/>
        </w:rPr>
        <w:t>–</w:t>
      </w:r>
      <w:r w:rsidRPr="004606FB">
        <w:rPr>
          <w:rFonts w:ascii="Times New Roman" w:hAnsi="Times New Roman" w:cs="Times New Roman"/>
          <w:sz w:val="28"/>
          <w:lang w:val="uk-UA" w:eastAsia="ru-RU"/>
        </w:rPr>
        <w:t xml:space="preserve"> інтродуцент, що викликає значні зміни гідрорежиму ґрунту, а це призводить до загибелі багатьох рідкісних видів рослин.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 xml:space="preserve">Вплив фітомеліорації на стан рослинності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Фітомеліорація в дельтових угіддях завжди здійснювалася у внутрішніх водоймах з метою підвищення їх рибопродуктивності. Для цього здійснювалися прокоси рослинності. У результаті відбувалося штучне уповільнення природних сукцесійних процесів. </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Вплив рекреації на стан рослинності</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Рекреаційне навантаження Кілійської дельти Дунаю, порівняно з іншими дельтовими </w:t>
      </w:r>
      <w:r w:rsidR="00386C69" w:rsidRPr="004606FB">
        <w:rPr>
          <w:rFonts w:ascii="Times New Roman" w:hAnsi="Times New Roman" w:cs="Times New Roman"/>
          <w:sz w:val="28"/>
          <w:lang w:val="uk-UA" w:eastAsia="ru-RU"/>
        </w:rPr>
        <w:t>угіддями, невелике. Цьому сприяли</w:t>
      </w:r>
      <w:r w:rsidRPr="004606FB">
        <w:rPr>
          <w:rFonts w:ascii="Times New Roman" w:hAnsi="Times New Roman" w:cs="Times New Roman"/>
          <w:sz w:val="28"/>
          <w:lang w:val="uk-UA" w:eastAsia="ru-RU"/>
        </w:rPr>
        <w:t xml:space="preserve"> прикордонний, а також природоохоронний режим</w:t>
      </w:r>
      <w:r w:rsidR="00386C69" w:rsidRPr="004606FB">
        <w:rPr>
          <w:rFonts w:ascii="Times New Roman" w:hAnsi="Times New Roman" w:cs="Times New Roman"/>
          <w:sz w:val="28"/>
          <w:lang w:val="uk-UA" w:eastAsia="ru-RU"/>
        </w:rPr>
        <w:t>и</w:t>
      </w:r>
      <w:r w:rsidRPr="004606FB">
        <w:rPr>
          <w:rFonts w:ascii="Times New Roman" w:hAnsi="Times New Roman" w:cs="Times New Roman"/>
          <w:sz w:val="28"/>
          <w:lang w:val="uk-UA" w:eastAsia="ru-RU"/>
        </w:rPr>
        <w:t xml:space="preserve">. При цьому найбільше рекреаційне навантаження зазнає вузька смуга морського пляжу в районі с. Приморське і Жебриянське пасмо. На цих ділянках відпочивальниками в певній мірі витоптується трав’яна та знищується деревинно-чагарникова рослинність ще на початковій стадії її формування. </w:t>
      </w:r>
    </w:p>
    <w:p w:rsidR="006466D7" w:rsidRPr="004606FB" w:rsidRDefault="006466D7" w:rsidP="004024D6">
      <w:pPr>
        <w:tabs>
          <w:tab w:val="left" w:pos="4678"/>
        </w:tabs>
        <w:suppressAutoHyphens w:val="0"/>
        <w:spacing w:before="0" w:line="240" w:lineRule="auto"/>
        <w:ind w:firstLine="567"/>
        <w:rPr>
          <w:rFonts w:ascii="Times New Roman" w:hAnsi="Times New Roman" w:cs="Times New Roman"/>
          <w:sz w:val="28"/>
          <w:lang w:val="uk-UA" w:eastAsia="ru-RU"/>
        </w:rPr>
      </w:pPr>
    </w:p>
    <w:p w:rsidR="006466D7" w:rsidRPr="004606FB" w:rsidRDefault="006466D7" w:rsidP="004024D6">
      <w:pPr>
        <w:tabs>
          <w:tab w:val="left" w:pos="4678"/>
        </w:tabs>
        <w:suppressAutoHyphens w:val="0"/>
        <w:spacing w:before="0" w:line="240" w:lineRule="auto"/>
        <w:ind w:firstLine="567"/>
        <w:rPr>
          <w:rFonts w:ascii="Times New Roman" w:hAnsi="Times New Roman" w:cs="Times New Roman"/>
          <w:sz w:val="28"/>
          <w:lang w:val="uk-UA" w:eastAsia="ru-RU"/>
        </w:rPr>
      </w:pP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Садівництво та городництво</w:t>
      </w:r>
    </w:p>
    <w:p w:rsidR="00986038" w:rsidRPr="004606FB" w:rsidRDefault="00986038" w:rsidP="004024D6">
      <w:pPr>
        <w:tabs>
          <w:tab w:val="left" w:pos="4678"/>
        </w:tabs>
        <w:suppressAutoHyphens w:val="0"/>
        <w:spacing w:before="0" w:line="240" w:lineRule="auto"/>
        <w:ind w:firstLine="567"/>
        <w:rPr>
          <w:rFonts w:ascii="Times New Roman" w:hAnsi="Times New Roman" w:cs="Times New Roman"/>
          <w:i/>
          <w:sz w:val="28"/>
          <w:lang w:val="uk-UA" w:eastAsia="ru-RU"/>
        </w:rPr>
      </w:pPr>
      <w:r w:rsidRPr="004606FB">
        <w:rPr>
          <w:rFonts w:ascii="Times New Roman" w:hAnsi="Times New Roman" w:cs="Times New Roman"/>
          <w:sz w:val="28"/>
          <w:lang w:val="uk-UA" w:eastAsia="ru-RU"/>
        </w:rPr>
        <w:t xml:space="preserve">На території </w:t>
      </w:r>
      <w:r w:rsidR="003106BB" w:rsidRPr="004606FB">
        <w:rPr>
          <w:rFonts w:ascii="Times New Roman" w:hAnsi="Times New Roman" w:cs="Times New Roman"/>
          <w:sz w:val="28"/>
          <w:lang w:val="uk-UA" w:eastAsia="ru-RU"/>
        </w:rPr>
        <w:t>дельти Дунаю нижче м. Вилкове  багато мешканців міста</w:t>
      </w:r>
      <w:r w:rsidRPr="004606FB">
        <w:rPr>
          <w:rFonts w:ascii="Times New Roman" w:hAnsi="Times New Roman" w:cs="Times New Roman"/>
          <w:sz w:val="28"/>
          <w:lang w:val="uk-UA" w:eastAsia="ru-RU"/>
        </w:rPr>
        <w:t xml:space="preserve"> мають садово-городні ділянки. Садово-городні ділянки використовувались для отримання фруктів та овочів більше двох століть,  і весь цей час на них штучно підтримується високий рівень ґрунту шляхом досипання родючого дунайського мулу, який відбирається з каналів навколо довгих і вузьких грядок. Це призводить до збільшення промивної здатності плавневих екосистем, розташованих за городами. Велике значення для тварин городні ділянки мають під час повені, коли лише вони залишаються не затопленими. Вони дуже приваблюють птахів, мають велике значення для ентомофауни  </w:t>
      </w:r>
      <w:r w:rsidR="0057401C" w:rsidRPr="004606FB">
        <w:rPr>
          <w:rFonts w:ascii="Times New Roman" w:hAnsi="Times New Roman" w:cs="Times New Roman"/>
          <w:sz w:val="28"/>
          <w:lang w:val="uk-UA" w:eastAsia="ru-RU"/>
        </w:rPr>
        <w:t>ДБЗ</w:t>
      </w:r>
      <w:r w:rsidRPr="004606FB">
        <w:rPr>
          <w:rFonts w:ascii="Times New Roman" w:hAnsi="Times New Roman" w:cs="Times New Roman"/>
          <w:sz w:val="28"/>
          <w:lang w:val="uk-UA" w:eastAsia="ru-RU"/>
        </w:rPr>
        <w:t>. Але на них в останні десятиріччя використ</w:t>
      </w:r>
      <w:r w:rsidR="00265122">
        <w:rPr>
          <w:rFonts w:ascii="Times New Roman" w:hAnsi="Times New Roman" w:cs="Times New Roman"/>
          <w:sz w:val="28"/>
          <w:lang w:val="uk-UA" w:eastAsia="ru-RU"/>
        </w:rPr>
        <w:t>ову</w:t>
      </w:r>
      <w:r w:rsidRPr="004606FB">
        <w:rPr>
          <w:rFonts w:ascii="Times New Roman" w:hAnsi="Times New Roman" w:cs="Times New Roman"/>
          <w:sz w:val="28"/>
          <w:lang w:val="uk-UA" w:eastAsia="ru-RU"/>
        </w:rPr>
        <w:t xml:space="preserve">ються інсектициди та фунгіциди для запобігання втрати врожаю, і це є головним небезпечним фактором. </w:t>
      </w:r>
    </w:p>
    <w:p w:rsidR="00986038" w:rsidRPr="004606FB" w:rsidRDefault="0056005F" w:rsidP="004024D6">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lastRenderedPageBreak/>
        <w:t xml:space="preserve">Загалом по </w:t>
      </w:r>
      <w:r w:rsidR="0057401C" w:rsidRPr="004606FB">
        <w:rPr>
          <w:rFonts w:ascii="Times New Roman" w:hAnsi="Times New Roman" w:cs="Times New Roman"/>
          <w:sz w:val="28"/>
          <w:lang w:val="uk-UA" w:eastAsia="ru-RU"/>
        </w:rPr>
        <w:t>ДБЗ</w:t>
      </w:r>
      <w:r w:rsidRPr="004606FB">
        <w:rPr>
          <w:rFonts w:ascii="Times New Roman" w:hAnsi="Times New Roman" w:cs="Times New Roman"/>
          <w:sz w:val="28"/>
          <w:lang w:val="uk-UA" w:eastAsia="ru-RU"/>
        </w:rPr>
        <w:t xml:space="preserve"> д</w:t>
      </w:r>
      <w:r w:rsidR="00986038" w:rsidRPr="004606FB">
        <w:rPr>
          <w:rFonts w:ascii="Times New Roman" w:hAnsi="Times New Roman" w:cs="Times New Roman"/>
          <w:sz w:val="28"/>
          <w:lang w:val="uk-UA" w:eastAsia="ru-RU"/>
        </w:rPr>
        <w:t xml:space="preserve">ані </w:t>
      </w:r>
      <w:r w:rsidRPr="004606FB">
        <w:rPr>
          <w:rFonts w:ascii="Times New Roman" w:hAnsi="Times New Roman" w:cs="Times New Roman"/>
          <w:sz w:val="28"/>
          <w:lang w:val="uk-UA" w:eastAsia="ru-RU"/>
        </w:rPr>
        <w:t>стосовно</w:t>
      </w:r>
      <w:r w:rsidR="00986038" w:rsidRPr="004606FB">
        <w:rPr>
          <w:rFonts w:ascii="Times New Roman" w:hAnsi="Times New Roman" w:cs="Times New Roman"/>
          <w:sz w:val="28"/>
          <w:lang w:val="uk-UA" w:eastAsia="ru-RU"/>
        </w:rPr>
        <w:t xml:space="preserve"> зменшення дії чинників негативних впливів на різноманіття флори та рослинність наведені у таблиці 1.2.7.</w:t>
      </w:r>
      <w:r w:rsidR="00AD591A" w:rsidRPr="004606FB">
        <w:rPr>
          <w:rFonts w:ascii="Times New Roman" w:hAnsi="Times New Roman" w:cs="Times New Roman"/>
          <w:sz w:val="28"/>
          <w:lang w:val="uk-UA" w:eastAsia="ru-RU"/>
        </w:rPr>
        <w:t>1.</w:t>
      </w:r>
      <w:r w:rsidR="00986038" w:rsidRPr="004606FB">
        <w:rPr>
          <w:rFonts w:ascii="Times New Roman" w:hAnsi="Times New Roman" w:cs="Times New Roman"/>
          <w:sz w:val="28"/>
          <w:lang w:val="uk-UA" w:eastAsia="ru-RU"/>
        </w:rPr>
        <w:t>2.</w:t>
      </w:r>
    </w:p>
    <w:p w:rsidR="00986038" w:rsidRPr="004606FB" w:rsidRDefault="00986038" w:rsidP="00986038">
      <w:pPr>
        <w:tabs>
          <w:tab w:val="left" w:pos="4678"/>
        </w:tabs>
        <w:spacing w:line="240" w:lineRule="auto"/>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Таблиця 1.2.7.</w:t>
      </w:r>
      <w:r w:rsidR="00AD591A" w:rsidRPr="004606FB">
        <w:rPr>
          <w:rFonts w:ascii="Times New Roman" w:hAnsi="Times New Roman" w:cs="Times New Roman"/>
          <w:b/>
          <w:sz w:val="28"/>
          <w:lang w:val="uk-UA" w:eastAsia="ru-RU"/>
        </w:rPr>
        <w:t>1.</w:t>
      </w:r>
      <w:r w:rsidRPr="004606FB">
        <w:rPr>
          <w:rFonts w:ascii="Times New Roman" w:hAnsi="Times New Roman" w:cs="Times New Roman"/>
          <w:b/>
          <w:sz w:val="28"/>
          <w:lang w:val="uk-UA" w:eastAsia="ru-RU"/>
        </w:rPr>
        <w:t xml:space="preserve">2 </w:t>
      </w:r>
      <w:r w:rsidRPr="004606FB">
        <w:rPr>
          <w:rFonts w:cs="Times New Roman"/>
          <w:sz w:val="28"/>
          <w:szCs w:val="28"/>
          <w:lang w:val="uk-UA"/>
        </w:rPr>
        <w:t>–</w:t>
      </w:r>
      <w:r w:rsidRPr="004606FB">
        <w:rPr>
          <w:rFonts w:ascii="Times New Roman" w:hAnsi="Times New Roman" w:cs="Times New Roman"/>
          <w:b/>
          <w:sz w:val="28"/>
          <w:lang w:val="uk-UA" w:eastAsia="ru-RU"/>
        </w:rPr>
        <w:t xml:space="preserve"> Зменшення дії чинників негативних впливів на різноманіття флори та рослинність</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5"/>
        <w:gridCol w:w="1146"/>
        <w:gridCol w:w="1525"/>
        <w:gridCol w:w="3044"/>
        <w:gridCol w:w="2975"/>
      </w:tblGrid>
      <w:tr w:rsidR="00986038" w:rsidRPr="004606FB" w:rsidTr="0057401C">
        <w:trPr>
          <w:cantSplit/>
          <w:trHeight w:val="85"/>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jc w:val="center"/>
              <w:rPr>
                <w:rFonts w:ascii="Times New Roman" w:hAnsi="Times New Roman" w:cs="Times New Roman"/>
                <w:b/>
                <w:lang w:val="uk-UA" w:eastAsia="ru-RU"/>
              </w:rPr>
            </w:pPr>
            <w:r w:rsidRPr="004606FB">
              <w:rPr>
                <w:rFonts w:ascii="Times New Roman" w:hAnsi="Times New Roman" w:cs="Times New Roman"/>
                <w:b/>
                <w:lang w:val="uk-UA" w:eastAsia="ru-RU"/>
              </w:rPr>
              <w:t>№ з/</w:t>
            </w:r>
            <w:r w:rsidR="00BA769C" w:rsidRPr="004606FB">
              <w:rPr>
                <w:rFonts w:ascii="Times New Roman" w:hAnsi="Times New Roman" w:cs="Times New Roman"/>
                <w:b/>
                <w:lang w:val="uk-UA" w:eastAsia="ru-RU"/>
              </w:rPr>
              <w:t>з</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 xml:space="preserve">Вид </w:t>
            </w:r>
          </w:p>
          <w:p w:rsidR="00986038" w:rsidRPr="004606FB" w:rsidRDefault="00986038" w:rsidP="006334C8">
            <w:pPr>
              <w:tabs>
                <w:tab w:val="left" w:pos="4678"/>
              </w:tabs>
              <w:spacing w:before="0" w:line="240" w:lineRule="auto"/>
              <w:ind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загрози</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35" w:right="-108" w:firstLine="70"/>
              <w:jc w:val="center"/>
              <w:rPr>
                <w:rFonts w:ascii="Times New Roman" w:hAnsi="Times New Roman" w:cs="Times New Roman"/>
                <w:b/>
                <w:lang w:val="uk-UA" w:eastAsia="ru-RU"/>
              </w:rPr>
            </w:pPr>
            <w:r w:rsidRPr="004606FB">
              <w:rPr>
                <w:rFonts w:ascii="Times New Roman" w:hAnsi="Times New Roman" w:cs="Times New Roman"/>
                <w:b/>
                <w:lang w:val="uk-UA" w:eastAsia="ru-RU"/>
              </w:rPr>
              <w:t>Місце</w:t>
            </w:r>
          </w:p>
          <w:p w:rsidR="00986038" w:rsidRPr="004606FB" w:rsidRDefault="00986038" w:rsidP="006334C8">
            <w:pPr>
              <w:tabs>
                <w:tab w:val="left" w:pos="4678"/>
              </w:tabs>
              <w:spacing w:before="0" w:line="240" w:lineRule="auto"/>
              <w:ind w:left="-35" w:right="-108" w:firstLine="70"/>
              <w:jc w:val="center"/>
              <w:rPr>
                <w:rFonts w:ascii="Times New Roman" w:hAnsi="Times New Roman" w:cs="Times New Roman"/>
                <w:b/>
                <w:lang w:val="uk-UA" w:eastAsia="ru-RU"/>
              </w:rPr>
            </w:pPr>
            <w:r w:rsidRPr="004606FB">
              <w:rPr>
                <w:rFonts w:ascii="Times New Roman" w:hAnsi="Times New Roman" w:cs="Times New Roman"/>
                <w:b/>
                <w:lang w:val="uk-UA" w:eastAsia="ru-RU"/>
              </w:rPr>
              <w:t xml:space="preserve"> та поширення загрози (га)</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Запланований захід</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jc w:val="center"/>
              <w:rPr>
                <w:rFonts w:ascii="Times New Roman" w:hAnsi="Times New Roman" w:cs="Times New Roman"/>
                <w:b/>
                <w:lang w:val="uk-UA" w:eastAsia="ru-RU"/>
              </w:rPr>
            </w:pPr>
            <w:r w:rsidRPr="004606FB">
              <w:rPr>
                <w:rFonts w:ascii="Times New Roman" w:hAnsi="Times New Roman" w:cs="Times New Roman"/>
                <w:b/>
                <w:lang w:val="uk-UA" w:eastAsia="ru-RU"/>
              </w:rPr>
              <w:t>Очікуваний результат</w:t>
            </w:r>
          </w:p>
        </w:tc>
      </w:tr>
      <w:tr w:rsidR="00986038" w:rsidRPr="004606FB" w:rsidTr="006466D7">
        <w:trPr>
          <w:cantSplit/>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b/>
                <w:lang w:val="uk-UA" w:eastAsia="ru-RU"/>
              </w:rPr>
            </w:pPr>
            <w:r w:rsidRPr="004606FB">
              <w:rPr>
                <w:rFonts w:ascii="Times New Roman" w:hAnsi="Times New Roman" w:cs="Times New Roman"/>
                <w:b/>
                <w:lang w:val="uk-UA" w:eastAsia="ru-RU"/>
              </w:rPr>
              <w:t>1</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2</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35" w:right="-108" w:firstLine="70"/>
              <w:jc w:val="center"/>
              <w:rPr>
                <w:rFonts w:ascii="Times New Roman" w:hAnsi="Times New Roman" w:cs="Times New Roman"/>
                <w:b/>
                <w:lang w:val="uk-UA" w:eastAsia="ru-RU"/>
              </w:rPr>
            </w:pPr>
            <w:r w:rsidRPr="004606FB">
              <w:rPr>
                <w:rFonts w:ascii="Times New Roman" w:hAnsi="Times New Roman" w:cs="Times New Roman"/>
                <w:b/>
                <w:lang w:val="uk-UA" w:eastAsia="ru-RU"/>
              </w:rPr>
              <w:t>3</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4</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jc w:val="center"/>
              <w:rPr>
                <w:rFonts w:ascii="Times New Roman" w:hAnsi="Times New Roman" w:cs="Times New Roman"/>
                <w:b/>
                <w:lang w:val="uk-UA" w:eastAsia="ru-RU"/>
              </w:rPr>
            </w:pPr>
            <w:r w:rsidRPr="004606FB">
              <w:rPr>
                <w:rFonts w:ascii="Times New Roman" w:hAnsi="Times New Roman" w:cs="Times New Roman"/>
                <w:b/>
                <w:lang w:val="uk-UA" w:eastAsia="ru-RU"/>
              </w:rPr>
              <w:t>5</w:t>
            </w:r>
          </w:p>
        </w:tc>
      </w:tr>
      <w:tr w:rsidR="00986038" w:rsidRPr="004606FB" w:rsidTr="006466D7">
        <w:trPr>
          <w:cantSplit/>
          <w:trHeight w:val="1413"/>
          <w:jc w:val="center"/>
        </w:trPr>
        <w:tc>
          <w:tcPr>
            <w:tcW w:w="315" w:type="pct"/>
            <w:vMerge w:val="restar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1.</w:t>
            </w:r>
          </w:p>
        </w:tc>
        <w:tc>
          <w:tcPr>
            <w:tcW w:w="618" w:type="pct"/>
            <w:vMerge w:val="restar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Одамбу-вання</w:t>
            </w:r>
          </w:p>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СЖП</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Розчистка водотоків та з’єднання двох частин плавнів з метою збільшення їх промивної здатності.</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Збільшення біорізноманіття</w:t>
            </w:r>
          </w:p>
        </w:tc>
      </w:tr>
      <w:tr w:rsidR="00986038" w:rsidRPr="004606FB" w:rsidTr="006466D7">
        <w:trPr>
          <w:cantSplit/>
          <w:jc w:val="center"/>
        </w:trPr>
        <w:tc>
          <w:tcPr>
            <w:tcW w:w="315" w:type="pct"/>
            <w:vMerge/>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jc w:val="center"/>
              <w:rPr>
                <w:rFonts w:ascii="Times New Roman" w:hAnsi="Times New Roman" w:cs="Times New Roman"/>
                <w:lang w:val="uk-UA" w:eastAsia="ru-RU"/>
              </w:rPr>
            </w:pPr>
          </w:p>
        </w:tc>
        <w:tc>
          <w:tcPr>
            <w:tcW w:w="618" w:type="pct"/>
            <w:vMerge/>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Острів</w:t>
            </w:r>
          </w:p>
          <w:p w:rsidR="00986038" w:rsidRPr="004606FB" w:rsidRDefault="00986038" w:rsidP="006334C8">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 xml:space="preserve"> Єрмаків</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8D5DEB">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Відновлення промивного режиму острова частковим роздамбуванням та розчисткою внутрішніх водотоків</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Зниження осолонцювання острова та відновлення біорізноманіття</w:t>
            </w:r>
          </w:p>
        </w:tc>
      </w:tr>
      <w:tr w:rsidR="00986038" w:rsidRPr="004606FB" w:rsidTr="006466D7">
        <w:trPr>
          <w:cantSplit/>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2.</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Будів-ництво  ставкових та рисових госпо-дарств</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57401C">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 xml:space="preserve">Суміжні із </w:t>
            </w:r>
            <w:r w:rsidR="0057401C" w:rsidRPr="004606FB">
              <w:rPr>
                <w:rFonts w:ascii="Times New Roman" w:hAnsi="Times New Roman" w:cs="Times New Roman"/>
                <w:lang w:val="uk-UA" w:eastAsia="ru-RU"/>
              </w:rPr>
              <w:t>ДБЗ</w:t>
            </w:r>
            <w:r w:rsidRPr="004606FB">
              <w:rPr>
                <w:rFonts w:ascii="Times New Roman" w:hAnsi="Times New Roman" w:cs="Times New Roman"/>
                <w:lang w:val="uk-UA" w:eastAsia="ru-RU"/>
              </w:rPr>
              <w:t xml:space="preserve"> території</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965F51">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 xml:space="preserve">Контроль використання гербіцидів та пестицидів, контроль стану </w:t>
            </w:r>
            <w:r w:rsidR="008D5DEB" w:rsidRPr="004606FB">
              <w:rPr>
                <w:rFonts w:ascii="Times New Roman" w:hAnsi="Times New Roman" w:cs="Times New Roman"/>
                <w:lang w:val="uk-UA" w:eastAsia="ru-RU"/>
              </w:rPr>
              <w:t xml:space="preserve">видів рослин та тварин здатних </w:t>
            </w:r>
            <w:r w:rsidR="00965F51" w:rsidRPr="004606FB">
              <w:rPr>
                <w:rFonts w:ascii="Times New Roman" w:hAnsi="Times New Roman" w:cs="Times New Roman"/>
                <w:lang w:val="uk-UA" w:eastAsia="ru-RU"/>
              </w:rPr>
              <w:t xml:space="preserve">вселятися </w:t>
            </w:r>
            <w:r w:rsidRPr="004606FB">
              <w:rPr>
                <w:rFonts w:ascii="Times New Roman" w:hAnsi="Times New Roman" w:cs="Times New Roman"/>
                <w:lang w:val="uk-UA" w:eastAsia="ru-RU"/>
              </w:rPr>
              <w:t>у природні екосистеми</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Використання екологічно безпечних технологій, зниження ризику розповсюдження  інвазійних видів</w:t>
            </w:r>
          </w:p>
        </w:tc>
      </w:tr>
      <w:tr w:rsidR="00986038" w:rsidRPr="004606FB" w:rsidTr="006466D7">
        <w:trPr>
          <w:cantSplit/>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3.</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Будівництво та реконст-рукція каналів</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Судноплавні шляхи</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Моніторинг проведення робіт</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Здійснення робіт в найбільш небезпечний щодо біоти період.</w:t>
            </w:r>
          </w:p>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Зниження ризику  розповсюдження  інвазійних видів</w:t>
            </w:r>
          </w:p>
        </w:tc>
      </w:tr>
      <w:tr w:rsidR="00986038" w:rsidRPr="004606FB" w:rsidTr="006466D7">
        <w:trPr>
          <w:cantSplit/>
          <w:trHeight w:val="2041"/>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4.</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Складування пульпи</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Судноплавні шляхи</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Моніторинг проведення робіт.</w:t>
            </w:r>
          </w:p>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Проведення біотехнічних заходів з реконструкції штучних екосистем.</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Здійснення робіт лише у технологічно визначений час та місцях, які принесуть мінімальну шкоду довкіллю.</w:t>
            </w:r>
          </w:p>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Зниження ризику розповсюдження  інвазійних видів</w:t>
            </w:r>
          </w:p>
        </w:tc>
      </w:tr>
      <w:tr w:rsidR="00986038" w:rsidRPr="004606FB" w:rsidTr="006334C8">
        <w:trPr>
          <w:cantSplit/>
          <w:trHeight w:val="1828"/>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5.</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Залісення</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Жебриянське пасмо, прируслові гряди</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Моніторинг проведення робіт, рекомендації з відбору видів рослин та територій залісення.</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8D5DEB">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Залісення лише природним</w:t>
            </w:r>
            <w:r w:rsidR="008D5DEB" w:rsidRPr="004606FB">
              <w:rPr>
                <w:rFonts w:ascii="Times New Roman" w:hAnsi="Times New Roman" w:cs="Times New Roman"/>
                <w:lang w:val="uk-UA" w:eastAsia="ru-RU"/>
              </w:rPr>
              <w:t>и видами флори, що характерні для</w:t>
            </w:r>
            <w:r w:rsidRPr="004606FB">
              <w:rPr>
                <w:rFonts w:ascii="Times New Roman" w:hAnsi="Times New Roman" w:cs="Times New Roman"/>
                <w:lang w:val="uk-UA" w:eastAsia="ru-RU"/>
              </w:rPr>
              <w:t xml:space="preserve"> дельти Дунаю і лише в тих місцях, </w:t>
            </w:r>
            <w:r w:rsidR="008D5DEB" w:rsidRPr="004606FB">
              <w:rPr>
                <w:rFonts w:ascii="Times New Roman" w:hAnsi="Times New Roman" w:cs="Times New Roman"/>
                <w:lang w:val="uk-UA" w:eastAsia="ru-RU"/>
              </w:rPr>
              <w:t xml:space="preserve">які сприятимуть </w:t>
            </w:r>
            <w:r w:rsidRPr="004606FB">
              <w:rPr>
                <w:rFonts w:ascii="Times New Roman" w:hAnsi="Times New Roman" w:cs="Times New Roman"/>
                <w:lang w:val="uk-UA" w:eastAsia="ru-RU"/>
              </w:rPr>
              <w:t>зберіганн</w:t>
            </w:r>
            <w:r w:rsidR="008D5DEB" w:rsidRPr="004606FB">
              <w:rPr>
                <w:rFonts w:ascii="Times New Roman" w:hAnsi="Times New Roman" w:cs="Times New Roman"/>
                <w:lang w:val="uk-UA" w:eastAsia="ru-RU"/>
              </w:rPr>
              <w:t>ю</w:t>
            </w:r>
            <w:r w:rsidRPr="004606FB">
              <w:rPr>
                <w:rFonts w:ascii="Times New Roman" w:hAnsi="Times New Roman" w:cs="Times New Roman"/>
                <w:lang w:val="uk-UA" w:eastAsia="ru-RU"/>
              </w:rPr>
              <w:t xml:space="preserve"> рідкісних видів рослин та тварин.</w:t>
            </w:r>
          </w:p>
        </w:tc>
      </w:tr>
      <w:tr w:rsidR="00986038" w:rsidRPr="004606FB" w:rsidTr="006334C8">
        <w:trPr>
          <w:cantSplit/>
          <w:trHeight w:val="1686"/>
          <w:jc w:val="center"/>
        </w:trPr>
        <w:tc>
          <w:tcPr>
            <w:tcW w:w="315"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6.</w:t>
            </w:r>
          </w:p>
        </w:tc>
        <w:tc>
          <w:tcPr>
            <w:tcW w:w="618"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Піщані кар’єри</w:t>
            </w:r>
          </w:p>
        </w:tc>
        <w:tc>
          <w:tcPr>
            <w:tcW w:w="822"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Жебриянське пасмо</w:t>
            </w:r>
          </w:p>
        </w:tc>
        <w:tc>
          <w:tcPr>
            <w:tcW w:w="1641"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Контроль за проведенням робіт на старих кар’єрах та запобігання утворенню нових. Проведення технічних заходів з реконструкції штучних екосистем.</w:t>
            </w:r>
          </w:p>
        </w:tc>
        <w:tc>
          <w:tcPr>
            <w:tcW w:w="1604"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Збереження природних комплексів</w:t>
            </w:r>
          </w:p>
        </w:tc>
      </w:tr>
      <w:tr w:rsidR="00986038" w:rsidRPr="004606FB" w:rsidTr="006334C8">
        <w:trPr>
          <w:cantSplit/>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lastRenderedPageBreak/>
              <w:t>7.</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Пасовища</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Жебриянське пасмо, прируслові гряди дельтових островів</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Контроль за пасовищним навантаженням</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965F51">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Збереження рідкісних видів та</w:t>
            </w:r>
            <w:r w:rsidR="00965F51" w:rsidRPr="004606FB">
              <w:rPr>
                <w:rFonts w:ascii="Times New Roman" w:hAnsi="Times New Roman" w:cs="Times New Roman"/>
                <w:lang w:val="uk-UA" w:eastAsia="ru-RU"/>
              </w:rPr>
              <w:t xml:space="preserve"> угруповань, потребуючих помірного</w:t>
            </w:r>
            <w:r w:rsidRPr="004606FB">
              <w:rPr>
                <w:rFonts w:ascii="Times New Roman" w:hAnsi="Times New Roman" w:cs="Times New Roman"/>
                <w:lang w:val="uk-UA" w:eastAsia="ru-RU"/>
              </w:rPr>
              <w:t xml:space="preserve"> випасання: білоцвіт літний, орхідеї,</w:t>
            </w:r>
            <w:r w:rsidR="00965F51" w:rsidRPr="004606FB">
              <w:rPr>
                <w:rFonts w:ascii="Times New Roman" w:hAnsi="Times New Roman" w:cs="Times New Roman"/>
                <w:lang w:val="uk-UA" w:eastAsia="ru-RU"/>
              </w:rPr>
              <w:t xml:space="preserve"> гвоздика бессарабська, ковила, утворення та збереження луків</w:t>
            </w:r>
            <w:r w:rsidRPr="004606FB">
              <w:rPr>
                <w:rFonts w:ascii="Times New Roman" w:hAnsi="Times New Roman" w:cs="Times New Roman"/>
                <w:lang w:val="uk-UA" w:eastAsia="ru-RU"/>
              </w:rPr>
              <w:t>,</w:t>
            </w:r>
            <w:r w:rsidR="00965F51" w:rsidRPr="004606FB">
              <w:rPr>
                <w:rFonts w:ascii="Times New Roman" w:hAnsi="Times New Roman" w:cs="Times New Roman"/>
                <w:lang w:val="uk-UA" w:eastAsia="ru-RU"/>
              </w:rPr>
              <w:t xml:space="preserve"> протипожежний захід </w:t>
            </w:r>
            <w:r w:rsidRPr="004606FB">
              <w:rPr>
                <w:rFonts w:ascii="Times New Roman" w:hAnsi="Times New Roman" w:cs="Times New Roman"/>
                <w:lang w:val="uk-UA" w:eastAsia="ru-RU"/>
              </w:rPr>
              <w:t>та ін.</w:t>
            </w:r>
          </w:p>
        </w:tc>
      </w:tr>
      <w:tr w:rsidR="00986038" w:rsidRPr="004606FB" w:rsidTr="006334C8">
        <w:trPr>
          <w:cantSplit/>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8.</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Вогонь</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57401C">
            <w:pPr>
              <w:tabs>
                <w:tab w:val="left" w:pos="4678"/>
              </w:tabs>
              <w:spacing w:before="0" w:line="240" w:lineRule="auto"/>
              <w:ind w:left="-35" w:right="-108" w:firstLine="70"/>
              <w:rPr>
                <w:rFonts w:ascii="Times New Roman" w:hAnsi="Times New Roman" w:cs="Times New Roman"/>
                <w:lang w:val="uk-UA" w:eastAsia="ru-RU"/>
              </w:rPr>
            </w:pPr>
            <w:r w:rsidRPr="004606FB">
              <w:rPr>
                <w:rFonts w:ascii="Times New Roman" w:hAnsi="Times New Roman" w:cs="Times New Roman"/>
                <w:lang w:val="uk-UA" w:eastAsia="ru-RU"/>
              </w:rPr>
              <w:t xml:space="preserve">Вся територія </w:t>
            </w:r>
            <w:r w:rsidR="0057401C" w:rsidRPr="004606FB">
              <w:rPr>
                <w:rFonts w:ascii="Times New Roman" w:hAnsi="Times New Roman" w:cs="Times New Roman"/>
                <w:lang w:val="uk-UA" w:eastAsia="ru-RU"/>
              </w:rPr>
              <w:t>ДБЗ</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Здійснення протипожежних заходів: прокіс рослинності, канали та профілактична робота з населенням</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Збереження прируслових та приморських екосистем з деревно-чагарниковою рослинністю та рідкісними видами рослин та тварин</w:t>
            </w:r>
          </w:p>
        </w:tc>
      </w:tr>
      <w:tr w:rsidR="00986038" w:rsidRPr="004606FB" w:rsidTr="006334C8">
        <w:trPr>
          <w:cantSplit/>
          <w:trHeight w:val="1974"/>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9.</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3A5CD9">
            <w:pPr>
              <w:tabs>
                <w:tab w:val="left" w:pos="4678"/>
              </w:tabs>
              <w:spacing w:before="0" w:line="240" w:lineRule="auto"/>
              <w:ind w:left="-73" w:right="-39" w:firstLine="0"/>
              <w:rPr>
                <w:rFonts w:ascii="Times New Roman" w:hAnsi="Times New Roman" w:cs="Times New Roman"/>
                <w:lang w:val="uk-UA" w:eastAsia="ru-RU"/>
              </w:rPr>
            </w:pPr>
            <w:r w:rsidRPr="004606FB">
              <w:rPr>
                <w:rFonts w:ascii="Times New Roman" w:hAnsi="Times New Roman" w:cs="Times New Roman"/>
                <w:lang w:val="uk-UA" w:eastAsia="ru-RU"/>
              </w:rPr>
              <w:t>Фіто</w:t>
            </w:r>
            <w:r w:rsidR="003A5CD9" w:rsidRPr="004606FB">
              <w:rPr>
                <w:rFonts w:ascii="Times New Roman" w:hAnsi="Times New Roman" w:cs="Times New Roman"/>
                <w:lang w:val="uk-UA" w:eastAsia="ru-RU"/>
              </w:rPr>
              <w:t>-</w:t>
            </w:r>
            <w:r w:rsidRPr="004606FB">
              <w:rPr>
                <w:rFonts w:ascii="Times New Roman" w:hAnsi="Times New Roman" w:cs="Times New Roman"/>
                <w:lang w:val="uk-UA" w:eastAsia="ru-RU"/>
              </w:rPr>
              <w:t>мелі</w:t>
            </w:r>
            <w:r w:rsidR="003A5CD9" w:rsidRPr="004606FB">
              <w:rPr>
                <w:rFonts w:ascii="Times New Roman" w:hAnsi="Times New Roman" w:cs="Times New Roman"/>
                <w:lang w:val="uk-UA" w:eastAsia="ru-RU"/>
              </w:rPr>
              <w:t>о</w:t>
            </w:r>
            <w:r w:rsidRPr="004606FB">
              <w:rPr>
                <w:rFonts w:ascii="Times New Roman" w:hAnsi="Times New Roman" w:cs="Times New Roman"/>
                <w:lang w:val="uk-UA" w:eastAsia="ru-RU"/>
              </w:rPr>
              <w:t>рація</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9B578D">
            <w:pPr>
              <w:tabs>
                <w:tab w:val="left" w:pos="4678"/>
              </w:tabs>
              <w:spacing w:before="0" w:line="240" w:lineRule="auto"/>
              <w:ind w:left="-35" w:right="-108" w:firstLine="70"/>
              <w:jc w:val="left"/>
              <w:rPr>
                <w:rFonts w:ascii="Times New Roman" w:hAnsi="Times New Roman" w:cs="Times New Roman"/>
                <w:lang w:val="uk-UA" w:eastAsia="ru-RU"/>
              </w:rPr>
            </w:pPr>
            <w:r w:rsidRPr="004606FB">
              <w:rPr>
                <w:rFonts w:ascii="Times New Roman" w:hAnsi="Times New Roman" w:cs="Times New Roman"/>
                <w:lang w:val="uk-UA" w:eastAsia="ru-RU"/>
              </w:rPr>
              <w:t xml:space="preserve">Внутрішні водойми </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Моніторинг проведення робіт</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Збереження природних екосистем</w:t>
            </w:r>
          </w:p>
        </w:tc>
      </w:tr>
      <w:tr w:rsidR="00986038" w:rsidRPr="004606FB" w:rsidTr="006334C8">
        <w:trPr>
          <w:cantSplit/>
          <w:trHeight w:val="2837"/>
          <w:jc w:val="center"/>
        </w:trPr>
        <w:tc>
          <w:tcPr>
            <w:tcW w:w="315"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10.</w:t>
            </w:r>
          </w:p>
        </w:tc>
        <w:tc>
          <w:tcPr>
            <w:tcW w:w="618"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Рекреація</w:t>
            </w:r>
          </w:p>
        </w:tc>
        <w:tc>
          <w:tcPr>
            <w:tcW w:w="822"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left="-35" w:right="-108" w:firstLine="70"/>
              <w:jc w:val="left"/>
              <w:rPr>
                <w:rFonts w:ascii="Times New Roman" w:hAnsi="Times New Roman" w:cs="Times New Roman"/>
                <w:lang w:val="uk-UA" w:eastAsia="ru-RU"/>
              </w:rPr>
            </w:pPr>
            <w:r w:rsidRPr="004606FB">
              <w:rPr>
                <w:rFonts w:ascii="Times New Roman" w:hAnsi="Times New Roman" w:cs="Times New Roman"/>
                <w:lang w:val="uk-UA" w:eastAsia="ru-RU"/>
              </w:rPr>
              <w:t>Жебриянське пасмо, Делюкова коса, прируслові ділянки буферної зони та зони антропогенних ландшафтів</w:t>
            </w:r>
          </w:p>
        </w:tc>
        <w:tc>
          <w:tcPr>
            <w:tcW w:w="1641" w:type="pct"/>
            <w:tcBorders>
              <w:top w:val="single" w:sz="4" w:space="0" w:color="auto"/>
              <w:left w:val="single" w:sz="4" w:space="0" w:color="auto"/>
              <w:bottom w:val="nil"/>
              <w:right w:val="single" w:sz="4" w:space="0" w:color="auto"/>
            </w:tcBorders>
            <w:vAlign w:val="center"/>
          </w:tcPr>
          <w:p w:rsidR="00986038" w:rsidRPr="004606FB" w:rsidRDefault="00986038" w:rsidP="00965F51">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 xml:space="preserve">Контроль за дотриманням природоохоронних вимог </w:t>
            </w:r>
            <w:r w:rsidR="00965F51" w:rsidRPr="004606FB">
              <w:rPr>
                <w:rFonts w:ascii="Times New Roman" w:hAnsi="Times New Roman" w:cs="Times New Roman"/>
                <w:lang w:val="uk-UA" w:eastAsia="ru-RU"/>
              </w:rPr>
              <w:t>в</w:t>
            </w:r>
            <w:r w:rsidRPr="004606FB">
              <w:rPr>
                <w:rFonts w:ascii="Times New Roman" w:hAnsi="Times New Roman" w:cs="Times New Roman"/>
                <w:lang w:val="uk-UA" w:eastAsia="ru-RU"/>
              </w:rPr>
              <w:t xml:space="preserve"> місцях організованого відпочинку, влаштування екологічних стежок та їх інформаційн</w:t>
            </w:r>
            <w:r w:rsidR="00965F51" w:rsidRPr="004606FB">
              <w:rPr>
                <w:rFonts w:ascii="Times New Roman" w:hAnsi="Times New Roman" w:cs="Times New Roman"/>
                <w:lang w:val="uk-UA" w:eastAsia="ru-RU"/>
              </w:rPr>
              <w:t>е</w:t>
            </w:r>
            <w:r w:rsidRPr="004606FB">
              <w:rPr>
                <w:rFonts w:ascii="Times New Roman" w:hAnsi="Times New Roman" w:cs="Times New Roman"/>
                <w:lang w:val="uk-UA" w:eastAsia="ru-RU"/>
              </w:rPr>
              <w:t xml:space="preserve"> облаштування</w:t>
            </w:r>
          </w:p>
        </w:tc>
        <w:tc>
          <w:tcPr>
            <w:tcW w:w="1604" w:type="pct"/>
            <w:tcBorders>
              <w:top w:val="single" w:sz="4" w:space="0" w:color="auto"/>
              <w:left w:val="single" w:sz="4" w:space="0" w:color="auto"/>
              <w:bottom w:val="nil"/>
              <w:right w:val="single" w:sz="4" w:space="0" w:color="auto"/>
            </w:tcBorders>
            <w:vAlign w:val="center"/>
          </w:tcPr>
          <w:p w:rsidR="00986038" w:rsidRPr="004606FB" w:rsidRDefault="00986038" w:rsidP="00315C06">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 xml:space="preserve">Збереження природного стану екосистем в умовах естетичного та оздоровчого використання ресурсу </w:t>
            </w:r>
          </w:p>
        </w:tc>
      </w:tr>
      <w:tr w:rsidR="00986038" w:rsidRPr="004606FB" w:rsidTr="006334C8">
        <w:trPr>
          <w:cantSplit/>
          <w:jc w:val="center"/>
        </w:trPr>
        <w:tc>
          <w:tcPr>
            <w:tcW w:w="31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235"/>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11.</w:t>
            </w:r>
          </w:p>
        </w:tc>
        <w:tc>
          <w:tcPr>
            <w:tcW w:w="61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0"/>
              <w:jc w:val="center"/>
              <w:rPr>
                <w:rFonts w:ascii="Times New Roman" w:hAnsi="Times New Roman" w:cs="Times New Roman"/>
                <w:lang w:val="uk-UA" w:eastAsia="ru-RU"/>
              </w:rPr>
            </w:pPr>
            <w:r w:rsidRPr="004606FB">
              <w:rPr>
                <w:rFonts w:ascii="Times New Roman" w:hAnsi="Times New Roman" w:cs="Times New Roman"/>
                <w:lang w:val="uk-UA" w:eastAsia="ru-RU"/>
              </w:rPr>
              <w:t>Садівництво та городництво</w:t>
            </w:r>
          </w:p>
        </w:tc>
        <w:tc>
          <w:tcPr>
            <w:tcW w:w="822"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315C06">
            <w:pPr>
              <w:tabs>
                <w:tab w:val="left" w:pos="4678"/>
              </w:tabs>
              <w:spacing w:before="0" w:line="240" w:lineRule="auto"/>
              <w:ind w:left="-35" w:right="-108" w:firstLine="70"/>
              <w:jc w:val="left"/>
              <w:rPr>
                <w:rFonts w:ascii="Times New Roman" w:hAnsi="Times New Roman" w:cs="Times New Roman"/>
                <w:lang w:val="uk-UA" w:eastAsia="ru-RU"/>
              </w:rPr>
            </w:pPr>
            <w:r w:rsidRPr="004606FB">
              <w:rPr>
                <w:rFonts w:ascii="Times New Roman" w:hAnsi="Times New Roman" w:cs="Times New Roman"/>
                <w:lang w:val="uk-UA" w:eastAsia="ru-RU"/>
              </w:rPr>
              <w:t xml:space="preserve">Садово-городні ділянки антропогенної зони </w:t>
            </w:r>
            <w:r w:rsidR="00315C06" w:rsidRPr="004606FB">
              <w:rPr>
                <w:rFonts w:ascii="Times New Roman" w:hAnsi="Times New Roman" w:cs="Times New Roman"/>
                <w:lang w:val="uk-UA" w:eastAsia="ru-RU"/>
              </w:rPr>
              <w:t>ДБЗ</w:t>
            </w:r>
          </w:p>
        </w:tc>
        <w:tc>
          <w:tcPr>
            <w:tcW w:w="164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965F51">
            <w:pPr>
              <w:tabs>
                <w:tab w:val="left" w:pos="4678"/>
              </w:tabs>
              <w:spacing w:before="0" w:line="240" w:lineRule="auto"/>
              <w:ind w:firstLine="0"/>
              <w:rPr>
                <w:rFonts w:ascii="Times New Roman" w:hAnsi="Times New Roman" w:cs="Times New Roman"/>
                <w:lang w:val="uk-UA" w:eastAsia="ru-RU"/>
              </w:rPr>
            </w:pPr>
            <w:r w:rsidRPr="004606FB">
              <w:rPr>
                <w:rFonts w:ascii="Times New Roman" w:hAnsi="Times New Roman" w:cs="Times New Roman"/>
                <w:lang w:val="uk-UA" w:eastAsia="ru-RU"/>
              </w:rPr>
              <w:t xml:space="preserve">Моніторинг проведення робіт. Контроль стану видів рослин здатних </w:t>
            </w:r>
            <w:r w:rsidR="00965F51" w:rsidRPr="004606FB">
              <w:rPr>
                <w:rFonts w:ascii="Times New Roman" w:hAnsi="Times New Roman" w:cs="Times New Roman"/>
                <w:lang w:val="uk-UA" w:eastAsia="ru-RU"/>
              </w:rPr>
              <w:t>вселятися</w:t>
            </w:r>
            <w:r w:rsidRPr="004606FB">
              <w:rPr>
                <w:rFonts w:ascii="Times New Roman" w:hAnsi="Times New Roman" w:cs="Times New Roman"/>
                <w:lang w:val="uk-UA" w:eastAsia="ru-RU"/>
              </w:rPr>
              <w:t xml:space="preserve"> у природні екосистеми</w:t>
            </w:r>
          </w:p>
        </w:tc>
        <w:tc>
          <w:tcPr>
            <w:tcW w:w="160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firstLine="33"/>
              <w:rPr>
                <w:rFonts w:ascii="Times New Roman" w:hAnsi="Times New Roman" w:cs="Times New Roman"/>
                <w:lang w:val="uk-UA" w:eastAsia="ru-RU"/>
              </w:rPr>
            </w:pPr>
            <w:r w:rsidRPr="004606FB">
              <w:rPr>
                <w:rFonts w:ascii="Times New Roman" w:hAnsi="Times New Roman" w:cs="Times New Roman"/>
                <w:lang w:val="uk-UA" w:eastAsia="ru-RU"/>
              </w:rPr>
              <w:t>Збереження природного стану екосистем в умовах існування місцевої громади.</w:t>
            </w:r>
          </w:p>
        </w:tc>
      </w:tr>
    </w:tbl>
    <w:p w:rsidR="00986038" w:rsidRPr="004606FB" w:rsidRDefault="00986038" w:rsidP="00986038">
      <w:pPr>
        <w:spacing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 таблиці 1.2.7.</w:t>
      </w:r>
      <w:r w:rsidR="005E7407" w:rsidRPr="004606FB">
        <w:rPr>
          <w:rFonts w:ascii="Times New Roman" w:hAnsi="Times New Roman" w:cs="Times New Roman"/>
          <w:sz w:val="28"/>
          <w:szCs w:val="28"/>
          <w:lang w:val="uk-UA" w:eastAsia="ru-RU"/>
        </w:rPr>
        <w:t>1.</w:t>
      </w:r>
      <w:r w:rsidRPr="004606FB">
        <w:rPr>
          <w:rFonts w:ascii="Times New Roman" w:hAnsi="Times New Roman" w:cs="Times New Roman"/>
          <w:sz w:val="28"/>
          <w:szCs w:val="28"/>
          <w:lang w:val="uk-UA" w:eastAsia="ru-RU"/>
        </w:rPr>
        <w:t xml:space="preserve">3 наведені дані щодо поширення рідкісних типів природних середовищ ДБЗ у відповідності до Резолюції №4 (1996) Постійного комітету Бернської конвенції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Про зникаючі природні середовища, що потребують запровадження спеціальних заходів </w:t>
      </w:r>
      <w:r w:rsidR="00265122">
        <w:rPr>
          <w:rFonts w:ascii="Times New Roman" w:hAnsi="Times New Roman" w:cs="Times New Roman"/>
          <w:sz w:val="28"/>
          <w:szCs w:val="28"/>
          <w:lang w:val="uk-UA" w:eastAsia="ru-RU"/>
        </w:rPr>
        <w:t>для</w:t>
      </w:r>
      <w:r w:rsidRPr="004606FB">
        <w:rPr>
          <w:rFonts w:ascii="Times New Roman" w:hAnsi="Times New Roman" w:cs="Times New Roman"/>
          <w:sz w:val="28"/>
          <w:szCs w:val="28"/>
          <w:lang w:val="uk-UA" w:eastAsia="ru-RU"/>
        </w:rPr>
        <w:t xml:space="preserve"> їх збереження</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Загалом на території </w:t>
      </w:r>
      <w:r w:rsidR="00315C06" w:rsidRPr="004606FB">
        <w:rPr>
          <w:rFonts w:ascii="Times New Roman" w:hAnsi="Times New Roman" w:cs="Times New Roman"/>
          <w:sz w:val="28"/>
          <w:szCs w:val="28"/>
          <w:lang w:val="uk-UA" w:eastAsia="ru-RU"/>
        </w:rPr>
        <w:t xml:space="preserve">ДБЗ </w:t>
      </w:r>
      <w:r w:rsidRPr="004606FB">
        <w:rPr>
          <w:rFonts w:ascii="Times New Roman" w:hAnsi="Times New Roman" w:cs="Times New Roman"/>
          <w:sz w:val="28"/>
          <w:szCs w:val="28"/>
          <w:lang w:val="uk-UA" w:eastAsia="ru-RU"/>
        </w:rPr>
        <w:t>відмічаються 20 типів рідкісних природних середовищ, з яких 4 потребують особливої уваги,  а угруповання альдрованди пухирчастої потребують невідкладних заходів для їх збереження.</w:t>
      </w:r>
    </w:p>
    <w:p w:rsidR="00986038" w:rsidRPr="004606FB" w:rsidRDefault="00986038" w:rsidP="00986038">
      <w:pPr>
        <w:spacing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Таблиця 1.2.7.</w:t>
      </w:r>
      <w:r w:rsidR="005E7407" w:rsidRPr="004606FB">
        <w:rPr>
          <w:rFonts w:ascii="Times New Roman" w:hAnsi="Times New Roman" w:cs="Times New Roman"/>
          <w:b/>
          <w:sz w:val="28"/>
          <w:szCs w:val="28"/>
          <w:lang w:val="uk-UA" w:eastAsia="ru-RU"/>
        </w:rPr>
        <w:t>1.</w:t>
      </w:r>
      <w:r w:rsidRPr="004606FB">
        <w:rPr>
          <w:rFonts w:ascii="Times New Roman" w:hAnsi="Times New Roman" w:cs="Times New Roman"/>
          <w:b/>
          <w:sz w:val="28"/>
          <w:szCs w:val="28"/>
          <w:lang w:val="uk-UA" w:eastAsia="ru-RU"/>
        </w:rPr>
        <w:t xml:space="preserve">3 </w:t>
      </w:r>
      <w:r w:rsidRPr="004606FB">
        <w:rPr>
          <w:rFonts w:cs="Times New Roman"/>
          <w:sz w:val="28"/>
          <w:szCs w:val="28"/>
          <w:lang w:val="uk-UA"/>
        </w:rPr>
        <w:t xml:space="preserve">– </w:t>
      </w:r>
      <w:r w:rsidRPr="004606FB">
        <w:rPr>
          <w:rFonts w:ascii="Times New Roman" w:hAnsi="Times New Roman" w:cs="Times New Roman"/>
          <w:b/>
          <w:sz w:val="28"/>
          <w:szCs w:val="28"/>
          <w:lang w:val="uk-UA" w:eastAsia="ru-RU"/>
        </w:rPr>
        <w:t>Поширення рідкісних типів природних середовищ</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2355"/>
        <w:gridCol w:w="691"/>
        <w:gridCol w:w="693"/>
        <w:gridCol w:w="968"/>
        <w:gridCol w:w="1246"/>
        <w:gridCol w:w="1384"/>
        <w:gridCol w:w="968"/>
      </w:tblGrid>
      <w:tr w:rsidR="00986038" w:rsidRPr="004606FB" w:rsidTr="006334C8">
        <w:trPr>
          <w:cantSplit/>
          <w:tblHeader/>
        </w:trPr>
        <w:tc>
          <w:tcPr>
            <w:tcW w:w="1780" w:type="pct"/>
            <w:gridSpan w:val="2"/>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jc w:val="center"/>
              <w:rPr>
                <w:rFonts w:ascii="Times New Roman" w:hAnsi="Times New Roman" w:cs="Times New Roman"/>
                <w:b/>
                <w:lang w:val="uk-UA" w:eastAsia="ru-RU"/>
              </w:rPr>
            </w:pPr>
            <w:r w:rsidRPr="004606FB">
              <w:rPr>
                <w:rFonts w:ascii="Times New Roman" w:hAnsi="Times New Roman" w:cs="Times New Roman"/>
                <w:b/>
                <w:lang w:val="uk-UA" w:eastAsia="ru-RU"/>
              </w:rPr>
              <w:lastRenderedPageBreak/>
              <w:t>Тип природного середовища</w:t>
            </w:r>
          </w:p>
        </w:tc>
        <w:tc>
          <w:tcPr>
            <w:tcW w:w="749" w:type="pct"/>
            <w:gridSpan w:val="2"/>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374"/>
              <w:jc w:val="center"/>
              <w:rPr>
                <w:rFonts w:ascii="Times New Roman" w:hAnsi="Times New Roman" w:cs="Times New Roman"/>
                <w:b/>
                <w:lang w:val="uk-UA" w:eastAsia="ru-RU"/>
              </w:rPr>
            </w:pPr>
            <w:r w:rsidRPr="004606FB">
              <w:rPr>
                <w:rFonts w:ascii="Times New Roman" w:hAnsi="Times New Roman" w:cs="Times New Roman"/>
                <w:b/>
                <w:lang w:val="uk-UA" w:eastAsia="ru-RU"/>
              </w:rPr>
              <w:t>Площа</w:t>
            </w:r>
          </w:p>
        </w:tc>
        <w:tc>
          <w:tcPr>
            <w:tcW w:w="524" w:type="pct"/>
            <w:vMerge w:val="restar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Тенденція змін</w:t>
            </w:r>
          </w:p>
        </w:tc>
        <w:tc>
          <w:tcPr>
            <w:tcW w:w="674" w:type="pct"/>
            <w:vMerge w:val="restar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Значення збереження</w:t>
            </w:r>
          </w:p>
        </w:tc>
        <w:tc>
          <w:tcPr>
            <w:tcW w:w="749" w:type="pct"/>
            <w:vMerge w:val="restar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Актуальність збереження</w:t>
            </w:r>
          </w:p>
        </w:tc>
        <w:tc>
          <w:tcPr>
            <w:tcW w:w="525" w:type="pct"/>
            <w:vMerge w:val="restar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Оцінка збереження</w:t>
            </w:r>
          </w:p>
        </w:tc>
      </w:tr>
      <w:tr w:rsidR="00986038" w:rsidRPr="004606FB" w:rsidTr="006334C8">
        <w:trPr>
          <w:cantSplit/>
          <w:tblHeader/>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right="-106"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Код</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42" w:right="-23"/>
              <w:jc w:val="center"/>
              <w:rPr>
                <w:rFonts w:ascii="Times New Roman" w:hAnsi="Times New Roman" w:cs="Times New Roman"/>
                <w:b/>
                <w:lang w:val="uk-UA" w:eastAsia="ru-RU"/>
              </w:rPr>
            </w:pPr>
            <w:r w:rsidRPr="004606FB">
              <w:rPr>
                <w:rFonts w:ascii="Times New Roman" w:hAnsi="Times New Roman" w:cs="Times New Roman"/>
                <w:b/>
                <w:lang w:val="uk-UA" w:eastAsia="ru-RU"/>
              </w:rPr>
              <w:t>Назва</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97" w:right="-152"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га</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right="-152"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w:t>
            </w:r>
          </w:p>
        </w:tc>
        <w:tc>
          <w:tcPr>
            <w:tcW w:w="524" w:type="pct"/>
            <w:vMerge/>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05" w:right="-143"/>
              <w:jc w:val="center"/>
              <w:rPr>
                <w:rFonts w:ascii="Times New Roman" w:hAnsi="Times New Roman" w:cs="Times New Roman"/>
                <w:b/>
                <w:lang w:val="uk-UA" w:eastAsia="ru-RU"/>
              </w:rPr>
            </w:pPr>
          </w:p>
        </w:tc>
        <w:tc>
          <w:tcPr>
            <w:tcW w:w="674" w:type="pct"/>
            <w:vMerge/>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86" w:right="-83"/>
              <w:jc w:val="center"/>
              <w:rPr>
                <w:rFonts w:ascii="Times New Roman" w:hAnsi="Times New Roman" w:cs="Times New Roman"/>
                <w:b/>
                <w:lang w:val="uk-UA" w:eastAsia="ru-RU"/>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70" w:right="-59"/>
              <w:jc w:val="center"/>
              <w:rPr>
                <w:rFonts w:ascii="Times New Roman" w:hAnsi="Times New Roman" w:cs="Times New Roman"/>
                <w:b/>
                <w:lang w:val="uk-UA" w:eastAsia="ru-RU"/>
              </w:rPr>
            </w:pPr>
          </w:p>
        </w:tc>
        <w:tc>
          <w:tcPr>
            <w:tcW w:w="525" w:type="pct"/>
            <w:vMerge/>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92" w:right="-119"/>
              <w:jc w:val="center"/>
              <w:rPr>
                <w:rFonts w:ascii="Times New Roman" w:hAnsi="Times New Roman" w:cs="Times New Roman"/>
                <w:b/>
                <w:lang w:val="uk-UA" w:eastAsia="ru-RU"/>
              </w:rPr>
            </w:pPr>
          </w:p>
        </w:tc>
      </w:tr>
      <w:tr w:rsidR="00986038" w:rsidRPr="004606FB" w:rsidTr="006334C8">
        <w:trPr>
          <w:cantSplit/>
          <w:tblHeader/>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1</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23"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2</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52"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3</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52"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4</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43"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5</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83" w:firstLine="0"/>
              <w:jc w:val="center"/>
              <w:rPr>
                <w:rFonts w:ascii="Times New Roman" w:hAnsi="Times New Roman" w:cs="Times New Roman"/>
                <w:b/>
                <w:iCs/>
                <w:lang w:val="uk-UA" w:eastAsia="ru-RU"/>
              </w:rPr>
            </w:pPr>
            <w:r w:rsidRPr="004606FB">
              <w:rPr>
                <w:rFonts w:ascii="Times New Roman" w:hAnsi="Times New Roman" w:cs="Times New Roman"/>
                <w:b/>
                <w:iCs/>
                <w:lang w:val="uk-UA" w:eastAsia="ru-RU"/>
              </w:rPr>
              <w:t>6</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59"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7</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19"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8</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11.22</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Субліторальні відклади піску та мулу</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3059</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6.16</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rPr>
                <w:rFonts w:ascii="Times New Roman" w:hAnsi="Times New Roman" w:cs="Times New Roman"/>
                <w:lang w:val="uk-UA" w:eastAsia="ru-RU"/>
              </w:rPr>
            </w:pPr>
            <w:r w:rsidRPr="004606FB">
              <w:rPr>
                <w:rFonts w:ascii="Times New Roman" w:hAnsi="Times New Roman" w:cs="Times New Roman"/>
                <w:lang w:val="uk-UA" w:eastAsia="ru-RU"/>
              </w:rPr>
              <w:t>Не</w:t>
            </w:r>
          </w:p>
          <w:p w:rsidR="00986038" w:rsidRPr="004606FB" w:rsidRDefault="00986038" w:rsidP="006334C8">
            <w:pPr>
              <w:tabs>
                <w:tab w:val="left" w:pos="4678"/>
              </w:tabs>
              <w:spacing w:before="0" w:line="240" w:lineRule="auto"/>
              <w:ind w:left="-105" w:right="-143" w:firstLine="105"/>
              <w:rPr>
                <w:rFonts w:ascii="Times New Roman" w:hAnsi="Times New Roman" w:cs="Times New Roman"/>
                <w:lang w:val="uk-UA" w:eastAsia="ru-RU"/>
              </w:rPr>
            </w:pPr>
            <w:r w:rsidRPr="004606FB">
              <w:rPr>
                <w:rFonts w:ascii="Times New Roman" w:hAnsi="Times New Roman" w:cs="Times New Roman"/>
                <w:lang w:val="uk-UA" w:eastAsia="ru-RU"/>
              </w:rPr>
              <w:t>визначена</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lang w:val="uk-UA" w:eastAsia="ru-RU"/>
              </w:rPr>
            </w:pPr>
            <w:r w:rsidRPr="004606FB">
              <w:rPr>
                <w:rFonts w:ascii="Times New Roman" w:hAnsi="Times New Roman" w:cs="Times New Roman"/>
                <w:lang w:val="uk-UA" w:eastAsia="ru-RU"/>
              </w:rPr>
              <w:t>-</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lang w:val="uk-UA" w:eastAsia="ru-RU"/>
              </w:rPr>
              <w:t>-</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11.27</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Літоральні угруповання на відкладах піску та мулу</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3059</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6.16</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Поліпш.</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Добр.</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11.3</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Zostera</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52" w:firstLine="0"/>
              <w:rPr>
                <w:rFonts w:ascii="Times New Roman" w:hAnsi="Times New Roman" w:cs="Times New Roman"/>
                <w:lang w:val="uk-UA" w:eastAsia="ru-RU"/>
              </w:rPr>
            </w:pPr>
            <w:r w:rsidRPr="004606FB">
              <w:rPr>
                <w:rFonts w:ascii="Times New Roman" w:hAnsi="Times New Roman" w:cs="Times New Roman"/>
                <w:lang w:val="uk-UA" w:eastAsia="ru-RU"/>
              </w:rPr>
              <w:t>&lt;10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0.02</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lang w:val="uk-UA" w:eastAsia="ru-RU"/>
              </w:rPr>
            </w:pPr>
            <w:r w:rsidRPr="004606FB">
              <w:rPr>
                <w:rFonts w:ascii="Times New Roman" w:hAnsi="Times New Roman" w:cs="Times New Roman"/>
                <w:iCs/>
                <w:lang w:val="uk-UA" w:eastAsia="ru-RU"/>
              </w:rPr>
              <w:t>Проблем</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15.115</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Континентальні солончаки Угруповання </w:t>
            </w:r>
            <w:r w:rsidRPr="004606FB">
              <w:rPr>
                <w:rFonts w:ascii="Times New Roman" w:hAnsi="Times New Roman" w:cs="Times New Roman"/>
                <w:i/>
                <w:lang w:val="uk-UA" w:eastAsia="ru-RU"/>
              </w:rPr>
              <w:t>Salicornia, Suaeda, Salsola</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sym w:font="Symbol" w:char="F03E"/>
            </w:r>
            <w:r w:rsidRPr="004606FB">
              <w:rPr>
                <w:rFonts w:ascii="Times New Roman" w:hAnsi="Times New Roman" w:cs="Times New Roman"/>
                <w:lang w:val="uk-UA" w:eastAsia="ru-RU"/>
              </w:rPr>
              <w:t>400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0.8</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lang w:val="uk-UA" w:eastAsia="ru-RU"/>
              </w:rPr>
            </w:pPr>
            <w:r w:rsidRPr="004606FB">
              <w:rPr>
                <w:rFonts w:ascii="Times New Roman" w:hAnsi="Times New Roman" w:cs="Times New Roman"/>
                <w:iCs/>
                <w:lang w:val="uk-UA" w:eastAsia="ru-RU"/>
              </w:rPr>
              <w:t>Пошир.</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Добр.</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16.2</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Приморські дюни</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52" w:firstLine="0"/>
              <w:rPr>
                <w:rFonts w:ascii="Times New Roman" w:hAnsi="Times New Roman" w:cs="Times New Roman"/>
                <w:lang w:val="uk-UA" w:eastAsia="ru-RU"/>
              </w:rPr>
            </w:pPr>
            <w:r w:rsidRPr="004606FB">
              <w:rPr>
                <w:rFonts w:ascii="Times New Roman" w:hAnsi="Times New Roman" w:cs="Times New Roman"/>
                <w:lang w:val="uk-UA" w:eastAsia="ru-RU"/>
              </w:rPr>
              <w:t>274</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0.55</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16.3</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Вологі зниження серед приморських дюн</w:t>
            </w:r>
          </w:p>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Не морські води</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52" w:firstLine="0"/>
              <w:rPr>
                <w:rFonts w:ascii="Times New Roman" w:hAnsi="Times New Roman" w:cs="Times New Roman"/>
                <w:lang w:val="uk-UA" w:eastAsia="ru-RU"/>
              </w:rPr>
            </w:pPr>
            <w:r w:rsidRPr="004606FB">
              <w:rPr>
                <w:rFonts w:ascii="Times New Roman" w:hAnsi="Times New Roman" w:cs="Times New Roman"/>
                <w:lang w:val="uk-UA" w:eastAsia="ru-RU"/>
              </w:rPr>
              <w:t>444</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0.89</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lang w:val="uk-UA" w:eastAsia="ru-RU"/>
              </w:rPr>
            </w:pPr>
            <w:r w:rsidRPr="004606FB">
              <w:rPr>
                <w:rFonts w:ascii="Times New Roman" w:hAnsi="Times New Roman" w:cs="Times New Roman"/>
                <w:iCs/>
                <w:lang w:val="uk-UA" w:eastAsia="ru-RU"/>
              </w:rPr>
              <w:t>Пошир.</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22.412</w:t>
            </w:r>
          </w:p>
        </w:tc>
        <w:tc>
          <w:tcPr>
            <w:tcW w:w="1274"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Hydrocharis morsus-ranae</w:t>
            </w:r>
          </w:p>
        </w:tc>
        <w:tc>
          <w:tcPr>
            <w:tcW w:w="374"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sym w:font="Symbol" w:char="F03E"/>
            </w:r>
            <w:r w:rsidRPr="004606FB">
              <w:rPr>
                <w:rFonts w:ascii="Times New Roman" w:hAnsi="Times New Roman" w:cs="Times New Roman"/>
                <w:lang w:val="uk-UA" w:eastAsia="ru-RU"/>
              </w:rPr>
              <w:t>400</w:t>
            </w:r>
          </w:p>
        </w:tc>
        <w:tc>
          <w:tcPr>
            <w:tcW w:w="375"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0.8</w:t>
            </w:r>
          </w:p>
        </w:tc>
        <w:tc>
          <w:tcPr>
            <w:tcW w:w="524"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Пошир.</w:t>
            </w:r>
          </w:p>
        </w:tc>
        <w:tc>
          <w:tcPr>
            <w:tcW w:w="749"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nil"/>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22.413</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Stratiotes aloides</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sym w:font="Symbol" w:char="F03E"/>
            </w:r>
            <w:r w:rsidRPr="004606FB">
              <w:rPr>
                <w:rFonts w:ascii="Times New Roman" w:hAnsi="Times New Roman" w:cs="Times New Roman"/>
                <w:lang w:val="uk-UA" w:eastAsia="ru-RU"/>
              </w:rPr>
              <w:t>100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0.2</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Пошир.</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22.414</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 xml:space="preserve">Utricularia vulgáris </w:t>
            </w:r>
            <w:r w:rsidRPr="004606FB">
              <w:rPr>
                <w:rFonts w:ascii="Times New Roman" w:hAnsi="Times New Roman" w:cs="Times New Roman"/>
                <w:lang w:val="uk-UA" w:eastAsia="ru-RU"/>
              </w:rPr>
              <w:t>та</w:t>
            </w:r>
            <w:r w:rsidRPr="004606FB">
              <w:rPr>
                <w:rFonts w:ascii="Times New Roman" w:hAnsi="Times New Roman" w:cs="Times New Roman"/>
                <w:i/>
                <w:lang w:val="uk-UA" w:eastAsia="ru-RU"/>
              </w:rPr>
              <w:t xml:space="preserve"> Utricularia australis</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&lt;100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0.2</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lang w:val="uk-UA" w:eastAsia="ru-RU"/>
              </w:rPr>
            </w:pPr>
            <w:r w:rsidRPr="004606FB">
              <w:rPr>
                <w:rFonts w:ascii="Times New Roman" w:hAnsi="Times New Roman" w:cs="Times New Roman"/>
                <w:iCs/>
                <w:lang w:val="uk-UA" w:eastAsia="ru-RU"/>
              </w:rPr>
              <w:t>Пошир.</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22.415</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Угруповання Salvinia</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sym w:font="Symbol" w:char="F03E"/>
            </w:r>
            <w:r w:rsidRPr="004606FB">
              <w:rPr>
                <w:rFonts w:ascii="Times New Roman" w:hAnsi="Times New Roman" w:cs="Times New Roman"/>
                <w:lang w:val="uk-UA" w:eastAsia="ru-RU"/>
              </w:rPr>
              <w:t>100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0.2</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Пошир.</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Добр.</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22.416</w:t>
            </w:r>
          </w:p>
          <w:p w:rsidR="00986038" w:rsidRPr="004606FB" w:rsidRDefault="00986038" w:rsidP="006334C8">
            <w:pPr>
              <w:tabs>
                <w:tab w:val="left" w:pos="4678"/>
              </w:tabs>
              <w:spacing w:before="0" w:line="240" w:lineRule="auto"/>
              <w:ind w:right="-106" w:firstLine="284"/>
              <w:jc w:val="center"/>
              <w:rPr>
                <w:rFonts w:ascii="Times New Roman" w:hAnsi="Times New Roman" w:cs="Times New Roman"/>
                <w:lang w:val="uk-UA" w:eastAsia="ru-RU"/>
              </w:rPr>
            </w:pP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Угруповання Aldrovanda</w:t>
            </w:r>
          </w:p>
        </w:tc>
        <w:tc>
          <w:tcPr>
            <w:tcW w:w="749" w:type="pct"/>
            <w:gridSpan w:val="2"/>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Не визначено</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Погірш.</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lang w:val="uk-UA" w:eastAsia="ru-RU"/>
              </w:rPr>
            </w:pPr>
            <w:r w:rsidRPr="004606FB">
              <w:rPr>
                <w:rFonts w:ascii="Times New Roman" w:hAnsi="Times New Roman" w:cs="Times New Roman"/>
                <w:iCs/>
                <w:lang w:val="uk-UA" w:eastAsia="ru-RU"/>
              </w:rPr>
              <w:t>Проблем</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iCs/>
                <w:lang w:val="uk-UA" w:eastAsia="ru-RU"/>
              </w:rPr>
            </w:pPr>
            <w:r w:rsidRPr="004606FB">
              <w:rPr>
                <w:rFonts w:ascii="Times New Roman" w:hAnsi="Times New Roman" w:cs="Times New Roman"/>
                <w:iCs/>
                <w:lang w:val="uk-UA" w:eastAsia="ru-RU"/>
              </w:rPr>
              <w:t>Не</w:t>
            </w:r>
          </w:p>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22.4321</w:t>
            </w:r>
          </w:p>
          <w:p w:rsidR="00986038" w:rsidRPr="004606FB" w:rsidRDefault="00986038" w:rsidP="006334C8">
            <w:pPr>
              <w:tabs>
                <w:tab w:val="left" w:pos="4678"/>
              </w:tabs>
              <w:spacing w:before="0" w:line="240" w:lineRule="auto"/>
              <w:ind w:right="-106" w:firstLine="284"/>
              <w:jc w:val="center"/>
              <w:rPr>
                <w:rFonts w:ascii="Times New Roman" w:hAnsi="Times New Roman" w:cs="Times New Roman"/>
                <w:lang w:val="uk-UA" w:eastAsia="ru-RU"/>
              </w:rPr>
            </w:pP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Batrachium</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&lt;1,0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0.002</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lang w:val="uk-UA" w:eastAsia="ru-RU"/>
              </w:rPr>
            </w:pPr>
            <w:r w:rsidRPr="004606FB">
              <w:rPr>
                <w:rFonts w:ascii="Times New Roman" w:hAnsi="Times New Roman" w:cs="Times New Roman"/>
                <w:iCs/>
                <w:lang w:val="uk-UA" w:eastAsia="ru-RU"/>
              </w:rPr>
              <w:t>Проблем</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22.4323</w:t>
            </w:r>
          </w:p>
          <w:p w:rsidR="00986038" w:rsidRPr="004606FB" w:rsidRDefault="00986038" w:rsidP="006334C8">
            <w:pPr>
              <w:tabs>
                <w:tab w:val="left" w:pos="4678"/>
              </w:tabs>
              <w:spacing w:before="0" w:line="240" w:lineRule="auto"/>
              <w:ind w:right="-106" w:firstLine="284"/>
              <w:jc w:val="center"/>
              <w:rPr>
                <w:rFonts w:ascii="Times New Roman" w:hAnsi="Times New Roman" w:cs="Times New Roman"/>
                <w:lang w:val="uk-UA" w:eastAsia="ru-RU"/>
              </w:rPr>
            </w:pP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Hottonia palustris</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52" w:firstLine="0"/>
              <w:rPr>
                <w:rFonts w:ascii="Times New Roman" w:hAnsi="Times New Roman" w:cs="Times New Roman"/>
                <w:lang w:val="uk-UA" w:eastAsia="ru-RU"/>
              </w:rPr>
            </w:pPr>
            <w:r w:rsidRPr="004606FB">
              <w:rPr>
                <w:rFonts w:ascii="Times New Roman" w:hAnsi="Times New Roman" w:cs="Times New Roman"/>
                <w:lang w:val="uk-UA" w:eastAsia="ru-RU"/>
              </w:rPr>
              <w:t>&lt;50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0.1</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Погірш.</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lang w:val="uk-UA" w:eastAsia="ru-RU"/>
              </w:rPr>
            </w:pPr>
            <w:r w:rsidRPr="004606FB">
              <w:rPr>
                <w:rFonts w:ascii="Times New Roman" w:hAnsi="Times New Roman" w:cs="Times New Roman"/>
                <w:iCs/>
                <w:lang w:val="uk-UA" w:eastAsia="ru-RU"/>
              </w:rPr>
              <w:t>Проблем</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iCs/>
                <w:lang w:val="uk-UA" w:eastAsia="ru-RU"/>
              </w:rPr>
            </w:pPr>
            <w:r w:rsidRPr="004606FB">
              <w:rPr>
                <w:rFonts w:ascii="Times New Roman" w:hAnsi="Times New Roman" w:cs="Times New Roman"/>
                <w:iCs/>
                <w:lang w:val="uk-UA" w:eastAsia="ru-RU"/>
              </w:rPr>
              <w:t>Не</w:t>
            </w:r>
          </w:p>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22.44</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Charophyta</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&lt;100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0.2</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06" w:firstLine="0"/>
              <w:rPr>
                <w:rFonts w:ascii="Times New Roman" w:hAnsi="Times New Roman" w:cs="Times New Roman"/>
                <w:lang w:val="uk-UA" w:eastAsia="ru-RU"/>
              </w:rPr>
            </w:pPr>
            <w:r w:rsidRPr="004606FB">
              <w:rPr>
                <w:rFonts w:ascii="Times New Roman" w:hAnsi="Times New Roman" w:cs="Times New Roman"/>
                <w:lang w:val="uk-UA" w:eastAsia="ru-RU"/>
              </w:rPr>
              <w:t>34.</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Піщані степи</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&lt;100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0.2</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Погірш.</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iCs/>
                <w:lang w:val="uk-UA" w:eastAsia="ru-RU"/>
              </w:rPr>
            </w:pPr>
            <w:r w:rsidRPr="004606FB">
              <w:rPr>
                <w:rFonts w:ascii="Times New Roman" w:hAnsi="Times New Roman" w:cs="Times New Roman"/>
                <w:iCs/>
                <w:lang w:val="uk-UA" w:eastAsia="ru-RU"/>
              </w:rPr>
              <w:t>Не</w:t>
            </w:r>
          </w:p>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106" w:firstLine="142"/>
              <w:rPr>
                <w:rFonts w:ascii="Times New Roman" w:hAnsi="Times New Roman" w:cs="Times New Roman"/>
                <w:lang w:val="uk-UA" w:eastAsia="ru-RU"/>
              </w:rPr>
            </w:pPr>
            <w:r w:rsidRPr="004606FB">
              <w:rPr>
                <w:rFonts w:ascii="Times New Roman" w:hAnsi="Times New Roman" w:cs="Times New Roman"/>
                <w:lang w:val="uk-UA" w:eastAsia="ru-RU"/>
              </w:rPr>
              <w:t>37.2</w:t>
            </w:r>
          </w:p>
          <w:p w:rsidR="00986038" w:rsidRPr="004606FB" w:rsidRDefault="00986038" w:rsidP="006334C8">
            <w:pPr>
              <w:tabs>
                <w:tab w:val="left" w:pos="4678"/>
              </w:tabs>
              <w:spacing w:before="0" w:line="240" w:lineRule="auto"/>
              <w:ind w:left="-142" w:right="-106" w:firstLine="142"/>
              <w:jc w:val="center"/>
              <w:rPr>
                <w:rFonts w:ascii="Times New Roman" w:hAnsi="Times New Roman" w:cs="Times New Roman"/>
                <w:lang w:val="uk-UA" w:eastAsia="ru-RU"/>
              </w:rPr>
            </w:pP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Евтрофні вологі луки</w:t>
            </w:r>
          </w:p>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sym w:font="Symbol" w:char="F03E"/>
            </w:r>
            <w:r w:rsidRPr="004606FB">
              <w:rPr>
                <w:rFonts w:ascii="Times New Roman" w:hAnsi="Times New Roman" w:cs="Times New Roman"/>
                <w:lang w:val="uk-UA" w:eastAsia="ru-RU"/>
              </w:rPr>
              <w:t>100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0.2</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106" w:firstLine="142"/>
              <w:rPr>
                <w:rFonts w:ascii="Times New Roman" w:hAnsi="Times New Roman" w:cs="Times New Roman"/>
                <w:lang w:val="uk-UA" w:eastAsia="ru-RU"/>
              </w:rPr>
            </w:pPr>
            <w:r w:rsidRPr="004606FB">
              <w:rPr>
                <w:rFonts w:ascii="Times New Roman" w:hAnsi="Times New Roman" w:cs="Times New Roman"/>
                <w:lang w:val="uk-UA" w:eastAsia="ru-RU"/>
              </w:rPr>
              <w:t>37.3</w:t>
            </w:r>
          </w:p>
          <w:p w:rsidR="00986038" w:rsidRPr="004606FB" w:rsidRDefault="00986038" w:rsidP="006334C8">
            <w:pPr>
              <w:tabs>
                <w:tab w:val="left" w:pos="4678"/>
              </w:tabs>
              <w:spacing w:before="0" w:line="240" w:lineRule="auto"/>
              <w:ind w:left="-142" w:right="-106" w:firstLine="142"/>
              <w:jc w:val="center"/>
              <w:rPr>
                <w:rFonts w:ascii="Times New Roman" w:hAnsi="Times New Roman" w:cs="Times New Roman"/>
                <w:lang w:val="uk-UA" w:eastAsia="ru-RU"/>
              </w:rPr>
            </w:pP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Оліготрофні вологі луки </w:t>
            </w:r>
            <w:r w:rsidRPr="004606FB">
              <w:rPr>
                <w:rFonts w:ascii="Times New Roman" w:hAnsi="Times New Roman" w:cs="Times New Roman"/>
                <w:i/>
                <w:lang w:val="uk-UA" w:eastAsia="ru-RU"/>
              </w:rPr>
              <w:t>Molinion, Nardion</w:t>
            </w:r>
            <w:r w:rsidRPr="004606FB">
              <w:rPr>
                <w:rFonts w:ascii="Times New Roman" w:hAnsi="Times New Roman" w:cs="Times New Roman"/>
                <w:lang w:val="uk-UA" w:eastAsia="ru-RU"/>
              </w:rPr>
              <w:t xml:space="preserve"> (частково)</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rPr>
                <w:rFonts w:ascii="Times New Roman" w:hAnsi="Times New Roman" w:cs="Times New Roman"/>
                <w:lang w:val="uk-UA" w:eastAsia="ru-RU"/>
              </w:rPr>
            </w:pPr>
            <w:r w:rsidRPr="004606FB">
              <w:rPr>
                <w:rFonts w:ascii="Times New Roman" w:hAnsi="Times New Roman" w:cs="Times New Roman"/>
                <w:lang w:val="uk-UA" w:eastAsia="ru-RU"/>
              </w:rPr>
              <w:t>&lt;100</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0.2</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Погірш.</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iCs/>
                <w:lang w:val="uk-UA" w:eastAsia="ru-RU"/>
              </w:rPr>
            </w:pPr>
            <w:r w:rsidRPr="004606FB">
              <w:rPr>
                <w:rFonts w:ascii="Times New Roman" w:hAnsi="Times New Roman" w:cs="Times New Roman"/>
                <w:iCs/>
                <w:lang w:val="uk-UA" w:eastAsia="ru-RU"/>
              </w:rPr>
              <w:t>Не</w:t>
            </w:r>
          </w:p>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106" w:firstLine="142"/>
              <w:rPr>
                <w:rFonts w:ascii="Times New Roman" w:hAnsi="Times New Roman" w:cs="Times New Roman"/>
                <w:lang w:val="uk-UA" w:eastAsia="ru-RU"/>
              </w:rPr>
            </w:pPr>
            <w:r w:rsidRPr="004606FB">
              <w:rPr>
                <w:rFonts w:ascii="Times New Roman" w:hAnsi="Times New Roman" w:cs="Times New Roman"/>
                <w:lang w:val="uk-UA" w:eastAsia="ru-RU"/>
              </w:rPr>
              <w:t>44.1</w:t>
            </w:r>
          </w:p>
          <w:p w:rsidR="00986038" w:rsidRPr="004606FB" w:rsidRDefault="00986038" w:rsidP="006334C8">
            <w:pPr>
              <w:tabs>
                <w:tab w:val="left" w:pos="4678"/>
              </w:tabs>
              <w:spacing w:before="0" w:line="240" w:lineRule="auto"/>
              <w:ind w:left="-142" w:right="-106" w:firstLine="142"/>
              <w:jc w:val="center"/>
              <w:rPr>
                <w:rFonts w:ascii="Times New Roman" w:hAnsi="Times New Roman" w:cs="Times New Roman"/>
                <w:lang w:val="uk-UA" w:eastAsia="ru-RU"/>
              </w:rPr>
            </w:pP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Прирічкові лісові та чагарникові вербові угруповання</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52" w:firstLine="0"/>
              <w:rPr>
                <w:rFonts w:ascii="Times New Roman" w:hAnsi="Times New Roman" w:cs="Times New Roman"/>
                <w:lang w:val="uk-UA" w:eastAsia="ru-RU"/>
              </w:rPr>
            </w:pPr>
            <w:r w:rsidRPr="004606FB">
              <w:rPr>
                <w:rFonts w:ascii="Times New Roman" w:hAnsi="Times New Roman" w:cs="Times New Roman"/>
                <w:lang w:val="uk-UA" w:eastAsia="ru-RU"/>
              </w:rPr>
              <w:t>904</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1.8</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106" w:firstLine="142"/>
              <w:rPr>
                <w:rFonts w:ascii="Times New Roman" w:hAnsi="Times New Roman" w:cs="Times New Roman"/>
                <w:lang w:val="uk-UA" w:eastAsia="ru-RU"/>
              </w:rPr>
            </w:pPr>
            <w:r w:rsidRPr="004606FB">
              <w:rPr>
                <w:rFonts w:ascii="Times New Roman" w:hAnsi="Times New Roman" w:cs="Times New Roman"/>
                <w:lang w:val="uk-UA" w:eastAsia="ru-RU"/>
              </w:rPr>
              <w:t>44.8</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Південні річкові галереї та зарості </w:t>
            </w:r>
            <w:r w:rsidRPr="004606FB">
              <w:rPr>
                <w:rFonts w:ascii="Times New Roman" w:hAnsi="Times New Roman" w:cs="Times New Roman"/>
                <w:i/>
                <w:lang w:val="uk-UA" w:eastAsia="ru-RU"/>
              </w:rPr>
              <w:t>Tamarix</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52" w:firstLine="0"/>
              <w:rPr>
                <w:rFonts w:ascii="Times New Roman" w:hAnsi="Times New Roman" w:cs="Times New Roman"/>
                <w:lang w:val="uk-UA" w:eastAsia="ru-RU"/>
              </w:rPr>
            </w:pPr>
            <w:r w:rsidRPr="004606FB">
              <w:rPr>
                <w:rFonts w:ascii="Times New Roman" w:hAnsi="Times New Roman" w:cs="Times New Roman"/>
                <w:lang w:val="uk-UA" w:eastAsia="ru-RU"/>
              </w:rPr>
              <w:t>33</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0.066</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Пошир.</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r w:rsidR="00986038" w:rsidRPr="004606FB" w:rsidTr="006334C8">
        <w:trPr>
          <w:cantSplit/>
        </w:trPr>
        <w:tc>
          <w:tcPr>
            <w:tcW w:w="50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106" w:firstLine="142"/>
              <w:rPr>
                <w:rFonts w:ascii="Times New Roman" w:hAnsi="Times New Roman" w:cs="Times New Roman"/>
                <w:lang w:val="uk-UA" w:eastAsia="ru-RU"/>
              </w:rPr>
            </w:pPr>
            <w:r w:rsidRPr="004606FB">
              <w:rPr>
                <w:rFonts w:ascii="Times New Roman" w:hAnsi="Times New Roman" w:cs="Times New Roman"/>
                <w:lang w:val="uk-UA" w:eastAsia="ru-RU"/>
              </w:rPr>
              <w:t>53.3</w:t>
            </w:r>
          </w:p>
        </w:tc>
        <w:tc>
          <w:tcPr>
            <w:tcW w:w="12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23" w:firstLine="28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Cladium mariscus</w:t>
            </w:r>
          </w:p>
        </w:tc>
        <w:tc>
          <w:tcPr>
            <w:tcW w:w="3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right="-152" w:firstLine="0"/>
              <w:rPr>
                <w:rFonts w:ascii="Times New Roman" w:hAnsi="Times New Roman" w:cs="Times New Roman"/>
                <w:lang w:val="uk-UA" w:eastAsia="ru-RU"/>
              </w:rPr>
            </w:pPr>
            <w:r w:rsidRPr="004606FB">
              <w:rPr>
                <w:rFonts w:ascii="Times New Roman" w:hAnsi="Times New Roman" w:cs="Times New Roman"/>
                <w:lang w:val="uk-UA" w:eastAsia="ru-RU"/>
              </w:rPr>
              <w:t>12</w:t>
            </w:r>
          </w:p>
        </w:tc>
        <w:tc>
          <w:tcPr>
            <w:tcW w:w="37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7" w:right="-152" w:firstLine="0"/>
              <w:jc w:val="center"/>
              <w:rPr>
                <w:rFonts w:ascii="Times New Roman" w:hAnsi="Times New Roman" w:cs="Times New Roman"/>
                <w:lang w:val="uk-UA" w:eastAsia="ru-RU"/>
              </w:rPr>
            </w:pPr>
            <w:r w:rsidRPr="004606FB">
              <w:rPr>
                <w:rFonts w:ascii="Times New Roman" w:hAnsi="Times New Roman" w:cs="Times New Roman"/>
                <w:lang w:val="uk-UA" w:eastAsia="ru-RU"/>
              </w:rPr>
              <w:t>0.024</w:t>
            </w:r>
          </w:p>
        </w:tc>
        <w:tc>
          <w:tcPr>
            <w:tcW w:w="52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5" w:right="-143" w:firstLine="105"/>
              <w:jc w:val="center"/>
              <w:rPr>
                <w:rFonts w:ascii="Times New Roman" w:hAnsi="Times New Roman" w:cs="Times New Roman"/>
                <w:lang w:val="uk-UA" w:eastAsia="ru-RU"/>
              </w:rPr>
            </w:pPr>
            <w:r w:rsidRPr="004606FB">
              <w:rPr>
                <w:rFonts w:ascii="Times New Roman" w:hAnsi="Times New Roman" w:cs="Times New Roman"/>
                <w:lang w:val="uk-UA" w:eastAsia="ru-RU"/>
              </w:rPr>
              <w:t>Задов.</w:t>
            </w:r>
          </w:p>
        </w:tc>
        <w:tc>
          <w:tcPr>
            <w:tcW w:w="674"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86" w:right="-83" w:firstLine="86"/>
              <w:jc w:val="center"/>
              <w:rPr>
                <w:rFonts w:ascii="Times New Roman" w:hAnsi="Times New Roman" w:cs="Times New Roman"/>
                <w:iCs/>
                <w:lang w:val="uk-UA" w:eastAsia="ru-RU"/>
              </w:rPr>
            </w:pPr>
            <w:r w:rsidRPr="004606FB">
              <w:rPr>
                <w:rFonts w:ascii="Times New Roman" w:hAnsi="Times New Roman" w:cs="Times New Roman"/>
                <w:iCs/>
                <w:lang w:val="uk-UA" w:eastAsia="ru-RU"/>
              </w:rPr>
              <w:t>Надзв.</w:t>
            </w:r>
          </w:p>
        </w:tc>
        <w:tc>
          <w:tcPr>
            <w:tcW w:w="74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70" w:right="-59" w:firstLine="63"/>
              <w:jc w:val="center"/>
              <w:rPr>
                <w:rFonts w:ascii="Times New Roman" w:hAnsi="Times New Roman" w:cs="Times New Roman"/>
                <w:iCs/>
                <w:lang w:val="uk-UA" w:eastAsia="ru-RU"/>
              </w:rPr>
            </w:pPr>
            <w:r w:rsidRPr="004606FB">
              <w:rPr>
                <w:rFonts w:ascii="Times New Roman" w:hAnsi="Times New Roman" w:cs="Times New Roman"/>
                <w:iCs/>
                <w:lang w:val="uk-UA" w:eastAsia="ru-RU"/>
              </w:rPr>
              <w:t>Контрол.</w:t>
            </w:r>
          </w:p>
        </w:tc>
        <w:tc>
          <w:tcPr>
            <w:tcW w:w="5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92" w:right="-119" w:firstLine="115"/>
              <w:jc w:val="center"/>
              <w:rPr>
                <w:rFonts w:ascii="Times New Roman" w:hAnsi="Times New Roman" w:cs="Times New Roman"/>
                <w:lang w:val="uk-UA" w:eastAsia="ru-RU"/>
              </w:rPr>
            </w:pPr>
            <w:r w:rsidRPr="004606FB">
              <w:rPr>
                <w:rFonts w:ascii="Times New Roman" w:hAnsi="Times New Roman" w:cs="Times New Roman"/>
                <w:iCs/>
                <w:lang w:val="uk-UA" w:eastAsia="ru-RU"/>
              </w:rPr>
              <w:t>Задов.</w:t>
            </w:r>
          </w:p>
        </w:tc>
      </w:tr>
    </w:tbl>
    <w:p w:rsidR="00986038" w:rsidRPr="004606FB" w:rsidRDefault="00986038" w:rsidP="00986038">
      <w:pPr>
        <w:tabs>
          <w:tab w:val="left" w:pos="4678"/>
        </w:tabs>
        <w:spacing w:after="24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Здійснення заходів (табл. 1.2.7.</w:t>
      </w:r>
      <w:r w:rsidR="005E7407" w:rsidRPr="004606FB">
        <w:rPr>
          <w:rFonts w:ascii="Times New Roman" w:hAnsi="Times New Roman" w:cs="Times New Roman"/>
          <w:sz w:val="28"/>
          <w:szCs w:val="28"/>
          <w:lang w:val="uk-UA" w:eastAsia="ru-RU"/>
        </w:rPr>
        <w:t>1.</w:t>
      </w:r>
      <w:r w:rsidRPr="004606FB">
        <w:rPr>
          <w:rFonts w:ascii="Times New Roman" w:hAnsi="Times New Roman" w:cs="Times New Roman"/>
          <w:sz w:val="28"/>
          <w:szCs w:val="28"/>
          <w:lang w:val="uk-UA" w:eastAsia="ru-RU"/>
        </w:rPr>
        <w:t xml:space="preserve">4) для збереження рідкісних типів природних середовищ тісно пов’язано з здійсненням заходів щодо збереження рідкісних рослинних угруповань. На сучасному етапі досить складним </w:t>
      </w:r>
      <w:r w:rsidRPr="004606FB">
        <w:rPr>
          <w:rFonts w:ascii="Times New Roman" w:hAnsi="Times New Roman" w:cs="Times New Roman"/>
          <w:sz w:val="28"/>
          <w:szCs w:val="28"/>
          <w:lang w:val="uk-UA" w:eastAsia="ru-RU"/>
        </w:rPr>
        <w:lastRenderedPageBreak/>
        <w:t xml:space="preserve">питанням є регулювання пасовищного навантаження, особливо на територіях, де </w:t>
      </w:r>
      <w:r w:rsidR="00315C06" w:rsidRPr="004606FB">
        <w:rPr>
          <w:rFonts w:ascii="Times New Roman" w:hAnsi="Times New Roman" w:cs="Times New Roman"/>
          <w:bCs/>
          <w:sz w:val="28"/>
          <w:lang w:val="uk-UA"/>
        </w:rPr>
        <w:t>ДБЗ</w:t>
      </w:r>
      <w:r w:rsidR="00315C06"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 xml:space="preserve">не є землевласником. </w:t>
      </w:r>
    </w:p>
    <w:p w:rsidR="00986038" w:rsidRPr="004606FB" w:rsidRDefault="00986038" w:rsidP="00986038">
      <w:pPr>
        <w:tabs>
          <w:tab w:val="left" w:pos="4678"/>
        </w:tabs>
        <w:spacing w:before="0" w:line="240" w:lineRule="auto"/>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Таблиця 1.2.7.</w:t>
      </w:r>
      <w:r w:rsidR="005E7407" w:rsidRPr="004606FB">
        <w:rPr>
          <w:rFonts w:ascii="Times New Roman" w:hAnsi="Times New Roman" w:cs="Times New Roman"/>
          <w:b/>
          <w:sz w:val="28"/>
          <w:szCs w:val="28"/>
          <w:lang w:val="uk-UA" w:eastAsia="ru-RU"/>
        </w:rPr>
        <w:t>1.</w:t>
      </w:r>
      <w:r w:rsidRPr="004606FB">
        <w:rPr>
          <w:rFonts w:ascii="Times New Roman" w:hAnsi="Times New Roman" w:cs="Times New Roman"/>
          <w:b/>
          <w:sz w:val="28"/>
          <w:szCs w:val="28"/>
          <w:lang w:val="uk-UA" w:eastAsia="ru-RU"/>
        </w:rPr>
        <w:t xml:space="preserve">4 </w:t>
      </w:r>
      <w:r w:rsidRPr="004606FB">
        <w:rPr>
          <w:rFonts w:cs="Times New Roman"/>
          <w:sz w:val="28"/>
          <w:szCs w:val="28"/>
          <w:lang w:val="uk-UA"/>
        </w:rPr>
        <w:t>–</w:t>
      </w:r>
      <w:r w:rsidRPr="004606FB">
        <w:rPr>
          <w:rFonts w:ascii="Times New Roman" w:hAnsi="Times New Roman" w:cs="Times New Roman"/>
          <w:b/>
          <w:sz w:val="28"/>
          <w:szCs w:val="28"/>
          <w:lang w:val="uk-UA" w:eastAsia="ru-RU"/>
        </w:rPr>
        <w:t xml:space="preserve"> Заходи для збереження окремих типів природних середовищ</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1"/>
        <w:gridCol w:w="3604"/>
        <w:gridCol w:w="2498"/>
        <w:gridCol w:w="1624"/>
      </w:tblGrid>
      <w:tr w:rsidR="00986038" w:rsidRPr="004606FB" w:rsidTr="006466D7">
        <w:trPr>
          <w:cantSplit/>
          <w:trHeight w:val="20"/>
          <w:tblHeader/>
        </w:trPr>
        <w:tc>
          <w:tcPr>
            <w:tcW w:w="87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108" w:firstLine="142"/>
              <w:jc w:val="center"/>
              <w:rPr>
                <w:rFonts w:ascii="Times New Roman" w:hAnsi="Times New Roman" w:cs="Times New Roman"/>
                <w:b/>
                <w:lang w:val="uk-UA" w:eastAsia="ru-RU"/>
              </w:rPr>
            </w:pPr>
            <w:r w:rsidRPr="004606FB">
              <w:rPr>
                <w:rFonts w:ascii="Times New Roman" w:hAnsi="Times New Roman" w:cs="Times New Roman"/>
                <w:b/>
                <w:lang w:val="uk-UA" w:eastAsia="ru-RU"/>
              </w:rPr>
              <w:t>Назва типу природного середовища</w:t>
            </w:r>
          </w:p>
        </w:tc>
        <w:tc>
          <w:tcPr>
            <w:tcW w:w="192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08" w:right="-107" w:firstLine="108"/>
              <w:jc w:val="center"/>
              <w:rPr>
                <w:rFonts w:ascii="Times New Roman" w:hAnsi="Times New Roman" w:cs="Times New Roman"/>
                <w:b/>
                <w:lang w:val="uk-UA" w:eastAsia="ru-RU"/>
              </w:rPr>
            </w:pPr>
            <w:r w:rsidRPr="004606FB">
              <w:rPr>
                <w:rFonts w:ascii="Times New Roman" w:hAnsi="Times New Roman" w:cs="Times New Roman"/>
                <w:b/>
                <w:lang w:val="uk-UA" w:eastAsia="ru-RU"/>
              </w:rPr>
              <w:t>Види загроз</w:t>
            </w:r>
          </w:p>
        </w:tc>
        <w:tc>
          <w:tcPr>
            <w:tcW w:w="133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09" w:right="-104" w:firstLine="136"/>
              <w:jc w:val="center"/>
              <w:rPr>
                <w:rFonts w:ascii="Times New Roman" w:hAnsi="Times New Roman" w:cs="Times New Roman"/>
                <w:b/>
                <w:lang w:val="uk-UA" w:eastAsia="ru-RU"/>
              </w:rPr>
            </w:pPr>
            <w:r w:rsidRPr="004606FB">
              <w:rPr>
                <w:rFonts w:ascii="Times New Roman" w:hAnsi="Times New Roman" w:cs="Times New Roman"/>
                <w:b/>
                <w:lang w:val="uk-UA" w:eastAsia="ru-RU"/>
              </w:rPr>
              <w:t>Заплановані заходи</w:t>
            </w:r>
          </w:p>
        </w:tc>
        <w:tc>
          <w:tcPr>
            <w:tcW w:w="86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12" w:right="-144" w:firstLine="131"/>
              <w:jc w:val="center"/>
              <w:rPr>
                <w:rFonts w:ascii="Times New Roman" w:hAnsi="Times New Roman" w:cs="Times New Roman"/>
                <w:b/>
                <w:lang w:val="uk-UA" w:eastAsia="ru-RU"/>
              </w:rPr>
            </w:pPr>
            <w:r w:rsidRPr="004606FB">
              <w:rPr>
                <w:rFonts w:ascii="Times New Roman" w:hAnsi="Times New Roman" w:cs="Times New Roman"/>
                <w:b/>
                <w:lang w:val="uk-UA" w:eastAsia="ru-RU"/>
              </w:rPr>
              <w:t>Очікувані результати</w:t>
            </w:r>
          </w:p>
        </w:tc>
      </w:tr>
      <w:tr w:rsidR="00986038" w:rsidRPr="004606FB" w:rsidTr="006466D7">
        <w:trPr>
          <w:cantSplit/>
          <w:trHeight w:val="20"/>
          <w:tblHeader/>
        </w:trPr>
        <w:tc>
          <w:tcPr>
            <w:tcW w:w="87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108" w:firstLine="142"/>
              <w:jc w:val="center"/>
              <w:rPr>
                <w:rFonts w:ascii="Times New Roman" w:hAnsi="Times New Roman" w:cs="Times New Roman"/>
                <w:b/>
                <w:lang w:val="uk-UA" w:eastAsia="ru-RU"/>
              </w:rPr>
            </w:pPr>
            <w:r w:rsidRPr="004606FB">
              <w:rPr>
                <w:rFonts w:ascii="Times New Roman" w:hAnsi="Times New Roman" w:cs="Times New Roman"/>
                <w:b/>
                <w:lang w:val="uk-UA" w:eastAsia="ru-RU"/>
              </w:rPr>
              <w:t>1</w:t>
            </w:r>
          </w:p>
        </w:tc>
        <w:tc>
          <w:tcPr>
            <w:tcW w:w="192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8" w:right="-107" w:firstLine="108"/>
              <w:jc w:val="center"/>
              <w:rPr>
                <w:rFonts w:ascii="Times New Roman" w:hAnsi="Times New Roman" w:cs="Times New Roman"/>
                <w:b/>
                <w:lang w:val="uk-UA" w:eastAsia="ru-RU"/>
              </w:rPr>
            </w:pPr>
            <w:r w:rsidRPr="004606FB">
              <w:rPr>
                <w:rFonts w:ascii="Times New Roman" w:hAnsi="Times New Roman" w:cs="Times New Roman"/>
                <w:b/>
                <w:lang w:val="uk-UA" w:eastAsia="ru-RU"/>
              </w:rPr>
              <w:t>2</w:t>
            </w:r>
          </w:p>
        </w:tc>
        <w:tc>
          <w:tcPr>
            <w:tcW w:w="133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9" w:right="-104" w:firstLine="136"/>
              <w:jc w:val="center"/>
              <w:rPr>
                <w:rFonts w:ascii="Times New Roman" w:hAnsi="Times New Roman" w:cs="Times New Roman"/>
                <w:b/>
                <w:lang w:val="uk-UA" w:eastAsia="ru-RU"/>
              </w:rPr>
            </w:pPr>
            <w:r w:rsidRPr="004606FB">
              <w:rPr>
                <w:rFonts w:ascii="Times New Roman" w:hAnsi="Times New Roman" w:cs="Times New Roman"/>
                <w:b/>
                <w:lang w:val="uk-UA" w:eastAsia="ru-RU"/>
              </w:rPr>
              <w:t>3</w:t>
            </w:r>
          </w:p>
        </w:tc>
        <w:tc>
          <w:tcPr>
            <w:tcW w:w="86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12" w:right="-144" w:firstLine="131"/>
              <w:jc w:val="center"/>
              <w:rPr>
                <w:rFonts w:ascii="Times New Roman" w:hAnsi="Times New Roman" w:cs="Times New Roman"/>
                <w:b/>
                <w:lang w:val="uk-UA" w:eastAsia="ru-RU"/>
              </w:rPr>
            </w:pPr>
            <w:r w:rsidRPr="004606FB">
              <w:rPr>
                <w:rFonts w:ascii="Times New Roman" w:hAnsi="Times New Roman" w:cs="Times New Roman"/>
                <w:b/>
                <w:lang w:val="uk-UA" w:eastAsia="ru-RU"/>
              </w:rPr>
              <w:t>4</w:t>
            </w:r>
          </w:p>
        </w:tc>
      </w:tr>
      <w:tr w:rsidR="00986038" w:rsidRPr="004606FB" w:rsidTr="006466D7">
        <w:trPr>
          <w:cantSplit/>
          <w:trHeight w:val="20"/>
        </w:trPr>
        <w:tc>
          <w:tcPr>
            <w:tcW w:w="87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42" w:right="-108" w:firstLine="142"/>
              <w:jc w:val="center"/>
              <w:rPr>
                <w:rFonts w:ascii="Times New Roman" w:hAnsi="Times New Roman" w:cs="Times New Roman"/>
                <w:i/>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Aldrovanda</w:t>
            </w:r>
          </w:p>
          <w:p w:rsidR="00986038" w:rsidRPr="004606FB" w:rsidRDefault="00986038" w:rsidP="006334C8">
            <w:pPr>
              <w:tabs>
                <w:tab w:val="left" w:pos="4678"/>
              </w:tabs>
              <w:spacing w:before="0" w:line="240" w:lineRule="auto"/>
              <w:ind w:left="-142" w:right="-108" w:firstLine="142"/>
              <w:jc w:val="center"/>
              <w:rPr>
                <w:rFonts w:ascii="Times New Roman" w:hAnsi="Times New Roman" w:cs="Times New Roman"/>
                <w:lang w:val="uk-UA" w:eastAsia="ru-RU"/>
              </w:rPr>
            </w:pPr>
          </w:p>
        </w:tc>
        <w:tc>
          <w:tcPr>
            <w:tcW w:w="192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8" w:right="-107" w:firstLine="108"/>
              <w:jc w:val="center"/>
              <w:rPr>
                <w:rFonts w:ascii="Times New Roman" w:hAnsi="Times New Roman" w:cs="Times New Roman"/>
                <w:lang w:val="uk-UA" w:eastAsia="ru-RU"/>
              </w:rPr>
            </w:pPr>
            <w:r w:rsidRPr="004606FB">
              <w:rPr>
                <w:rFonts w:ascii="Times New Roman" w:hAnsi="Times New Roman" w:cs="Times New Roman"/>
                <w:lang w:val="uk-UA" w:eastAsia="ru-RU"/>
              </w:rPr>
              <w:t>1. Евтрофікація водойм</w:t>
            </w:r>
          </w:p>
          <w:p w:rsidR="00986038" w:rsidRPr="004606FB" w:rsidRDefault="00986038" w:rsidP="006334C8">
            <w:pPr>
              <w:tabs>
                <w:tab w:val="left" w:pos="4678"/>
              </w:tabs>
              <w:spacing w:before="0" w:line="240" w:lineRule="auto"/>
              <w:ind w:left="-108" w:right="-107" w:firstLine="108"/>
              <w:jc w:val="center"/>
              <w:rPr>
                <w:rFonts w:ascii="Times New Roman" w:hAnsi="Times New Roman" w:cs="Times New Roman"/>
                <w:lang w:val="uk-UA" w:eastAsia="ru-RU"/>
              </w:rPr>
            </w:pPr>
            <w:r w:rsidRPr="004606FB">
              <w:rPr>
                <w:rFonts w:ascii="Times New Roman" w:hAnsi="Times New Roman" w:cs="Times New Roman"/>
                <w:lang w:val="uk-UA" w:eastAsia="ru-RU"/>
              </w:rPr>
              <w:t>2. Порушення природного стану водойм</w:t>
            </w:r>
          </w:p>
        </w:tc>
        <w:tc>
          <w:tcPr>
            <w:tcW w:w="133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09" w:right="-104" w:firstLine="136"/>
              <w:jc w:val="center"/>
              <w:rPr>
                <w:rFonts w:ascii="Times New Roman" w:hAnsi="Times New Roman" w:cs="Times New Roman"/>
                <w:lang w:val="uk-UA" w:eastAsia="ru-RU"/>
              </w:rPr>
            </w:pPr>
            <w:r w:rsidRPr="004606FB">
              <w:rPr>
                <w:rFonts w:ascii="Times New Roman" w:hAnsi="Times New Roman" w:cs="Times New Roman"/>
                <w:lang w:val="uk-UA" w:eastAsia="ru-RU"/>
              </w:rPr>
              <w:t>1.Сприяння природному розвитку водойм з їх повною ізольованістю від прямого потрапляння дунайської води</w:t>
            </w:r>
          </w:p>
        </w:tc>
        <w:tc>
          <w:tcPr>
            <w:tcW w:w="86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before="0" w:line="240" w:lineRule="auto"/>
              <w:ind w:left="-112" w:right="-144" w:firstLine="131"/>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Відновлення умов розвитку угруповання </w:t>
            </w:r>
            <w:r w:rsidRPr="004606FB">
              <w:rPr>
                <w:rFonts w:ascii="Times New Roman" w:hAnsi="Times New Roman" w:cs="Times New Roman"/>
                <w:i/>
                <w:lang w:val="uk-UA" w:eastAsia="ru-RU"/>
              </w:rPr>
              <w:t>Aldrovanda</w:t>
            </w:r>
          </w:p>
        </w:tc>
      </w:tr>
      <w:tr w:rsidR="00986038" w:rsidRPr="004606FB" w:rsidTr="006466D7">
        <w:trPr>
          <w:cantSplit/>
          <w:trHeight w:val="20"/>
        </w:trPr>
        <w:tc>
          <w:tcPr>
            <w:tcW w:w="87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42" w:right="-108" w:firstLine="142"/>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Оліготрофні вологі луки </w:t>
            </w:r>
            <w:r w:rsidRPr="004606FB">
              <w:rPr>
                <w:rFonts w:ascii="Times New Roman" w:hAnsi="Times New Roman" w:cs="Times New Roman"/>
                <w:i/>
                <w:lang w:val="uk-UA" w:eastAsia="ru-RU"/>
              </w:rPr>
              <w:t>Molinion, Nardion</w:t>
            </w:r>
            <w:r w:rsidRPr="004606FB">
              <w:rPr>
                <w:rFonts w:ascii="Times New Roman" w:hAnsi="Times New Roman" w:cs="Times New Roman"/>
                <w:lang w:val="uk-UA" w:eastAsia="ru-RU"/>
              </w:rPr>
              <w:t xml:space="preserve"> (частково)</w:t>
            </w:r>
          </w:p>
        </w:tc>
        <w:tc>
          <w:tcPr>
            <w:tcW w:w="192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08" w:right="-107" w:firstLine="108"/>
              <w:jc w:val="center"/>
              <w:rPr>
                <w:rFonts w:ascii="Times New Roman" w:hAnsi="Times New Roman" w:cs="Times New Roman"/>
                <w:lang w:val="uk-UA" w:eastAsia="ru-RU"/>
              </w:rPr>
            </w:pPr>
            <w:r w:rsidRPr="004606FB">
              <w:rPr>
                <w:rFonts w:ascii="Times New Roman" w:hAnsi="Times New Roman" w:cs="Times New Roman"/>
                <w:lang w:val="uk-UA" w:eastAsia="ru-RU"/>
              </w:rPr>
              <w:t>1. Загальне зниження кількості худоби, що випасається в дельті</w:t>
            </w:r>
          </w:p>
          <w:p w:rsidR="00986038" w:rsidRPr="004606FB" w:rsidRDefault="00986038" w:rsidP="006334C8">
            <w:pPr>
              <w:tabs>
                <w:tab w:val="left" w:pos="4678"/>
              </w:tabs>
              <w:spacing w:line="240" w:lineRule="auto"/>
              <w:ind w:left="-108" w:right="-107" w:firstLine="108"/>
              <w:jc w:val="center"/>
              <w:rPr>
                <w:rFonts w:ascii="Times New Roman" w:hAnsi="Times New Roman" w:cs="Times New Roman"/>
                <w:lang w:val="uk-UA" w:eastAsia="ru-RU"/>
              </w:rPr>
            </w:pPr>
            <w:r w:rsidRPr="004606FB">
              <w:rPr>
                <w:rFonts w:ascii="Times New Roman" w:hAnsi="Times New Roman" w:cs="Times New Roman"/>
                <w:lang w:val="uk-UA" w:eastAsia="ru-RU"/>
              </w:rPr>
              <w:t>2. Зниження терміну повені або її відсутність внаслідок перерозподілу водного стоку Дунаю призводить до зменшення площ вологих луків</w:t>
            </w:r>
          </w:p>
        </w:tc>
        <w:tc>
          <w:tcPr>
            <w:tcW w:w="133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09" w:right="-104" w:firstLine="136"/>
              <w:jc w:val="center"/>
              <w:rPr>
                <w:rFonts w:ascii="Times New Roman" w:hAnsi="Times New Roman" w:cs="Times New Roman"/>
                <w:lang w:val="uk-UA" w:eastAsia="ru-RU"/>
              </w:rPr>
            </w:pPr>
            <w:r w:rsidRPr="004606FB">
              <w:rPr>
                <w:rFonts w:ascii="Times New Roman" w:hAnsi="Times New Roman" w:cs="Times New Roman"/>
                <w:lang w:val="uk-UA" w:eastAsia="ru-RU"/>
              </w:rPr>
              <w:t>Сприяння збільшенню випасання худоби на прируслових ділянках дельтових островів та навколо Стенцівсько-Жебриянівських плавнів</w:t>
            </w:r>
          </w:p>
        </w:tc>
        <w:tc>
          <w:tcPr>
            <w:tcW w:w="86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12" w:right="-144" w:firstLine="131"/>
              <w:jc w:val="center"/>
              <w:rPr>
                <w:rFonts w:ascii="Times New Roman" w:hAnsi="Times New Roman" w:cs="Times New Roman"/>
                <w:lang w:val="uk-UA" w:eastAsia="ru-RU"/>
              </w:rPr>
            </w:pPr>
            <w:r w:rsidRPr="004606FB">
              <w:rPr>
                <w:rFonts w:ascii="Times New Roman" w:hAnsi="Times New Roman" w:cs="Times New Roman"/>
                <w:lang w:val="uk-UA" w:eastAsia="ru-RU"/>
              </w:rPr>
              <w:t>Відновлення умов створення вологих оліготрофних луків</w:t>
            </w:r>
          </w:p>
        </w:tc>
      </w:tr>
      <w:tr w:rsidR="00986038" w:rsidRPr="004606FB" w:rsidTr="006466D7">
        <w:trPr>
          <w:cantSplit/>
          <w:trHeight w:val="20"/>
        </w:trPr>
        <w:tc>
          <w:tcPr>
            <w:tcW w:w="87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42" w:right="-108" w:firstLine="142"/>
              <w:jc w:val="center"/>
              <w:rPr>
                <w:rFonts w:ascii="Times New Roman" w:hAnsi="Times New Roman" w:cs="Times New Roman"/>
                <w:lang w:val="uk-UA" w:eastAsia="ru-RU"/>
              </w:rPr>
            </w:pPr>
            <w:r w:rsidRPr="004606FB">
              <w:rPr>
                <w:rFonts w:ascii="Times New Roman" w:hAnsi="Times New Roman" w:cs="Times New Roman"/>
                <w:lang w:val="uk-UA" w:eastAsia="ru-RU"/>
              </w:rPr>
              <w:t xml:space="preserve">Угруповання </w:t>
            </w:r>
            <w:r w:rsidRPr="004606FB">
              <w:rPr>
                <w:rFonts w:ascii="Times New Roman" w:hAnsi="Times New Roman" w:cs="Times New Roman"/>
                <w:i/>
                <w:lang w:val="uk-UA" w:eastAsia="ru-RU"/>
              </w:rPr>
              <w:t>Hottonia palustris</w:t>
            </w:r>
          </w:p>
        </w:tc>
        <w:tc>
          <w:tcPr>
            <w:tcW w:w="192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08" w:right="-107" w:firstLine="108"/>
              <w:jc w:val="center"/>
              <w:rPr>
                <w:rFonts w:ascii="Times New Roman" w:hAnsi="Times New Roman" w:cs="Times New Roman"/>
                <w:lang w:val="uk-UA" w:eastAsia="ru-RU"/>
              </w:rPr>
            </w:pPr>
            <w:r w:rsidRPr="004606FB">
              <w:rPr>
                <w:rFonts w:ascii="Times New Roman" w:hAnsi="Times New Roman" w:cs="Times New Roman"/>
                <w:lang w:val="uk-UA" w:eastAsia="ru-RU"/>
              </w:rPr>
              <w:t>1. Зміна гідрорежиму дельтових островів внаслідок перерозподілу водного стоку Дунаю</w:t>
            </w:r>
          </w:p>
          <w:p w:rsidR="00986038" w:rsidRPr="004606FB" w:rsidRDefault="00986038" w:rsidP="006334C8">
            <w:pPr>
              <w:tabs>
                <w:tab w:val="left" w:pos="4678"/>
              </w:tabs>
              <w:spacing w:line="240" w:lineRule="auto"/>
              <w:ind w:left="-108" w:right="-107" w:firstLine="108"/>
              <w:jc w:val="center"/>
              <w:rPr>
                <w:rFonts w:ascii="Times New Roman" w:hAnsi="Times New Roman" w:cs="Times New Roman"/>
                <w:lang w:val="uk-UA" w:eastAsia="ru-RU"/>
              </w:rPr>
            </w:pPr>
            <w:r w:rsidRPr="004606FB">
              <w:rPr>
                <w:rFonts w:ascii="Times New Roman" w:hAnsi="Times New Roman" w:cs="Times New Roman"/>
                <w:lang w:val="uk-UA" w:eastAsia="ru-RU"/>
              </w:rPr>
              <w:t>2. Заростання повітряно-водною рослинністю мілководних ділянок дельтових островів внаслідок відсутності випасу худоби.</w:t>
            </w:r>
          </w:p>
        </w:tc>
        <w:tc>
          <w:tcPr>
            <w:tcW w:w="133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09" w:right="-104" w:firstLine="136"/>
              <w:jc w:val="center"/>
              <w:rPr>
                <w:rFonts w:ascii="Times New Roman" w:hAnsi="Times New Roman" w:cs="Times New Roman"/>
                <w:lang w:val="uk-UA" w:eastAsia="ru-RU"/>
              </w:rPr>
            </w:pPr>
            <w:r w:rsidRPr="004606FB">
              <w:rPr>
                <w:rFonts w:ascii="Times New Roman" w:hAnsi="Times New Roman" w:cs="Times New Roman"/>
                <w:lang w:val="uk-UA" w:eastAsia="ru-RU"/>
              </w:rPr>
              <w:t>Сприяння збільшенню випасання худоби на прируслових ділянках дельтових островів</w:t>
            </w:r>
          </w:p>
        </w:tc>
        <w:tc>
          <w:tcPr>
            <w:tcW w:w="86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12" w:right="-144" w:firstLine="131"/>
              <w:jc w:val="center"/>
              <w:rPr>
                <w:rFonts w:ascii="Times New Roman" w:hAnsi="Times New Roman" w:cs="Times New Roman"/>
                <w:lang w:val="uk-UA" w:eastAsia="ru-RU"/>
              </w:rPr>
            </w:pPr>
            <w:r w:rsidRPr="004606FB">
              <w:rPr>
                <w:rFonts w:ascii="Times New Roman" w:hAnsi="Times New Roman" w:cs="Times New Roman"/>
                <w:lang w:val="uk-UA" w:eastAsia="ru-RU"/>
              </w:rPr>
              <w:t>Відновлення умов розвитку водних угрупувань на прируслових ділянках  дельтових островів</w:t>
            </w:r>
          </w:p>
        </w:tc>
      </w:tr>
      <w:tr w:rsidR="00986038" w:rsidRPr="004606FB" w:rsidTr="006466D7">
        <w:trPr>
          <w:cantSplit/>
          <w:trHeight w:val="20"/>
        </w:trPr>
        <w:tc>
          <w:tcPr>
            <w:tcW w:w="871"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42" w:right="-108" w:firstLine="142"/>
              <w:jc w:val="center"/>
              <w:rPr>
                <w:rFonts w:ascii="Times New Roman" w:hAnsi="Times New Roman" w:cs="Times New Roman"/>
                <w:lang w:val="uk-UA" w:eastAsia="ru-RU"/>
              </w:rPr>
            </w:pPr>
            <w:r w:rsidRPr="004606FB">
              <w:rPr>
                <w:rFonts w:ascii="Times New Roman" w:hAnsi="Times New Roman" w:cs="Times New Roman"/>
                <w:lang w:val="uk-UA" w:eastAsia="ru-RU"/>
              </w:rPr>
              <w:t>Піщані степи</w:t>
            </w:r>
          </w:p>
        </w:tc>
        <w:tc>
          <w:tcPr>
            <w:tcW w:w="192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08" w:right="-107" w:firstLine="108"/>
              <w:jc w:val="center"/>
              <w:rPr>
                <w:rFonts w:ascii="Times New Roman" w:hAnsi="Times New Roman" w:cs="Times New Roman"/>
                <w:lang w:val="uk-UA" w:eastAsia="ru-RU"/>
              </w:rPr>
            </w:pPr>
            <w:r w:rsidRPr="004606FB">
              <w:rPr>
                <w:rFonts w:ascii="Times New Roman" w:hAnsi="Times New Roman" w:cs="Times New Roman"/>
                <w:lang w:val="uk-UA" w:eastAsia="ru-RU"/>
              </w:rPr>
              <w:t>Знищення екосистем внаслідок заліснення сосною кримською та звичайною, а також створення піщаних кар’єрів</w:t>
            </w:r>
          </w:p>
        </w:tc>
        <w:tc>
          <w:tcPr>
            <w:tcW w:w="133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09" w:right="-104" w:firstLine="136"/>
              <w:jc w:val="center"/>
              <w:rPr>
                <w:rFonts w:ascii="Times New Roman" w:hAnsi="Times New Roman" w:cs="Times New Roman"/>
                <w:lang w:val="uk-UA" w:eastAsia="ru-RU"/>
              </w:rPr>
            </w:pPr>
            <w:r w:rsidRPr="004606FB">
              <w:rPr>
                <w:rFonts w:ascii="Times New Roman" w:hAnsi="Times New Roman" w:cs="Times New Roman"/>
                <w:lang w:val="uk-UA" w:eastAsia="ru-RU"/>
              </w:rPr>
              <w:t>1. Збільшення площ не залісненнях піщаних луків.</w:t>
            </w:r>
          </w:p>
          <w:p w:rsidR="00986038" w:rsidRPr="004606FB" w:rsidRDefault="00986038" w:rsidP="006334C8">
            <w:pPr>
              <w:tabs>
                <w:tab w:val="left" w:pos="4678"/>
              </w:tabs>
              <w:spacing w:line="240" w:lineRule="auto"/>
              <w:ind w:left="-109" w:right="-104" w:firstLine="136"/>
              <w:jc w:val="center"/>
              <w:rPr>
                <w:rFonts w:ascii="Times New Roman" w:hAnsi="Times New Roman" w:cs="Times New Roman"/>
                <w:lang w:val="uk-UA" w:eastAsia="ru-RU"/>
              </w:rPr>
            </w:pPr>
            <w:r w:rsidRPr="004606FB">
              <w:rPr>
                <w:rFonts w:ascii="Times New Roman" w:hAnsi="Times New Roman" w:cs="Times New Roman"/>
                <w:lang w:val="uk-UA" w:eastAsia="ru-RU"/>
              </w:rPr>
              <w:t>2. Заборона створення нових піщаних кар’єрів.</w:t>
            </w:r>
          </w:p>
        </w:tc>
        <w:tc>
          <w:tcPr>
            <w:tcW w:w="86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s>
              <w:spacing w:line="240" w:lineRule="auto"/>
              <w:ind w:left="-112" w:right="-144" w:firstLine="131"/>
              <w:jc w:val="center"/>
              <w:rPr>
                <w:rFonts w:ascii="Times New Roman" w:hAnsi="Times New Roman" w:cs="Times New Roman"/>
                <w:lang w:val="uk-UA" w:eastAsia="ru-RU"/>
              </w:rPr>
            </w:pPr>
            <w:r w:rsidRPr="004606FB">
              <w:rPr>
                <w:rFonts w:ascii="Times New Roman" w:hAnsi="Times New Roman" w:cs="Times New Roman"/>
                <w:lang w:val="uk-UA" w:eastAsia="ru-RU"/>
              </w:rPr>
              <w:t>Відновлення умов розвитку степових угруповань</w:t>
            </w:r>
          </w:p>
        </w:tc>
      </w:tr>
    </w:tbl>
    <w:p w:rsidR="00986038" w:rsidRPr="004606FB" w:rsidRDefault="005E7407" w:rsidP="00986038">
      <w:pPr>
        <w:pStyle w:val="2ff0"/>
        <w:spacing w:before="240" w:after="240"/>
        <w:ind w:firstLine="567"/>
      </w:pPr>
      <w:bookmarkStart w:id="48" w:name="_Toc121901848"/>
      <w:r w:rsidRPr="004606FB">
        <w:t>1.2.7.2</w:t>
      </w:r>
      <w:r w:rsidR="00986038" w:rsidRPr="004606FB">
        <w:t xml:space="preserve"> Типові рослинні угруповання</w:t>
      </w:r>
      <w:bookmarkEnd w:id="48"/>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Рослинність ДБЗ відзначається ценотичним багатством, яке зумовлено екологічними умовами дельти Дунаю, історичними умовами дельтоутворення, кліматичними особливостями регіону та різноманіттям антропогенних впливів. Різноманітні ландшафти від напівпустельних до перезволожених та водних зумовлюють багатство угруповань генетично різних типів рослинності: водної, прибережно-водної, болотної, лучної, галофітної, лісової та псамофітної. Синтаксономічне багатство різних типів рослинності в </w:t>
      </w:r>
      <w:r w:rsidR="00315C06" w:rsidRPr="004606FB">
        <w:rPr>
          <w:rFonts w:ascii="Times New Roman" w:hAnsi="Times New Roman" w:cs="Times New Roman"/>
          <w:bCs/>
          <w:sz w:val="28"/>
          <w:lang w:val="uk-UA"/>
        </w:rPr>
        <w:t>ДБЗ</w:t>
      </w:r>
      <w:r w:rsidR="00315C06"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 xml:space="preserve">представлене 208 асоціаціями і угрупованнями, які об’єднані у 45 союзів, 36 порядків і належать до 25 класів (Дубина та ін., 2003).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Рослинний покрив ДБЗ відрізняється від фітосистем інших гирлових областей річок Північно-Західного Причорномор’я більшою часткою водних та болотних угруповань, які займають більше 80% території дельти. </w:t>
      </w:r>
      <w:r w:rsidR="00315C06" w:rsidRPr="004606FB">
        <w:rPr>
          <w:rFonts w:ascii="Times New Roman" w:hAnsi="Times New Roman" w:cs="Times New Roman"/>
          <w:sz w:val="28"/>
          <w:lang w:val="uk-UA" w:eastAsia="ru-RU"/>
        </w:rPr>
        <w:t xml:space="preserve">Найбільш </w:t>
      </w:r>
      <w:r w:rsidR="00315C06" w:rsidRPr="004606FB">
        <w:rPr>
          <w:rFonts w:ascii="Times New Roman" w:hAnsi="Times New Roman" w:cs="Times New Roman"/>
          <w:sz w:val="28"/>
          <w:lang w:val="uk-UA" w:eastAsia="ru-RU"/>
        </w:rPr>
        <w:lastRenderedPageBreak/>
        <w:t xml:space="preserve">поширеними на території </w:t>
      </w:r>
      <w:r w:rsidR="00315C06" w:rsidRPr="004606FB">
        <w:rPr>
          <w:rFonts w:ascii="Times New Roman" w:hAnsi="Times New Roman" w:cs="Times New Roman"/>
          <w:bCs/>
          <w:sz w:val="28"/>
          <w:lang w:val="uk-UA"/>
        </w:rPr>
        <w:t>ДБЗ</w:t>
      </w:r>
      <w:r w:rsidR="00315C06"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 xml:space="preserve">є угруповання класів </w:t>
      </w:r>
      <w:r w:rsidRPr="004606FB">
        <w:rPr>
          <w:rFonts w:ascii="Times New Roman" w:hAnsi="Times New Roman" w:cs="Times New Roman"/>
          <w:i/>
          <w:sz w:val="28"/>
          <w:lang w:val="uk-UA" w:eastAsia="ru-RU"/>
        </w:rPr>
        <w:t>Phragmiti-Magnocaricetea, Potametea i Lemnetea</w:t>
      </w:r>
      <w:r w:rsidRPr="004606FB">
        <w:rPr>
          <w:rFonts w:ascii="Times New Roman" w:hAnsi="Times New Roman" w:cs="Times New Roman"/>
          <w:sz w:val="28"/>
          <w:lang w:val="uk-UA" w:eastAsia="ru-RU"/>
        </w:rPr>
        <w:t xml:space="preserve">.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Видове багатство екотопів не має пр</w:t>
      </w:r>
      <w:r w:rsidR="0098117E" w:rsidRPr="004606FB">
        <w:rPr>
          <w:rFonts w:ascii="Times New Roman" w:hAnsi="Times New Roman" w:cs="Times New Roman"/>
          <w:sz w:val="28"/>
          <w:lang w:val="uk-UA" w:eastAsia="ru-RU"/>
        </w:rPr>
        <w:t xml:space="preserve">ямої залежності від їхніх площ на території </w:t>
      </w:r>
      <w:r w:rsidR="0098117E" w:rsidRPr="004606FB">
        <w:rPr>
          <w:rFonts w:ascii="Times New Roman" w:hAnsi="Times New Roman" w:cs="Times New Roman"/>
          <w:bCs/>
          <w:sz w:val="28"/>
          <w:lang w:val="uk-UA"/>
        </w:rPr>
        <w:t>ДБЗ</w:t>
      </w:r>
      <w:r w:rsidRPr="004606FB">
        <w:rPr>
          <w:rFonts w:ascii="Times New Roman" w:hAnsi="Times New Roman" w:cs="Times New Roman"/>
          <w:sz w:val="28"/>
          <w:lang w:val="uk-UA" w:eastAsia="ru-RU"/>
        </w:rPr>
        <w:t xml:space="preserve">. У болотних екосистемах (70% території), зростає 68 типових болотних видів (шосте місце за чисельністю). При цьому 50 видів зростає на незасолених болотах і 18 – на засолених.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Лучні екотопи представлені найбільшою кількістю видів – 288, у числі яких 234 види характерні для прісних луків, а 54 – для засолених. За площею ця група екотопів займає лише третє місце (7%). Лучний тип рослинності прив'язаний до депресій і є найбільш продуктивними фітоценозами. Зазвичай вони добре забезпечені вологою. Ділянки природних депресій були в минулому багаті у видовому відношенні, про що свідчить наявність схенусу чорніючого </w:t>
      </w:r>
      <w:r w:rsidRPr="004606FB">
        <w:rPr>
          <w:rFonts w:ascii="Times New Roman" w:hAnsi="Times New Roman" w:cs="Times New Roman"/>
          <w:i/>
          <w:sz w:val="28"/>
          <w:lang w:val="uk-UA" w:eastAsia="ru-RU"/>
        </w:rPr>
        <w:t>Schoenus nigricans</w:t>
      </w:r>
      <w:r w:rsidRPr="004606FB">
        <w:rPr>
          <w:rFonts w:ascii="Times New Roman" w:hAnsi="Times New Roman" w:cs="Times New Roman"/>
          <w:sz w:val="28"/>
          <w:lang w:val="uk-UA" w:eastAsia="ru-RU"/>
        </w:rPr>
        <w:t xml:space="preserve"> – індикатора колишньої розмаїтості болотного лугу. Однак, відторгне</w:t>
      </w:r>
      <w:r w:rsidR="00965F51" w:rsidRPr="004606FB">
        <w:rPr>
          <w:rFonts w:ascii="Times New Roman" w:hAnsi="Times New Roman" w:cs="Times New Roman"/>
          <w:sz w:val="28"/>
          <w:lang w:val="uk-UA" w:eastAsia="ru-RU"/>
        </w:rPr>
        <w:t>ння ділянок каналами, оранка лук</w:t>
      </w:r>
      <w:r w:rsidRPr="004606FB">
        <w:rPr>
          <w:rFonts w:ascii="Times New Roman" w:hAnsi="Times New Roman" w:cs="Times New Roman"/>
          <w:sz w:val="28"/>
          <w:lang w:val="uk-UA" w:eastAsia="ru-RU"/>
        </w:rPr>
        <w:t xml:space="preserve">ів і їх залісення посилило дренування ґрунту, що призвело до зменшення вологості. На цих ділянках йде формування бідних у видовому відношенні ситникових угруповань. З видового складу випадають осока загострена </w:t>
      </w:r>
      <w:r w:rsidRPr="004606FB">
        <w:rPr>
          <w:rFonts w:ascii="Times New Roman" w:hAnsi="Times New Roman" w:cs="Times New Roman"/>
          <w:i/>
          <w:sz w:val="28"/>
          <w:lang w:val="uk-UA" w:eastAsia="ru-RU"/>
        </w:rPr>
        <w:t>Carex acutiformis</w:t>
      </w:r>
      <w:r w:rsidRPr="004606FB">
        <w:rPr>
          <w:rFonts w:ascii="Times New Roman" w:hAnsi="Times New Roman" w:cs="Times New Roman"/>
          <w:sz w:val="28"/>
          <w:lang w:val="uk-UA" w:eastAsia="ru-RU"/>
        </w:rPr>
        <w:t xml:space="preserve">, вербейник звичайний </w:t>
      </w:r>
      <w:r w:rsidRPr="004606FB">
        <w:rPr>
          <w:rFonts w:ascii="Times New Roman" w:hAnsi="Times New Roman" w:cs="Times New Roman"/>
          <w:i/>
          <w:sz w:val="28"/>
          <w:lang w:val="uk-UA" w:eastAsia="ru-RU"/>
        </w:rPr>
        <w:t>Lysimachia vulgaris</w:t>
      </w:r>
      <w:r w:rsidRPr="004606FB">
        <w:rPr>
          <w:rFonts w:ascii="Times New Roman" w:hAnsi="Times New Roman" w:cs="Times New Roman"/>
          <w:sz w:val="28"/>
          <w:lang w:val="uk-UA" w:eastAsia="ru-RU"/>
        </w:rPr>
        <w:t xml:space="preserve">, чистець болотний </w:t>
      </w:r>
      <w:r w:rsidRPr="004606FB">
        <w:rPr>
          <w:rFonts w:ascii="Times New Roman" w:hAnsi="Times New Roman" w:cs="Times New Roman"/>
          <w:i/>
          <w:sz w:val="28"/>
          <w:lang w:val="uk-UA" w:eastAsia="ru-RU"/>
        </w:rPr>
        <w:t>Stachys palustris</w:t>
      </w:r>
      <w:r w:rsidRPr="004606FB">
        <w:rPr>
          <w:rFonts w:ascii="Times New Roman" w:hAnsi="Times New Roman" w:cs="Times New Roman"/>
          <w:sz w:val="28"/>
          <w:lang w:val="uk-UA" w:eastAsia="ru-RU"/>
        </w:rPr>
        <w:t xml:space="preserve">, а такі рідкісні види як зозулинець болотний </w:t>
      </w:r>
      <w:r w:rsidRPr="004606FB">
        <w:rPr>
          <w:rFonts w:ascii="Times New Roman" w:hAnsi="Times New Roman" w:cs="Times New Roman"/>
          <w:i/>
          <w:sz w:val="28"/>
          <w:lang w:val="uk-UA" w:eastAsia="ru-RU"/>
        </w:rPr>
        <w:t>Orchis palustris</w:t>
      </w:r>
      <w:r w:rsidRPr="004606FB">
        <w:rPr>
          <w:rFonts w:ascii="Times New Roman" w:hAnsi="Times New Roman" w:cs="Times New Roman"/>
          <w:sz w:val="28"/>
          <w:lang w:val="uk-UA" w:eastAsia="ru-RU"/>
        </w:rPr>
        <w:t xml:space="preserve">, дремлик болотний </w:t>
      </w:r>
      <w:r w:rsidRPr="004606FB">
        <w:rPr>
          <w:rFonts w:ascii="Times New Roman" w:hAnsi="Times New Roman" w:cs="Times New Roman"/>
          <w:i/>
          <w:sz w:val="28"/>
          <w:lang w:val="uk-UA" w:eastAsia="ru-RU"/>
        </w:rPr>
        <w:t>Epipactis palustris</w:t>
      </w:r>
      <w:r w:rsidRPr="004606FB">
        <w:rPr>
          <w:rFonts w:ascii="Times New Roman" w:hAnsi="Times New Roman" w:cs="Times New Roman"/>
          <w:sz w:val="28"/>
          <w:lang w:val="uk-UA" w:eastAsia="ru-RU"/>
        </w:rPr>
        <w:t xml:space="preserve">, дремлик чемерицелистий </w:t>
      </w:r>
      <w:r w:rsidRPr="004606FB">
        <w:rPr>
          <w:rFonts w:ascii="Times New Roman" w:hAnsi="Times New Roman" w:cs="Times New Roman"/>
          <w:i/>
          <w:sz w:val="28"/>
          <w:lang w:val="uk-UA" w:eastAsia="ru-RU"/>
        </w:rPr>
        <w:t>Epipactis helleborine</w:t>
      </w:r>
      <w:r w:rsidRPr="004606FB">
        <w:rPr>
          <w:rFonts w:ascii="Times New Roman" w:hAnsi="Times New Roman" w:cs="Times New Roman"/>
          <w:sz w:val="28"/>
          <w:lang w:val="uk-UA" w:eastAsia="ru-RU"/>
        </w:rPr>
        <w:t xml:space="preserve">, пальчатокорінник травневий </w:t>
      </w:r>
      <w:r w:rsidRPr="004606FB">
        <w:rPr>
          <w:rFonts w:ascii="Times New Roman" w:hAnsi="Times New Roman" w:cs="Times New Roman"/>
          <w:i/>
          <w:sz w:val="28"/>
          <w:lang w:val="uk-UA" w:eastAsia="ru-RU"/>
        </w:rPr>
        <w:t>Dactyloriza majalis</w:t>
      </w:r>
      <w:r w:rsidRPr="004606FB">
        <w:rPr>
          <w:rFonts w:ascii="Times New Roman" w:hAnsi="Times New Roman" w:cs="Times New Roman"/>
          <w:sz w:val="28"/>
          <w:lang w:val="uk-UA" w:eastAsia="ru-RU"/>
        </w:rPr>
        <w:t xml:space="preserve"> – види</w:t>
      </w:r>
      <w:r w:rsidR="00965F51" w:rsidRPr="004606FB">
        <w:rPr>
          <w:rFonts w:ascii="Times New Roman" w:hAnsi="Times New Roman" w:cs="Times New Roman"/>
          <w:sz w:val="28"/>
          <w:lang w:val="uk-UA" w:eastAsia="ru-RU"/>
        </w:rPr>
        <w:t>,</w:t>
      </w:r>
      <w:r w:rsidRPr="004606FB">
        <w:rPr>
          <w:rFonts w:ascii="Times New Roman" w:hAnsi="Times New Roman" w:cs="Times New Roman"/>
          <w:sz w:val="28"/>
          <w:lang w:val="uk-UA" w:eastAsia="ru-RU"/>
        </w:rPr>
        <w:t xml:space="preserve"> занесені до Червоної книги України</w:t>
      </w:r>
      <w:r w:rsidR="00965F51" w:rsidRPr="004606FB">
        <w:rPr>
          <w:rFonts w:ascii="Times New Roman" w:hAnsi="Times New Roman" w:cs="Times New Roman"/>
          <w:sz w:val="28"/>
          <w:lang w:val="uk-UA" w:eastAsia="ru-RU"/>
        </w:rPr>
        <w:t>,</w:t>
      </w:r>
      <w:r w:rsidRPr="004606FB">
        <w:rPr>
          <w:rFonts w:ascii="Times New Roman" w:hAnsi="Times New Roman" w:cs="Times New Roman"/>
          <w:sz w:val="28"/>
          <w:lang w:val="uk-UA" w:eastAsia="ru-RU"/>
        </w:rPr>
        <w:t xml:space="preserve"> та хвощ зимуючий </w:t>
      </w:r>
      <w:r w:rsidRPr="004606FB">
        <w:rPr>
          <w:rFonts w:ascii="Times New Roman" w:hAnsi="Times New Roman" w:cs="Times New Roman"/>
          <w:i/>
          <w:sz w:val="28"/>
          <w:lang w:val="uk-UA" w:eastAsia="ru-RU"/>
        </w:rPr>
        <w:t>Equisetum hiemale</w:t>
      </w:r>
      <w:r w:rsidRPr="004606FB">
        <w:rPr>
          <w:rFonts w:ascii="Times New Roman" w:hAnsi="Times New Roman" w:cs="Times New Roman"/>
          <w:sz w:val="28"/>
          <w:lang w:val="uk-UA" w:eastAsia="ru-RU"/>
        </w:rPr>
        <w:t xml:space="preserve"> – рідкісний для регіону, знаходяться на межі зникнення.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Рослинний покрив являє собою не поступові переходи від одного типу асоціацій до іншого, а хаотичний розкид співтовариств, який пов'язаний із впливом комплексу факторів: оранки (рослинність має яскраво виражений смугастий характер), випасання, витоптува</w:t>
      </w:r>
      <w:r w:rsidR="00965F51" w:rsidRPr="004606FB">
        <w:rPr>
          <w:rFonts w:ascii="Times New Roman" w:hAnsi="Times New Roman" w:cs="Times New Roman"/>
          <w:sz w:val="28"/>
          <w:lang w:val="uk-UA" w:eastAsia="ru-RU"/>
        </w:rPr>
        <w:t xml:space="preserve">ння, дренування, залісення, будівництво </w:t>
      </w:r>
      <w:r w:rsidRPr="004606FB">
        <w:rPr>
          <w:rFonts w:ascii="Times New Roman" w:hAnsi="Times New Roman" w:cs="Times New Roman"/>
          <w:sz w:val="28"/>
          <w:lang w:val="uk-UA" w:eastAsia="ru-RU"/>
        </w:rPr>
        <w:t>шляхів та кар’єрів.</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На ділянках більш глибоких природних депресій з великим підтопленням зустрічається рослинність болотного типу: угруповання очеретяно-осокові, в деяких місцях – рогозово-очеретяні. На ділянках, де ведеться випас худоби, зустрічаються сідач конопляний </w:t>
      </w:r>
      <w:r w:rsidRPr="004606FB">
        <w:rPr>
          <w:rFonts w:ascii="Times New Roman" w:hAnsi="Times New Roman" w:cs="Times New Roman"/>
          <w:i/>
          <w:sz w:val="28"/>
          <w:lang w:val="uk-UA" w:eastAsia="ru-RU"/>
        </w:rPr>
        <w:t>Eupatorium cannabinum</w:t>
      </w:r>
      <w:r w:rsidRPr="004606FB">
        <w:rPr>
          <w:rFonts w:ascii="Times New Roman" w:hAnsi="Times New Roman" w:cs="Times New Roman"/>
          <w:sz w:val="28"/>
          <w:lang w:val="uk-UA" w:eastAsia="ru-RU"/>
        </w:rPr>
        <w:t xml:space="preserve">, молочай болотний </w:t>
      </w:r>
      <w:r w:rsidRPr="004606FB">
        <w:rPr>
          <w:rFonts w:ascii="Times New Roman" w:hAnsi="Times New Roman" w:cs="Times New Roman"/>
          <w:i/>
          <w:sz w:val="28"/>
          <w:lang w:val="uk-UA" w:eastAsia="ru-RU"/>
        </w:rPr>
        <w:t>Euphorbia palustris</w:t>
      </w:r>
      <w:r w:rsidRPr="004606FB">
        <w:rPr>
          <w:rFonts w:ascii="Times New Roman" w:hAnsi="Times New Roman" w:cs="Times New Roman"/>
          <w:sz w:val="28"/>
          <w:lang w:val="uk-UA" w:eastAsia="ru-RU"/>
        </w:rPr>
        <w:t xml:space="preserve">, чистець болотний </w:t>
      </w:r>
      <w:r w:rsidRPr="004606FB">
        <w:rPr>
          <w:rFonts w:ascii="Times New Roman" w:hAnsi="Times New Roman" w:cs="Times New Roman"/>
          <w:i/>
          <w:sz w:val="28"/>
          <w:lang w:val="uk-UA" w:eastAsia="ru-RU"/>
        </w:rPr>
        <w:t>Stachys palustris</w:t>
      </w:r>
      <w:r w:rsidRPr="004606FB">
        <w:rPr>
          <w:rFonts w:ascii="Times New Roman" w:hAnsi="Times New Roman" w:cs="Times New Roman"/>
          <w:sz w:val="28"/>
          <w:lang w:val="uk-UA" w:eastAsia="ru-RU"/>
        </w:rPr>
        <w:t xml:space="preserve">, рогоз вузьколистий </w:t>
      </w:r>
      <w:r w:rsidRPr="004606FB">
        <w:rPr>
          <w:rFonts w:ascii="Times New Roman" w:hAnsi="Times New Roman" w:cs="Times New Roman"/>
          <w:i/>
          <w:sz w:val="28"/>
          <w:lang w:val="uk-UA" w:eastAsia="ru-RU"/>
        </w:rPr>
        <w:t>Typha angustifolia</w:t>
      </w:r>
      <w:r w:rsidRPr="004606FB">
        <w:rPr>
          <w:rFonts w:ascii="Times New Roman" w:hAnsi="Times New Roman" w:cs="Times New Roman"/>
          <w:sz w:val="28"/>
          <w:lang w:val="uk-UA" w:eastAsia="ru-RU"/>
        </w:rPr>
        <w:t xml:space="preserve">, підмаренник болотний </w:t>
      </w:r>
      <w:r w:rsidRPr="004606FB">
        <w:rPr>
          <w:rFonts w:ascii="Times New Roman" w:hAnsi="Times New Roman" w:cs="Times New Roman"/>
          <w:i/>
          <w:sz w:val="28"/>
          <w:lang w:val="uk-UA" w:eastAsia="ru-RU"/>
        </w:rPr>
        <w:t>Galium palustre</w:t>
      </w:r>
      <w:r w:rsidRPr="004606FB">
        <w:rPr>
          <w:rFonts w:ascii="Times New Roman" w:hAnsi="Times New Roman" w:cs="Times New Roman"/>
          <w:sz w:val="28"/>
          <w:lang w:val="uk-UA" w:eastAsia="ru-RU"/>
        </w:rPr>
        <w:t xml:space="preserve">, схеноплект (комиш) </w:t>
      </w:r>
      <w:r w:rsidR="00265122">
        <w:rPr>
          <w:rFonts w:ascii="Times New Roman" w:hAnsi="Times New Roman" w:cs="Times New Roman"/>
          <w:sz w:val="28"/>
          <w:lang w:val="uk-UA" w:eastAsia="ru-RU"/>
        </w:rPr>
        <w:t>т</w:t>
      </w:r>
      <w:r w:rsidRPr="004606FB">
        <w:rPr>
          <w:rFonts w:ascii="Times New Roman" w:hAnsi="Times New Roman" w:cs="Times New Roman"/>
          <w:sz w:val="28"/>
          <w:lang w:val="uk-UA" w:eastAsia="ru-RU"/>
        </w:rPr>
        <w:t xml:space="preserve">абернемонтана </w:t>
      </w:r>
      <w:r w:rsidRPr="004606FB">
        <w:rPr>
          <w:rFonts w:ascii="Times New Roman" w:hAnsi="Times New Roman" w:cs="Times New Roman"/>
          <w:i/>
          <w:sz w:val="28"/>
          <w:lang w:val="uk-UA" w:eastAsia="ru-RU"/>
        </w:rPr>
        <w:t>Scirpus tabernaemontani</w:t>
      </w:r>
      <w:r w:rsidRPr="004606FB">
        <w:rPr>
          <w:rFonts w:ascii="Times New Roman" w:hAnsi="Times New Roman" w:cs="Times New Roman"/>
          <w:sz w:val="28"/>
          <w:lang w:val="uk-UA" w:eastAsia="ru-RU"/>
        </w:rPr>
        <w:t xml:space="preserve">, а на більш відкритих та менш підтоплених ділянках – зозулинець болотний </w:t>
      </w:r>
      <w:r w:rsidRPr="004606FB">
        <w:rPr>
          <w:rFonts w:ascii="Times New Roman" w:hAnsi="Times New Roman" w:cs="Times New Roman"/>
          <w:i/>
          <w:sz w:val="28"/>
          <w:lang w:val="uk-UA" w:eastAsia="ru-RU"/>
        </w:rPr>
        <w:t>Orchis palustris</w:t>
      </w:r>
      <w:r w:rsidRPr="004606FB">
        <w:rPr>
          <w:rFonts w:ascii="Times New Roman" w:hAnsi="Times New Roman" w:cs="Times New Roman"/>
          <w:sz w:val="28"/>
          <w:lang w:val="uk-UA" w:eastAsia="ru-RU"/>
        </w:rPr>
        <w:t xml:space="preserve">. Тут зустрічаються співтовариства меч-трави звичайної </w:t>
      </w:r>
      <w:r w:rsidRPr="004606FB">
        <w:rPr>
          <w:rFonts w:ascii="Times New Roman" w:hAnsi="Times New Roman" w:cs="Times New Roman"/>
          <w:i/>
          <w:sz w:val="28"/>
          <w:lang w:val="uk-UA" w:eastAsia="ru-RU"/>
        </w:rPr>
        <w:t>Cladium mariscus</w:t>
      </w:r>
      <w:r w:rsidRPr="004606FB">
        <w:rPr>
          <w:rFonts w:ascii="Times New Roman" w:hAnsi="Times New Roman" w:cs="Times New Roman"/>
          <w:sz w:val="28"/>
          <w:lang w:val="uk-UA" w:eastAsia="ru-RU"/>
        </w:rPr>
        <w:t xml:space="preserve"> – релікта третинного періоду і схеноплекту приморського </w:t>
      </w:r>
      <w:r w:rsidRPr="004606FB">
        <w:rPr>
          <w:rFonts w:ascii="Times New Roman" w:hAnsi="Times New Roman" w:cs="Times New Roman"/>
          <w:i/>
          <w:sz w:val="28"/>
          <w:lang w:val="uk-UA" w:eastAsia="ru-RU"/>
        </w:rPr>
        <w:t>Scirpus litoralis</w:t>
      </w:r>
      <w:r w:rsidRPr="004606FB">
        <w:rPr>
          <w:rFonts w:ascii="Times New Roman" w:hAnsi="Times New Roman" w:cs="Times New Roman"/>
          <w:sz w:val="28"/>
          <w:lang w:val="uk-UA" w:eastAsia="ru-RU"/>
        </w:rPr>
        <w:t xml:space="preserve">, рогіз малий </w:t>
      </w:r>
      <w:r w:rsidRPr="004606FB">
        <w:rPr>
          <w:rFonts w:ascii="Times New Roman" w:hAnsi="Times New Roman" w:cs="Times New Roman"/>
          <w:i/>
          <w:sz w:val="28"/>
          <w:lang w:val="uk-UA" w:eastAsia="ru-RU"/>
        </w:rPr>
        <w:t xml:space="preserve">Typha minima </w:t>
      </w:r>
      <w:r w:rsidRPr="004606FB">
        <w:rPr>
          <w:rFonts w:ascii="Times New Roman" w:hAnsi="Times New Roman" w:cs="Times New Roman"/>
          <w:sz w:val="28"/>
          <w:lang w:val="uk-UA" w:eastAsia="ru-RU"/>
        </w:rPr>
        <w:t>– видів, занесених до Червоної книги України та їх угруповання до Зеленої книги України.</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На території Жебриянського пасма зустрічається 909 вищих судинних рослин або 95,1%</w:t>
      </w:r>
      <w:r w:rsidR="0098117E" w:rsidRPr="004606FB">
        <w:rPr>
          <w:rFonts w:ascii="Times New Roman" w:hAnsi="Times New Roman" w:cs="Times New Roman"/>
          <w:sz w:val="28"/>
          <w:lang w:val="uk-UA" w:eastAsia="ru-RU"/>
        </w:rPr>
        <w:t xml:space="preserve"> їх загальної кількості в</w:t>
      </w:r>
      <w:r w:rsidRPr="004606FB">
        <w:rPr>
          <w:rFonts w:ascii="Times New Roman" w:hAnsi="Times New Roman" w:cs="Times New Roman"/>
          <w:sz w:val="28"/>
          <w:lang w:val="uk-UA" w:eastAsia="ru-RU"/>
        </w:rPr>
        <w:t xml:space="preserve"> </w:t>
      </w:r>
      <w:r w:rsidR="0098117E" w:rsidRPr="004606FB">
        <w:rPr>
          <w:rFonts w:ascii="Times New Roman" w:hAnsi="Times New Roman" w:cs="Times New Roman"/>
          <w:bCs/>
          <w:sz w:val="28"/>
          <w:lang w:val="uk-UA"/>
        </w:rPr>
        <w:t>ДБЗ</w:t>
      </w:r>
      <w:r w:rsidRPr="004606FB">
        <w:rPr>
          <w:rFonts w:ascii="Times New Roman" w:hAnsi="Times New Roman" w:cs="Times New Roman"/>
          <w:sz w:val="28"/>
          <w:lang w:val="uk-UA" w:eastAsia="ru-RU"/>
        </w:rPr>
        <w:t xml:space="preserve">. Це найбільша кількість видів рослин в порівнянні з іншими частинами </w:t>
      </w:r>
      <w:r w:rsidR="0098117E" w:rsidRPr="004606FB">
        <w:rPr>
          <w:rFonts w:ascii="Times New Roman" w:hAnsi="Times New Roman" w:cs="Times New Roman"/>
          <w:bCs/>
          <w:sz w:val="28"/>
          <w:lang w:val="uk-UA"/>
        </w:rPr>
        <w:t>ДБЗ</w:t>
      </w:r>
      <w:r w:rsidRPr="004606FB">
        <w:rPr>
          <w:rFonts w:ascii="Times New Roman" w:hAnsi="Times New Roman" w:cs="Times New Roman"/>
          <w:sz w:val="28"/>
          <w:lang w:val="uk-UA" w:eastAsia="ru-RU"/>
        </w:rPr>
        <w:t>. Це пов’язано  з віком цієї території та багатством біотопів.</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lastRenderedPageBreak/>
        <w:t xml:space="preserve">Основними екосистемами тут є штучний ліс переважно з кримської сосни </w:t>
      </w:r>
      <w:r w:rsidRPr="004606FB">
        <w:rPr>
          <w:rFonts w:ascii="Times New Roman" w:hAnsi="Times New Roman" w:cs="Times New Roman"/>
          <w:i/>
          <w:iCs/>
          <w:sz w:val="28"/>
          <w:lang w:val="uk-UA" w:eastAsia="ru-RU"/>
        </w:rPr>
        <w:t>Pinus рallasiana</w:t>
      </w:r>
      <w:r w:rsidRPr="004606FB">
        <w:rPr>
          <w:rFonts w:ascii="Times New Roman" w:hAnsi="Times New Roman" w:cs="Times New Roman"/>
          <w:sz w:val="28"/>
          <w:lang w:val="uk-UA" w:eastAsia="ru-RU"/>
        </w:rPr>
        <w:t xml:space="preserve"> на пісках у комплексі із залишками піщаного степу. Вік деревостоїв сосни від 3 до 45 років. На першому етапі заліснення здійснювалось переважно робінією білою (біла акація) </w:t>
      </w:r>
      <w:r w:rsidRPr="004606FB">
        <w:rPr>
          <w:rFonts w:ascii="Times New Roman" w:hAnsi="Times New Roman" w:cs="Times New Roman"/>
          <w:i/>
          <w:iCs/>
          <w:sz w:val="28"/>
          <w:lang w:val="uk-UA" w:eastAsia="ru-RU"/>
        </w:rPr>
        <w:t xml:space="preserve">Robinia pseudoacacia. </w:t>
      </w:r>
      <w:r w:rsidRPr="004606FB">
        <w:rPr>
          <w:rFonts w:ascii="Times New Roman" w:hAnsi="Times New Roman" w:cs="Times New Roman"/>
          <w:sz w:val="28"/>
          <w:lang w:val="uk-UA" w:eastAsia="ru-RU"/>
        </w:rPr>
        <w:t xml:space="preserve">Ще один тип рослинності ЖП – солончаковий. Формуються  низькопродуктивні солончакові луки з ситника морського </w:t>
      </w:r>
      <w:r w:rsidRPr="004606FB">
        <w:rPr>
          <w:rFonts w:ascii="Times New Roman" w:hAnsi="Times New Roman" w:cs="Times New Roman"/>
          <w:i/>
          <w:sz w:val="28"/>
          <w:lang w:val="uk-UA" w:eastAsia="ru-RU"/>
        </w:rPr>
        <w:t>Juncus maritimus</w:t>
      </w:r>
      <w:r w:rsidRPr="004606FB">
        <w:rPr>
          <w:rFonts w:ascii="Times New Roman" w:hAnsi="Times New Roman" w:cs="Times New Roman"/>
          <w:sz w:val="28"/>
          <w:lang w:val="uk-UA" w:eastAsia="ru-RU"/>
        </w:rPr>
        <w:t xml:space="preserve">, ситника Жерарда </w:t>
      </w:r>
      <w:r w:rsidRPr="004606FB">
        <w:rPr>
          <w:rFonts w:ascii="Times New Roman" w:hAnsi="Times New Roman" w:cs="Times New Roman"/>
          <w:i/>
          <w:sz w:val="28"/>
          <w:lang w:val="uk-UA" w:eastAsia="ru-RU"/>
        </w:rPr>
        <w:t>J. Gerardii</w:t>
      </w:r>
      <w:r w:rsidRPr="004606FB">
        <w:rPr>
          <w:rFonts w:ascii="Times New Roman" w:hAnsi="Times New Roman" w:cs="Times New Roman"/>
          <w:sz w:val="28"/>
          <w:lang w:val="uk-UA" w:eastAsia="ru-RU"/>
        </w:rPr>
        <w:t xml:space="preserve">, сашника чорніючого </w:t>
      </w:r>
      <w:r w:rsidRPr="004606FB">
        <w:rPr>
          <w:rFonts w:ascii="Times New Roman" w:hAnsi="Times New Roman" w:cs="Times New Roman"/>
          <w:i/>
          <w:iCs/>
          <w:sz w:val="28"/>
          <w:lang w:val="uk-UA" w:eastAsia="ru-RU"/>
        </w:rPr>
        <w:t xml:space="preserve">Schouenus nigricans </w:t>
      </w:r>
      <w:r w:rsidRPr="004606FB">
        <w:rPr>
          <w:rFonts w:ascii="Times New Roman" w:hAnsi="Times New Roman" w:cs="Times New Roman"/>
          <w:sz w:val="28"/>
          <w:lang w:val="uk-UA" w:eastAsia="ru-RU"/>
        </w:rPr>
        <w:t>та ін. Він розташовується плямами в залежності від рельєфу на ділянках</w:t>
      </w:r>
      <w:r w:rsidR="00965F51" w:rsidRPr="004606FB">
        <w:rPr>
          <w:rFonts w:ascii="Times New Roman" w:hAnsi="Times New Roman" w:cs="Times New Roman"/>
          <w:sz w:val="28"/>
          <w:lang w:val="uk-UA" w:eastAsia="ru-RU"/>
        </w:rPr>
        <w:t>,</w:t>
      </w:r>
      <w:r w:rsidRPr="004606FB">
        <w:rPr>
          <w:rFonts w:ascii="Times New Roman" w:hAnsi="Times New Roman" w:cs="Times New Roman"/>
          <w:sz w:val="28"/>
          <w:lang w:val="uk-UA" w:eastAsia="ru-RU"/>
        </w:rPr>
        <w:t xml:space="preserve"> які знаходяться під впливом постійного або часткового підтоплення. Тут ми спостерігаємо співтовариства солонця європейського </w:t>
      </w:r>
      <w:r w:rsidRPr="004606FB">
        <w:rPr>
          <w:rFonts w:ascii="Times New Roman" w:hAnsi="Times New Roman" w:cs="Times New Roman"/>
          <w:i/>
          <w:sz w:val="28"/>
          <w:lang w:val="uk-UA" w:eastAsia="ru-RU"/>
        </w:rPr>
        <w:t>Salicornia europaea</w:t>
      </w:r>
      <w:r w:rsidRPr="004606FB">
        <w:rPr>
          <w:rFonts w:ascii="Times New Roman" w:hAnsi="Times New Roman" w:cs="Times New Roman"/>
          <w:sz w:val="28"/>
          <w:lang w:val="uk-UA" w:eastAsia="ru-RU"/>
        </w:rPr>
        <w:t xml:space="preserve">, сведи сланкої </w:t>
      </w:r>
      <w:r w:rsidRPr="004606FB">
        <w:rPr>
          <w:rFonts w:ascii="Times New Roman" w:hAnsi="Times New Roman" w:cs="Times New Roman"/>
          <w:i/>
          <w:sz w:val="28"/>
          <w:lang w:val="uk-UA" w:eastAsia="ru-RU"/>
        </w:rPr>
        <w:t>Suaeda prostrata</w:t>
      </w:r>
      <w:r w:rsidRPr="004606FB">
        <w:rPr>
          <w:rFonts w:ascii="Times New Roman" w:hAnsi="Times New Roman" w:cs="Times New Roman"/>
          <w:sz w:val="28"/>
          <w:lang w:val="uk-UA" w:eastAsia="ru-RU"/>
        </w:rPr>
        <w:t xml:space="preserve"> і прибережниці берегової </w:t>
      </w:r>
      <w:r w:rsidRPr="004606FB">
        <w:rPr>
          <w:rFonts w:ascii="Times New Roman" w:hAnsi="Times New Roman" w:cs="Times New Roman"/>
          <w:i/>
          <w:sz w:val="28"/>
          <w:lang w:val="uk-UA" w:eastAsia="ru-RU"/>
        </w:rPr>
        <w:t>Aeluropus littoralis</w:t>
      </w:r>
      <w:r w:rsidRPr="004606FB">
        <w:rPr>
          <w:rFonts w:ascii="Times New Roman" w:hAnsi="Times New Roman" w:cs="Times New Roman"/>
          <w:sz w:val="28"/>
          <w:lang w:val="uk-UA" w:eastAsia="ru-RU"/>
        </w:rPr>
        <w:t xml:space="preserve">. Найбільш характерними для Жебриянського пасма є угруповання остепненних лук </w:t>
      </w:r>
      <w:r w:rsidRPr="004606FB">
        <w:rPr>
          <w:rFonts w:ascii="Times New Roman" w:hAnsi="Times New Roman" w:cs="Times New Roman"/>
          <w:i/>
          <w:sz w:val="28"/>
          <w:lang w:val="uk-UA" w:eastAsia="ru-RU"/>
        </w:rPr>
        <w:t>Artemisio santonicae – Elytrigietum elongatae, Schoeno-Plantagietum salsae</w:t>
      </w:r>
      <w:r w:rsidRPr="004606FB">
        <w:rPr>
          <w:rFonts w:ascii="Times New Roman" w:hAnsi="Times New Roman" w:cs="Times New Roman"/>
          <w:sz w:val="28"/>
          <w:lang w:val="uk-UA" w:eastAsia="ru-RU"/>
        </w:rPr>
        <w:t>. Вони займають незначні площі на притерасних ділянках та депресіях піщаних арен.</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Деревно-чагарниковий тип рослинності складається з видів природної флори та штучного заліснення. До природних лісів відносяться угруповання з верби білої </w:t>
      </w:r>
      <w:r w:rsidRPr="004606FB">
        <w:rPr>
          <w:rFonts w:ascii="Times New Roman" w:hAnsi="Times New Roman" w:cs="Times New Roman"/>
          <w:i/>
          <w:sz w:val="28"/>
          <w:lang w:val="uk-UA" w:eastAsia="ru-RU"/>
        </w:rPr>
        <w:t>Salix alba</w:t>
      </w:r>
      <w:r w:rsidRPr="004606FB">
        <w:rPr>
          <w:rFonts w:ascii="Times New Roman" w:hAnsi="Times New Roman" w:cs="Times New Roman"/>
          <w:sz w:val="28"/>
          <w:lang w:val="uk-UA" w:eastAsia="ru-RU"/>
        </w:rPr>
        <w:t xml:space="preserve">, верби ламкої </w:t>
      </w:r>
      <w:r w:rsidRPr="004606FB">
        <w:rPr>
          <w:rFonts w:ascii="Times New Roman" w:hAnsi="Times New Roman" w:cs="Times New Roman"/>
          <w:i/>
          <w:sz w:val="28"/>
          <w:lang w:val="uk-UA" w:eastAsia="ru-RU"/>
        </w:rPr>
        <w:t xml:space="preserve">S. Fragilis, </w:t>
      </w:r>
      <w:r w:rsidRPr="004606FB">
        <w:rPr>
          <w:rFonts w:ascii="Times New Roman" w:hAnsi="Times New Roman" w:cs="Times New Roman"/>
          <w:sz w:val="28"/>
          <w:lang w:val="uk-UA" w:eastAsia="ru-RU"/>
        </w:rPr>
        <w:t>верби сірої</w:t>
      </w:r>
      <w:r w:rsidRPr="004606FB">
        <w:rPr>
          <w:rFonts w:ascii="Times New Roman" w:hAnsi="Times New Roman" w:cs="Times New Roman"/>
          <w:i/>
          <w:sz w:val="28"/>
          <w:lang w:val="uk-UA" w:eastAsia="ru-RU"/>
        </w:rPr>
        <w:t xml:space="preserve"> S. Cinerea, </w:t>
      </w:r>
      <w:r w:rsidRPr="004606FB">
        <w:rPr>
          <w:rFonts w:ascii="Times New Roman" w:hAnsi="Times New Roman" w:cs="Times New Roman"/>
          <w:sz w:val="28"/>
          <w:lang w:val="uk-UA" w:eastAsia="ru-RU"/>
        </w:rPr>
        <w:t xml:space="preserve">ясеню </w:t>
      </w:r>
      <w:r w:rsidRPr="004606FB">
        <w:rPr>
          <w:rFonts w:ascii="Times New Roman" w:hAnsi="Times New Roman" w:cs="Times New Roman"/>
          <w:i/>
          <w:sz w:val="28"/>
          <w:lang w:val="uk-UA" w:eastAsia="ru-RU"/>
        </w:rPr>
        <w:t xml:space="preserve">Fraxinus excelsior </w:t>
      </w:r>
      <w:r w:rsidRPr="004606FB">
        <w:rPr>
          <w:rFonts w:ascii="Times New Roman" w:hAnsi="Times New Roman" w:cs="Times New Roman"/>
          <w:sz w:val="28"/>
          <w:lang w:val="uk-UA" w:eastAsia="ru-RU"/>
        </w:rPr>
        <w:t>та тополі чорної</w:t>
      </w:r>
      <w:r w:rsidRPr="004606FB">
        <w:rPr>
          <w:rFonts w:ascii="Times New Roman" w:hAnsi="Times New Roman" w:cs="Times New Roman"/>
          <w:i/>
          <w:sz w:val="28"/>
          <w:lang w:val="uk-UA" w:eastAsia="ru-RU"/>
        </w:rPr>
        <w:t xml:space="preserve"> Populus nigra.</w:t>
      </w:r>
      <w:r w:rsidR="00DB5F28" w:rsidRPr="004606FB">
        <w:rPr>
          <w:rFonts w:ascii="Times New Roman" w:hAnsi="Times New Roman" w:cs="Times New Roman"/>
          <w:i/>
          <w:sz w:val="28"/>
          <w:lang w:val="uk-UA" w:eastAsia="ru-RU"/>
        </w:rPr>
        <w:t xml:space="preserve"> </w:t>
      </w:r>
      <w:r w:rsidRPr="004606FB">
        <w:rPr>
          <w:rFonts w:ascii="Times New Roman" w:hAnsi="Times New Roman" w:cs="Times New Roman"/>
          <w:iCs/>
          <w:sz w:val="28"/>
          <w:lang w:val="uk-UA" w:eastAsia="ru-RU"/>
        </w:rPr>
        <w:t>В останнє століття серед видів природної</w:t>
      </w:r>
      <w:r w:rsidR="00965F51" w:rsidRPr="004606FB">
        <w:rPr>
          <w:rFonts w:ascii="Times New Roman" w:hAnsi="Times New Roman" w:cs="Times New Roman"/>
          <w:iCs/>
          <w:sz w:val="28"/>
          <w:lang w:val="uk-UA" w:eastAsia="ru-RU"/>
        </w:rPr>
        <w:t xml:space="preserve"> </w:t>
      </w:r>
      <w:r w:rsidRPr="004606FB">
        <w:rPr>
          <w:rFonts w:ascii="Times New Roman" w:hAnsi="Times New Roman" w:cs="Times New Roman"/>
          <w:iCs/>
          <w:sz w:val="28"/>
          <w:lang w:val="uk-UA" w:eastAsia="ru-RU"/>
        </w:rPr>
        <w:t xml:space="preserve">лісової флори в дельті Дунаю зростає багато видів (клени та тополі), які були інтродуковані в Україні, а з часом вони потрапили у природні екосистеми. Серед них клен ясенелистий </w:t>
      </w:r>
      <w:r w:rsidRPr="004606FB">
        <w:rPr>
          <w:rFonts w:ascii="Times New Roman" w:hAnsi="Times New Roman" w:cs="Times New Roman"/>
          <w:i/>
          <w:sz w:val="28"/>
          <w:lang w:val="uk-UA" w:eastAsia="ru-RU"/>
        </w:rPr>
        <w:t>Acer negundo,</w:t>
      </w:r>
      <w:r w:rsidRPr="004606FB">
        <w:rPr>
          <w:rFonts w:ascii="Times New Roman" w:hAnsi="Times New Roman" w:cs="Times New Roman"/>
          <w:iCs/>
          <w:sz w:val="28"/>
          <w:lang w:val="uk-UA" w:eastAsia="ru-RU"/>
        </w:rPr>
        <w:t xml:space="preserve"> тополя дельтовидна</w:t>
      </w:r>
      <w:r w:rsidRPr="004606FB">
        <w:rPr>
          <w:rFonts w:ascii="Times New Roman" w:hAnsi="Times New Roman" w:cs="Times New Roman"/>
          <w:i/>
          <w:sz w:val="28"/>
          <w:lang w:val="uk-UA" w:eastAsia="ru-RU"/>
        </w:rPr>
        <w:t xml:space="preserve"> P. deltoides </w:t>
      </w:r>
      <w:r w:rsidRPr="004606FB">
        <w:rPr>
          <w:rFonts w:ascii="Times New Roman" w:hAnsi="Times New Roman" w:cs="Times New Roman"/>
          <w:iCs/>
          <w:sz w:val="28"/>
          <w:lang w:val="uk-UA" w:eastAsia="ru-RU"/>
        </w:rPr>
        <w:t xml:space="preserve">та ін. </w:t>
      </w:r>
      <w:r w:rsidRPr="004606FB">
        <w:rPr>
          <w:rFonts w:ascii="Times New Roman" w:hAnsi="Times New Roman" w:cs="Times New Roman"/>
          <w:sz w:val="28"/>
          <w:lang w:val="uk-UA" w:eastAsia="ru-RU"/>
        </w:rPr>
        <w:t xml:space="preserve"> На деяких піщаних ділянках вузькими і довгими смугами шириною в 10-30 м декількома рядами розташовуються густі зарості чагарників з обліпихи </w:t>
      </w:r>
      <w:r w:rsidRPr="004606FB">
        <w:rPr>
          <w:rFonts w:ascii="Times New Roman" w:hAnsi="Times New Roman" w:cs="Times New Roman"/>
          <w:i/>
          <w:sz w:val="28"/>
          <w:lang w:val="uk-UA" w:eastAsia="ru-RU"/>
        </w:rPr>
        <w:t xml:space="preserve">Hippophae rhamnoides, маслинок Elaeagnus angustifolia, E. Argentea, </w:t>
      </w:r>
      <w:r w:rsidRPr="004606FB">
        <w:rPr>
          <w:rFonts w:ascii="Times New Roman" w:hAnsi="Times New Roman" w:cs="Times New Roman"/>
          <w:iCs/>
          <w:sz w:val="28"/>
          <w:lang w:val="uk-UA" w:eastAsia="ru-RU"/>
        </w:rPr>
        <w:t xml:space="preserve">в деяких місцях плямами зростає аморфа кущова </w:t>
      </w:r>
      <w:r w:rsidRPr="004606FB">
        <w:rPr>
          <w:rFonts w:ascii="Times New Roman" w:hAnsi="Times New Roman" w:cs="Times New Roman"/>
          <w:i/>
          <w:sz w:val="28"/>
          <w:lang w:val="uk-UA" w:eastAsia="ru-RU"/>
        </w:rPr>
        <w:t>Amorpha fruticosa</w:t>
      </w:r>
      <w:r w:rsidRPr="004606FB">
        <w:rPr>
          <w:rFonts w:ascii="Times New Roman" w:hAnsi="Times New Roman" w:cs="Times New Roman"/>
          <w:iCs/>
          <w:sz w:val="28"/>
          <w:lang w:val="uk-UA" w:eastAsia="ru-RU"/>
        </w:rPr>
        <w:t xml:space="preserve"> та в найбільш вузький молодій частині пасма разом з переліченими видами зустрічається тамарикс гіллястий</w:t>
      </w:r>
      <w:r w:rsidRPr="004606FB">
        <w:rPr>
          <w:rFonts w:ascii="Times New Roman" w:hAnsi="Times New Roman" w:cs="Times New Roman"/>
          <w:i/>
          <w:sz w:val="28"/>
          <w:lang w:val="uk-UA" w:eastAsia="ru-RU"/>
        </w:rPr>
        <w:t xml:space="preserve"> Tamarix ramosissima</w:t>
      </w:r>
      <w:r w:rsidRPr="004606FB">
        <w:rPr>
          <w:rFonts w:ascii="Times New Roman" w:hAnsi="Times New Roman" w:cs="Times New Roman"/>
          <w:sz w:val="28"/>
          <w:lang w:val="uk-UA" w:eastAsia="ru-RU"/>
        </w:rPr>
        <w:t xml:space="preserve">.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Заліснення приморської Жебриянської гряди здійснюється з 1910 року з метою закріплення пісків. За цей період лісоформуючі породи неодноразово мінялися: від акації білої </w:t>
      </w:r>
      <w:r w:rsidRPr="004606FB">
        <w:rPr>
          <w:rFonts w:ascii="Times New Roman" w:hAnsi="Times New Roman" w:cs="Times New Roman"/>
          <w:i/>
          <w:iCs/>
          <w:sz w:val="28"/>
          <w:lang w:val="uk-UA" w:eastAsia="ru-RU"/>
        </w:rPr>
        <w:t>Robinia pseudoacacea</w:t>
      </w:r>
      <w:r w:rsidRPr="004606FB">
        <w:rPr>
          <w:rFonts w:ascii="Times New Roman" w:hAnsi="Times New Roman" w:cs="Times New Roman"/>
          <w:sz w:val="28"/>
          <w:lang w:val="uk-UA" w:eastAsia="ru-RU"/>
        </w:rPr>
        <w:t xml:space="preserve">, тополі канадської </w:t>
      </w:r>
      <w:r w:rsidRPr="004606FB">
        <w:rPr>
          <w:rFonts w:ascii="Times New Roman" w:hAnsi="Times New Roman" w:cs="Times New Roman"/>
          <w:i/>
          <w:iCs/>
          <w:sz w:val="28"/>
          <w:lang w:val="uk-UA" w:eastAsia="ru-RU"/>
        </w:rPr>
        <w:t xml:space="preserve">Populus сanadensis </w:t>
      </w:r>
      <w:r w:rsidRPr="004606FB">
        <w:rPr>
          <w:rFonts w:ascii="Times New Roman" w:hAnsi="Times New Roman" w:cs="Times New Roman"/>
          <w:sz w:val="28"/>
          <w:lang w:val="uk-UA" w:eastAsia="ru-RU"/>
        </w:rPr>
        <w:t xml:space="preserve">і пірамідальної </w:t>
      </w:r>
      <w:r w:rsidRPr="004606FB">
        <w:rPr>
          <w:rFonts w:ascii="Times New Roman" w:hAnsi="Times New Roman" w:cs="Times New Roman"/>
          <w:i/>
          <w:iCs/>
          <w:sz w:val="28"/>
          <w:lang w:val="uk-UA" w:eastAsia="ru-RU"/>
        </w:rPr>
        <w:t>Populus pyramidalis</w:t>
      </w:r>
      <w:r w:rsidRPr="004606FB">
        <w:rPr>
          <w:rFonts w:ascii="Times New Roman" w:hAnsi="Times New Roman" w:cs="Times New Roman"/>
          <w:sz w:val="28"/>
          <w:lang w:val="uk-UA" w:eastAsia="ru-RU"/>
        </w:rPr>
        <w:t xml:space="preserve"> до сосни звичайної </w:t>
      </w:r>
      <w:r w:rsidRPr="004606FB">
        <w:rPr>
          <w:rFonts w:ascii="Times New Roman" w:hAnsi="Times New Roman" w:cs="Times New Roman"/>
          <w:i/>
          <w:iCs/>
          <w:sz w:val="28"/>
          <w:lang w:val="uk-UA" w:eastAsia="ru-RU"/>
        </w:rPr>
        <w:t>Pinus sylvestris</w:t>
      </w:r>
      <w:r w:rsidRPr="004606FB">
        <w:rPr>
          <w:rFonts w:ascii="Times New Roman" w:hAnsi="Times New Roman" w:cs="Times New Roman"/>
          <w:sz w:val="28"/>
          <w:lang w:val="uk-UA" w:eastAsia="ru-RU"/>
        </w:rPr>
        <w:t xml:space="preserve"> та кримської </w:t>
      </w:r>
      <w:r w:rsidRPr="004606FB">
        <w:rPr>
          <w:rFonts w:ascii="Times New Roman" w:hAnsi="Times New Roman" w:cs="Times New Roman"/>
          <w:i/>
          <w:iCs/>
          <w:sz w:val="28"/>
          <w:lang w:val="uk-UA" w:eastAsia="ru-RU"/>
        </w:rPr>
        <w:t>Pinus pallasiana</w:t>
      </w:r>
      <w:r w:rsidRPr="004606FB">
        <w:rPr>
          <w:rFonts w:ascii="Times New Roman" w:hAnsi="Times New Roman" w:cs="Times New Roman"/>
          <w:sz w:val="28"/>
          <w:lang w:val="uk-UA" w:eastAsia="ru-RU"/>
        </w:rPr>
        <w:t xml:space="preserve">. В останні роки заліснення, головним чином, здійснювалося сосною кримською і обліпихою крушиновидною </w:t>
      </w:r>
      <w:r w:rsidRPr="004606FB">
        <w:rPr>
          <w:rFonts w:ascii="Times New Roman" w:hAnsi="Times New Roman" w:cs="Times New Roman"/>
          <w:i/>
          <w:iCs/>
          <w:sz w:val="28"/>
          <w:lang w:val="uk-UA" w:eastAsia="ru-RU"/>
        </w:rPr>
        <w:t>Hippophae rhamnoides</w:t>
      </w:r>
      <w:r w:rsidRPr="004606FB">
        <w:rPr>
          <w:rFonts w:ascii="Times New Roman" w:hAnsi="Times New Roman" w:cs="Times New Roman"/>
          <w:sz w:val="28"/>
          <w:lang w:val="uk-UA" w:eastAsia="ru-RU"/>
        </w:rPr>
        <w:t>. Якщо обліпиха є природним видом флори дельти Дунаю, то сосна – інтродуцент цієї території. Останнє викликає значні зміни гідрорежиму ґрунту, а це призводить до загибелі багатьох рідкісних видів рослин. Але найбільший негативний вплив від заліснення сосною кримською полягає в накопиче</w:t>
      </w:r>
      <w:r w:rsidR="00965F51" w:rsidRPr="004606FB">
        <w:rPr>
          <w:rFonts w:ascii="Times New Roman" w:hAnsi="Times New Roman" w:cs="Times New Roman"/>
          <w:sz w:val="28"/>
          <w:lang w:val="uk-UA" w:eastAsia="ru-RU"/>
        </w:rPr>
        <w:t>н</w:t>
      </w:r>
      <w:r w:rsidRPr="004606FB">
        <w:rPr>
          <w:rFonts w:ascii="Times New Roman" w:hAnsi="Times New Roman" w:cs="Times New Roman"/>
          <w:sz w:val="28"/>
          <w:lang w:val="uk-UA" w:eastAsia="ru-RU"/>
        </w:rPr>
        <w:t>ні хвойного опаду, який є пожежонебезпечним  влітку. Так</w:t>
      </w:r>
      <w:r w:rsidR="00965F51" w:rsidRPr="004606FB">
        <w:rPr>
          <w:rFonts w:ascii="Times New Roman" w:hAnsi="Times New Roman" w:cs="Times New Roman"/>
          <w:sz w:val="28"/>
          <w:lang w:val="uk-UA" w:eastAsia="ru-RU"/>
        </w:rPr>
        <w:t>,</w:t>
      </w:r>
      <w:r w:rsidRPr="004606FB">
        <w:rPr>
          <w:rFonts w:ascii="Times New Roman" w:hAnsi="Times New Roman" w:cs="Times New Roman"/>
          <w:sz w:val="28"/>
          <w:lang w:val="uk-UA" w:eastAsia="ru-RU"/>
        </w:rPr>
        <w:t xml:space="preserve"> на ділянках пожеж зникає рідкісний вид з Червоної книги України</w:t>
      </w:r>
      <w:r w:rsidR="00965F51"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 xml:space="preserve"> гвоздика бессарабська </w:t>
      </w:r>
      <w:r w:rsidRPr="004606FB">
        <w:rPr>
          <w:rFonts w:ascii="Times New Roman" w:hAnsi="Times New Roman" w:cs="Times New Roman"/>
          <w:i/>
          <w:sz w:val="28"/>
          <w:lang w:val="uk-UA" w:eastAsia="ru-RU"/>
        </w:rPr>
        <w:t>Dianthus bessarabicus</w:t>
      </w:r>
      <w:r w:rsidRPr="004606FB">
        <w:rPr>
          <w:rFonts w:ascii="Times New Roman" w:hAnsi="Times New Roman" w:cs="Times New Roman"/>
          <w:sz w:val="28"/>
          <w:lang w:val="uk-UA" w:eastAsia="ru-RU"/>
        </w:rPr>
        <w:t xml:space="preserve">,  і не поновлюється навіть після 5-7 років відновлення рослинності. Рослинний покрив має низьке </w:t>
      </w:r>
      <w:r w:rsidR="003B5D4D" w:rsidRPr="004606FB">
        <w:rPr>
          <w:rFonts w:ascii="Times New Roman" w:hAnsi="Times New Roman" w:cs="Times New Roman"/>
          <w:sz w:val="28"/>
          <w:lang w:val="uk-UA" w:eastAsia="ru-RU"/>
        </w:rPr>
        <w:t>проєкт</w:t>
      </w:r>
      <w:r w:rsidRPr="004606FB">
        <w:rPr>
          <w:rFonts w:ascii="Times New Roman" w:hAnsi="Times New Roman" w:cs="Times New Roman"/>
          <w:sz w:val="28"/>
          <w:lang w:val="uk-UA" w:eastAsia="ru-RU"/>
        </w:rPr>
        <w:t>ивне покриття, що є характерними для початкових стадій сукцесії псамофітної рослинності.</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lastRenderedPageBreak/>
        <w:t xml:space="preserve">Друге місце за видовим багатством займають синантропні (включаючи адвентивні) види (286), зайняті ними площі становлять близько 2%. В основному це ділянки трьох островів (о-ва Єрмаків, Шабош і Прорвин), які зазнали найбільших змін внаслідок діяльності людини. Переважно  це пов’язано з судноплавством (днопоглиблювальними роботами з скиданням ґрунту на прибережні екосистеми островів).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Третє місце за видами займають степові екотопи (139). Площа ж степової рослинності в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 xml:space="preserve">становить менше 1%.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Четверте місце за чисельністю видів і за площею поширення (близько 5%) займають піщані екотопи. На п'ятому місці знаходяться водні екотопи (69 видів). Однак за займаною площею (близько 10%) вони знаходяться на другому місці після болотної. Меншим числом видів представлені види солонців і солончаків – 50, літоралі – 32 видів.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Лісові екотопи в дельті Дунаю складаються з 23 видів дерев та 6 видів чагарників. Ліси на пригирлових ділянках пасма та островів складаються здебільшого з природних видів верби білої та ламкої, а приморських кіс – з чагарників (обліпихи, маслинки, тамариксу та інших.).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На  незалісених піщаних аренах зростають осока колхідська </w:t>
      </w:r>
      <w:r w:rsidRPr="004606FB">
        <w:rPr>
          <w:rFonts w:ascii="Times New Roman" w:hAnsi="Times New Roman" w:cs="Times New Roman"/>
          <w:i/>
          <w:sz w:val="28"/>
          <w:lang w:val="uk-UA" w:eastAsia="ru-RU"/>
        </w:rPr>
        <w:t xml:space="preserve">Carex colchica, </w:t>
      </w:r>
      <w:r w:rsidRPr="004606FB">
        <w:rPr>
          <w:rFonts w:ascii="Times New Roman" w:hAnsi="Times New Roman" w:cs="Times New Roman"/>
          <w:sz w:val="28"/>
          <w:lang w:val="uk-UA" w:eastAsia="ru-RU"/>
        </w:rPr>
        <w:t>молочай</w:t>
      </w:r>
      <w:r w:rsidRPr="004606FB">
        <w:rPr>
          <w:rFonts w:ascii="Times New Roman" w:hAnsi="Times New Roman" w:cs="Times New Roman"/>
          <w:i/>
          <w:sz w:val="28"/>
          <w:lang w:val="uk-UA" w:eastAsia="ru-RU"/>
        </w:rPr>
        <w:t xml:space="preserve"> Euphorbia sеguіеrаnа, </w:t>
      </w:r>
      <w:r w:rsidRPr="004606FB">
        <w:rPr>
          <w:rFonts w:ascii="Times New Roman" w:hAnsi="Times New Roman" w:cs="Times New Roman"/>
          <w:sz w:val="28"/>
          <w:lang w:val="uk-UA" w:eastAsia="ru-RU"/>
        </w:rPr>
        <w:t>полин Маршалла</w:t>
      </w:r>
      <w:r w:rsidRPr="004606FB">
        <w:rPr>
          <w:rFonts w:ascii="Times New Roman" w:hAnsi="Times New Roman" w:cs="Times New Roman"/>
          <w:i/>
          <w:sz w:val="28"/>
          <w:lang w:val="uk-UA" w:eastAsia="ru-RU"/>
        </w:rPr>
        <w:t xml:space="preserve"> Artemisia marschalliana, </w:t>
      </w:r>
      <w:r w:rsidRPr="004606FB">
        <w:rPr>
          <w:rFonts w:ascii="Times New Roman" w:hAnsi="Times New Roman" w:cs="Times New Roman"/>
          <w:sz w:val="28"/>
          <w:lang w:val="uk-UA" w:eastAsia="ru-RU"/>
        </w:rPr>
        <w:t>волошка одеська</w:t>
      </w:r>
      <w:r w:rsidRPr="004606FB">
        <w:rPr>
          <w:rFonts w:ascii="Times New Roman" w:hAnsi="Times New Roman" w:cs="Times New Roman"/>
          <w:i/>
          <w:sz w:val="28"/>
          <w:lang w:val="uk-UA" w:eastAsia="ru-RU"/>
        </w:rPr>
        <w:t xml:space="preserve"> Centaurea odessana, </w:t>
      </w:r>
      <w:r w:rsidRPr="004606FB">
        <w:rPr>
          <w:rFonts w:ascii="Times New Roman" w:hAnsi="Times New Roman" w:cs="Times New Roman"/>
          <w:sz w:val="28"/>
          <w:szCs w:val="28"/>
          <w:shd w:val="clear" w:color="auto" w:fill="FFFFFF"/>
          <w:lang w:val="uk-UA"/>
        </w:rPr>
        <w:t>бромус розчепірений</w:t>
      </w:r>
      <w:r w:rsidRPr="004606FB">
        <w:rPr>
          <w:rFonts w:ascii="Times New Roman" w:hAnsi="Times New Roman" w:cs="Times New Roman"/>
          <w:i/>
          <w:sz w:val="28"/>
          <w:lang w:val="uk-UA" w:eastAsia="ru-RU"/>
        </w:rPr>
        <w:t xml:space="preserve"> Bromus squarrosus, </w:t>
      </w:r>
      <w:r w:rsidRPr="004606FB">
        <w:rPr>
          <w:rFonts w:ascii="Times New Roman" w:hAnsi="Times New Roman" w:cs="Times New Roman"/>
          <w:sz w:val="28"/>
          <w:lang w:val="uk-UA" w:eastAsia="ru-RU"/>
        </w:rPr>
        <w:t>верба розмаринолиста</w:t>
      </w:r>
      <w:r w:rsidRPr="004606FB">
        <w:rPr>
          <w:rFonts w:ascii="Times New Roman" w:hAnsi="Times New Roman" w:cs="Times New Roman"/>
          <w:i/>
          <w:sz w:val="28"/>
          <w:lang w:val="uk-UA" w:eastAsia="ru-RU"/>
        </w:rPr>
        <w:t xml:space="preserve"> Salix rosmarinifolia, </w:t>
      </w:r>
      <w:r w:rsidRPr="00265122">
        <w:rPr>
          <w:rFonts w:ascii="Times New Roman" w:hAnsi="Times New Roman" w:cs="Times New Roman"/>
          <w:iCs/>
          <w:sz w:val="28"/>
          <w:lang w:val="uk-UA" w:eastAsia="ru-RU"/>
        </w:rPr>
        <w:t>л</w:t>
      </w:r>
      <w:r w:rsidRPr="00265122">
        <w:rPr>
          <w:rFonts w:ascii="Times New Roman" w:hAnsi="Times New Roman" w:cs="Times New Roman"/>
          <w:iCs/>
          <w:sz w:val="28"/>
          <w:szCs w:val="28"/>
          <w:shd w:val="clear" w:color="auto" w:fill="FFFFFF"/>
          <w:lang w:val="uk-UA"/>
        </w:rPr>
        <w:t>ю</w:t>
      </w:r>
      <w:r w:rsidRPr="004606FB">
        <w:rPr>
          <w:rFonts w:ascii="Times New Roman" w:hAnsi="Times New Roman" w:cs="Times New Roman"/>
          <w:sz w:val="28"/>
          <w:szCs w:val="28"/>
          <w:shd w:val="clear" w:color="auto" w:fill="FFFFFF"/>
          <w:lang w:val="uk-UA"/>
        </w:rPr>
        <w:t>церна жовта</w:t>
      </w:r>
      <w:r w:rsidRPr="004606FB">
        <w:rPr>
          <w:rFonts w:ascii="Times New Roman" w:hAnsi="Times New Roman" w:cs="Times New Roman"/>
          <w:i/>
          <w:sz w:val="28"/>
          <w:lang w:val="uk-UA" w:eastAsia="ru-RU"/>
        </w:rPr>
        <w:t xml:space="preserve"> Medicago kotovii, </w:t>
      </w:r>
      <w:r w:rsidRPr="004606FB">
        <w:rPr>
          <w:rFonts w:ascii="Times New Roman" w:hAnsi="Times New Roman" w:cs="Times New Roman"/>
          <w:sz w:val="28"/>
          <w:lang w:val="uk-UA" w:eastAsia="ru-RU"/>
        </w:rPr>
        <w:t>скереда галузиста</w:t>
      </w:r>
      <w:r w:rsidRPr="004606FB">
        <w:rPr>
          <w:rFonts w:ascii="Times New Roman" w:hAnsi="Times New Roman" w:cs="Times New Roman"/>
          <w:i/>
          <w:sz w:val="28"/>
          <w:lang w:val="uk-UA" w:eastAsia="ru-RU"/>
        </w:rPr>
        <w:t xml:space="preserve"> Crepis ramosissima, </w:t>
      </w:r>
      <w:r w:rsidRPr="004606FB">
        <w:rPr>
          <w:rFonts w:ascii="Times New Roman" w:hAnsi="Times New Roman" w:cs="Times New Roman"/>
          <w:sz w:val="28"/>
          <w:lang w:val="uk-UA" w:eastAsia="ru-RU"/>
        </w:rPr>
        <w:t>жито дике</w:t>
      </w:r>
      <w:r w:rsidRPr="004606FB">
        <w:rPr>
          <w:rFonts w:ascii="Times New Roman" w:hAnsi="Times New Roman" w:cs="Times New Roman"/>
          <w:i/>
          <w:sz w:val="28"/>
          <w:lang w:val="uk-UA" w:eastAsia="ru-RU"/>
        </w:rPr>
        <w:t xml:space="preserve"> Secale sylvestre, </w:t>
      </w:r>
      <w:r w:rsidRPr="004606FB">
        <w:rPr>
          <w:rFonts w:ascii="Times New Roman" w:hAnsi="Times New Roman" w:cs="Times New Roman"/>
          <w:sz w:val="28"/>
          <w:lang w:val="uk-UA" w:eastAsia="ru-RU"/>
        </w:rPr>
        <w:t>хондрила злаколиста</w:t>
      </w:r>
      <w:r w:rsidRPr="004606FB">
        <w:rPr>
          <w:rFonts w:ascii="Times New Roman" w:hAnsi="Times New Roman" w:cs="Times New Roman"/>
          <w:i/>
          <w:sz w:val="28"/>
          <w:lang w:val="uk-UA" w:eastAsia="ru-RU"/>
        </w:rPr>
        <w:t xml:space="preserve"> Chondrilla graminea, </w:t>
      </w:r>
      <w:r w:rsidRPr="004606FB">
        <w:rPr>
          <w:rFonts w:ascii="Times New Roman" w:hAnsi="Times New Roman" w:cs="Times New Roman"/>
          <w:sz w:val="28"/>
          <w:lang w:val="uk-UA" w:eastAsia="ru-RU"/>
        </w:rPr>
        <w:t>жабриця звивиста</w:t>
      </w:r>
      <w:r w:rsidRPr="004606FB">
        <w:rPr>
          <w:rFonts w:ascii="Times New Roman" w:hAnsi="Times New Roman" w:cs="Times New Roman"/>
          <w:i/>
          <w:sz w:val="28"/>
          <w:lang w:val="uk-UA" w:eastAsia="ru-RU"/>
        </w:rPr>
        <w:t xml:space="preserve"> Seseli tortuosum, </w:t>
      </w:r>
      <w:r w:rsidRPr="004606FB">
        <w:rPr>
          <w:rFonts w:ascii="Times New Roman" w:hAnsi="Times New Roman" w:cs="Times New Roman"/>
          <w:sz w:val="28"/>
          <w:lang w:val="uk-UA" w:eastAsia="ru-RU"/>
        </w:rPr>
        <w:t xml:space="preserve">льон австрійський </w:t>
      </w:r>
      <w:r w:rsidRPr="004606FB">
        <w:rPr>
          <w:rFonts w:ascii="Times New Roman" w:hAnsi="Times New Roman" w:cs="Times New Roman"/>
          <w:i/>
          <w:sz w:val="28"/>
          <w:lang w:val="uk-UA" w:eastAsia="ru-RU"/>
        </w:rPr>
        <w:t xml:space="preserve">Linum austriacum, </w:t>
      </w:r>
      <w:r w:rsidRPr="004606FB">
        <w:rPr>
          <w:rFonts w:ascii="Times New Roman" w:hAnsi="Times New Roman" w:cs="Times New Roman"/>
          <w:sz w:val="28"/>
          <w:lang w:val="uk-UA" w:eastAsia="ru-RU"/>
        </w:rPr>
        <w:t>свинорий пальчастий</w:t>
      </w:r>
      <w:r w:rsidRPr="004606FB">
        <w:rPr>
          <w:rFonts w:ascii="Times New Roman" w:hAnsi="Times New Roman" w:cs="Times New Roman"/>
          <w:i/>
          <w:sz w:val="28"/>
          <w:lang w:val="uk-UA" w:eastAsia="ru-RU"/>
        </w:rPr>
        <w:t xml:space="preserve"> Cyno</w:t>
      </w:r>
      <w:r w:rsidR="00446FD8" w:rsidRPr="004606FB">
        <w:rPr>
          <w:rFonts w:ascii="Times New Roman" w:hAnsi="Times New Roman" w:cs="Times New Roman"/>
          <w:i/>
          <w:sz w:val="28"/>
          <w:lang w:val="uk-UA" w:eastAsia="ru-RU"/>
        </w:rPr>
        <w:t>don dactylon</w:t>
      </w:r>
      <w:r w:rsidRPr="004606FB">
        <w:rPr>
          <w:rFonts w:ascii="Times New Roman" w:hAnsi="Times New Roman" w:cs="Times New Roman"/>
          <w:i/>
          <w:sz w:val="28"/>
          <w:lang w:val="uk-UA" w:eastAsia="ru-RU"/>
        </w:rPr>
        <w:t>,</w:t>
      </w:r>
      <w:r w:rsidR="00446FD8" w:rsidRPr="004606FB">
        <w:rPr>
          <w:rFonts w:ascii="Times New Roman" w:hAnsi="Times New Roman" w:cs="Times New Roman"/>
          <w:i/>
          <w:sz w:val="28"/>
          <w:lang w:val="uk-UA" w:eastAsia="ru-RU"/>
        </w:rPr>
        <w:t xml:space="preserve"> </w:t>
      </w:r>
      <w:r w:rsidRPr="004606FB">
        <w:rPr>
          <w:rFonts w:ascii="Times New Roman" w:hAnsi="Times New Roman" w:cs="Times New Roman"/>
          <w:sz w:val="28"/>
          <w:szCs w:val="28"/>
          <w:shd w:val="clear" w:color="auto" w:fill="FFFFFF"/>
          <w:lang w:val="uk-UA"/>
        </w:rPr>
        <w:t>г</w:t>
      </w:r>
      <w:r w:rsidRPr="004606FB">
        <w:rPr>
          <w:rFonts w:ascii="Times New Roman" w:hAnsi="Times New Roman" w:cs="Times New Roman"/>
          <w:sz w:val="28"/>
          <w:szCs w:val="28"/>
          <w:lang w:val="uk-UA" w:eastAsia="ru-RU"/>
        </w:rPr>
        <w:t>усятник волосистий</w:t>
      </w:r>
      <w:r w:rsidRPr="004606FB">
        <w:rPr>
          <w:rFonts w:ascii="Times New Roman" w:hAnsi="Times New Roman" w:cs="Times New Roman"/>
          <w:i/>
          <w:sz w:val="28"/>
          <w:lang w:val="uk-UA" w:eastAsia="ru-RU"/>
        </w:rPr>
        <w:t xml:space="preserve"> Eragrostis pilosa, </w:t>
      </w:r>
      <w:r w:rsidRPr="004606FB">
        <w:rPr>
          <w:rFonts w:ascii="Times New Roman" w:hAnsi="Times New Roman" w:cs="Times New Roman"/>
          <w:sz w:val="28"/>
          <w:lang w:val="uk-UA" w:eastAsia="ru-RU"/>
        </w:rPr>
        <w:t xml:space="preserve">лещиця пронизанолиста </w:t>
      </w:r>
      <w:r w:rsidRPr="004606FB">
        <w:rPr>
          <w:rFonts w:ascii="Times New Roman" w:hAnsi="Times New Roman" w:cs="Times New Roman"/>
          <w:i/>
          <w:sz w:val="28"/>
          <w:lang w:val="uk-UA" w:eastAsia="ru-RU"/>
        </w:rPr>
        <w:t xml:space="preserve">Gypsophila perfoliata </w:t>
      </w:r>
      <w:r w:rsidR="00265122">
        <w:rPr>
          <w:rFonts w:ascii="Times New Roman" w:hAnsi="Times New Roman" w:cs="Times New Roman"/>
          <w:sz w:val="28"/>
          <w:lang w:val="uk-UA" w:eastAsia="ru-RU"/>
        </w:rPr>
        <w:t>та</w:t>
      </w:r>
      <w:r w:rsidRPr="004606FB">
        <w:rPr>
          <w:rFonts w:ascii="Times New Roman" w:hAnsi="Times New Roman" w:cs="Times New Roman"/>
          <w:sz w:val="28"/>
          <w:lang w:val="uk-UA" w:eastAsia="ru-RU"/>
        </w:rPr>
        <w:t xml:space="preserve"> інші.</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На приморських косах – колосняк китицецвітий </w:t>
      </w:r>
      <w:r w:rsidRPr="004606FB">
        <w:rPr>
          <w:rFonts w:ascii="Times New Roman" w:hAnsi="Times New Roman" w:cs="Times New Roman"/>
          <w:i/>
          <w:sz w:val="28"/>
          <w:lang w:val="uk-UA" w:eastAsia="ru-RU"/>
        </w:rPr>
        <w:t xml:space="preserve">Leymus sabulosus, </w:t>
      </w:r>
      <w:r w:rsidRPr="004606FB">
        <w:rPr>
          <w:rFonts w:ascii="Times New Roman" w:hAnsi="Times New Roman" w:cs="Times New Roman"/>
          <w:sz w:val="28"/>
          <w:lang w:val="uk-UA" w:eastAsia="ru-RU"/>
        </w:rPr>
        <w:t>буркун білий</w:t>
      </w:r>
      <w:r w:rsidRPr="004606FB">
        <w:rPr>
          <w:rFonts w:ascii="Times New Roman" w:hAnsi="Times New Roman" w:cs="Times New Roman"/>
          <w:i/>
          <w:sz w:val="28"/>
          <w:lang w:val="uk-UA" w:eastAsia="ru-RU"/>
        </w:rPr>
        <w:t xml:space="preserve"> Melilotus albus, </w:t>
      </w:r>
      <w:r w:rsidRPr="004606FB">
        <w:rPr>
          <w:rFonts w:ascii="Times New Roman" w:hAnsi="Times New Roman" w:cs="Times New Roman"/>
          <w:sz w:val="28"/>
          <w:lang w:val="uk-UA" w:eastAsia="ru-RU"/>
        </w:rPr>
        <w:t>миколайчики приморські</w:t>
      </w:r>
      <w:r w:rsidRPr="004606FB">
        <w:rPr>
          <w:rFonts w:ascii="Times New Roman" w:hAnsi="Times New Roman" w:cs="Times New Roman"/>
          <w:i/>
          <w:sz w:val="28"/>
          <w:lang w:val="uk-UA" w:eastAsia="ru-RU"/>
        </w:rPr>
        <w:t xml:space="preserve"> Eryngium maritimum, </w:t>
      </w:r>
      <w:r w:rsidRPr="004606FB">
        <w:rPr>
          <w:rFonts w:ascii="Times New Roman" w:hAnsi="Times New Roman" w:cs="Times New Roman"/>
          <w:sz w:val="28"/>
          <w:lang w:val="uk-UA" w:eastAsia="ru-RU"/>
        </w:rPr>
        <w:t>солянка водоносна</w:t>
      </w:r>
      <w:r w:rsidRPr="004606FB">
        <w:rPr>
          <w:rFonts w:ascii="Times New Roman" w:hAnsi="Times New Roman" w:cs="Times New Roman"/>
          <w:i/>
          <w:sz w:val="28"/>
          <w:lang w:val="uk-UA" w:eastAsia="ru-RU"/>
        </w:rPr>
        <w:t xml:space="preserve"> Salsola soda </w:t>
      </w:r>
      <w:r w:rsidR="00265122">
        <w:rPr>
          <w:rFonts w:ascii="Times New Roman" w:hAnsi="Times New Roman" w:cs="Times New Roman"/>
          <w:sz w:val="28"/>
          <w:lang w:val="uk-UA" w:eastAsia="ru-RU"/>
        </w:rPr>
        <w:t>та</w:t>
      </w:r>
      <w:r w:rsidRPr="004606FB">
        <w:rPr>
          <w:rFonts w:ascii="Times New Roman" w:hAnsi="Times New Roman" w:cs="Times New Roman"/>
          <w:sz w:val="28"/>
          <w:lang w:val="uk-UA" w:eastAsia="ru-RU"/>
        </w:rPr>
        <w:t xml:space="preserve"> інші.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Для  незатоплюваних і нетривало затоплюваних слабко засолених або незасолених ділянок плавнів характерними видами рослинності є пирій повзучий </w:t>
      </w:r>
      <w:r w:rsidRPr="004606FB">
        <w:rPr>
          <w:rFonts w:ascii="Times New Roman" w:hAnsi="Times New Roman" w:cs="Times New Roman"/>
          <w:i/>
          <w:sz w:val="28"/>
          <w:lang w:val="uk-UA" w:eastAsia="ru-RU"/>
        </w:rPr>
        <w:t xml:space="preserve">Elytrigia repens, </w:t>
      </w:r>
      <w:r w:rsidRPr="004606FB">
        <w:rPr>
          <w:rFonts w:ascii="Times New Roman" w:hAnsi="Times New Roman" w:cs="Times New Roman"/>
          <w:sz w:val="28"/>
          <w:lang w:val="uk-UA" w:eastAsia="ru-RU"/>
        </w:rPr>
        <w:t>куничник звичайний</w:t>
      </w:r>
      <w:r w:rsidRPr="004606FB">
        <w:rPr>
          <w:rFonts w:ascii="Times New Roman" w:hAnsi="Times New Roman" w:cs="Times New Roman"/>
          <w:i/>
          <w:sz w:val="28"/>
          <w:lang w:val="uk-UA" w:eastAsia="ru-RU"/>
        </w:rPr>
        <w:t xml:space="preserve"> Calamagrostis epigeios, </w:t>
      </w:r>
      <w:r w:rsidRPr="004606FB">
        <w:rPr>
          <w:rFonts w:ascii="Times New Roman" w:hAnsi="Times New Roman" w:cs="Times New Roman"/>
          <w:sz w:val="28"/>
          <w:lang w:val="uk-UA" w:eastAsia="ru-RU"/>
        </w:rPr>
        <w:t>мітлиця велетенська</w:t>
      </w:r>
      <w:r w:rsidRPr="004606FB">
        <w:rPr>
          <w:rFonts w:ascii="Times New Roman" w:hAnsi="Times New Roman" w:cs="Times New Roman"/>
          <w:i/>
          <w:sz w:val="28"/>
          <w:lang w:val="uk-UA" w:eastAsia="ru-RU"/>
        </w:rPr>
        <w:t xml:space="preserve"> Agrostis gigantea, </w:t>
      </w:r>
      <w:r w:rsidRPr="004606FB">
        <w:rPr>
          <w:rFonts w:ascii="Times New Roman" w:hAnsi="Times New Roman" w:cs="Times New Roman"/>
          <w:sz w:val="28"/>
          <w:lang w:val="uk-UA" w:eastAsia="ru-RU"/>
        </w:rPr>
        <w:t>конюшина повзуча</w:t>
      </w:r>
      <w:r w:rsidRPr="004606FB">
        <w:rPr>
          <w:rFonts w:ascii="Times New Roman" w:hAnsi="Times New Roman" w:cs="Times New Roman"/>
          <w:i/>
          <w:sz w:val="28"/>
          <w:lang w:val="uk-UA" w:eastAsia="ru-RU"/>
        </w:rPr>
        <w:t xml:space="preserve"> Trifolium repens, </w:t>
      </w:r>
      <w:r w:rsidRPr="004606FB">
        <w:rPr>
          <w:rFonts w:ascii="Times New Roman" w:hAnsi="Times New Roman" w:cs="Times New Roman"/>
          <w:sz w:val="28"/>
          <w:lang w:val="uk-UA" w:eastAsia="ru-RU"/>
        </w:rPr>
        <w:t xml:space="preserve">костриця лучна </w:t>
      </w:r>
      <w:r w:rsidRPr="004606FB">
        <w:rPr>
          <w:rFonts w:ascii="Times New Roman" w:hAnsi="Times New Roman" w:cs="Times New Roman"/>
          <w:i/>
          <w:sz w:val="28"/>
          <w:lang w:val="uk-UA" w:eastAsia="ru-RU"/>
        </w:rPr>
        <w:t>Festuca pratensis,</w:t>
      </w:r>
      <w:r w:rsidRPr="004606FB">
        <w:rPr>
          <w:rFonts w:ascii="Times New Roman" w:hAnsi="Times New Roman" w:cs="Times New Roman"/>
          <w:sz w:val="28"/>
          <w:lang w:val="uk-UA" w:eastAsia="ru-RU"/>
        </w:rPr>
        <w:t xml:space="preserve"> осока розставлена </w:t>
      </w:r>
      <w:r w:rsidRPr="004606FB">
        <w:rPr>
          <w:rFonts w:ascii="Times New Roman" w:hAnsi="Times New Roman" w:cs="Times New Roman"/>
          <w:i/>
          <w:sz w:val="28"/>
          <w:lang w:val="uk-UA" w:eastAsia="ru-RU"/>
        </w:rPr>
        <w:t xml:space="preserve">Carex distans </w:t>
      </w:r>
      <w:r w:rsidR="00265122">
        <w:rPr>
          <w:rFonts w:ascii="Times New Roman" w:hAnsi="Times New Roman" w:cs="Times New Roman"/>
          <w:sz w:val="28"/>
          <w:lang w:val="uk-UA" w:eastAsia="ru-RU"/>
        </w:rPr>
        <w:t>та</w:t>
      </w:r>
      <w:r w:rsidRPr="004606FB">
        <w:rPr>
          <w:rFonts w:ascii="Times New Roman" w:hAnsi="Times New Roman" w:cs="Times New Roman"/>
          <w:sz w:val="28"/>
          <w:lang w:val="uk-UA" w:eastAsia="ru-RU"/>
        </w:rPr>
        <w:t xml:space="preserve"> інші.</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Для засолених ділянок притаманні ситник Жерара </w:t>
      </w:r>
      <w:r w:rsidRPr="004606FB">
        <w:rPr>
          <w:rFonts w:ascii="Times New Roman" w:hAnsi="Times New Roman" w:cs="Times New Roman"/>
          <w:i/>
          <w:sz w:val="28"/>
          <w:lang w:val="uk-UA" w:eastAsia="ru-RU"/>
        </w:rPr>
        <w:t>Juncus gerardii</w:t>
      </w:r>
      <w:r w:rsidRPr="004606FB">
        <w:rPr>
          <w:rFonts w:ascii="Times New Roman" w:hAnsi="Times New Roman" w:cs="Times New Roman"/>
          <w:sz w:val="28"/>
          <w:lang w:val="uk-UA" w:eastAsia="ru-RU"/>
        </w:rPr>
        <w:t>,</w:t>
      </w:r>
      <w:r w:rsidR="00446FD8"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ситник морський</w:t>
      </w:r>
      <w:r w:rsidRPr="004606FB">
        <w:rPr>
          <w:rFonts w:ascii="Times New Roman" w:hAnsi="Times New Roman" w:cs="Times New Roman"/>
          <w:i/>
          <w:sz w:val="28"/>
          <w:lang w:val="uk-UA" w:eastAsia="ru-RU"/>
        </w:rPr>
        <w:t xml:space="preserve"> J. maritimus, </w:t>
      </w:r>
      <w:r w:rsidRPr="004606FB">
        <w:rPr>
          <w:rFonts w:ascii="Times New Roman" w:hAnsi="Times New Roman" w:cs="Times New Roman"/>
          <w:sz w:val="28"/>
          <w:lang w:val="uk-UA" w:eastAsia="ru-RU"/>
        </w:rPr>
        <w:t>схенус чорнуватий</w:t>
      </w:r>
      <w:r w:rsidRPr="004606FB">
        <w:rPr>
          <w:rFonts w:ascii="Times New Roman" w:hAnsi="Times New Roman" w:cs="Times New Roman"/>
          <w:i/>
          <w:sz w:val="28"/>
          <w:lang w:val="uk-UA" w:eastAsia="ru-RU"/>
        </w:rPr>
        <w:t xml:space="preserve"> Schoenus nigricans, </w:t>
      </w:r>
      <w:r w:rsidRPr="004606FB">
        <w:rPr>
          <w:rFonts w:ascii="Times New Roman" w:hAnsi="Times New Roman" w:cs="Times New Roman"/>
          <w:sz w:val="28"/>
          <w:lang w:val="uk-UA" w:eastAsia="ru-RU"/>
        </w:rPr>
        <w:t>солонцева айстра</w:t>
      </w:r>
      <w:r w:rsidRPr="004606FB">
        <w:rPr>
          <w:rFonts w:ascii="Times New Roman" w:hAnsi="Times New Roman" w:cs="Times New Roman"/>
          <w:i/>
          <w:sz w:val="28"/>
          <w:lang w:val="uk-UA" w:eastAsia="ru-RU"/>
        </w:rPr>
        <w:t xml:space="preserve"> Tripolium vulgare </w:t>
      </w:r>
      <w:r w:rsidR="00265122">
        <w:rPr>
          <w:rFonts w:ascii="Times New Roman" w:hAnsi="Times New Roman" w:cs="Times New Roman"/>
          <w:sz w:val="28"/>
          <w:lang w:val="uk-UA" w:eastAsia="ru-RU"/>
        </w:rPr>
        <w:t>та</w:t>
      </w:r>
      <w:r w:rsidRPr="004606FB">
        <w:rPr>
          <w:rFonts w:ascii="Times New Roman" w:hAnsi="Times New Roman" w:cs="Times New Roman"/>
          <w:sz w:val="28"/>
          <w:lang w:val="uk-UA" w:eastAsia="ru-RU"/>
        </w:rPr>
        <w:t xml:space="preserve"> інші.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Найбільші площі займає рослинність тривало підтоплених незасолених ділянок з очерету південного </w:t>
      </w:r>
      <w:r w:rsidRPr="004606FB">
        <w:rPr>
          <w:rFonts w:ascii="Times New Roman" w:hAnsi="Times New Roman" w:cs="Times New Roman"/>
          <w:i/>
          <w:sz w:val="28"/>
          <w:lang w:val="uk-UA" w:eastAsia="ru-RU"/>
        </w:rPr>
        <w:t xml:space="preserve">Phragmites australis, </w:t>
      </w:r>
      <w:r w:rsidRPr="004606FB">
        <w:rPr>
          <w:rFonts w:ascii="Times New Roman" w:hAnsi="Times New Roman" w:cs="Times New Roman"/>
          <w:sz w:val="28"/>
          <w:lang w:val="uk-UA" w:eastAsia="ru-RU"/>
        </w:rPr>
        <w:t>куги озерної</w:t>
      </w:r>
      <w:r w:rsidRPr="004606FB">
        <w:rPr>
          <w:rFonts w:ascii="Times New Roman" w:hAnsi="Times New Roman" w:cs="Times New Roman"/>
          <w:i/>
          <w:sz w:val="28"/>
          <w:lang w:val="uk-UA" w:eastAsia="ru-RU"/>
        </w:rPr>
        <w:t xml:space="preserve"> Schoenoplectus lacustris, </w:t>
      </w:r>
      <w:r w:rsidRPr="004606FB">
        <w:rPr>
          <w:rFonts w:ascii="Times New Roman" w:hAnsi="Times New Roman" w:cs="Times New Roman"/>
          <w:sz w:val="28"/>
          <w:lang w:val="uk-UA" w:eastAsia="ru-RU"/>
        </w:rPr>
        <w:t>рогозу вузьколистого</w:t>
      </w:r>
      <w:r w:rsidRPr="004606FB">
        <w:rPr>
          <w:rFonts w:ascii="Times New Roman" w:hAnsi="Times New Roman" w:cs="Times New Roman"/>
          <w:i/>
          <w:sz w:val="28"/>
          <w:lang w:val="uk-UA" w:eastAsia="ru-RU"/>
        </w:rPr>
        <w:t xml:space="preserve"> Typha angustifolia, </w:t>
      </w:r>
      <w:r w:rsidRPr="004606FB">
        <w:rPr>
          <w:rFonts w:ascii="Times New Roman" w:hAnsi="Times New Roman" w:cs="Times New Roman"/>
          <w:sz w:val="28"/>
          <w:lang w:val="uk-UA" w:eastAsia="ru-RU"/>
        </w:rPr>
        <w:t>осоки прибережної</w:t>
      </w:r>
      <w:r w:rsidRPr="004606FB">
        <w:rPr>
          <w:rFonts w:ascii="Times New Roman" w:hAnsi="Times New Roman" w:cs="Times New Roman"/>
          <w:i/>
          <w:sz w:val="28"/>
          <w:lang w:val="uk-UA" w:eastAsia="ru-RU"/>
        </w:rPr>
        <w:t xml:space="preserve"> Carex riparia</w:t>
      </w:r>
      <w:r w:rsidRPr="004606FB">
        <w:rPr>
          <w:rFonts w:ascii="Times New Roman" w:hAnsi="Times New Roman" w:cs="Times New Roman"/>
          <w:sz w:val="28"/>
          <w:lang w:val="uk-UA" w:eastAsia="ru-RU"/>
        </w:rPr>
        <w:t xml:space="preserve"> і інших. Рослинний покрив постійно підтоплених ділянок складається з очерету </w:t>
      </w:r>
      <w:r w:rsidRPr="004606FB">
        <w:rPr>
          <w:rFonts w:ascii="Times New Roman" w:hAnsi="Times New Roman" w:cs="Times New Roman"/>
          <w:i/>
          <w:sz w:val="28"/>
          <w:lang w:val="uk-UA" w:eastAsia="ru-RU"/>
        </w:rPr>
        <w:t xml:space="preserve">Phragmites australis, </w:t>
      </w:r>
      <w:r w:rsidRPr="004606FB">
        <w:rPr>
          <w:rFonts w:ascii="Times New Roman" w:hAnsi="Times New Roman" w:cs="Times New Roman"/>
          <w:sz w:val="28"/>
          <w:lang w:val="uk-UA" w:eastAsia="ru-RU"/>
        </w:rPr>
        <w:t>осок</w:t>
      </w:r>
      <w:r w:rsidRPr="004606FB">
        <w:rPr>
          <w:rFonts w:ascii="Times New Roman" w:hAnsi="Times New Roman" w:cs="Times New Roman"/>
          <w:i/>
          <w:sz w:val="28"/>
          <w:lang w:val="uk-UA" w:eastAsia="ru-RU"/>
        </w:rPr>
        <w:t xml:space="preserve"> Carex elata, C. acuta, C. vesicaria, </w:t>
      </w:r>
      <w:r w:rsidRPr="004606FB">
        <w:rPr>
          <w:rFonts w:ascii="Times New Roman" w:hAnsi="Times New Roman" w:cs="Times New Roman"/>
          <w:sz w:val="28"/>
          <w:lang w:val="uk-UA" w:eastAsia="ru-RU"/>
        </w:rPr>
        <w:t>рогозів  вузьколистого, широколистого</w:t>
      </w:r>
      <w:r w:rsidRPr="004606FB">
        <w:rPr>
          <w:rFonts w:ascii="Times New Roman" w:hAnsi="Times New Roman" w:cs="Times New Roman"/>
          <w:i/>
          <w:sz w:val="28"/>
          <w:lang w:val="uk-UA" w:eastAsia="ru-RU"/>
        </w:rPr>
        <w:t xml:space="preserve"> Typha angustifolia, T. latifolia </w:t>
      </w:r>
      <w:r w:rsidR="00265122">
        <w:rPr>
          <w:rFonts w:ascii="Times New Roman" w:hAnsi="Times New Roman" w:cs="Times New Roman"/>
          <w:sz w:val="28"/>
          <w:lang w:val="uk-UA" w:eastAsia="ru-RU"/>
        </w:rPr>
        <w:t>та</w:t>
      </w:r>
      <w:r w:rsidRPr="004606FB">
        <w:rPr>
          <w:rFonts w:ascii="Times New Roman" w:hAnsi="Times New Roman" w:cs="Times New Roman"/>
          <w:sz w:val="28"/>
          <w:lang w:val="uk-UA" w:eastAsia="ru-RU"/>
        </w:rPr>
        <w:t xml:space="preserve"> інших.</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 В приморський частині з періодичним потраплянням солоної морської води до вказаних видів додаються бульбокомиш приморський </w:t>
      </w:r>
      <w:r w:rsidRPr="004606FB">
        <w:rPr>
          <w:rFonts w:ascii="Times New Roman" w:hAnsi="Times New Roman" w:cs="Times New Roman"/>
          <w:i/>
          <w:sz w:val="28"/>
          <w:lang w:val="uk-UA" w:eastAsia="ru-RU"/>
        </w:rPr>
        <w:t xml:space="preserve">Bolboschoenus </w:t>
      </w:r>
      <w:r w:rsidRPr="004606FB">
        <w:rPr>
          <w:rFonts w:ascii="Times New Roman" w:hAnsi="Times New Roman" w:cs="Times New Roman"/>
          <w:i/>
          <w:sz w:val="28"/>
          <w:lang w:val="uk-UA" w:eastAsia="ru-RU"/>
        </w:rPr>
        <w:lastRenderedPageBreak/>
        <w:t xml:space="preserve">maritimus, </w:t>
      </w:r>
      <w:r w:rsidRPr="004606FB">
        <w:rPr>
          <w:rFonts w:ascii="Times New Roman" w:hAnsi="Times New Roman" w:cs="Times New Roman"/>
          <w:sz w:val="28"/>
          <w:lang w:val="uk-UA" w:eastAsia="ru-RU"/>
        </w:rPr>
        <w:t>болотниця болотна</w:t>
      </w:r>
      <w:r w:rsidRPr="004606FB">
        <w:rPr>
          <w:rFonts w:ascii="Times New Roman" w:hAnsi="Times New Roman" w:cs="Times New Roman"/>
          <w:i/>
          <w:sz w:val="28"/>
          <w:lang w:val="uk-UA" w:eastAsia="ru-RU"/>
        </w:rPr>
        <w:t xml:space="preserve"> Eleocharis palustris, </w:t>
      </w:r>
      <w:r w:rsidRPr="004606FB">
        <w:rPr>
          <w:rFonts w:ascii="Times New Roman" w:hAnsi="Times New Roman" w:cs="Times New Roman"/>
          <w:sz w:val="28"/>
          <w:lang w:val="uk-UA" w:eastAsia="ru-RU"/>
        </w:rPr>
        <w:t>куга озерна</w:t>
      </w:r>
      <w:r w:rsidRPr="004606FB">
        <w:rPr>
          <w:rFonts w:ascii="Times New Roman" w:hAnsi="Times New Roman" w:cs="Times New Roman"/>
          <w:i/>
          <w:sz w:val="28"/>
          <w:lang w:val="uk-UA" w:eastAsia="ru-RU"/>
        </w:rPr>
        <w:t xml:space="preserve"> Schoenoplectus lacustris</w:t>
      </w:r>
      <w:r w:rsidRPr="004606FB">
        <w:rPr>
          <w:rFonts w:ascii="Times New Roman" w:hAnsi="Times New Roman" w:cs="Times New Roman"/>
          <w:sz w:val="28"/>
          <w:lang w:val="uk-UA" w:eastAsia="ru-RU"/>
        </w:rPr>
        <w:t xml:space="preserve"> </w:t>
      </w:r>
      <w:r w:rsidR="00265122">
        <w:rPr>
          <w:rFonts w:ascii="Times New Roman" w:hAnsi="Times New Roman" w:cs="Times New Roman"/>
          <w:sz w:val="28"/>
          <w:lang w:val="uk-UA" w:eastAsia="ru-RU"/>
        </w:rPr>
        <w:t>та</w:t>
      </w:r>
      <w:r w:rsidRPr="004606FB">
        <w:rPr>
          <w:rFonts w:ascii="Times New Roman" w:hAnsi="Times New Roman" w:cs="Times New Roman"/>
          <w:sz w:val="28"/>
          <w:lang w:val="uk-UA" w:eastAsia="ru-RU"/>
        </w:rPr>
        <w:t xml:space="preserve"> ін</w:t>
      </w:r>
      <w:r w:rsidR="00265122">
        <w:rPr>
          <w:rFonts w:ascii="Times New Roman" w:hAnsi="Times New Roman" w:cs="Times New Roman"/>
          <w:sz w:val="28"/>
          <w:lang w:val="uk-UA" w:eastAsia="ru-RU"/>
        </w:rPr>
        <w:t>ші</w:t>
      </w:r>
      <w:r w:rsidRPr="004606FB">
        <w:rPr>
          <w:rFonts w:ascii="Times New Roman" w:hAnsi="Times New Roman" w:cs="Times New Roman"/>
          <w:sz w:val="28"/>
          <w:lang w:val="uk-UA" w:eastAsia="ru-RU"/>
        </w:rPr>
        <w:t xml:space="preserve">.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Водна рослинність в різних типах водойм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 xml:space="preserve">відрізняється в залежності від впливу моря (солоності) та швидкості водної течі. Найбільші площі займають  опріснені водойми. Фоновими видами в них є їжача голівка пряма </w:t>
      </w:r>
      <w:r w:rsidRPr="004606FB">
        <w:rPr>
          <w:rFonts w:ascii="Times New Roman" w:hAnsi="Times New Roman" w:cs="Times New Roman"/>
          <w:i/>
          <w:sz w:val="28"/>
          <w:lang w:val="uk-UA" w:eastAsia="ru-RU"/>
        </w:rPr>
        <w:t xml:space="preserve">Sparganium erectum, </w:t>
      </w:r>
      <w:r w:rsidRPr="004606FB">
        <w:rPr>
          <w:rFonts w:ascii="Times New Roman" w:hAnsi="Times New Roman" w:cs="Times New Roman"/>
          <w:sz w:val="28"/>
          <w:lang w:val="uk-UA" w:eastAsia="ru-RU"/>
        </w:rPr>
        <w:t>латаття біле</w:t>
      </w:r>
      <w:r w:rsidRPr="004606FB">
        <w:rPr>
          <w:rFonts w:ascii="Times New Roman" w:hAnsi="Times New Roman" w:cs="Times New Roman"/>
          <w:i/>
          <w:sz w:val="28"/>
          <w:lang w:val="uk-UA" w:eastAsia="ru-RU"/>
        </w:rPr>
        <w:t xml:space="preserve"> Nymphaea alba, </w:t>
      </w:r>
      <w:r w:rsidRPr="004606FB">
        <w:rPr>
          <w:rFonts w:ascii="Times New Roman" w:hAnsi="Times New Roman" w:cs="Times New Roman"/>
          <w:sz w:val="28"/>
          <w:lang w:val="uk-UA" w:eastAsia="ru-RU"/>
        </w:rPr>
        <w:t>латаття жовте</w:t>
      </w:r>
      <w:r w:rsidRPr="004606FB">
        <w:rPr>
          <w:rFonts w:ascii="Times New Roman" w:hAnsi="Times New Roman" w:cs="Times New Roman"/>
          <w:i/>
          <w:sz w:val="28"/>
          <w:lang w:val="uk-UA" w:eastAsia="ru-RU"/>
        </w:rPr>
        <w:t xml:space="preserve"> Nuphar lutea, </w:t>
      </w:r>
      <w:r w:rsidRPr="004606FB">
        <w:rPr>
          <w:rFonts w:ascii="Times New Roman" w:hAnsi="Times New Roman" w:cs="Times New Roman"/>
          <w:sz w:val="28"/>
          <w:lang w:val="uk-UA" w:eastAsia="ru-RU"/>
        </w:rPr>
        <w:t>водяний горіх</w:t>
      </w:r>
      <w:r w:rsidRPr="004606FB">
        <w:rPr>
          <w:rFonts w:ascii="Times New Roman" w:hAnsi="Times New Roman" w:cs="Times New Roman"/>
          <w:i/>
          <w:sz w:val="28"/>
          <w:lang w:val="uk-UA" w:eastAsia="ru-RU"/>
        </w:rPr>
        <w:t xml:space="preserve"> Trapa natans, </w:t>
      </w:r>
      <w:r w:rsidRPr="004606FB">
        <w:rPr>
          <w:rFonts w:ascii="Times New Roman" w:hAnsi="Times New Roman" w:cs="Times New Roman"/>
          <w:sz w:val="28"/>
          <w:lang w:val="uk-UA" w:eastAsia="ru-RU"/>
        </w:rPr>
        <w:t xml:space="preserve">водяний різак </w:t>
      </w:r>
      <w:r w:rsidRPr="004606FB">
        <w:rPr>
          <w:rFonts w:ascii="Times New Roman" w:hAnsi="Times New Roman" w:cs="Times New Roman"/>
          <w:i/>
          <w:sz w:val="28"/>
          <w:lang w:val="uk-UA" w:eastAsia="ru-RU"/>
        </w:rPr>
        <w:t xml:space="preserve">Stratiotes aloides, </w:t>
      </w:r>
      <w:r w:rsidRPr="004606FB">
        <w:rPr>
          <w:rFonts w:ascii="Times New Roman" w:hAnsi="Times New Roman" w:cs="Times New Roman"/>
          <w:sz w:val="28"/>
          <w:lang w:val="uk-UA" w:eastAsia="ru-RU"/>
        </w:rPr>
        <w:t>сальвінія плаваюча</w:t>
      </w:r>
      <w:r w:rsidRPr="004606FB">
        <w:rPr>
          <w:rFonts w:ascii="Times New Roman" w:hAnsi="Times New Roman" w:cs="Times New Roman"/>
          <w:i/>
          <w:sz w:val="28"/>
          <w:lang w:val="uk-UA" w:eastAsia="ru-RU"/>
        </w:rPr>
        <w:t xml:space="preserve"> Salvinia natans, </w:t>
      </w:r>
      <w:r w:rsidRPr="004606FB">
        <w:rPr>
          <w:rFonts w:ascii="Times New Roman" w:hAnsi="Times New Roman" w:cs="Times New Roman"/>
          <w:sz w:val="28"/>
          <w:lang w:val="uk-UA" w:eastAsia="ru-RU"/>
        </w:rPr>
        <w:t>жабурник звичайний</w:t>
      </w:r>
      <w:r w:rsidRPr="004606FB">
        <w:rPr>
          <w:rFonts w:ascii="Times New Roman" w:hAnsi="Times New Roman" w:cs="Times New Roman"/>
          <w:i/>
          <w:sz w:val="28"/>
          <w:lang w:val="uk-UA" w:eastAsia="ru-RU"/>
        </w:rPr>
        <w:t xml:space="preserve"> Hydrocharis morsus-ranae, </w:t>
      </w:r>
      <w:r w:rsidRPr="004606FB">
        <w:rPr>
          <w:rFonts w:ascii="Times New Roman" w:hAnsi="Times New Roman" w:cs="Times New Roman"/>
          <w:sz w:val="28"/>
          <w:lang w:val="uk-UA" w:eastAsia="ru-RU"/>
        </w:rPr>
        <w:t>ряска мала</w:t>
      </w:r>
      <w:r w:rsidRPr="004606FB">
        <w:rPr>
          <w:rFonts w:ascii="Times New Roman" w:hAnsi="Times New Roman" w:cs="Times New Roman"/>
          <w:i/>
          <w:sz w:val="28"/>
          <w:lang w:val="uk-UA" w:eastAsia="ru-RU"/>
        </w:rPr>
        <w:t xml:space="preserve"> Lemna minor, </w:t>
      </w:r>
      <w:r w:rsidRPr="004606FB">
        <w:rPr>
          <w:rFonts w:ascii="Times New Roman" w:hAnsi="Times New Roman" w:cs="Times New Roman"/>
          <w:sz w:val="28"/>
          <w:lang w:val="uk-UA" w:eastAsia="ru-RU"/>
        </w:rPr>
        <w:t>кушир темно-зелений</w:t>
      </w:r>
      <w:r w:rsidRPr="004606FB">
        <w:rPr>
          <w:rFonts w:ascii="Times New Roman" w:hAnsi="Times New Roman" w:cs="Times New Roman"/>
          <w:i/>
          <w:sz w:val="28"/>
          <w:lang w:val="uk-UA" w:eastAsia="ru-RU"/>
        </w:rPr>
        <w:t xml:space="preserve"> Ceratophyllum demersum</w:t>
      </w:r>
      <w:r w:rsidRPr="004606FB">
        <w:rPr>
          <w:rFonts w:ascii="Times New Roman" w:hAnsi="Times New Roman" w:cs="Times New Roman"/>
          <w:sz w:val="28"/>
          <w:lang w:val="uk-UA" w:eastAsia="ru-RU"/>
        </w:rPr>
        <w:t>,</w:t>
      </w:r>
      <w:r w:rsidR="00446FD8"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уруть колосиста</w:t>
      </w:r>
      <w:r w:rsidRPr="004606FB">
        <w:rPr>
          <w:rFonts w:ascii="Times New Roman" w:hAnsi="Times New Roman" w:cs="Times New Roman"/>
          <w:i/>
          <w:sz w:val="28"/>
          <w:lang w:val="uk-UA" w:eastAsia="ru-RU"/>
        </w:rPr>
        <w:t xml:space="preserve"> Myriophyllum spicatum, </w:t>
      </w:r>
      <w:r w:rsidRPr="004606FB">
        <w:rPr>
          <w:rFonts w:ascii="Times New Roman" w:hAnsi="Times New Roman" w:cs="Times New Roman"/>
          <w:sz w:val="28"/>
          <w:lang w:val="uk-UA" w:eastAsia="ru-RU"/>
        </w:rPr>
        <w:t>рдесники кучерявий, пронизанолистий</w:t>
      </w:r>
      <w:r w:rsidR="00265122">
        <w:rPr>
          <w:rFonts w:ascii="Times New Roman" w:hAnsi="Times New Roman" w:cs="Times New Roman"/>
          <w:sz w:val="28"/>
          <w:lang w:val="uk-UA" w:eastAsia="ru-RU"/>
        </w:rPr>
        <w:t>, вузл</w:t>
      </w:r>
      <w:r w:rsidR="002C0868">
        <w:rPr>
          <w:rFonts w:ascii="Times New Roman" w:hAnsi="Times New Roman" w:cs="Times New Roman"/>
          <w:sz w:val="28"/>
          <w:lang w:val="uk-UA" w:eastAsia="ru-RU"/>
        </w:rPr>
        <w:t>у</w:t>
      </w:r>
      <w:r w:rsidR="00265122">
        <w:rPr>
          <w:rFonts w:ascii="Times New Roman" w:hAnsi="Times New Roman" w:cs="Times New Roman"/>
          <w:sz w:val="28"/>
          <w:lang w:val="uk-UA" w:eastAsia="ru-RU"/>
        </w:rPr>
        <w:t>ватий</w:t>
      </w:r>
      <w:r w:rsidRPr="004606FB">
        <w:rPr>
          <w:rFonts w:ascii="Times New Roman" w:hAnsi="Times New Roman" w:cs="Times New Roman"/>
          <w:i/>
          <w:sz w:val="28"/>
          <w:lang w:val="uk-UA" w:eastAsia="ru-RU"/>
        </w:rPr>
        <w:t xml:space="preserve"> Potamogeton nodosus, Potamogeton crispus, Potamogeton perfoliatus </w:t>
      </w:r>
      <w:r w:rsidRPr="004606FB">
        <w:rPr>
          <w:rFonts w:ascii="Times New Roman" w:hAnsi="Times New Roman" w:cs="Times New Roman"/>
          <w:sz w:val="28"/>
          <w:lang w:val="uk-UA" w:eastAsia="ru-RU"/>
        </w:rPr>
        <w:t>та інші.</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 Для солонуватоводних водойм характерними видами є кушир темно-зелений </w:t>
      </w:r>
      <w:r w:rsidRPr="004606FB">
        <w:rPr>
          <w:rFonts w:ascii="Times New Roman" w:hAnsi="Times New Roman" w:cs="Times New Roman"/>
          <w:i/>
          <w:sz w:val="28"/>
          <w:lang w:val="uk-UA" w:eastAsia="ru-RU"/>
        </w:rPr>
        <w:t xml:space="preserve">Ceratophyllum demersum, </w:t>
      </w:r>
      <w:r w:rsidRPr="004606FB">
        <w:rPr>
          <w:rFonts w:ascii="Times New Roman" w:hAnsi="Times New Roman" w:cs="Times New Roman"/>
          <w:sz w:val="28"/>
          <w:lang w:val="uk-UA" w:eastAsia="ru-RU"/>
        </w:rPr>
        <w:t>рдесник гребінчастий</w:t>
      </w:r>
      <w:r w:rsidRPr="004606FB">
        <w:rPr>
          <w:rFonts w:ascii="Times New Roman" w:hAnsi="Times New Roman" w:cs="Times New Roman"/>
          <w:i/>
          <w:sz w:val="28"/>
          <w:lang w:val="uk-UA" w:eastAsia="ru-RU"/>
        </w:rPr>
        <w:t xml:space="preserve"> Potamogeton pectinatus, </w:t>
      </w:r>
      <w:r w:rsidRPr="004606FB">
        <w:rPr>
          <w:rFonts w:ascii="Times New Roman" w:hAnsi="Times New Roman" w:cs="Times New Roman"/>
          <w:sz w:val="28"/>
          <w:lang w:val="uk-UA" w:eastAsia="ru-RU"/>
        </w:rPr>
        <w:t>заннікелія болотна</w:t>
      </w:r>
      <w:r w:rsidRPr="004606FB">
        <w:rPr>
          <w:rFonts w:ascii="Times New Roman" w:hAnsi="Times New Roman" w:cs="Times New Roman"/>
          <w:i/>
          <w:sz w:val="28"/>
          <w:lang w:val="uk-UA" w:eastAsia="ru-RU"/>
        </w:rPr>
        <w:t xml:space="preserve"> Zannichellia palustris. </w:t>
      </w:r>
      <w:r w:rsidRPr="004606FB">
        <w:rPr>
          <w:rFonts w:ascii="Times New Roman" w:hAnsi="Times New Roman" w:cs="Times New Roman"/>
          <w:sz w:val="28"/>
          <w:lang w:val="uk-UA" w:eastAsia="ru-RU"/>
        </w:rPr>
        <w:t>Найбільше значення мають території приморських новоутворень, а саме нові  приморські піщані острови і відкриті водойми, а також мілководні ділянки навколо островів.</w:t>
      </w:r>
    </w:p>
    <w:p w:rsidR="00986038" w:rsidRPr="004606FB" w:rsidRDefault="005E7407" w:rsidP="00986038">
      <w:pPr>
        <w:pStyle w:val="2ff0"/>
        <w:spacing w:before="240" w:after="240"/>
        <w:ind w:firstLine="567"/>
      </w:pPr>
      <w:bookmarkStart w:id="49" w:name="_Toc121901849"/>
      <w:r w:rsidRPr="004606FB">
        <w:t>1.2.7.3</w:t>
      </w:r>
      <w:r w:rsidR="00986038" w:rsidRPr="004606FB">
        <w:t xml:space="preserve"> Рідкісні та зникаючі види рослин</w:t>
      </w:r>
      <w:bookmarkEnd w:id="49"/>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Рідкісні та зникаючі серед вищих судинних рослин </w:t>
      </w:r>
      <w:r w:rsidR="0098117E" w:rsidRPr="004606FB">
        <w:rPr>
          <w:rFonts w:ascii="Times New Roman" w:hAnsi="Times New Roman" w:cs="Times New Roman"/>
          <w:bCs/>
          <w:sz w:val="28"/>
          <w:lang w:val="uk-UA"/>
        </w:rPr>
        <w:t>ДБЗ</w:t>
      </w:r>
      <w:r w:rsidRPr="004606FB">
        <w:rPr>
          <w:rFonts w:ascii="Times New Roman" w:hAnsi="Times New Roman" w:cs="Times New Roman"/>
          <w:sz w:val="28"/>
          <w:lang w:val="uk-UA" w:eastAsia="ru-RU"/>
        </w:rPr>
        <w:t xml:space="preserve"> налічують 134 види (14,0% його флори). До Червоної книги України занесені 30 видів: марсилія чотирилиста </w:t>
      </w:r>
      <w:r w:rsidRPr="004606FB">
        <w:rPr>
          <w:rFonts w:ascii="Times New Roman" w:hAnsi="Times New Roman" w:cs="Times New Roman"/>
          <w:i/>
          <w:sz w:val="28"/>
          <w:lang w:val="uk-UA" w:eastAsia="ru-RU"/>
        </w:rPr>
        <w:t>Marsilea quadrifolia</w:t>
      </w:r>
      <w:r w:rsidRPr="004606FB">
        <w:rPr>
          <w:rFonts w:ascii="Times New Roman" w:hAnsi="Times New Roman" w:cs="Times New Roman"/>
          <w:sz w:val="28"/>
          <w:lang w:val="uk-UA" w:eastAsia="ru-RU"/>
        </w:rPr>
        <w:t xml:space="preserve">, пухирник малий </w:t>
      </w:r>
      <w:r w:rsidRPr="004606FB">
        <w:rPr>
          <w:rFonts w:ascii="Times New Roman" w:hAnsi="Times New Roman" w:cs="Times New Roman"/>
          <w:i/>
          <w:sz w:val="28"/>
          <w:lang w:val="uk-UA" w:eastAsia="ru-RU"/>
        </w:rPr>
        <w:t>Utricularia minor</w:t>
      </w:r>
      <w:r w:rsidRPr="004606FB">
        <w:rPr>
          <w:rFonts w:ascii="Times New Roman" w:hAnsi="Times New Roman" w:cs="Times New Roman"/>
          <w:sz w:val="28"/>
          <w:lang w:val="uk-UA" w:eastAsia="ru-RU"/>
        </w:rPr>
        <w:t xml:space="preserve">, білоцвіт літній </w:t>
      </w:r>
      <w:r w:rsidRPr="004606FB">
        <w:rPr>
          <w:rFonts w:ascii="Times New Roman" w:hAnsi="Times New Roman" w:cs="Times New Roman"/>
          <w:i/>
          <w:sz w:val="28"/>
          <w:lang w:val="uk-UA" w:eastAsia="ru-RU"/>
        </w:rPr>
        <w:t>Leucojum aestivum</w:t>
      </w:r>
      <w:r w:rsidRPr="004606FB">
        <w:rPr>
          <w:rFonts w:ascii="Times New Roman" w:hAnsi="Times New Roman" w:cs="Times New Roman"/>
          <w:sz w:val="28"/>
          <w:lang w:val="uk-UA" w:eastAsia="ru-RU"/>
        </w:rPr>
        <w:t xml:space="preserve">, меч-трава болотна </w:t>
      </w:r>
      <w:r w:rsidRPr="004606FB">
        <w:rPr>
          <w:rFonts w:ascii="Times New Roman" w:hAnsi="Times New Roman" w:cs="Times New Roman"/>
          <w:i/>
          <w:sz w:val="28"/>
          <w:lang w:val="uk-UA" w:eastAsia="ru-RU"/>
        </w:rPr>
        <w:t>Cladium mariscus</w:t>
      </w:r>
      <w:r w:rsidRPr="004606FB">
        <w:rPr>
          <w:rFonts w:ascii="Times New Roman" w:hAnsi="Times New Roman" w:cs="Times New Roman"/>
          <w:sz w:val="28"/>
          <w:lang w:val="uk-UA" w:eastAsia="ru-RU"/>
        </w:rPr>
        <w:t xml:space="preserve">, зозулинець болотний </w:t>
      </w:r>
      <w:r w:rsidRPr="004606FB">
        <w:rPr>
          <w:rFonts w:ascii="Times New Roman" w:hAnsi="Times New Roman" w:cs="Times New Roman"/>
          <w:i/>
          <w:sz w:val="28"/>
          <w:lang w:val="uk-UA" w:eastAsia="ru-RU"/>
        </w:rPr>
        <w:t>Orchis palustris</w:t>
      </w:r>
      <w:r w:rsidRPr="004606FB">
        <w:rPr>
          <w:rFonts w:ascii="Times New Roman" w:hAnsi="Times New Roman" w:cs="Times New Roman"/>
          <w:sz w:val="28"/>
          <w:lang w:val="uk-UA" w:eastAsia="ru-RU"/>
        </w:rPr>
        <w:t xml:space="preserve">, коручка болотна </w:t>
      </w:r>
      <w:r w:rsidRPr="004606FB">
        <w:rPr>
          <w:rFonts w:ascii="Times New Roman" w:hAnsi="Times New Roman" w:cs="Times New Roman"/>
          <w:i/>
          <w:sz w:val="28"/>
          <w:lang w:val="uk-UA" w:eastAsia="ru-RU"/>
        </w:rPr>
        <w:t>Epipactis palustris</w:t>
      </w:r>
      <w:r w:rsidRPr="004606FB">
        <w:rPr>
          <w:rFonts w:ascii="Times New Roman" w:hAnsi="Times New Roman" w:cs="Times New Roman"/>
          <w:sz w:val="28"/>
          <w:lang w:val="uk-UA" w:eastAsia="ru-RU"/>
        </w:rPr>
        <w:t xml:space="preserve">, коручка широколиста </w:t>
      </w:r>
      <w:r w:rsidRPr="004606FB">
        <w:rPr>
          <w:rFonts w:ascii="Times New Roman" w:hAnsi="Times New Roman" w:cs="Times New Roman"/>
          <w:i/>
          <w:sz w:val="28"/>
          <w:lang w:val="uk-UA" w:eastAsia="ru-RU"/>
        </w:rPr>
        <w:t>E. helleborine</w:t>
      </w:r>
      <w:r w:rsidRPr="004606FB">
        <w:rPr>
          <w:rFonts w:ascii="Times New Roman" w:hAnsi="Times New Roman" w:cs="Times New Roman"/>
          <w:sz w:val="28"/>
          <w:lang w:val="uk-UA" w:eastAsia="ru-RU"/>
        </w:rPr>
        <w:t xml:space="preserve">, пальчатокорінник травневий </w:t>
      </w:r>
      <w:r w:rsidRPr="004606FB">
        <w:rPr>
          <w:rFonts w:ascii="Times New Roman" w:hAnsi="Times New Roman" w:cs="Times New Roman"/>
          <w:i/>
          <w:sz w:val="28"/>
          <w:lang w:val="uk-UA" w:eastAsia="ru-RU"/>
        </w:rPr>
        <w:t>Dactylorhiza majalis</w:t>
      </w:r>
      <w:r w:rsidRPr="004606FB">
        <w:rPr>
          <w:rFonts w:ascii="Times New Roman" w:hAnsi="Times New Roman" w:cs="Times New Roman"/>
          <w:sz w:val="28"/>
          <w:lang w:val="uk-UA" w:eastAsia="ru-RU"/>
        </w:rPr>
        <w:t xml:space="preserve">, альдрованда пухирчаста </w:t>
      </w:r>
      <w:r w:rsidRPr="004606FB">
        <w:rPr>
          <w:rFonts w:ascii="Times New Roman" w:hAnsi="Times New Roman" w:cs="Times New Roman"/>
          <w:i/>
          <w:sz w:val="28"/>
          <w:lang w:val="uk-UA" w:eastAsia="ru-RU"/>
        </w:rPr>
        <w:t>Aldrovanda vesiculosa</w:t>
      </w:r>
      <w:r w:rsidRPr="004606FB">
        <w:rPr>
          <w:rFonts w:ascii="Times New Roman" w:hAnsi="Times New Roman" w:cs="Times New Roman"/>
          <w:sz w:val="28"/>
          <w:lang w:val="uk-UA" w:eastAsia="ru-RU"/>
        </w:rPr>
        <w:t xml:space="preserve">, кендир сарматський </w:t>
      </w:r>
      <w:r w:rsidRPr="004606FB">
        <w:rPr>
          <w:rFonts w:ascii="Times New Roman" w:hAnsi="Times New Roman" w:cs="Times New Roman"/>
          <w:i/>
          <w:sz w:val="28"/>
          <w:lang w:val="uk-UA" w:eastAsia="ru-RU"/>
        </w:rPr>
        <w:t>Trachomitum sarmatiense</w:t>
      </w:r>
      <w:r w:rsidRPr="004606FB">
        <w:rPr>
          <w:rFonts w:ascii="Times New Roman" w:hAnsi="Times New Roman" w:cs="Times New Roman"/>
          <w:sz w:val="28"/>
          <w:lang w:val="uk-UA" w:eastAsia="ru-RU"/>
        </w:rPr>
        <w:t>,</w:t>
      </w:r>
      <w:r w:rsidR="00E854C2">
        <w:rPr>
          <w:rFonts w:ascii="Times New Roman" w:hAnsi="Times New Roman" w:cs="Times New Roman"/>
          <w:sz w:val="28"/>
          <w:lang w:val="uk-UA" w:eastAsia="ru-RU"/>
        </w:rPr>
        <w:t xml:space="preserve"> кендир венеційський</w:t>
      </w:r>
      <w:r w:rsidRPr="004606FB">
        <w:rPr>
          <w:rFonts w:ascii="Times New Roman" w:hAnsi="Times New Roman" w:cs="Times New Roman"/>
          <w:sz w:val="28"/>
          <w:lang w:val="uk-UA" w:eastAsia="ru-RU"/>
        </w:rPr>
        <w:t xml:space="preserve"> </w:t>
      </w:r>
      <w:r w:rsidRPr="004606FB">
        <w:rPr>
          <w:rFonts w:ascii="Times New Roman" w:hAnsi="Times New Roman" w:cs="Times New Roman"/>
          <w:i/>
          <w:sz w:val="28"/>
          <w:lang w:val="uk-UA" w:eastAsia="ru-RU"/>
        </w:rPr>
        <w:t>T. venetum</w:t>
      </w:r>
      <w:r w:rsidRPr="004606FB">
        <w:rPr>
          <w:rFonts w:ascii="Times New Roman" w:hAnsi="Times New Roman" w:cs="Times New Roman"/>
          <w:sz w:val="28"/>
          <w:lang w:val="uk-UA" w:eastAsia="ru-RU"/>
        </w:rPr>
        <w:t xml:space="preserve">, золотобородник цикадовий </w:t>
      </w:r>
      <w:r w:rsidRPr="004606FB">
        <w:rPr>
          <w:rFonts w:ascii="Times New Roman" w:hAnsi="Times New Roman" w:cs="Times New Roman"/>
          <w:i/>
          <w:sz w:val="28"/>
          <w:lang w:val="uk-UA" w:eastAsia="ru-RU"/>
        </w:rPr>
        <w:t>Chrysopogon gryllus</w:t>
      </w:r>
      <w:r w:rsidRPr="004606FB">
        <w:rPr>
          <w:rFonts w:ascii="Times New Roman" w:hAnsi="Times New Roman" w:cs="Times New Roman"/>
          <w:sz w:val="28"/>
          <w:lang w:val="uk-UA" w:eastAsia="ru-RU"/>
        </w:rPr>
        <w:t xml:space="preserve">, ковила дніпровська </w:t>
      </w:r>
      <w:r w:rsidRPr="004606FB">
        <w:rPr>
          <w:rFonts w:ascii="Times New Roman" w:hAnsi="Times New Roman" w:cs="Times New Roman"/>
          <w:i/>
          <w:sz w:val="28"/>
          <w:lang w:val="uk-UA" w:eastAsia="ru-RU"/>
        </w:rPr>
        <w:t>Stipa borysthenica</w:t>
      </w:r>
      <w:r w:rsidRPr="004606FB">
        <w:rPr>
          <w:rFonts w:ascii="Times New Roman" w:hAnsi="Times New Roman" w:cs="Times New Roman"/>
          <w:sz w:val="28"/>
          <w:lang w:val="uk-UA" w:eastAsia="ru-RU"/>
        </w:rPr>
        <w:t xml:space="preserve">, ковила волосиста </w:t>
      </w:r>
      <w:r w:rsidRPr="004606FB">
        <w:rPr>
          <w:rFonts w:ascii="Times New Roman" w:hAnsi="Times New Roman" w:cs="Times New Roman"/>
          <w:i/>
          <w:sz w:val="28"/>
          <w:lang w:val="uk-UA" w:eastAsia="ru-RU"/>
        </w:rPr>
        <w:t>S. capillata</w:t>
      </w:r>
      <w:r w:rsidRPr="004606FB">
        <w:rPr>
          <w:rFonts w:ascii="Times New Roman" w:hAnsi="Times New Roman" w:cs="Times New Roman"/>
          <w:sz w:val="28"/>
          <w:lang w:val="uk-UA" w:eastAsia="ru-RU"/>
        </w:rPr>
        <w:t xml:space="preserve">, ковила Лессінга </w:t>
      </w:r>
      <w:r w:rsidRPr="004606FB">
        <w:rPr>
          <w:rFonts w:ascii="Times New Roman" w:hAnsi="Times New Roman" w:cs="Times New Roman"/>
          <w:i/>
          <w:sz w:val="28"/>
          <w:lang w:val="uk-UA" w:eastAsia="ru-RU"/>
        </w:rPr>
        <w:t>S. lessingiana</w:t>
      </w:r>
      <w:r w:rsidRPr="004606FB">
        <w:rPr>
          <w:rFonts w:ascii="Times New Roman" w:hAnsi="Times New Roman" w:cs="Times New Roman"/>
          <w:sz w:val="28"/>
          <w:lang w:val="uk-UA" w:eastAsia="ru-RU"/>
        </w:rPr>
        <w:t xml:space="preserve">, плавун щитолистий </w:t>
      </w:r>
      <w:r w:rsidRPr="004606FB">
        <w:rPr>
          <w:rFonts w:ascii="Times New Roman" w:hAnsi="Times New Roman" w:cs="Times New Roman"/>
          <w:i/>
          <w:sz w:val="28"/>
          <w:lang w:val="uk-UA" w:eastAsia="ru-RU"/>
        </w:rPr>
        <w:t>Nymphoides peltata</w:t>
      </w:r>
      <w:r w:rsidRPr="004606FB">
        <w:rPr>
          <w:rFonts w:ascii="Times New Roman" w:hAnsi="Times New Roman" w:cs="Times New Roman"/>
          <w:sz w:val="28"/>
          <w:lang w:val="uk-UA" w:eastAsia="ru-RU"/>
        </w:rPr>
        <w:t xml:space="preserve">, куга гострокінцева </w:t>
      </w:r>
      <w:r w:rsidRPr="004606FB">
        <w:rPr>
          <w:rFonts w:ascii="Times New Roman" w:hAnsi="Times New Roman" w:cs="Times New Roman"/>
          <w:i/>
          <w:sz w:val="28"/>
          <w:lang w:val="uk-UA" w:eastAsia="ru-RU"/>
        </w:rPr>
        <w:t>Scirpus mucronatus</w:t>
      </w:r>
      <w:r w:rsidRPr="004606FB">
        <w:rPr>
          <w:rFonts w:ascii="Times New Roman" w:hAnsi="Times New Roman" w:cs="Times New Roman"/>
          <w:sz w:val="28"/>
          <w:lang w:val="uk-UA" w:eastAsia="ru-RU"/>
        </w:rPr>
        <w:t xml:space="preserve">, морківниця прибережна </w:t>
      </w:r>
      <w:r w:rsidRPr="004606FB">
        <w:rPr>
          <w:rFonts w:ascii="Times New Roman" w:hAnsi="Times New Roman" w:cs="Times New Roman"/>
          <w:i/>
          <w:sz w:val="28"/>
          <w:lang w:val="uk-UA" w:eastAsia="ru-RU"/>
        </w:rPr>
        <w:t>Astrodaucus littoralis</w:t>
      </w:r>
      <w:r w:rsidRPr="004606FB">
        <w:rPr>
          <w:rFonts w:ascii="Times New Roman" w:hAnsi="Times New Roman" w:cs="Times New Roman"/>
          <w:sz w:val="28"/>
          <w:lang w:val="uk-UA" w:eastAsia="ru-RU"/>
        </w:rPr>
        <w:t xml:space="preserve">, пирій ковилолистий </w:t>
      </w:r>
      <w:r w:rsidRPr="004606FB">
        <w:rPr>
          <w:rFonts w:ascii="Times New Roman" w:hAnsi="Times New Roman" w:cs="Times New Roman"/>
          <w:i/>
          <w:sz w:val="28"/>
          <w:lang w:val="uk-UA" w:eastAsia="ru-RU"/>
        </w:rPr>
        <w:t>Elytrigia stipifolia</w:t>
      </w:r>
      <w:r w:rsidRPr="004606FB">
        <w:rPr>
          <w:rFonts w:ascii="Times New Roman" w:hAnsi="Times New Roman" w:cs="Times New Roman"/>
          <w:sz w:val="28"/>
          <w:lang w:val="uk-UA" w:eastAsia="ru-RU"/>
        </w:rPr>
        <w:t xml:space="preserve">, гвоздика бессарабська  </w:t>
      </w:r>
      <w:r w:rsidRPr="004606FB">
        <w:rPr>
          <w:rFonts w:ascii="Times New Roman" w:hAnsi="Times New Roman" w:cs="Times New Roman"/>
          <w:i/>
          <w:sz w:val="28"/>
          <w:lang w:val="uk-UA" w:eastAsia="ru-RU"/>
        </w:rPr>
        <w:t>Dianthus bessarabicus</w:t>
      </w:r>
      <w:r w:rsidRPr="004606FB">
        <w:rPr>
          <w:rFonts w:ascii="Times New Roman" w:hAnsi="Times New Roman" w:cs="Times New Roman"/>
          <w:sz w:val="28"/>
          <w:lang w:val="uk-UA" w:eastAsia="ru-RU"/>
        </w:rPr>
        <w:t xml:space="preserve">, астрагал дніпровський </w:t>
      </w:r>
      <w:r w:rsidRPr="004606FB">
        <w:rPr>
          <w:rFonts w:ascii="Times New Roman" w:hAnsi="Times New Roman" w:cs="Times New Roman"/>
          <w:i/>
          <w:sz w:val="28"/>
          <w:lang w:val="uk-UA" w:eastAsia="ru-RU"/>
        </w:rPr>
        <w:t>Astragalus borysthenicus</w:t>
      </w:r>
      <w:r w:rsidRPr="004606FB">
        <w:rPr>
          <w:rFonts w:ascii="Times New Roman" w:hAnsi="Times New Roman" w:cs="Times New Roman"/>
          <w:sz w:val="28"/>
          <w:lang w:val="uk-UA" w:eastAsia="ru-RU"/>
        </w:rPr>
        <w:t xml:space="preserve">, вовчий горошок мохнатий </w:t>
      </w:r>
      <w:r w:rsidRPr="004606FB">
        <w:rPr>
          <w:rFonts w:ascii="Times New Roman" w:hAnsi="Times New Roman" w:cs="Times New Roman"/>
          <w:i/>
          <w:sz w:val="28"/>
          <w:lang w:val="uk-UA" w:eastAsia="ru-RU"/>
        </w:rPr>
        <w:t>Astragаlus dasyаnthus</w:t>
      </w:r>
      <w:r w:rsidRPr="004606FB">
        <w:rPr>
          <w:rFonts w:ascii="Times New Roman" w:hAnsi="Times New Roman" w:cs="Times New Roman"/>
          <w:sz w:val="28"/>
          <w:lang w:val="uk-UA" w:eastAsia="ru-RU"/>
        </w:rPr>
        <w:t xml:space="preserve">,  катран татарський </w:t>
      </w:r>
      <w:r w:rsidRPr="004606FB">
        <w:rPr>
          <w:rFonts w:ascii="Times New Roman" w:hAnsi="Times New Roman" w:cs="Times New Roman"/>
          <w:i/>
          <w:sz w:val="28"/>
          <w:lang w:val="uk-UA" w:eastAsia="ru-RU"/>
        </w:rPr>
        <w:t>Crambe tataria</w:t>
      </w:r>
      <w:r w:rsidRPr="004606FB">
        <w:rPr>
          <w:rFonts w:ascii="Times New Roman" w:hAnsi="Times New Roman" w:cs="Times New Roman"/>
          <w:sz w:val="28"/>
          <w:lang w:val="uk-UA" w:eastAsia="ru-RU"/>
        </w:rPr>
        <w:t xml:space="preserve">, молочай прибережний </w:t>
      </w:r>
      <w:r w:rsidRPr="004606FB">
        <w:rPr>
          <w:rFonts w:ascii="Times New Roman" w:hAnsi="Times New Roman" w:cs="Times New Roman"/>
          <w:i/>
          <w:sz w:val="28"/>
          <w:lang w:val="uk-UA" w:eastAsia="ru-RU"/>
        </w:rPr>
        <w:t>Euphorbia  paralias</w:t>
      </w:r>
      <w:r w:rsidRPr="004606FB">
        <w:rPr>
          <w:rFonts w:ascii="Times New Roman" w:hAnsi="Times New Roman" w:cs="Times New Roman"/>
          <w:sz w:val="28"/>
          <w:lang w:val="uk-UA" w:eastAsia="ru-RU"/>
        </w:rPr>
        <w:t xml:space="preserve">, леукантемела  пізня </w:t>
      </w:r>
      <w:r w:rsidRPr="004606FB">
        <w:rPr>
          <w:rFonts w:ascii="Times New Roman" w:hAnsi="Times New Roman" w:cs="Times New Roman"/>
          <w:i/>
          <w:sz w:val="28"/>
          <w:lang w:val="uk-UA" w:eastAsia="ru-RU"/>
        </w:rPr>
        <w:t>Leucanthemella serotina</w:t>
      </w:r>
      <w:r w:rsidRPr="004606FB">
        <w:rPr>
          <w:rFonts w:ascii="Times New Roman" w:hAnsi="Times New Roman" w:cs="Times New Roman"/>
          <w:sz w:val="28"/>
          <w:lang w:val="uk-UA" w:eastAsia="ru-RU"/>
        </w:rPr>
        <w:t xml:space="preserve">, рястка гірська </w:t>
      </w:r>
      <w:r w:rsidRPr="004606FB">
        <w:rPr>
          <w:rFonts w:ascii="Times New Roman" w:hAnsi="Times New Roman" w:cs="Times New Roman"/>
          <w:i/>
          <w:sz w:val="28"/>
          <w:lang w:val="uk-UA" w:eastAsia="ru-RU"/>
        </w:rPr>
        <w:t>Ornithogalum oreoides</w:t>
      </w:r>
      <w:r w:rsidRPr="004606FB">
        <w:rPr>
          <w:rFonts w:ascii="Times New Roman" w:hAnsi="Times New Roman" w:cs="Times New Roman"/>
          <w:sz w:val="28"/>
          <w:lang w:val="uk-UA" w:eastAsia="ru-RU"/>
        </w:rPr>
        <w:t xml:space="preserve">, рогіз малий </w:t>
      </w:r>
      <w:r w:rsidRPr="004606FB">
        <w:rPr>
          <w:rFonts w:ascii="Times New Roman" w:hAnsi="Times New Roman" w:cs="Times New Roman"/>
          <w:i/>
          <w:sz w:val="28"/>
          <w:lang w:val="uk-UA" w:eastAsia="ru-RU"/>
        </w:rPr>
        <w:t>Typha minima</w:t>
      </w:r>
      <w:r w:rsidRPr="004606FB">
        <w:rPr>
          <w:rFonts w:ascii="Times New Roman" w:hAnsi="Times New Roman" w:cs="Times New Roman"/>
          <w:sz w:val="28"/>
          <w:lang w:val="uk-UA" w:eastAsia="ru-RU"/>
        </w:rPr>
        <w:t xml:space="preserve">, дрік красильний </w:t>
      </w:r>
      <w:r w:rsidRPr="004606FB">
        <w:rPr>
          <w:rFonts w:ascii="Times New Roman" w:hAnsi="Times New Roman" w:cs="Times New Roman"/>
          <w:i/>
          <w:sz w:val="28"/>
          <w:lang w:val="uk-UA" w:eastAsia="ru-RU"/>
        </w:rPr>
        <w:t>Genista tinctоtia</w:t>
      </w:r>
      <w:r w:rsidRPr="004606FB">
        <w:rPr>
          <w:rFonts w:ascii="Times New Roman" w:hAnsi="Times New Roman" w:cs="Times New Roman"/>
          <w:sz w:val="28"/>
          <w:lang w:val="uk-UA" w:eastAsia="ru-RU"/>
        </w:rPr>
        <w:t xml:space="preserve">, осока житня </w:t>
      </w:r>
      <w:r w:rsidRPr="004606FB">
        <w:rPr>
          <w:rFonts w:ascii="Times New Roman" w:hAnsi="Times New Roman" w:cs="Times New Roman"/>
          <w:i/>
          <w:sz w:val="28"/>
          <w:lang w:val="uk-UA" w:eastAsia="ru-RU"/>
        </w:rPr>
        <w:t>Carex secalina</w:t>
      </w:r>
      <w:r w:rsidRPr="004606FB">
        <w:rPr>
          <w:rFonts w:ascii="Times New Roman" w:hAnsi="Times New Roman" w:cs="Times New Roman"/>
          <w:sz w:val="28"/>
          <w:lang w:val="uk-UA" w:eastAsia="ru-RU"/>
        </w:rPr>
        <w:t xml:space="preserve">,  бурачок саранський </w:t>
      </w:r>
      <w:r w:rsidRPr="004606FB">
        <w:rPr>
          <w:rFonts w:ascii="Times New Roman" w:hAnsi="Times New Roman" w:cs="Times New Roman"/>
          <w:i/>
          <w:sz w:val="28"/>
          <w:lang w:val="uk-UA" w:eastAsia="ru-RU"/>
        </w:rPr>
        <w:t>Alyssum savranicum</w:t>
      </w:r>
      <w:r w:rsidRPr="004606FB">
        <w:rPr>
          <w:rFonts w:ascii="Times New Roman" w:hAnsi="Times New Roman" w:cs="Times New Roman"/>
          <w:sz w:val="28"/>
          <w:lang w:val="uk-UA" w:eastAsia="ru-RU"/>
        </w:rPr>
        <w:t xml:space="preserve">, хрін великоплідний </w:t>
      </w:r>
      <w:r w:rsidRPr="004606FB">
        <w:rPr>
          <w:rFonts w:ascii="Times New Roman" w:hAnsi="Times New Roman" w:cs="Times New Roman"/>
          <w:i/>
          <w:sz w:val="28"/>
          <w:lang w:val="uk-UA" w:eastAsia="ru-RU"/>
        </w:rPr>
        <w:t>Armoratia macrocarpa</w:t>
      </w:r>
      <w:r w:rsidRPr="004606FB">
        <w:rPr>
          <w:rFonts w:ascii="Times New Roman" w:hAnsi="Times New Roman" w:cs="Times New Roman"/>
          <w:sz w:val="28"/>
          <w:lang w:val="uk-UA" w:eastAsia="ru-RU"/>
        </w:rPr>
        <w:t xml:space="preserve">. </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До Європейського Червоного списку занесені козельці дніпровськ</w:t>
      </w:r>
      <w:r w:rsidR="00965F51" w:rsidRPr="004606FB">
        <w:rPr>
          <w:rFonts w:ascii="Times New Roman" w:hAnsi="Times New Roman" w:cs="Times New Roman"/>
          <w:sz w:val="28"/>
          <w:lang w:val="uk-UA" w:eastAsia="ru-RU"/>
        </w:rPr>
        <w:t>і</w:t>
      </w:r>
      <w:r w:rsidRPr="004606FB">
        <w:rPr>
          <w:rFonts w:ascii="Times New Roman" w:hAnsi="Times New Roman" w:cs="Times New Roman"/>
          <w:sz w:val="28"/>
          <w:lang w:val="uk-UA" w:eastAsia="ru-RU"/>
        </w:rPr>
        <w:t xml:space="preserve"> </w:t>
      </w:r>
      <w:r w:rsidRPr="004606FB">
        <w:rPr>
          <w:rFonts w:ascii="Times New Roman" w:hAnsi="Times New Roman" w:cs="Times New Roman"/>
          <w:i/>
          <w:sz w:val="28"/>
          <w:lang w:val="uk-UA" w:eastAsia="ru-RU"/>
        </w:rPr>
        <w:t>Tragopogon borysthenicus</w:t>
      </w:r>
      <w:r w:rsidRPr="004606FB">
        <w:rPr>
          <w:rFonts w:ascii="Times New Roman" w:hAnsi="Times New Roman" w:cs="Times New Roman"/>
          <w:sz w:val="28"/>
          <w:lang w:val="uk-UA" w:eastAsia="ru-RU"/>
        </w:rPr>
        <w:t xml:space="preserve">, бурачок саранський </w:t>
      </w:r>
      <w:r w:rsidRPr="004606FB">
        <w:rPr>
          <w:rFonts w:ascii="Times New Roman" w:hAnsi="Times New Roman" w:cs="Times New Roman"/>
          <w:i/>
          <w:sz w:val="28"/>
          <w:lang w:val="uk-UA" w:eastAsia="ru-RU"/>
        </w:rPr>
        <w:t>Alyssum savranicum</w:t>
      </w:r>
      <w:r w:rsidRPr="004606FB">
        <w:rPr>
          <w:rFonts w:ascii="Times New Roman" w:hAnsi="Times New Roman" w:cs="Times New Roman"/>
          <w:sz w:val="28"/>
          <w:lang w:val="uk-UA" w:eastAsia="ru-RU"/>
        </w:rPr>
        <w:t xml:space="preserve">, бурачок чашечкoплодий </w:t>
      </w:r>
      <w:r w:rsidRPr="004606FB">
        <w:rPr>
          <w:rFonts w:ascii="Times New Roman" w:hAnsi="Times New Roman" w:cs="Times New Roman"/>
          <w:i/>
          <w:sz w:val="28"/>
          <w:lang w:val="uk-UA" w:eastAsia="ru-RU"/>
        </w:rPr>
        <w:t>Alyssum calycocarpum</w:t>
      </w:r>
      <w:r w:rsidRPr="004606FB">
        <w:rPr>
          <w:rFonts w:ascii="Times New Roman" w:hAnsi="Times New Roman" w:cs="Times New Roman"/>
          <w:sz w:val="28"/>
          <w:lang w:val="uk-UA" w:eastAsia="ru-RU"/>
        </w:rPr>
        <w:t xml:space="preserve">, піщанка Зозa </w:t>
      </w:r>
      <w:r w:rsidRPr="004606FB">
        <w:rPr>
          <w:rFonts w:ascii="Times New Roman" w:hAnsi="Times New Roman" w:cs="Times New Roman"/>
          <w:i/>
          <w:sz w:val="28"/>
          <w:lang w:val="uk-UA" w:eastAsia="ru-RU"/>
        </w:rPr>
        <w:t>Arenaria zozii</w:t>
      </w:r>
      <w:r w:rsidRPr="004606FB">
        <w:rPr>
          <w:rFonts w:ascii="Times New Roman" w:hAnsi="Times New Roman" w:cs="Times New Roman"/>
          <w:sz w:val="28"/>
          <w:lang w:val="uk-UA" w:eastAsia="ru-RU"/>
        </w:rPr>
        <w:t xml:space="preserve">, астрагал дніпровський </w:t>
      </w:r>
      <w:r w:rsidRPr="004606FB">
        <w:rPr>
          <w:rFonts w:ascii="Times New Roman" w:hAnsi="Times New Roman" w:cs="Times New Roman"/>
          <w:i/>
          <w:sz w:val="28"/>
          <w:lang w:val="uk-UA" w:eastAsia="ru-RU"/>
        </w:rPr>
        <w:t>Astragalus borysthenicus</w:t>
      </w:r>
      <w:r w:rsidRPr="004606FB">
        <w:rPr>
          <w:rFonts w:ascii="Times New Roman" w:hAnsi="Times New Roman" w:cs="Times New Roman"/>
          <w:sz w:val="28"/>
          <w:lang w:val="uk-UA" w:eastAsia="ru-RU"/>
        </w:rPr>
        <w:t xml:space="preserve">, хрін великоплідний </w:t>
      </w:r>
      <w:r w:rsidRPr="004606FB">
        <w:rPr>
          <w:rFonts w:ascii="Times New Roman" w:hAnsi="Times New Roman" w:cs="Times New Roman"/>
          <w:i/>
          <w:sz w:val="28"/>
          <w:lang w:val="uk-UA" w:eastAsia="ru-RU"/>
        </w:rPr>
        <w:t>Armoratia macrocarpa</w:t>
      </w:r>
      <w:r w:rsidRPr="004606FB">
        <w:rPr>
          <w:rFonts w:ascii="Times New Roman" w:hAnsi="Times New Roman" w:cs="Times New Roman"/>
          <w:sz w:val="28"/>
          <w:lang w:val="uk-UA" w:eastAsia="ru-RU"/>
        </w:rPr>
        <w:t xml:space="preserve">, гвоздика бессарабська </w:t>
      </w:r>
      <w:r w:rsidRPr="004606FB">
        <w:rPr>
          <w:rFonts w:ascii="Times New Roman" w:hAnsi="Times New Roman" w:cs="Times New Roman"/>
          <w:i/>
          <w:sz w:val="28"/>
          <w:lang w:val="uk-UA" w:eastAsia="ru-RU"/>
        </w:rPr>
        <w:t>Dianthus bessarabicu</w:t>
      </w:r>
      <w:r w:rsidRPr="004606FB">
        <w:rPr>
          <w:rFonts w:ascii="Times New Roman" w:hAnsi="Times New Roman" w:cs="Times New Roman"/>
          <w:sz w:val="28"/>
          <w:lang w:val="uk-UA" w:eastAsia="ru-RU"/>
        </w:rPr>
        <w:t xml:space="preserve">s, пирій ковилолистий </w:t>
      </w:r>
      <w:r w:rsidRPr="004606FB">
        <w:rPr>
          <w:rFonts w:ascii="Times New Roman" w:hAnsi="Times New Roman" w:cs="Times New Roman"/>
          <w:i/>
          <w:sz w:val="28"/>
          <w:lang w:val="uk-UA" w:eastAsia="ru-RU"/>
        </w:rPr>
        <w:t>Elytrigia stipifolia</w:t>
      </w:r>
      <w:r w:rsidRPr="004606FB">
        <w:rPr>
          <w:rFonts w:ascii="Times New Roman" w:hAnsi="Times New Roman" w:cs="Times New Roman"/>
          <w:sz w:val="28"/>
          <w:lang w:val="uk-UA" w:eastAsia="ru-RU"/>
        </w:rPr>
        <w:t xml:space="preserve">, щавель український </w:t>
      </w:r>
      <w:r w:rsidRPr="004606FB">
        <w:rPr>
          <w:rFonts w:ascii="Times New Roman" w:hAnsi="Times New Roman" w:cs="Times New Roman"/>
          <w:i/>
          <w:sz w:val="28"/>
          <w:lang w:val="uk-UA" w:eastAsia="ru-RU"/>
        </w:rPr>
        <w:t>Rumex ucrainicus</w:t>
      </w:r>
      <w:r w:rsidRPr="004606FB">
        <w:rPr>
          <w:rFonts w:ascii="Times New Roman" w:hAnsi="Times New Roman" w:cs="Times New Roman"/>
          <w:sz w:val="28"/>
          <w:lang w:val="uk-UA" w:eastAsia="ru-RU"/>
        </w:rPr>
        <w:t xml:space="preserve">, жовтозілля дніпровське </w:t>
      </w:r>
      <w:r w:rsidRPr="004606FB">
        <w:rPr>
          <w:rFonts w:ascii="Times New Roman" w:hAnsi="Times New Roman" w:cs="Times New Roman"/>
          <w:i/>
          <w:sz w:val="28"/>
          <w:lang w:val="uk-UA" w:eastAsia="ru-RU"/>
        </w:rPr>
        <w:t>Senecio borysthenicus</w:t>
      </w:r>
      <w:r w:rsidRPr="004606FB">
        <w:rPr>
          <w:rFonts w:ascii="Times New Roman" w:hAnsi="Times New Roman" w:cs="Times New Roman"/>
          <w:sz w:val="28"/>
          <w:lang w:val="uk-UA" w:eastAsia="ru-RU"/>
        </w:rPr>
        <w:t xml:space="preserve">, козельці дніпровські </w:t>
      </w:r>
      <w:r w:rsidRPr="004606FB">
        <w:rPr>
          <w:rFonts w:ascii="Times New Roman" w:hAnsi="Times New Roman" w:cs="Times New Roman"/>
          <w:i/>
          <w:sz w:val="28"/>
          <w:lang w:val="uk-UA" w:eastAsia="ru-RU"/>
        </w:rPr>
        <w:t xml:space="preserve">Tragopogon </w:t>
      </w:r>
      <w:r w:rsidRPr="004606FB">
        <w:rPr>
          <w:rFonts w:ascii="Times New Roman" w:hAnsi="Times New Roman" w:cs="Times New Roman"/>
          <w:i/>
          <w:sz w:val="28"/>
          <w:lang w:val="uk-UA" w:eastAsia="ru-RU"/>
        </w:rPr>
        <w:lastRenderedPageBreak/>
        <w:t>borysthenicus</w:t>
      </w:r>
      <w:r w:rsidRPr="004606FB">
        <w:rPr>
          <w:rFonts w:ascii="Times New Roman" w:hAnsi="Times New Roman" w:cs="Times New Roman"/>
          <w:sz w:val="28"/>
          <w:lang w:val="uk-UA" w:eastAsia="ru-RU"/>
        </w:rPr>
        <w:t xml:space="preserve">, козельці українськи </w:t>
      </w:r>
      <w:r w:rsidRPr="004606FB">
        <w:rPr>
          <w:rFonts w:ascii="Times New Roman" w:hAnsi="Times New Roman" w:cs="Times New Roman"/>
          <w:i/>
          <w:sz w:val="28"/>
          <w:lang w:val="uk-UA" w:eastAsia="ru-RU"/>
        </w:rPr>
        <w:t>Tragopogon ucrainicus</w:t>
      </w:r>
      <w:r w:rsidRPr="004606FB">
        <w:rPr>
          <w:rFonts w:ascii="Times New Roman" w:hAnsi="Times New Roman" w:cs="Times New Roman"/>
          <w:sz w:val="28"/>
          <w:lang w:val="uk-UA" w:eastAsia="ru-RU"/>
        </w:rPr>
        <w:t xml:space="preserve">, зозулинець болотний </w:t>
      </w:r>
      <w:r w:rsidRPr="004606FB">
        <w:rPr>
          <w:rFonts w:ascii="Times New Roman" w:hAnsi="Times New Roman" w:cs="Times New Roman"/>
          <w:i/>
          <w:sz w:val="28"/>
          <w:lang w:val="uk-UA" w:eastAsia="ru-RU"/>
        </w:rPr>
        <w:t>Orchis palustris</w:t>
      </w:r>
      <w:r w:rsidRPr="004606FB">
        <w:rPr>
          <w:rFonts w:ascii="Times New Roman" w:hAnsi="Times New Roman" w:cs="Times New Roman"/>
          <w:sz w:val="28"/>
          <w:lang w:val="uk-UA" w:eastAsia="ru-RU"/>
        </w:rPr>
        <w:t xml:space="preserve">, марсилія чотирилиста </w:t>
      </w:r>
      <w:r w:rsidRPr="004606FB">
        <w:rPr>
          <w:rFonts w:ascii="Times New Roman" w:hAnsi="Times New Roman" w:cs="Times New Roman"/>
          <w:i/>
          <w:sz w:val="28"/>
          <w:lang w:val="uk-UA" w:eastAsia="ru-RU"/>
        </w:rPr>
        <w:t>Marsilea quadrifolia</w:t>
      </w:r>
      <w:r w:rsidRPr="004606FB">
        <w:rPr>
          <w:rFonts w:ascii="Times New Roman" w:hAnsi="Times New Roman" w:cs="Times New Roman"/>
          <w:sz w:val="28"/>
          <w:lang w:val="uk-UA" w:eastAsia="ru-RU"/>
        </w:rPr>
        <w:t xml:space="preserve"> та інші.</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До Зеленої книги України занесені 15 угруповань, а взагалі понад 40 рослинних угруповань ДБЗ є регіонально рідкісними і потребують спеціальної уваги.</w:t>
      </w:r>
    </w:p>
    <w:p w:rsidR="00986038" w:rsidRPr="004606FB" w:rsidRDefault="00986038" w:rsidP="00986038">
      <w:pPr>
        <w:tabs>
          <w:tab w:val="left" w:pos="4678"/>
        </w:tabs>
        <w:suppressAutoHyphens w:val="0"/>
        <w:spacing w:before="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Багато видів рослин ДБЗ є нащадками третинної флори (водяний горіх, обвійник грецький </w:t>
      </w:r>
      <w:r w:rsidRPr="004606FB">
        <w:rPr>
          <w:rFonts w:ascii="Times New Roman" w:hAnsi="Times New Roman" w:cs="Times New Roman"/>
          <w:i/>
          <w:iCs/>
          <w:sz w:val="28"/>
          <w:lang w:val="uk-UA" w:eastAsia="ru-RU"/>
        </w:rPr>
        <w:t>Periploca graeca,</w:t>
      </w:r>
      <w:r w:rsidRPr="004606FB">
        <w:rPr>
          <w:rFonts w:ascii="Times New Roman" w:hAnsi="Times New Roman" w:cs="Times New Roman"/>
          <w:sz w:val="28"/>
          <w:lang w:val="uk-UA" w:eastAsia="ru-RU"/>
        </w:rPr>
        <w:t xml:space="preserve"> латаття біле </w:t>
      </w:r>
      <w:r w:rsidRPr="004606FB">
        <w:rPr>
          <w:rFonts w:ascii="Times New Roman" w:hAnsi="Times New Roman" w:cs="Times New Roman"/>
          <w:i/>
          <w:iCs/>
          <w:snapToGrid w:val="0"/>
          <w:sz w:val="28"/>
          <w:lang w:val="uk-UA" w:eastAsia="ru-RU"/>
        </w:rPr>
        <w:t>Nymphaea alba</w:t>
      </w:r>
      <w:r w:rsidRPr="004606FB">
        <w:rPr>
          <w:rFonts w:ascii="Times New Roman" w:hAnsi="Times New Roman" w:cs="Times New Roman"/>
          <w:sz w:val="28"/>
          <w:lang w:val="uk-UA" w:eastAsia="ru-RU"/>
        </w:rPr>
        <w:t xml:space="preserve">, глечики жовті </w:t>
      </w:r>
      <w:r w:rsidRPr="004606FB">
        <w:rPr>
          <w:rFonts w:ascii="Times New Roman" w:hAnsi="Times New Roman" w:cs="Times New Roman"/>
          <w:i/>
          <w:iCs/>
          <w:sz w:val="28"/>
          <w:lang w:val="uk-UA" w:eastAsia="ru-RU"/>
        </w:rPr>
        <w:t>Nuphar lutea</w:t>
      </w:r>
      <w:r w:rsidRPr="004606FB">
        <w:rPr>
          <w:rFonts w:ascii="Times New Roman" w:hAnsi="Times New Roman" w:cs="Times New Roman"/>
          <w:sz w:val="28"/>
          <w:lang w:val="uk-UA" w:eastAsia="ru-RU"/>
        </w:rPr>
        <w:t>, меч-трава болотна, сальвінія плаваюча та ін. Подібно іншим рідкісним видам, ці види мають обмежене і дуже спорадичне поширення, тому  потребують особливої охорони не тільки лише види, а і угруповання</w:t>
      </w:r>
      <w:r w:rsidR="00965F51" w:rsidRPr="004606FB">
        <w:rPr>
          <w:rFonts w:ascii="Times New Roman" w:hAnsi="Times New Roman" w:cs="Times New Roman"/>
          <w:sz w:val="28"/>
          <w:lang w:val="uk-UA" w:eastAsia="ru-RU"/>
        </w:rPr>
        <w:t>,</w:t>
      </w:r>
      <w:r w:rsidRPr="004606FB">
        <w:rPr>
          <w:rFonts w:ascii="Times New Roman" w:hAnsi="Times New Roman" w:cs="Times New Roman"/>
          <w:sz w:val="28"/>
          <w:lang w:val="uk-UA" w:eastAsia="ru-RU"/>
        </w:rPr>
        <w:t xml:space="preserve"> де вони зустрічаються.</w:t>
      </w:r>
      <w:r w:rsidRPr="004606FB">
        <w:rPr>
          <w:rFonts w:ascii="Times New Roman" w:eastAsia="Calibri" w:hAnsi="Times New Roman" w:cs="Times New Roman"/>
          <w:sz w:val="28"/>
          <w:szCs w:val="28"/>
          <w:lang w:val="uk-UA"/>
        </w:rPr>
        <w:t xml:space="preserve"> В таблиці </w:t>
      </w:r>
      <w:r w:rsidRPr="004606FB">
        <w:rPr>
          <w:rFonts w:ascii="Times New Roman" w:hAnsi="Times New Roman" w:cs="Times New Roman"/>
          <w:sz w:val="28"/>
          <w:lang w:val="uk-UA" w:eastAsia="ru-RU"/>
        </w:rPr>
        <w:t>1.2.</w:t>
      </w:r>
      <w:r w:rsidR="005E7407" w:rsidRPr="004606FB">
        <w:rPr>
          <w:rFonts w:ascii="Times New Roman" w:hAnsi="Times New Roman" w:cs="Times New Roman"/>
          <w:sz w:val="28"/>
          <w:lang w:val="uk-UA" w:eastAsia="ru-RU"/>
        </w:rPr>
        <w:t>7.3.1</w:t>
      </w:r>
      <w:r w:rsidRPr="004606FB">
        <w:rPr>
          <w:rFonts w:ascii="Times New Roman" w:hAnsi="Times New Roman" w:cs="Times New Roman"/>
          <w:sz w:val="28"/>
          <w:lang w:val="uk-UA" w:eastAsia="ru-RU"/>
        </w:rPr>
        <w:t xml:space="preserve"> </w:t>
      </w:r>
      <w:r w:rsidRPr="004606FB">
        <w:rPr>
          <w:rFonts w:ascii="Times New Roman" w:eastAsia="Calibri" w:hAnsi="Times New Roman" w:cs="Times New Roman"/>
          <w:sz w:val="28"/>
          <w:szCs w:val="28"/>
          <w:lang w:val="uk-UA"/>
        </w:rPr>
        <w:t>наведений список рідкісних рослин ДБЗ, їхнє місцезростання та стан популяцій на 2021 рік.</w:t>
      </w:r>
    </w:p>
    <w:p w:rsidR="00986038" w:rsidRPr="004606FB" w:rsidRDefault="00986038" w:rsidP="00986038">
      <w:pPr>
        <w:keepNext/>
        <w:suppressAutoHyphens w:val="0"/>
        <w:spacing w:line="240" w:lineRule="auto"/>
        <w:ind w:firstLine="567"/>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 xml:space="preserve">Таблиця </w:t>
      </w:r>
      <w:r w:rsidR="005E7407" w:rsidRPr="004606FB">
        <w:rPr>
          <w:rFonts w:ascii="Times New Roman" w:hAnsi="Times New Roman" w:cs="Times New Roman"/>
          <w:b/>
          <w:bCs/>
          <w:sz w:val="28"/>
          <w:lang w:val="uk-UA" w:eastAsia="ru-RU"/>
        </w:rPr>
        <w:t>1.2.7.3</w:t>
      </w:r>
      <w:r w:rsidRPr="004606FB">
        <w:rPr>
          <w:rFonts w:ascii="Times New Roman" w:hAnsi="Times New Roman" w:cs="Times New Roman"/>
          <w:b/>
          <w:bCs/>
          <w:sz w:val="28"/>
          <w:lang w:val="uk-UA" w:eastAsia="ru-RU"/>
        </w:rPr>
        <w:t xml:space="preserve">.1 </w:t>
      </w:r>
      <w:r w:rsidRPr="004606FB">
        <w:rPr>
          <w:rFonts w:ascii="Times New Roman" w:eastAsia="Calibri" w:hAnsi="Times New Roman" w:cs="Times New Roman"/>
          <w:b/>
          <w:sz w:val="28"/>
          <w:szCs w:val="28"/>
          <w:lang w:val="uk-UA"/>
        </w:rPr>
        <w:t>– Рідкісні рослини ДБЗ, їх місцезростання та стан популяцій на 2021 рік</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3260"/>
        <w:gridCol w:w="1418"/>
        <w:gridCol w:w="2127"/>
      </w:tblGrid>
      <w:tr w:rsidR="00986038" w:rsidRPr="004606FB" w:rsidTr="006334C8">
        <w:trPr>
          <w:cantSplit/>
          <w:tblHeader/>
        </w:trPr>
        <w:tc>
          <w:tcPr>
            <w:tcW w:w="2518" w:type="dxa"/>
          </w:tcPr>
          <w:p w:rsidR="00986038" w:rsidRPr="004606FB" w:rsidRDefault="00986038" w:rsidP="006334C8">
            <w:pPr>
              <w:suppressAutoHyphens w:val="0"/>
              <w:spacing w:before="0" w:line="240" w:lineRule="auto"/>
              <w:ind w:right="-57" w:firstLine="0"/>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Назва рослини</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Місцезростання</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Охоронна</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категорія</w:t>
            </w:r>
          </w:p>
        </w:tc>
        <w:tc>
          <w:tcPr>
            <w:tcW w:w="2127" w:type="dxa"/>
          </w:tcPr>
          <w:p w:rsidR="00986038" w:rsidRPr="004606FB" w:rsidRDefault="009B578D" w:rsidP="006334C8">
            <w:pPr>
              <w:suppressAutoHyphens w:val="0"/>
              <w:spacing w:before="0" w:line="240" w:lineRule="auto"/>
              <w:ind w:left="-57" w:right="-57"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Стан популяції на 2021</w:t>
            </w:r>
            <w:r w:rsidR="00986038" w:rsidRPr="004606FB">
              <w:rPr>
                <w:rFonts w:ascii="Times New Roman" w:eastAsia="Calibri" w:hAnsi="Times New Roman" w:cs="Times New Roman"/>
                <w:b/>
                <w:sz w:val="24"/>
                <w:szCs w:val="24"/>
                <w:lang w:val="uk-UA"/>
              </w:rPr>
              <w:t xml:space="preserve"> рік</w:t>
            </w:r>
          </w:p>
        </w:tc>
      </w:tr>
      <w:tr w:rsidR="00986038" w:rsidRPr="004606FB" w:rsidTr="006334C8">
        <w:trPr>
          <w:cantSplit/>
          <w:tblHeader/>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b/>
                <w:iCs/>
                <w:sz w:val="24"/>
                <w:szCs w:val="24"/>
                <w:lang w:val="uk-UA"/>
              </w:rPr>
            </w:pPr>
            <w:r w:rsidRPr="004606FB">
              <w:rPr>
                <w:rFonts w:ascii="Times New Roman" w:eastAsia="Calibri" w:hAnsi="Times New Roman" w:cs="Times New Roman"/>
                <w:b/>
                <w:iCs/>
                <w:sz w:val="24"/>
                <w:szCs w:val="24"/>
                <w:lang w:val="uk-UA"/>
              </w:rPr>
              <w:t>1</w:t>
            </w:r>
          </w:p>
        </w:tc>
        <w:tc>
          <w:tcPr>
            <w:tcW w:w="3260"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2</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3</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4</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iCs/>
                <w:sz w:val="24"/>
                <w:szCs w:val="24"/>
                <w:lang w:val="uk-UA"/>
              </w:rPr>
              <w:t xml:space="preserve">Aldrovanda vesiculosa </w:t>
            </w:r>
            <w:r w:rsidRPr="004606FB">
              <w:rPr>
                <w:rFonts w:ascii="Times New Roman" w:eastAsia="Calibri" w:hAnsi="Times New Roman" w:cs="Times New Roman"/>
                <w:sz w:val="24"/>
                <w:szCs w:val="24"/>
                <w:lang w:val="uk-UA"/>
              </w:rPr>
              <w:t>Альдрованда пухирчиста</w:t>
            </w:r>
          </w:p>
        </w:tc>
        <w:tc>
          <w:tcPr>
            <w:tcW w:w="3260"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Водойми о. Єрмаків</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 БК, 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Не знайдена з 2004 року</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 xml:space="preserve">Alyssum savranicum </w:t>
            </w:r>
            <w:r w:rsidRPr="004606FB">
              <w:rPr>
                <w:rFonts w:ascii="Times New Roman" w:eastAsia="Calibri" w:hAnsi="Times New Roman" w:cs="Times New Roman"/>
                <w:sz w:val="24"/>
                <w:szCs w:val="24"/>
                <w:lang w:val="uk-UA"/>
              </w:rPr>
              <w:t>Бурачок саранський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території Жебриянського пасма</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 ЧКУ</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Дуже рідко</w:t>
            </w:r>
          </w:p>
        </w:tc>
      </w:tr>
      <w:tr w:rsidR="00986038" w:rsidRPr="004606FB" w:rsidTr="006334C8">
        <w:trPr>
          <w:cantSplit/>
          <w:trHeight w:val="840"/>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Alyssum calycocarpum</w:t>
            </w:r>
            <w:r w:rsidRPr="004606FB">
              <w:rPr>
                <w:rFonts w:ascii="Times New Roman" w:eastAsia="Calibri" w:hAnsi="Times New Roman" w:cs="Times New Roman"/>
                <w:sz w:val="24"/>
                <w:szCs w:val="24"/>
                <w:lang w:val="uk-UA"/>
              </w:rPr>
              <w:t xml:space="preserve"> Бурачок чашечкoплодий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території Жебриянського пасма</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Дуже рідко</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Arenaria zozii</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sz w:val="24"/>
                <w:szCs w:val="24"/>
                <w:lang w:val="uk-UA"/>
              </w:rPr>
              <w:t xml:space="preserve"> Піщанка Зозa</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приморських косах</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Дуже рідко</w:t>
            </w:r>
          </w:p>
        </w:tc>
      </w:tr>
      <w:tr w:rsidR="00986038" w:rsidRPr="004606FB" w:rsidTr="006334C8">
        <w:trPr>
          <w:cantSplit/>
          <w:trHeight w:val="847"/>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 xml:space="preserve">Astragalus borysthenicus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Cs/>
                <w:sz w:val="24"/>
                <w:szCs w:val="24"/>
                <w:lang w:val="uk-UA"/>
              </w:rPr>
              <w:t>Астрагал дніпровський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приморських косах, на території Жебриянського пасма</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 ЧКУ</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Дуже рідко</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Anacamptis palustris (</w:t>
            </w:r>
            <w:r w:rsidRPr="004606FB">
              <w:rPr>
                <w:rFonts w:ascii="Times New Roman" w:eastAsia="Calibri" w:hAnsi="Times New Roman" w:cs="Times New Roman"/>
                <w:bCs/>
                <w:i/>
                <w:sz w:val="24"/>
                <w:szCs w:val="24"/>
                <w:lang w:val="uk-UA"/>
              </w:rPr>
              <w:t>Orchis palustris)</w:t>
            </w:r>
            <w:r w:rsidRPr="004606FB">
              <w:rPr>
                <w:rFonts w:ascii="Times New Roman" w:eastAsia="Calibri" w:hAnsi="Times New Roman" w:cs="Times New Roman"/>
                <w:sz w:val="24"/>
                <w:szCs w:val="24"/>
                <w:shd w:val="clear" w:color="auto" w:fill="FFFFFF"/>
                <w:lang w:val="uk-UA"/>
              </w:rPr>
              <w:t xml:space="preserve"> Зозулинець болотний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депресіях Жебриянського пасма, у вторинній дельті на о. Кубану</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 ЧКУ, 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Рідкісний Найбільша площа зростання на території </w:t>
            </w:r>
            <w:r w:rsidR="0098117E" w:rsidRPr="004606FB">
              <w:rPr>
                <w:rFonts w:ascii="Times New Roman" w:hAnsi="Times New Roman" w:cs="Times New Roman"/>
                <w:bCs/>
                <w:sz w:val="28"/>
                <w:lang w:val="uk-UA"/>
              </w:rPr>
              <w:t>ДБЗ</w:t>
            </w:r>
            <w:r w:rsidR="0098117E" w:rsidRPr="004606FB">
              <w:rPr>
                <w:rFonts w:ascii="Times New Roman" w:eastAsia="Calibri" w:hAnsi="Times New Roman" w:cs="Times New Roman"/>
                <w:sz w:val="24"/>
                <w:szCs w:val="24"/>
                <w:lang w:val="uk-UA"/>
              </w:rPr>
              <w:t xml:space="preserve"> </w:t>
            </w:r>
            <w:r w:rsidRPr="004606FB">
              <w:rPr>
                <w:rFonts w:ascii="Times New Roman" w:eastAsia="Calibri" w:hAnsi="Times New Roman" w:cs="Times New Roman"/>
                <w:sz w:val="24"/>
                <w:szCs w:val="24"/>
                <w:lang w:val="uk-UA"/>
              </w:rPr>
              <w:t>серед орхідних</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Armoratia macrocarpa </w:t>
            </w:r>
            <w:r w:rsidRPr="004606FB">
              <w:rPr>
                <w:rFonts w:ascii="Times New Roman" w:eastAsia="Calibri" w:hAnsi="Times New Roman" w:cs="Times New Roman"/>
                <w:sz w:val="24"/>
                <w:szCs w:val="24"/>
                <w:lang w:val="uk-UA"/>
              </w:rPr>
              <w:t>Хрін великоплідний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Зустрічається на прибережних  частинах островів</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 ЧКУ, БК</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Astrodaucus littoralis </w:t>
            </w:r>
            <w:r w:rsidRPr="004606FB">
              <w:rPr>
                <w:rFonts w:ascii="Times New Roman" w:eastAsia="Calibri" w:hAnsi="Times New Roman" w:cs="Times New Roman"/>
                <w:sz w:val="24"/>
                <w:szCs w:val="24"/>
                <w:shd w:val="clear" w:color="auto" w:fill="FFFFFF"/>
                <w:lang w:val="uk-UA"/>
              </w:rPr>
              <w:t>Морківниця прибережна</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приморських косах, Жебриянському пасмі</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Стабільний стан популяції.</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Chrysopogon gryllus </w:t>
            </w:r>
            <w:r w:rsidRPr="004606FB">
              <w:rPr>
                <w:rFonts w:ascii="Times New Roman" w:eastAsia="Calibri" w:hAnsi="Times New Roman" w:cs="Times New Roman"/>
                <w:sz w:val="24"/>
                <w:szCs w:val="24"/>
                <w:lang w:val="uk-UA"/>
              </w:rPr>
              <w:t>Золотобородник цикадовий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степових ділянках Жебриянського пасма. У вторинну дельту не розселюється.</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 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Найбільше місцезростання виду в Україні: 15 га.</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Cladium mariscus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Меч-трава болотна</w:t>
            </w:r>
          </w:p>
        </w:tc>
        <w:tc>
          <w:tcPr>
            <w:tcW w:w="3260"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Стенцівсько-Жебриянівські плавні і Жебриянське пасмо</w:t>
            </w:r>
          </w:p>
        </w:tc>
        <w:tc>
          <w:tcPr>
            <w:tcW w:w="1418" w:type="dxa"/>
          </w:tcPr>
          <w:p w:rsidR="00986038" w:rsidRPr="004606FB" w:rsidRDefault="00986038" w:rsidP="006334C8">
            <w:pPr>
              <w:suppressAutoHyphens w:val="0"/>
              <w:spacing w:before="0" w:after="20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Найбільше місцезростання виду в Україні.</w:t>
            </w:r>
          </w:p>
        </w:tc>
      </w:tr>
      <w:tr w:rsidR="00986038" w:rsidRPr="004606FB" w:rsidTr="006334C8">
        <w:trPr>
          <w:cantSplit/>
          <w:trHeight w:val="721"/>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shd w:val="clear" w:color="auto" w:fill="FFFFFF"/>
                <w:lang w:val="uk-UA"/>
              </w:rPr>
            </w:pPr>
            <w:r w:rsidRPr="004606FB">
              <w:rPr>
                <w:rFonts w:ascii="Times New Roman" w:eastAsia="Calibri" w:hAnsi="Times New Roman" w:cs="Times New Roman"/>
                <w:i/>
                <w:sz w:val="24"/>
                <w:szCs w:val="24"/>
                <w:lang w:val="uk-UA"/>
              </w:rPr>
              <w:lastRenderedPageBreak/>
              <w:t>Crambe tataria</w:t>
            </w:r>
            <w:r w:rsidRPr="004606FB">
              <w:rPr>
                <w:rFonts w:ascii="Times New Roman" w:eastAsia="Calibri" w:hAnsi="Times New Roman" w:cs="Times New Roman"/>
                <w:sz w:val="24"/>
                <w:szCs w:val="24"/>
                <w:shd w:val="clear" w:color="auto" w:fill="FFFFFF"/>
                <w:lang w:val="uk-UA"/>
              </w:rPr>
              <w:t xml:space="preserve">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shd w:val="clear" w:color="auto" w:fill="FFFFFF"/>
                <w:lang w:val="uk-UA"/>
              </w:rPr>
              <w:t>Катран (хрін) татарський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приморських косах, Жебриянському пасмі</w:t>
            </w:r>
          </w:p>
        </w:tc>
        <w:tc>
          <w:tcPr>
            <w:tcW w:w="1418" w:type="dxa"/>
          </w:tcPr>
          <w:p w:rsidR="00986038" w:rsidRPr="004606FB" w:rsidRDefault="00986038" w:rsidP="006334C8">
            <w:pPr>
              <w:suppressAutoHyphens w:val="0"/>
              <w:spacing w:before="0" w:after="20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after="20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Ceratophyllum submersum</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Кушир підводний</w:t>
            </w:r>
          </w:p>
        </w:tc>
        <w:tc>
          <w:tcPr>
            <w:tcW w:w="3260"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Водойми вторинної дельти</w:t>
            </w:r>
          </w:p>
        </w:tc>
        <w:tc>
          <w:tcPr>
            <w:tcW w:w="1418" w:type="dxa"/>
          </w:tcPr>
          <w:p w:rsidR="00986038" w:rsidRPr="004606FB" w:rsidRDefault="00986038" w:rsidP="006334C8">
            <w:pPr>
              <w:suppressAutoHyphens w:val="0"/>
              <w:spacing w:before="0" w:after="20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tcPr>
          <w:p w:rsidR="00986038" w:rsidRPr="004606FB" w:rsidRDefault="00986038" w:rsidP="006334C8">
            <w:pPr>
              <w:suppressAutoHyphens w:val="0"/>
              <w:spacing w:before="0" w:after="20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Dactylorhiza majalis </w:t>
            </w:r>
            <w:r w:rsidRPr="004606FB">
              <w:rPr>
                <w:rFonts w:ascii="Times New Roman" w:eastAsia="Calibri" w:hAnsi="Times New Roman" w:cs="Times New Roman"/>
                <w:sz w:val="24"/>
                <w:szCs w:val="24"/>
                <w:lang w:val="uk-UA"/>
              </w:rPr>
              <w:t>Пальчатокорінник травневий</w:t>
            </w:r>
          </w:p>
        </w:tc>
        <w:tc>
          <w:tcPr>
            <w:tcW w:w="3260"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території Жебриянського пасма та в депресії справа від траси Вилкове-Приморське в 2,5 км від м. Вилкове.</w:t>
            </w:r>
          </w:p>
        </w:tc>
        <w:tc>
          <w:tcPr>
            <w:tcW w:w="1418"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 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Вразливий</w:t>
            </w:r>
            <w:r w:rsidR="00D5630D" w:rsidRPr="004606FB">
              <w:rPr>
                <w:rFonts w:ascii="Times New Roman" w:eastAsia="Calibri" w:hAnsi="Times New Roman" w:cs="Times New Roman"/>
                <w:sz w:val="24"/>
                <w:szCs w:val="24"/>
                <w:lang w:val="uk-UA"/>
              </w:rPr>
              <w:t>,</w:t>
            </w:r>
            <w:r w:rsidRPr="004606FB">
              <w:rPr>
                <w:rFonts w:ascii="Times New Roman" w:eastAsia="Calibri" w:hAnsi="Times New Roman" w:cs="Times New Roman"/>
                <w:sz w:val="24"/>
                <w:szCs w:val="24"/>
                <w:lang w:val="uk-UA"/>
              </w:rPr>
              <w:t xml:space="preserve"> продовжується падіння чисельності виду.</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Dianthus bessarabicus </w:t>
            </w:r>
            <w:r w:rsidRPr="004606FB">
              <w:rPr>
                <w:rFonts w:ascii="Times New Roman" w:eastAsia="Calibri" w:hAnsi="Times New Roman" w:cs="Times New Roman"/>
                <w:sz w:val="24"/>
                <w:szCs w:val="24"/>
                <w:lang w:val="uk-UA"/>
              </w:rPr>
              <w:t>Гвоздика бессарабська</w:t>
            </w:r>
          </w:p>
        </w:tc>
        <w:tc>
          <w:tcPr>
            <w:tcW w:w="3260" w:type="dxa"/>
          </w:tcPr>
          <w:p w:rsidR="00986038" w:rsidRPr="004606FB" w:rsidRDefault="00381740"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Ендемічний бессарабський вид</w:t>
            </w:r>
          </w:p>
        </w:tc>
        <w:tc>
          <w:tcPr>
            <w:tcW w:w="1418"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 ЧКУ, РЧС</w:t>
            </w:r>
          </w:p>
        </w:tc>
        <w:tc>
          <w:tcPr>
            <w:tcW w:w="2127"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Надзвичайно рідко</w:t>
            </w:r>
          </w:p>
        </w:tc>
      </w:tr>
      <w:tr w:rsidR="00986038" w:rsidRPr="004606FB" w:rsidTr="006334C8">
        <w:trPr>
          <w:cantSplit/>
        </w:trPr>
        <w:tc>
          <w:tcPr>
            <w:tcW w:w="2518"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Epipactis helleborine </w:t>
            </w:r>
            <w:r w:rsidRPr="004606FB">
              <w:rPr>
                <w:rFonts w:ascii="Times New Roman" w:eastAsia="Calibri" w:hAnsi="Times New Roman" w:cs="Times New Roman"/>
                <w:sz w:val="24"/>
                <w:szCs w:val="24"/>
                <w:lang w:val="uk-UA"/>
              </w:rPr>
              <w:t>Коручка широколиста</w:t>
            </w:r>
          </w:p>
        </w:tc>
        <w:tc>
          <w:tcPr>
            <w:tcW w:w="3260"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території Жебриянського пасма на знижених аренних ді</w:t>
            </w:r>
            <w:r w:rsidR="00FD3FEF" w:rsidRPr="004606FB">
              <w:rPr>
                <w:rFonts w:ascii="Times New Roman" w:eastAsia="Calibri" w:hAnsi="Times New Roman" w:cs="Times New Roman"/>
                <w:sz w:val="24"/>
                <w:szCs w:val="24"/>
                <w:lang w:val="uk-UA"/>
              </w:rPr>
              <w:t>лянках навколо затону Базарчук</w:t>
            </w:r>
          </w:p>
        </w:tc>
        <w:tc>
          <w:tcPr>
            <w:tcW w:w="1418"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 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Поодиноко, вкрай рідко. Потребує спеціальних заходів із забезпечення умов зростання.</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 xml:space="preserve">Elytrigia stipifolia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Пирій ковилолистий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Острови вторинної дельти, Жебриянське пасмо</w:t>
            </w:r>
          </w:p>
        </w:tc>
        <w:tc>
          <w:tcPr>
            <w:tcW w:w="1418"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 ЧКУ</w:t>
            </w:r>
          </w:p>
        </w:tc>
        <w:tc>
          <w:tcPr>
            <w:tcW w:w="2127"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Стабільна чисельність</w:t>
            </w:r>
          </w:p>
        </w:tc>
      </w:tr>
      <w:tr w:rsidR="00986038" w:rsidRPr="004606FB" w:rsidTr="006334C8">
        <w:trPr>
          <w:cantSplit/>
        </w:trPr>
        <w:tc>
          <w:tcPr>
            <w:tcW w:w="2518"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Epipactis palustris </w:t>
            </w:r>
            <w:r w:rsidRPr="004606FB">
              <w:rPr>
                <w:rFonts w:ascii="Times New Roman" w:eastAsia="Calibri" w:hAnsi="Times New Roman" w:cs="Times New Roman"/>
                <w:sz w:val="24"/>
                <w:szCs w:val="24"/>
                <w:lang w:val="uk-UA"/>
              </w:rPr>
              <w:t>Коручка болотна</w:t>
            </w:r>
          </w:p>
        </w:tc>
        <w:tc>
          <w:tcPr>
            <w:tcW w:w="3260"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 депресіях Жебриянського пасма, праворуч від траси Вилкове-Приморське</w:t>
            </w:r>
          </w:p>
        </w:tc>
        <w:tc>
          <w:tcPr>
            <w:tcW w:w="1418" w:type="dxa"/>
          </w:tcPr>
          <w:p w:rsidR="00986038" w:rsidRPr="004606FB" w:rsidRDefault="00986038" w:rsidP="006334C8">
            <w:pPr>
              <w:suppressAutoHyphens w:val="0"/>
              <w:spacing w:before="0" w:after="20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 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Поступове зменшення чисельності</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Euphorbia paralias</w:t>
            </w:r>
            <w:r w:rsidRPr="004606FB">
              <w:rPr>
                <w:rFonts w:ascii="Times New Roman" w:eastAsia="Calibri" w:hAnsi="Times New Roman" w:cs="Times New Roman"/>
                <w:sz w:val="24"/>
                <w:szCs w:val="24"/>
                <w:shd w:val="clear" w:color="auto" w:fill="FFFFFF"/>
                <w:lang w:val="uk-UA"/>
              </w:rPr>
              <w:t xml:space="preserve"> Молочай прибережний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Приморські коси, о. Єрмаків</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iCs/>
                <w:sz w:val="24"/>
                <w:szCs w:val="24"/>
                <w:lang w:val="uk-UA"/>
              </w:rPr>
              <w:t xml:space="preserve">Equisetum telmateia </w:t>
            </w:r>
            <w:r w:rsidRPr="004606FB">
              <w:rPr>
                <w:rFonts w:ascii="Times New Roman" w:eastAsia="Calibri" w:hAnsi="Times New Roman" w:cs="Times New Roman"/>
                <w:sz w:val="24"/>
                <w:szCs w:val="24"/>
                <w:lang w:val="uk-UA"/>
              </w:rPr>
              <w:t>Хвощ великий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Острови вторинної дельти</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мала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Genista tinctotia</w:t>
            </w:r>
            <w:r w:rsidRPr="004606FB">
              <w:rPr>
                <w:rFonts w:ascii="Times New Roman" w:eastAsia="Calibri" w:hAnsi="Times New Roman" w:cs="Times New Roman"/>
                <w:sz w:val="24"/>
                <w:szCs w:val="24"/>
                <w:lang w:val="uk-UA"/>
              </w:rPr>
              <w:t xml:space="preserve">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Дрік красильний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Жебриянське пасмо</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Juncus acutiflorus</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Ситник гостропелюстковий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Острови вторинної дельти</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Fumana procumbens</w:t>
            </w:r>
            <w:r w:rsidRPr="004606FB">
              <w:rPr>
                <w:rFonts w:ascii="Times New Roman" w:eastAsia="Calibri" w:hAnsi="Times New Roman" w:cs="Times New Roman"/>
                <w:sz w:val="24"/>
                <w:szCs w:val="24"/>
                <w:lang w:val="uk-UA"/>
              </w:rPr>
              <w:t xml:space="preserve"> Фумана лежача</w:t>
            </w:r>
          </w:p>
        </w:tc>
        <w:tc>
          <w:tcPr>
            <w:tcW w:w="3260" w:type="dxa"/>
            <w:vAlign w:val="center"/>
          </w:tcPr>
          <w:p w:rsidR="00986038" w:rsidRPr="004606FB" w:rsidRDefault="00991E2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Острови вторинної дельти </w:t>
            </w:r>
          </w:p>
        </w:tc>
        <w:tc>
          <w:tcPr>
            <w:tcW w:w="1418" w:type="dxa"/>
            <w:vAlign w:val="center"/>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vAlign w:val="center"/>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мала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 xml:space="preserve">Lemna gibba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Ряска горбата</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 опріснених кутах, рідко</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 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мала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iCs/>
                <w:sz w:val="24"/>
                <w:szCs w:val="24"/>
                <w:lang w:val="uk-UA"/>
              </w:rPr>
              <w:t xml:space="preserve">Leucanthemella serotina </w:t>
            </w:r>
            <w:r w:rsidRPr="004606FB">
              <w:rPr>
                <w:rFonts w:ascii="Times New Roman" w:eastAsia="Calibri" w:hAnsi="Times New Roman" w:cs="Times New Roman"/>
                <w:iCs/>
                <w:sz w:val="24"/>
                <w:szCs w:val="24"/>
                <w:lang w:val="uk-UA"/>
              </w:rPr>
              <w:t>Леукантемела пізня (короличка пізня)</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У вторинній дельті спорадично, на дельтових островах вздовж прируслових частин.</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 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Популяція зменшується</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rPr>
                <w:rFonts w:ascii="Times New Roman" w:eastAsia="Calibri" w:hAnsi="Times New Roman" w:cs="Times New Roman"/>
                <w:sz w:val="24"/>
                <w:szCs w:val="24"/>
                <w:lang w:val="uk-UA"/>
              </w:rPr>
            </w:pPr>
            <w:r w:rsidRPr="004606FB">
              <w:rPr>
                <w:rFonts w:ascii="Times New Roman" w:eastAsia="Calibri" w:hAnsi="Times New Roman" w:cs="Times New Roman"/>
                <w:i/>
                <w:iCs/>
                <w:sz w:val="24"/>
                <w:szCs w:val="24"/>
                <w:lang w:val="uk-UA"/>
              </w:rPr>
              <w:t xml:space="preserve">Leontodon danubialis </w:t>
            </w:r>
            <w:r w:rsidRPr="004606FB">
              <w:rPr>
                <w:rFonts w:ascii="Times New Roman" w:eastAsia="Calibri" w:hAnsi="Times New Roman" w:cs="Times New Roman"/>
                <w:sz w:val="24"/>
                <w:szCs w:val="24"/>
                <w:lang w:val="uk-UA"/>
              </w:rPr>
              <w:t>Любочки дунайські</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У вторинній дельті</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мала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Leucojum aestivum </w:t>
            </w:r>
            <w:r w:rsidRPr="004606FB">
              <w:rPr>
                <w:rFonts w:ascii="Times New Roman" w:eastAsia="Calibri" w:hAnsi="Times New Roman" w:cs="Times New Roman"/>
                <w:sz w:val="24"/>
                <w:szCs w:val="24"/>
                <w:lang w:val="uk-UA"/>
              </w:rPr>
              <w:t>Білоцвіт літній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 прируслових ділянках островів Кубану, Кубанського, Очаківського і о. Єрмаків.</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 РЧС</w:t>
            </w:r>
          </w:p>
        </w:tc>
        <w:tc>
          <w:tcPr>
            <w:tcW w:w="2127" w:type="dxa"/>
          </w:tcPr>
          <w:p w:rsidR="00986038" w:rsidRPr="004606FB" w:rsidRDefault="00D5630D"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w:t>
            </w:r>
            <w:r w:rsidR="00986038" w:rsidRPr="004606FB">
              <w:rPr>
                <w:rFonts w:ascii="Times New Roman" w:eastAsia="Calibri" w:hAnsi="Times New Roman" w:cs="Times New Roman"/>
                <w:sz w:val="24"/>
                <w:szCs w:val="24"/>
                <w:lang w:val="uk-UA"/>
              </w:rPr>
              <w:t>оодиноко, зменшення чисельності виду</w:t>
            </w:r>
          </w:p>
        </w:tc>
      </w:tr>
      <w:tr w:rsidR="00986038" w:rsidRPr="004606FB" w:rsidTr="006334C8">
        <w:trPr>
          <w:cantSplit/>
          <w:trHeight w:val="887"/>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lastRenderedPageBreak/>
              <w:t>Limonium danubiale</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Кермек дунайський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Приморські острови, о. Єрмаків, р-н СЖП</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невисока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shd w:val="clear" w:color="auto" w:fill="FFFFFF"/>
                <w:lang w:val="uk-UA"/>
              </w:rPr>
              <w:t xml:space="preserve">Marsilea quadrifolia </w:t>
            </w:r>
            <w:r w:rsidRPr="004606FB">
              <w:rPr>
                <w:rFonts w:ascii="Times New Roman" w:eastAsia="Calibri" w:hAnsi="Times New Roman" w:cs="Times New Roman"/>
                <w:bCs/>
                <w:sz w:val="24"/>
                <w:szCs w:val="24"/>
                <w:lang w:val="uk-UA"/>
              </w:rPr>
              <w:t>Марсилія чотирилистна</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Залив Восточний</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B578D"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r w:rsidR="00986038" w:rsidRPr="004606FB">
              <w:rPr>
                <w:rFonts w:ascii="Times New Roman" w:eastAsia="Calibri" w:hAnsi="Times New Roman" w:cs="Times New Roman"/>
                <w:sz w:val="24"/>
                <w:szCs w:val="24"/>
                <w:lang w:val="uk-UA"/>
              </w:rPr>
              <w:t>ростає</w:t>
            </w:r>
            <w:r w:rsidRPr="004606FB">
              <w:rPr>
                <w:rFonts w:ascii="Times New Roman" w:eastAsia="Calibri" w:hAnsi="Times New Roman" w:cs="Times New Roman"/>
                <w:sz w:val="24"/>
                <w:szCs w:val="24"/>
                <w:lang w:val="uk-UA"/>
              </w:rPr>
              <w:t>, але на обмеженій площі</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Nymphaea alba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shd w:val="clear" w:color="auto" w:fill="FFFFFF"/>
                <w:lang w:val="uk-UA"/>
              </w:rPr>
              <w:t>Латаття бі́ле</w:t>
            </w:r>
          </w:p>
        </w:tc>
        <w:tc>
          <w:tcPr>
            <w:tcW w:w="3260" w:type="dxa"/>
          </w:tcPr>
          <w:p w:rsidR="00986038" w:rsidRPr="004606FB" w:rsidRDefault="00986038" w:rsidP="006334C8">
            <w:pPr>
              <w:suppressAutoHyphens w:val="0"/>
              <w:spacing w:before="0" w:line="240" w:lineRule="auto"/>
              <w:ind w:left="-57" w:right="-57" w:firstLine="567"/>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Всі опріснені кути вторинної дельти та о. Єрмаків</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ЗКУ</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 вид</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Nymphoides peltata </w:t>
            </w:r>
            <w:r w:rsidRPr="004606FB">
              <w:rPr>
                <w:rFonts w:ascii="Times New Roman" w:eastAsia="Calibri" w:hAnsi="Times New Roman" w:cs="Times New Roman"/>
                <w:sz w:val="24"/>
                <w:szCs w:val="24"/>
                <w:lang w:val="uk-UA"/>
              </w:rPr>
              <w:t>Плавун щитолистий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 Ананькіному та Делюковому кутах, в куті Бистрий збоку гирла Восточне</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iCs/>
                <w:sz w:val="24"/>
                <w:szCs w:val="24"/>
                <w:lang w:val="uk-UA"/>
              </w:rPr>
              <w:t xml:space="preserve">Ornithogalum oreoides </w:t>
            </w:r>
            <w:r w:rsidRPr="004606FB">
              <w:rPr>
                <w:rFonts w:ascii="Times New Roman" w:eastAsia="Calibri" w:hAnsi="Times New Roman" w:cs="Times New Roman"/>
                <w:iCs/>
                <w:sz w:val="24"/>
                <w:szCs w:val="24"/>
                <w:lang w:val="uk-UA"/>
              </w:rPr>
              <w:t>Рястка гірська</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Поодиноко на схилах Сасику, Жебриянському пасмі та періодично в м. Вилкове.</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line="240" w:lineRule="auto"/>
              <w:ind w:left="-57" w:right="-57" w:firstLine="567"/>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Загроз існуванню виду на виявлено</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Padus avium</w:t>
            </w:r>
            <w:r w:rsidRPr="004606FB">
              <w:rPr>
                <w:rFonts w:ascii="Times New Roman" w:eastAsia="Calibri" w:hAnsi="Times New Roman" w:cs="Times New Roman"/>
                <w:sz w:val="24"/>
                <w:szCs w:val="24"/>
                <w:lang w:val="uk-UA"/>
              </w:rPr>
              <w:t xml:space="preserve">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sz w:val="24"/>
                <w:szCs w:val="24"/>
                <w:lang w:val="uk-UA"/>
              </w:rPr>
              <w:t>Черемха звичайна</w:t>
            </w:r>
          </w:p>
        </w:tc>
        <w:tc>
          <w:tcPr>
            <w:tcW w:w="3260" w:type="dxa"/>
          </w:tcPr>
          <w:p w:rsidR="00986038" w:rsidRPr="004606FB" w:rsidRDefault="00986038" w:rsidP="006334C8">
            <w:pPr>
              <w:suppressAutoHyphens w:val="0"/>
              <w:spacing w:before="0" w:line="240" w:lineRule="auto"/>
              <w:ind w:left="-57" w:right="-57" w:firstLine="567"/>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 Вилкове</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Рідкісна</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iCs/>
                <w:sz w:val="24"/>
                <w:szCs w:val="24"/>
                <w:lang w:val="uk-UA"/>
              </w:rPr>
              <w:t xml:space="preserve">Potamogeton gramineus </w:t>
            </w:r>
            <w:r w:rsidRPr="004606FB">
              <w:rPr>
                <w:rFonts w:ascii="Times New Roman" w:eastAsia="Calibri" w:hAnsi="Times New Roman" w:cs="Times New Roman"/>
                <w:sz w:val="24"/>
                <w:szCs w:val="24"/>
                <w:lang w:val="uk-UA"/>
              </w:rPr>
              <w:t>Рдесник злаколистий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Кути, заливи і рукава вторинної дельти</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ЗКУ, 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мала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iCs/>
                <w:sz w:val="24"/>
                <w:szCs w:val="24"/>
                <w:lang w:val="uk-UA"/>
              </w:rPr>
              <w:t xml:space="preserve">Periploca graeca </w:t>
            </w:r>
            <w:r w:rsidRPr="004606FB">
              <w:rPr>
                <w:rFonts w:ascii="Times New Roman" w:eastAsia="Calibri" w:hAnsi="Times New Roman" w:cs="Times New Roman"/>
                <w:sz w:val="24"/>
                <w:szCs w:val="24"/>
                <w:lang w:val="uk-UA"/>
              </w:rPr>
              <w:t>Обвійник грецький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Острови вторинної дельти</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стабільна чисельність, поширюється</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iCs/>
                <w:sz w:val="24"/>
                <w:szCs w:val="24"/>
                <w:lang w:val="uk-UA"/>
              </w:rPr>
              <w:t xml:space="preserve">Rumex ucrainicus </w:t>
            </w:r>
            <w:r w:rsidRPr="004606FB">
              <w:rPr>
                <w:rFonts w:ascii="Times New Roman" w:eastAsia="Calibri" w:hAnsi="Times New Roman" w:cs="Times New Roman"/>
                <w:sz w:val="24"/>
                <w:szCs w:val="24"/>
                <w:lang w:val="uk-UA"/>
              </w:rPr>
              <w:t>Щавель український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Острови вторинної дельти</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мала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Rumex halacsyi</w:t>
            </w:r>
            <w:r w:rsidRPr="004606FB">
              <w:rPr>
                <w:rFonts w:ascii="Times New Roman" w:eastAsia="Calibri" w:hAnsi="Times New Roman" w:cs="Times New Roman"/>
                <w:sz w:val="24"/>
                <w:szCs w:val="24"/>
                <w:lang w:val="uk-UA"/>
              </w:rPr>
              <w:t xml:space="preserve">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sz w:val="24"/>
                <w:szCs w:val="24"/>
                <w:lang w:val="uk-UA"/>
              </w:rPr>
              <w:t>Щавель сітчастий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Острови вторинної дельти</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мала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 xml:space="preserve">Senecio borysthenicus </w:t>
            </w:r>
            <w:r w:rsidRPr="004606FB">
              <w:rPr>
                <w:rFonts w:ascii="Times New Roman" w:eastAsia="Calibri" w:hAnsi="Times New Roman" w:cs="Times New Roman"/>
                <w:sz w:val="24"/>
                <w:szCs w:val="24"/>
                <w:lang w:val="uk-UA"/>
              </w:rPr>
              <w:t>Жовтозілля дніпровське</w:t>
            </w:r>
          </w:p>
        </w:tc>
        <w:tc>
          <w:tcPr>
            <w:tcW w:w="3260" w:type="dxa"/>
          </w:tcPr>
          <w:p w:rsidR="00986038" w:rsidRPr="004606FB" w:rsidRDefault="00986038" w:rsidP="006334C8">
            <w:pPr>
              <w:suppressAutoHyphens w:val="0"/>
              <w:spacing w:before="0" w:line="240" w:lineRule="auto"/>
              <w:ind w:left="-57" w:right="-57" w:firstLine="567"/>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Острови вторинної дельти, о. Єрмаків, Жебриянське пасмо</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мала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Stipa borysthenica </w:t>
            </w:r>
            <w:r w:rsidRPr="004606FB">
              <w:rPr>
                <w:rFonts w:ascii="Times New Roman" w:eastAsia="Calibri" w:hAnsi="Times New Roman" w:cs="Times New Roman"/>
                <w:sz w:val="24"/>
                <w:szCs w:val="24"/>
                <w:lang w:val="uk-UA"/>
              </w:rPr>
              <w:t>Ковила дніпровська</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степових ділянках Жебриянського пасма</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Дуже рідкісний</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Stipa capillata</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Ковила волосиста</w:t>
            </w:r>
          </w:p>
          <w:p w:rsidR="00986038" w:rsidRPr="004606FB" w:rsidRDefault="00986038" w:rsidP="006334C8">
            <w:pPr>
              <w:suppressAutoHyphens w:val="0"/>
              <w:spacing w:before="0" w:line="240" w:lineRule="auto"/>
              <w:ind w:left="-57" w:right="-57" w:firstLine="567"/>
              <w:jc w:val="center"/>
              <w:rPr>
                <w:rFonts w:ascii="Times New Roman" w:eastAsia="Calibri" w:hAnsi="Times New Roman" w:cs="Times New Roman"/>
                <w:sz w:val="24"/>
                <w:szCs w:val="24"/>
                <w:lang w:val="uk-UA"/>
              </w:rPr>
            </w:pPr>
          </w:p>
        </w:tc>
        <w:tc>
          <w:tcPr>
            <w:tcW w:w="3260" w:type="dxa"/>
          </w:tcPr>
          <w:p w:rsidR="00986038" w:rsidRPr="004606FB" w:rsidRDefault="00986038" w:rsidP="006334C8">
            <w:pPr>
              <w:suppressAutoHyphens w:val="0"/>
              <w:spacing w:before="0" w:line="240" w:lineRule="auto"/>
              <w:ind w:left="-57" w:right="-57" w:firstLine="567"/>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схилах озера Сасик. Раніше він відзначався і на Жебриянському пасмі</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p w:rsidR="00986038" w:rsidRPr="004606FB" w:rsidRDefault="00986038" w:rsidP="006334C8">
            <w:pPr>
              <w:suppressAutoHyphens w:val="0"/>
              <w:spacing w:before="0" w:line="240" w:lineRule="auto"/>
              <w:ind w:left="-57" w:right="-57" w:firstLine="567"/>
              <w:jc w:val="center"/>
              <w:rPr>
                <w:rFonts w:ascii="Times New Roman" w:eastAsia="Calibri" w:hAnsi="Times New Roman" w:cs="Times New Roman"/>
                <w:sz w:val="24"/>
                <w:szCs w:val="24"/>
                <w:lang w:val="uk-UA"/>
              </w:rPr>
            </w:pP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Дуже рідкісний</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Stipa lessingiana </w:t>
            </w:r>
            <w:r w:rsidRPr="004606FB">
              <w:rPr>
                <w:rFonts w:ascii="Times New Roman" w:eastAsia="Calibri" w:hAnsi="Times New Roman" w:cs="Times New Roman"/>
                <w:sz w:val="24"/>
                <w:szCs w:val="24"/>
                <w:lang w:val="uk-UA"/>
              </w:rPr>
              <w:t>Ковила Лессінга</w:t>
            </w:r>
          </w:p>
        </w:tc>
        <w:tc>
          <w:tcPr>
            <w:tcW w:w="3260" w:type="dxa"/>
          </w:tcPr>
          <w:p w:rsidR="00986038" w:rsidRPr="004606FB" w:rsidRDefault="00986038" w:rsidP="006334C8">
            <w:pPr>
              <w:suppressAutoHyphens w:val="0"/>
              <w:spacing w:before="0" w:line="240" w:lineRule="auto"/>
              <w:ind w:left="-57" w:right="-57" w:firstLine="567"/>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схилах озера Сасик. Раніше він відзначався і на Жебриянському пасмі</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Дуже рідкісний</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Salvinia natans </w:t>
            </w:r>
            <w:r w:rsidRPr="004606FB">
              <w:rPr>
                <w:rFonts w:ascii="Times New Roman" w:eastAsia="Calibri" w:hAnsi="Times New Roman" w:cs="Times New Roman"/>
                <w:sz w:val="24"/>
                <w:szCs w:val="24"/>
                <w:lang w:val="uk-UA"/>
              </w:rPr>
              <w:t>Сальвінія плаваюча</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Кути, заливи і рукава вторинної дельти</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 БК</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Масовий вид, популяція зростає</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Typha minima Funk.</w:t>
            </w:r>
          </w:p>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Cs/>
                <w:sz w:val="24"/>
                <w:szCs w:val="24"/>
                <w:lang w:val="uk-UA"/>
              </w:rPr>
              <w:t>Рогіз малий</w:t>
            </w:r>
          </w:p>
        </w:tc>
        <w:tc>
          <w:tcPr>
            <w:tcW w:w="3260" w:type="dxa"/>
          </w:tcPr>
          <w:p w:rsidR="00986038" w:rsidRPr="004606FB" w:rsidRDefault="00986038" w:rsidP="006334C8">
            <w:pPr>
              <w:suppressAutoHyphens w:val="0"/>
              <w:spacing w:before="0" w:line="240" w:lineRule="auto"/>
              <w:ind w:left="-57" w:right="-57" w:firstLine="567"/>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 депресіях Жебриянського пасма. Зростає купинами.</w:t>
            </w:r>
          </w:p>
        </w:tc>
        <w:tc>
          <w:tcPr>
            <w:tcW w:w="1418" w:type="dxa"/>
          </w:tcPr>
          <w:p w:rsidR="00986038" w:rsidRPr="004606FB" w:rsidRDefault="00986038" w:rsidP="006334C8">
            <w:pPr>
              <w:suppressAutoHyphens w:val="0"/>
              <w:spacing w:before="0" w:line="240" w:lineRule="auto"/>
              <w:ind w:left="-57" w:right="-57" w:firstLine="567"/>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 БК</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Стабільно мала чисельність, у вторинну дельту не розповсюджується</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 xml:space="preserve">Tragopogon borysthenicus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sz w:val="24"/>
                <w:szCs w:val="24"/>
                <w:lang w:val="uk-UA"/>
              </w:rPr>
              <w:t>Козельці дніпровськи</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 Єрмаків, Жебриянське пасмо</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Мала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lastRenderedPageBreak/>
              <w:t>Tragopogon ucrainicus Artemcz</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 xml:space="preserve"> </w:t>
            </w:r>
            <w:r w:rsidRPr="004606FB">
              <w:rPr>
                <w:rFonts w:ascii="Times New Roman" w:eastAsia="Calibri" w:hAnsi="Times New Roman" w:cs="Times New Roman"/>
                <w:sz w:val="24"/>
                <w:szCs w:val="24"/>
                <w:lang w:val="uk-UA"/>
              </w:rPr>
              <w:t>Козельці українські</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 Єрмаків, Жебриянське пасмо, вторинна дельта</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Стабільна чисельність</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iCs/>
                <w:sz w:val="24"/>
                <w:szCs w:val="24"/>
                <w:lang w:val="uk-UA"/>
              </w:rPr>
              <w:t xml:space="preserve">Trachomitum sarmatiense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iCs/>
                <w:sz w:val="24"/>
                <w:szCs w:val="24"/>
                <w:lang w:val="uk-UA"/>
              </w:rPr>
              <w:t>Кендир сарматський (кендир венеційський)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 Жебриянському пасмі на ділянці вздовж траси Вилкове – Одеса.</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ЧКУ</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Популяція щільна. поступово розширюється площа. Загроз існуванню виду немає.</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i/>
                <w:iCs/>
                <w:sz w:val="24"/>
                <w:szCs w:val="24"/>
                <w:lang w:val="uk-UA"/>
              </w:rPr>
            </w:pPr>
            <w:r w:rsidRPr="004606FB">
              <w:rPr>
                <w:rFonts w:ascii="Times New Roman" w:eastAsia="Calibri" w:hAnsi="Times New Roman" w:cs="Times New Roman"/>
                <w:i/>
                <w:sz w:val="24"/>
                <w:szCs w:val="24"/>
                <w:lang w:val="uk-UA"/>
              </w:rPr>
              <w:t>Tussilago farfara</w:t>
            </w:r>
            <w:r w:rsidRPr="004606FB">
              <w:rPr>
                <w:rFonts w:ascii="Times New Roman" w:eastAsia="Calibri" w:hAnsi="Times New Roman" w:cs="Times New Roman"/>
                <w:sz w:val="24"/>
                <w:szCs w:val="24"/>
                <w:lang w:val="uk-UA"/>
              </w:rPr>
              <w:t>, Підбіл звичайний</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Острови вторинної дельти, Жебриянське пасмо</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РЧС</w:t>
            </w:r>
          </w:p>
        </w:tc>
        <w:tc>
          <w:tcPr>
            <w:tcW w:w="2127"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Поступово зменшується</w:t>
            </w:r>
          </w:p>
        </w:tc>
      </w:tr>
      <w:tr w:rsidR="00986038" w:rsidRPr="004606FB" w:rsidTr="006334C8">
        <w:trPr>
          <w:cantSplit/>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shd w:val="clear" w:color="auto" w:fill="FFFFFF"/>
                <w:lang w:val="uk-UA"/>
              </w:rPr>
            </w:pPr>
            <w:r w:rsidRPr="004606FB">
              <w:rPr>
                <w:rFonts w:ascii="Times New Roman" w:eastAsia="Calibri" w:hAnsi="Times New Roman" w:cs="Times New Roman"/>
                <w:i/>
                <w:sz w:val="24"/>
                <w:szCs w:val="24"/>
                <w:lang w:val="uk-UA"/>
              </w:rPr>
              <w:t>Wolffia arrhiza</w:t>
            </w:r>
            <w:r w:rsidRPr="004606FB">
              <w:rPr>
                <w:rFonts w:ascii="Times New Roman" w:eastAsia="Calibri" w:hAnsi="Times New Roman" w:cs="Times New Roman"/>
                <w:sz w:val="24"/>
                <w:szCs w:val="24"/>
                <w:shd w:val="clear" w:color="auto" w:fill="FFFFFF"/>
                <w:lang w:val="uk-UA"/>
              </w:rPr>
              <w:t xml:space="preserve">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shd w:val="clear" w:color="auto" w:fill="FFFFFF"/>
                <w:lang w:val="uk-UA"/>
              </w:rPr>
              <w:t>Вольфія безкоренева</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 мілководних стоячих каналах,</w:t>
            </w:r>
          </w:p>
        </w:tc>
        <w:tc>
          <w:tcPr>
            <w:tcW w:w="1418"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986038" w:rsidRPr="004606FB" w:rsidTr="006334C8">
        <w:trPr>
          <w:cantSplit/>
          <w:trHeight w:val="70"/>
        </w:trPr>
        <w:tc>
          <w:tcPr>
            <w:tcW w:w="25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shd w:val="clear" w:color="auto" w:fill="FFFFFF"/>
                <w:lang w:val="uk-UA"/>
              </w:rPr>
            </w:pPr>
            <w:r w:rsidRPr="004606FB">
              <w:rPr>
                <w:rFonts w:ascii="Times New Roman" w:eastAsia="Calibri" w:hAnsi="Times New Roman" w:cs="Times New Roman"/>
                <w:i/>
                <w:sz w:val="24"/>
                <w:szCs w:val="24"/>
                <w:lang w:val="uk-UA"/>
              </w:rPr>
              <w:t>Zostera marina</w:t>
            </w:r>
            <w:r w:rsidRPr="004606FB">
              <w:rPr>
                <w:rFonts w:ascii="Times New Roman" w:eastAsia="Calibri" w:hAnsi="Times New Roman" w:cs="Times New Roman"/>
                <w:sz w:val="24"/>
                <w:szCs w:val="24"/>
                <w:shd w:val="clear" w:color="auto" w:fill="FFFFFF"/>
                <w:lang w:val="uk-UA"/>
              </w:rPr>
              <w:t xml:space="preserve"> </w:t>
            </w:r>
          </w:p>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shd w:val="clear" w:color="auto" w:fill="FFFFFF"/>
                <w:lang w:val="uk-UA"/>
              </w:rPr>
              <w:t>Камка морська</w:t>
            </w:r>
          </w:p>
        </w:tc>
        <w:tc>
          <w:tcPr>
            <w:tcW w:w="3260"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 солонуватоводних заливах (Солоний, Дурний),</w:t>
            </w:r>
          </w:p>
        </w:tc>
        <w:tc>
          <w:tcPr>
            <w:tcW w:w="1418" w:type="dxa"/>
          </w:tcPr>
          <w:p w:rsidR="00986038" w:rsidRPr="004606FB" w:rsidRDefault="00986038" w:rsidP="006334C8">
            <w:pPr>
              <w:suppressAutoHyphens w:val="0"/>
              <w:spacing w:before="0" w:line="240" w:lineRule="auto"/>
              <w:ind w:left="-57"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МСОП, БК</w:t>
            </w:r>
          </w:p>
        </w:tc>
        <w:tc>
          <w:tcPr>
            <w:tcW w:w="2127" w:type="dxa"/>
          </w:tcPr>
          <w:p w:rsidR="00986038" w:rsidRPr="004606FB" w:rsidRDefault="00986038" w:rsidP="006334C8">
            <w:pPr>
              <w:suppressAutoHyphens w:val="0"/>
              <w:spacing w:before="0" w:line="240" w:lineRule="auto"/>
              <w:ind w:right="-57"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bl>
    <w:p w:rsidR="00986038" w:rsidRPr="004606FB" w:rsidRDefault="00986038" w:rsidP="00986038">
      <w:pPr>
        <w:suppressAutoHyphens w:val="0"/>
        <w:spacing w:before="0" w:after="200" w:line="240" w:lineRule="auto"/>
        <w:ind w:firstLine="567"/>
        <w:jc w:val="left"/>
        <w:rPr>
          <w:rFonts w:ascii="Times New Roman" w:eastAsia="Calibri" w:hAnsi="Times New Roman" w:cs="Times New Roman"/>
          <w:bCs/>
          <w:sz w:val="20"/>
          <w:szCs w:val="20"/>
          <w:lang w:val="uk-UA"/>
        </w:rPr>
      </w:pPr>
      <w:r w:rsidRPr="004606FB">
        <w:rPr>
          <w:rFonts w:ascii="Times New Roman" w:eastAsia="Calibri" w:hAnsi="Times New Roman" w:cs="Times New Roman"/>
          <w:b/>
          <w:sz w:val="20"/>
          <w:szCs w:val="20"/>
          <w:lang w:val="uk-UA"/>
        </w:rPr>
        <w:t>Примітка:</w:t>
      </w:r>
      <w:r w:rsidRPr="004606FB">
        <w:rPr>
          <w:rFonts w:ascii="Times New Roman" w:eastAsia="Calibri" w:hAnsi="Times New Roman" w:cs="Times New Roman"/>
          <w:bCs/>
          <w:sz w:val="20"/>
          <w:szCs w:val="20"/>
          <w:lang w:val="uk-UA"/>
        </w:rPr>
        <w:t xml:space="preserve"> МСОП – Європейський Червоний список МСОП; ЧКУ – Червона книга України; БК – Бернська конвенція; РЧС – Регіональний червоний список.</w:t>
      </w:r>
    </w:p>
    <w:p w:rsidR="00986038" w:rsidRPr="004606FB" w:rsidRDefault="00B21B6E" w:rsidP="00986038">
      <w:pPr>
        <w:tabs>
          <w:tab w:val="left" w:pos="4678"/>
        </w:tabs>
        <w:suppressAutoHyphens w:val="0"/>
        <w:spacing w:before="0" w:after="24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У таблиці 1.2.7.3.2 </w:t>
      </w:r>
      <w:r w:rsidR="00986038" w:rsidRPr="004606FB">
        <w:rPr>
          <w:rFonts w:ascii="Times New Roman" w:hAnsi="Times New Roman" w:cs="Times New Roman"/>
          <w:sz w:val="28"/>
          <w:lang w:val="uk-UA" w:eastAsia="ru-RU"/>
        </w:rPr>
        <w:t xml:space="preserve">для  найбільш вразливих видів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sz w:val="28"/>
          <w:lang w:val="uk-UA" w:eastAsia="ru-RU"/>
        </w:rPr>
        <w:t xml:space="preserve"> </w:t>
      </w:r>
      <w:r w:rsidR="00986038" w:rsidRPr="004606FB">
        <w:rPr>
          <w:rFonts w:ascii="Times New Roman" w:hAnsi="Times New Roman" w:cs="Times New Roman"/>
          <w:sz w:val="28"/>
          <w:lang w:val="uk-UA" w:eastAsia="ru-RU"/>
        </w:rPr>
        <w:t>визначені головні види загроз та представлені заходи щодо їх збереження.  Найбільше значення для водних видів є евтрофікація водойм, порушення природного стану водойм</w:t>
      </w:r>
      <w:r w:rsidR="009F79BE" w:rsidRPr="004606FB">
        <w:rPr>
          <w:rFonts w:ascii="Times New Roman" w:hAnsi="Times New Roman" w:cs="Times New Roman"/>
          <w:sz w:val="28"/>
          <w:lang w:val="uk-UA" w:eastAsia="ru-RU"/>
        </w:rPr>
        <w:t>, кліматичні зміни та зменшення стоку і водності водойм,</w:t>
      </w:r>
      <w:r w:rsidR="00986038" w:rsidRPr="004606FB">
        <w:rPr>
          <w:rFonts w:ascii="Times New Roman" w:hAnsi="Times New Roman" w:cs="Times New Roman"/>
          <w:sz w:val="28"/>
          <w:lang w:val="uk-UA" w:eastAsia="ru-RU"/>
        </w:rPr>
        <w:t xml:space="preserve"> і як наслідок цього – коливання їх сольового режиму. Щодо видів лучного та болотного комплексу – головним чинником є порушення гідрорежиму. Видам псамофітного комплексу найбільшими загрозами є знищення місцезростань внаслідок заліснення та розбудови піщаних кар’єрів.</w:t>
      </w:r>
    </w:p>
    <w:p w:rsidR="00986038" w:rsidRPr="004606FB" w:rsidRDefault="00986038" w:rsidP="00986038">
      <w:pPr>
        <w:tabs>
          <w:tab w:val="left" w:pos="4678"/>
        </w:tabs>
        <w:suppressAutoHyphens w:val="0"/>
        <w:spacing w:before="0"/>
        <w:ind w:firstLine="567"/>
        <w:rPr>
          <w:rFonts w:ascii="Times New Roman" w:hAnsi="Times New Roman" w:cs="Times New Roman"/>
          <w:b/>
          <w:sz w:val="28"/>
          <w:lang w:val="uk-UA" w:eastAsia="ru-RU"/>
        </w:rPr>
      </w:pPr>
      <w:r w:rsidRPr="004606FB">
        <w:rPr>
          <w:rFonts w:ascii="Times New Roman" w:hAnsi="Times New Roman" w:cs="Times New Roman"/>
          <w:b/>
          <w:sz w:val="28"/>
          <w:lang w:val="uk-UA" w:eastAsia="ru-RU"/>
        </w:rPr>
        <w:t>Таблиця 1.2.</w:t>
      </w:r>
      <w:r w:rsidR="00B21B6E" w:rsidRPr="004606FB">
        <w:rPr>
          <w:rFonts w:ascii="Times New Roman" w:hAnsi="Times New Roman" w:cs="Times New Roman"/>
          <w:b/>
          <w:sz w:val="28"/>
          <w:lang w:val="uk-UA" w:eastAsia="ru-RU"/>
        </w:rPr>
        <w:t xml:space="preserve">7.3.2 </w:t>
      </w:r>
      <w:r w:rsidRPr="004606FB">
        <w:rPr>
          <w:rFonts w:ascii="Times New Roman" w:hAnsi="Times New Roman" w:cs="Times New Roman"/>
          <w:b/>
          <w:sz w:val="28"/>
          <w:lang w:val="uk-UA" w:eastAsia="ru-RU"/>
        </w:rPr>
        <w:t xml:space="preserve"> </w:t>
      </w:r>
      <w:r w:rsidRPr="004606FB">
        <w:rPr>
          <w:rFonts w:ascii="Times New Roman" w:hAnsi="Times New Roman" w:cs="Times New Roman"/>
          <w:sz w:val="28"/>
          <w:lang w:val="uk-UA" w:eastAsia="ru-RU"/>
        </w:rPr>
        <w:t xml:space="preserve">– </w:t>
      </w:r>
      <w:r w:rsidRPr="004606FB">
        <w:rPr>
          <w:rFonts w:ascii="Times New Roman" w:hAnsi="Times New Roman" w:cs="Times New Roman"/>
          <w:b/>
          <w:sz w:val="28"/>
          <w:lang w:val="uk-UA" w:eastAsia="ru-RU"/>
        </w:rPr>
        <w:t xml:space="preserve">Заходи </w:t>
      </w:r>
      <w:r w:rsidR="005E7407" w:rsidRPr="004606FB">
        <w:rPr>
          <w:rFonts w:ascii="Times New Roman" w:hAnsi="Times New Roman" w:cs="Times New Roman"/>
          <w:b/>
          <w:sz w:val="28"/>
          <w:lang w:val="uk-UA" w:eastAsia="ru-RU"/>
        </w:rPr>
        <w:t>по</w:t>
      </w:r>
      <w:r w:rsidRPr="004606FB">
        <w:rPr>
          <w:rFonts w:ascii="Times New Roman" w:hAnsi="Times New Roman" w:cs="Times New Roman"/>
          <w:b/>
          <w:sz w:val="28"/>
          <w:lang w:val="uk-UA" w:eastAsia="ru-RU"/>
        </w:rPr>
        <w:t xml:space="preserve"> збереженн</w:t>
      </w:r>
      <w:r w:rsidR="005E7407" w:rsidRPr="004606FB">
        <w:rPr>
          <w:rFonts w:ascii="Times New Roman" w:hAnsi="Times New Roman" w:cs="Times New Roman"/>
          <w:b/>
          <w:sz w:val="28"/>
          <w:lang w:val="uk-UA" w:eastAsia="ru-RU"/>
        </w:rPr>
        <w:t>ю</w:t>
      </w:r>
      <w:r w:rsidRPr="004606FB">
        <w:rPr>
          <w:rFonts w:ascii="Times New Roman" w:hAnsi="Times New Roman" w:cs="Times New Roman"/>
          <w:b/>
          <w:sz w:val="28"/>
          <w:lang w:val="uk-UA" w:eastAsia="ru-RU"/>
        </w:rPr>
        <w:t xml:space="preserve"> окремих видів рослин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5"/>
        <w:gridCol w:w="2093"/>
        <w:gridCol w:w="3474"/>
        <w:gridCol w:w="1782"/>
      </w:tblGrid>
      <w:tr w:rsidR="00986038" w:rsidRPr="004606FB" w:rsidTr="006466D7">
        <w:trPr>
          <w:trHeight w:val="20"/>
          <w:tblHeader/>
        </w:trPr>
        <w:tc>
          <w:tcPr>
            <w:tcW w:w="1668" w:type="dxa"/>
            <w:vAlign w:val="center"/>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center"/>
              <w:rPr>
                <w:rFonts w:ascii="Times New Roman" w:hAnsi="Times New Roman" w:cs="Times New Roman"/>
                <w:b/>
                <w:sz w:val="24"/>
                <w:szCs w:val="24"/>
                <w:lang w:val="uk-UA" w:eastAsia="ru-RU" w:bidi="hi-IN"/>
              </w:rPr>
            </w:pPr>
            <w:r w:rsidRPr="004606FB">
              <w:rPr>
                <w:rFonts w:ascii="Times New Roman" w:hAnsi="Times New Roman" w:cs="Times New Roman"/>
                <w:b/>
                <w:sz w:val="24"/>
                <w:szCs w:val="24"/>
                <w:lang w:val="uk-UA" w:eastAsia="ru-RU" w:bidi="hi-IN"/>
              </w:rPr>
              <w:t>Назва</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center"/>
              <w:rPr>
                <w:rFonts w:ascii="Times New Roman" w:hAnsi="Times New Roman" w:cs="Times New Roman"/>
                <w:b/>
                <w:sz w:val="24"/>
                <w:szCs w:val="24"/>
                <w:lang w:val="uk-UA" w:eastAsia="ru-RU" w:bidi="hi-IN"/>
              </w:rPr>
            </w:pPr>
            <w:r w:rsidRPr="004606FB">
              <w:rPr>
                <w:rFonts w:ascii="Times New Roman" w:hAnsi="Times New Roman" w:cs="Times New Roman"/>
                <w:b/>
                <w:sz w:val="24"/>
                <w:szCs w:val="24"/>
                <w:lang w:val="uk-UA" w:eastAsia="ru-RU" w:bidi="hi-IN"/>
              </w:rPr>
              <w:t>виду</w:t>
            </w:r>
          </w:p>
        </w:tc>
        <w:tc>
          <w:tcPr>
            <w:tcW w:w="2268" w:type="dxa"/>
            <w:vAlign w:val="center"/>
          </w:tcPr>
          <w:p w:rsidR="00986038" w:rsidRPr="004606FB" w:rsidRDefault="00986038" w:rsidP="00986038">
            <w:pPr>
              <w:tabs>
                <w:tab w:val="left" w:pos="-108"/>
                <w:tab w:val="left" w:pos="4678"/>
                <w:tab w:val="left" w:pos="9360"/>
              </w:tabs>
              <w:suppressAutoHyphens w:val="0"/>
              <w:spacing w:before="0" w:line="240" w:lineRule="auto"/>
              <w:ind w:right="-108" w:firstLine="0"/>
              <w:contextualSpacing/>
              <w:mirrorIndents/>
              <w:jc w:val="center"/>
              <w:rPr>
                <w:rFonts w:ascii="Times New Roman" w:hAnsi="Times New Roman" w:cs="Times New Roman"/>
                <w:b/>
                <w:sz w:val="24"/>
                <w:szCs w:val="24"/>
                <w:lang w:val="uk-UA" w:eastAsia="ru-RU" w:bidi="hi-IN"/>
              </w:rPr>
            </w:pPr>
            <w:r w:rsidRPr="004606FB">
              <w:rPr>
                <w:rFonts w:ascii="Times New Roman" w:hAnsi="Times New Roman" w:cs="Times New Roman"/>
                <w:b/>
                <w:sz w:val="24"/>
                <w:szCs w:val="24"/>
                <w:lang w:val="uk-UA" w:eastAsia="ru-RU" w:bidi="hi-IN"/>
              </w:rPr>
              <w:t>Види загроз</w:t>
            </w:r>
          </w:p>
        </w:tc>
        <w:tc>
          <w:tcPr>
            <w:tcW w:w="3685" w:type="dxa"/>
            <w:vAlign w:val="center"/>
          </w:tcPr>
          <w:p w:rsidR="00986038" w:rsidRPr="004606FB" w:rsidRDefault="00986038" w:rsidP="00986038">
            <w:pPr>
              <w:tabs>
                <w:tab w:val="left" w:pos="4678"/>
                <w:tab w:val="left" w:pos="9360"/>
              </w:tabs>
              <w:suppressAutoHyphens w:val="0"/>
              <w:spacing w:before="0" w:line="240" w:lineRule="auto"/>
              <w:ind w:right="-108" w:firstLine="0"/>
              <w:contextualSpacing/>
              <w:mirrorIndents/>
              <w:jc w:val="center"/>
              <w:rPr>
                <w:rFonts w:ascii="Times New Roman" w:hAnsi="Times New Roman" w:cs="Times New Roman"/>
                <w:b/>
                <w:sz w:val="24"/>
                <w:szCs w:val="24"/>
                <w:lang w:val="uk-UA" w:eastAsia="ru-RU" w:bidi="hi-IN"/>
              </w:rPr>
            </w:pPr>
            <w:r w:rsidRPr="004606FB">
              <w:rPr>
                <w:rFonts w:ascii="Times New Roman" w:hAnsi="Times New Roman" w:cs="Times New Roman"/>
                <w:b/>
                <w:sz w:val="24"/>
                <w:szCs w:val="24"/>
                <w:lang w:val="uk-UA" w:eastAsia="ru-RU" w:bidi="hi-IN"/>
              </w:rPr>
              <w:t>Заплановані заходи</w:t>
            </w:r>
          </w:p>
        </w:tc>
        <w:tc>
          <w:tcPr>
            <w:tcW w:w="1950" w:type="dxa"/>
            <w:vAlign w:val="center"/>
          </w:tcPr>
          <w:p w:rsidR="00986038" w:rsidRPr="004606FB" w:rsidRDefault="00986038" w:rsidP="00986038">
            <w:pPr>
              <w:tabs>
                <w:tab w:val="left" w:pos="175"/>
                <w:tab w:val="left" w:pos="4678"/>
                <w:tab w:val="left" w:pos="9360"/>
              </w:tabs>
              <w:suppressAutoHyphens w:val="0"/>
              <w:spacing w:before="0" w:line="240" w:lineRule="auto"/>
              <w:ind w:firstLine="0"/>
              <w:contextualSpacing/>
              <w:mirrorIndents/>
              <w:jc w:val="center"/>
              <w:rPr>
                <w:rFonts w:ascii="Times New Roman" w:hAnsi="Times New Roman" w:cs="Times New Roman"/>
                <w:b/>
                <w:sz w:val="24"/>
                <w:szCs w:val="24"/>
                <w:lang w:val="uk-UA" w:eastAsia="ru-RU" w:bidi="hi-IN"/>
              </w:rPr>
            </w:pPr>
            <w:r w:rsidRPr="004606FB">
              <w:rPr>
                <w:rFonts w:ascii="Times New Roman" w:hAnsi="Times New Roman" w:cs="Times New Roman"/>
                <w:b/>
                <w:sz w:val="24"/>
                <w:szCs w:val="24"/>
                <w:lang w:val="uk-UA" w:eastAsia="ru-RU" w:bidi="hi-IN"/>
              </w:rPr>
              <w:t>Очікувані результати</w:t>
            </w:r>
          </w:p>
        </w:tc>
      </w:tr>
      <w:tr w:rsidR="00986038" w:rsidRPr="004606FB" w:rsidTr="006466D7">
        <w:trPr>
          <w:trHeight w:val="20"/>
          <w:tblHeader/>
        </w:trPr>
        <w:tc>
          <w:tcPr>
            <w:tcW w:w="1668"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center"/>
              <w:rPr>
                <w:rFonts w:ascii="Times New Roman" w:hAnsi="Times New Roman" w:cs="Times New Roman"/>
                <w:b/>
                <w:sz w:val="24"/>
                <w:szCs w:val="24"/>
                <w:lang w:val="uk-UA" w:eastAsia="ru-RU" w:bidi="hi-IN"/>
              </w:rPr>
            </w:pPr>
            <w:r w:rsidRPr="004606FB">
              <w:rPr>
                <w:rFonts w:ascii="Times New Roman" w:hAnsi="Times New Roman" w:cs="Times New Roman"/>
                <w:b/>
                <w:sz w:val="24"/>
                <w:szCs w:val="24"/>
                <w:lang w:val="uk-UA" w:eastAsia="ru-RU" w:bidi="hi-IN"/>
              </w:rPr>
              <w:t>1</w:t>
            </w:r>
          </w:p>
        </w:tc>
        <w:tc>
          <w:tcPr>
            <w:tcW w:w="2268" w:type="dxa"/>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center"/>
              <w:rPr>
                <w:rFonts w:ascii="Times New Roman" w:hAnsi="Times New Roman" w:cs="Times New Roman"/>
                <w:b/>
                <w:sz w:val="24"/>
                <w:szCs w:val="24"/>
                <w:lang w:val="uk-UA" w:eastAsia="ru-RU" w:bidi="hi-IN"/>
              </w:rPr>
            </w:pPr>
            <w:r w:rsidRPr="004606FB">
              <w:rPr>
                <w:rFonts w:ascii="Times New Roman" w:hAnsi="Times New Roman" w:cs="Times New Roman"/>
                <w:b/>
                <w:sz w:val="24"/>
                <w:szCs w:val="24"/>
                <w:lang w:val="uk-UA" w:eastAsia="ru-RU" w:bidi="hi-IN"/>
              </w:rPr>
              <w:t>2</w:t>
            </w:r>
          </w:p>
        </w:tc>
        <w:tc>
          <w:tcPr>
            <w:tcW w:w="3685"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center"/>
              <w:rPr>
                <w:rFonts w:ascii="Times New Roman" w:hAnsi="Times New Roman" w:cs="Times New Roman"/>
                <w:b/>
                <w:sz w:val="24"/>
                <w:szCs w:val="24"/>
                <w:lang w:val="uk-UA" w:eastAsia="ru-RU" w:bidi="hi-IN"/>
              </w:rPr>
            </w:pPr>
            <w:r w:rsidRPr="004606FB">
              <w:rPr>
                <w:rFonts w:ascii="Times New Roman" w:hAnsi="Times New Roman" w:cs="Times New Roman"/>
                <w:b/>
                <w:sz w:val="24"/>
                <w:szCs w:val="24"/>
                <w:lang w:val="uk-UA" w:eastAsia="ru-RU" w:bidi="hi-IN"/>
              </w:rPr>
              <w:t>3</w:t>
            </w:r>
          </w:p>
        </w:tc>
        <w:tc>
          <w:tcPr>
            <w:tcW w:w="1950" w:type="dxa"/>
          </w:tcPr>
          <w:p w:rsidR="00986038" w:rsidRPr="004606FB" w:rsidRDefault="00986038" w:rsidP="00986038">
            <w:pPr>
              <w:tabs>
                <w:tab w:val="left" w:pos="172"/>
                <w:tab w:val="left" w:pos="4678"/>
                <w:tab w:val="left" w:pos="9360"/>
              </w:tabs>
              <w:suppressAutoHyphens w:val="0"/>
              <w:spacing w:before="0" w:line="240" w:lineRule="auto"/>
              <w:ind w:firstLine="0"/>
              <w:contextualSpacing/>
              <w:mirrorIndents/>
              <w:jc w:val="center"/>
              <w:rPr>
                <w:rFonts w:ascii="Times New Roman" w:hAnsi="Times New Roman" w:cs="Times New Roman"/>
                <w:b/>
                <w:sz w:val="24"/>
                <w:szCs w:val="24"/>
                <w:lang w:val="uk-UA" w:eastAsia="ru-RU" w:bidi="hi-IN"/>
              </w:rPr>
            </w:pPr>
            <w:r w:rsidRPr="004606FB">
              <w:rPr>
                <w:rFonts w:ascii="Times New Roman" w:hAnsi="Times New Roman" w:cs="Times New Roman"/>
                <w:b/>
                <w:sz w:val="24"/>
                <w:szCs w:val="24"/>
                <w:lang w:val="uk-UA" w:eastAsia="ru-RU" w:bidi="hi-IN"/>
              </w:rPr>
              <w:t>4</w:t>
            </w:r>
          </w:p>
        </w:tc>
      </w:tr>
      <w:tr w:rsidR="00986038" w:rsidRPr="004606FB" w:rsidTr="006466D7">
        <w:trPr>
          <w:trHeight w:val="20"/>
        </w:trPr>
        <w:tc>
          <w:tcPr>
            <w:tcW w:w="1668"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i/>
                <w:sz w:val="24"/>
                <w:szCs w:val="24"/>
                <w:lang w:val="uk-UA" w:eastAsia="ru-RU" w:bidi="hi-IN"/>
              </w:rPr>
              <w:t xml:space="preserve">Aldrovanda vesiculosa </w:t>
            </w:r>
            <w:r w:rsidR="00DB5F28" w:rsidRPr="004606FB">
              <w:rPr>
                <w:rFonts w:ascii="Times New Roman" w:hAnsi="Times New Roman" w:cs="Times New Roman"/>
                <w:sz w:val="24"/>
                <w:szCs w:val="24"/>
                <w:shd w:val="clear" w:color="auto" w:fill="FFFFFF"/>
                <w:lang w:val="uk-UA"/>
              </w:rPr>
              <w:t>Альдрова́нда пухи́рчаста</w:t>
            </w:r>
          </w:p>
        </w:tc>
        <w:tc>
          <w:tcPr>
            <w:tcW w:w="2268" w:type="dxa"/>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 Евтрофікація водойм</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 Порушення природного стану водойм</w:t>
            </w:r>
          </w:p>
          <w:p w:rsidR="00986038" w:rsidRPr="004606FB" w:rsidRDefault="00986038" w:rsidP="00986038">
            <w:pPr>
              <w:tabs>
                <w:tab w:val="left" w:pos="-108"/>
                <w:tab w:val="left" w:pos="172"/>
                <w:tab w:val="left" w:pos="4678"/>
                <w:tab w:val="left" w:pos="9360"/>
              </w:tabs>
              <w:suppressAutoHyphens w:val="0"/>
              <w:spacing w:before="0" w:line="240" w:lineRule="auto"/>
              <w:ind w:left="12"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3. Коливання сольового режиму водойм</w:t>
            </w:r>
          </w:p>
        </w:tc>
        <w:tc>
          <w:tcPr>
            <w:tcW w:w="3685"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1.Сприяння природному розвитку водойм з їх повною ізольованістю від прямого потрапляння дунайської води</w:t>
            </w:r>
          </w:p>
        </w:tc>
        <w:tc>
          <w:tcPr>
            <w:tcW w:w="1950" w:type="dxa"/>
          </w:tcPr>
          <w:p w:rsidR="00986038" w:rsidRPr="004606FB" w:rsidRDefault="00986038" w:rsidP="0098603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Відновлення умов розвитку виду</w:t>
            </w:r>
          </w:p>
        </w:tc>
      </w:tr>
      <w:tr w:rsidR="00986038" w:rsidRPr="004606FB" w:rsidTr="006466D7">
        <w:trPr>
          <w:trHeight w:val="20"/>
        </w:trPr>
        <w:tc>
          <w:tcPr>
            <w:tcW w:w="1668"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i/>
                <w:sz w:val="24"/>
                <w:szCs w:val="24"/>
                <w:lang w:val="uk-UA" w:eastAsia="ru-RU" w:bidi="hi-IN"/>
              </w:rPr>
              <w:t>Chrysopogon gryllus</w:t>
            </w:r>
            <w:r w:rsidR="00DB5F28" w:rsidRPr="004606FB">
              <w:rPr>
                <w:rFonts w:ascii="Arial" w:hAnsi="Arial" w:cs="Arial"/>
                <w:sz w:val="21"/>
                <w:szCs w:val="21"/>
                <w:shd w:val="clear" w:color="auto" w:fill="FFFFFF"/>
                <w:lang w:val="uk-UA"/>
              </w:rPr>
              <w:t xml:space="preserve"> </w:t>
            </w:r>
            <w:r w:rsidR="00DB5F28" w:rsidRPr="004606FB">
              <w:rPr>
                <w:rFonts w:ascii="Times New Roman" w:hAnsi="Times New Roman" w:cs="Times New Roman"/>
                <w:sz w:val="24"/>
                <w:szCs w:val="24"/>
                <w:shd w:val="clear" w:color="auto" w:fill="FFFFFF"/>
                <w:lang w:val="uk-UA"/>
              </w:rPr>
              <w:t>Золотобородник цикадовий</w:t>
            </w:r>
          </w:p>
        </w:tc>
        <w:tc>
          <w:tcPr>
            <w:tcW w:w="2268" w:type="dxa"/>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 Знищення місцезростань внаслідок заліснення</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 Зниження пасовищного навантаження</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lastRenderedPageBreak/>
              <w:t>3. Зміна гідрорежиму</w:t>
            </w:r>
          </w:p>
        </w:tc>
        <w:tc>
          <w:tcPr>
            <w:tcW w:w="3685"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lastRenderedPageBreak/>
              <w:t>1.Збільшити площу степових ділянок за рахунок вибіркових рубок  сосни кримської</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2.Стимулювати мешканців міста Вилкове випасати худобу на цих ділянках</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 xml:space="preserve">3.Припинення меліоративних робіт та створення нових </w:t>
            </w:r>
            <w:r w:rsidRPr="004606FB">
              <w:rPr>
                <w:rFonts w:ascii="Times New Roman" w:hAnsi="Times New Roman" w:cs="Times New Roman"/>
                <w:sz w:val="24"/>
                <w:szCs w:val="24"/>
                <w:lang w:val="uk-UA" w:eastAsia="ru-RU" w:bidi="hi-IN"/>
              </w:rPr>
              <w:lastRenderedPageBreak/>
              <w:t>кар’єрів, які призводять до змін гідрорежиму</w:t>
            </w:r>
          </w:p>
        </w:tc>
        <w:tc>
          <w:tcPr>
            <w:tcW w:w="1950" w:type="dxa"/>
          </w:tcPr>
          <w:p w:rsidR="00986038" w:rsidRPr="004606FB" w:rsidRDefault="00986038" w:rsidP="0098603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lastRenderedPageBreak/>
              <w:t>Збільшення площ зростання виду</w:t>
            </w:r>
          </w:p>
        </w:tc>
      </w:tr>
      <w:tr w:rsidR="00986038" w:rsidRPr="004606FB" w:rsidTr="006466D7">
        <w:trPr>
          <w:trHeight w:val="20"/>
        </w:trPr>
        <w:tc>
          <w:tcPr>
            <w:tcW w:w="1668"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i/>
                <w:sz w:val="24"/>
                <w:szCs w:val="24"/>
                <w:lang w:val="uk-UA" w:eastAsia="ru-RU" w:bidi="hi-IN"/>
              </w:rPr>
              <w:t>Dactylorhiza majalis</w:t>
            </w:r>
            <w:r w:rsidR="00FB1902" w:rsidRPr="004606FB">
              <w:rPr>
                <w:rFonts w:ascii="Times New Roman" w:eastAsia="Calibri" w:hAnsi="Times New Roman" w:cs="Times New Roman"/>
                <w:sz w:val="24"/>
                <w:szCs w:val="24"/>
                <w:lang w:val="uk-UA"/>
              </w:rPr>
              <w:t xml:space="preserve"> </w:t>
            </w:r>
            <w:r w:rsidR="00FB1902" w:rsidRPr="004606FB">
              <w:rPr>
                <w:rFonts w:ascii="Times New Roman" w:hAnsi="Times New Roman" w:cs="Times New Roman"/>
                <w:sz w:val="24"/>
                <w:szCs w:val="24"/>
                <w:lang w:val="uk-UA" w:eastAsia="ru-RU" w:bidi="hi-IN"/>
              </w:rPr>
              <w:t>Пальчатокорінник травневий</w:t>
            </w:r>
          </w:p>
        </w:tc>
        <w:tc>
          <w:tcPr>
            <w:tcW w:w="2268" w:type="dxa"/>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 Зміни гідрорежиму на Жебриянському пасмі</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 Зниження пасовищного навантаження</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3. Заростання чагарниковою рослинністю</w:t>
            </w:r>
          </w:p>
        </w:tc>
        <w:tc>
          <w:tcPr>
            <w:tcW w:w="3685"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1.Припинення залісення та різних видів меліоративних робіт, а також створення нових кар’єрів, які призводять до змін гідрорежиму</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2.Стимулювати мешканців міста Вилкове випасати худобу на цих ділянках</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3.Проведення біотехнічних заходів з зниження росту чагарників</w:t>
            </w:r>
          </w:p>
        </w:tc>
        <w:tc>
          <w:tcPr>
            <w:tcW w:w="1950" w:type="dxa"/>
          </w:tcPr>
          <w:p w:rsidR="00986038" w:rsidRPr="004606FB" w:rsidRDefault="00986038" w:rsidP="0098603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Відновлення умов щодо розвитку виду</w:t>
            </w:r>
          </w:p>
        </w:tc>
      </w:tr>
      <w:tr w:rsidR="00986038" w:rsidRPr="004606FB" w:rsidTr="006466D7">
        <w:trPr>
          <w:trHeight w:val="20"/>
        </w:trPr>
        <w:tc>
          <w:tcPr>
            <w:tcW w:w="1668"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i/>
                <w:sz w:val="24"/>
                <w:szCs w:val="24"/>
                <w:lang w:val="uk-UA" w:eastAsia="ru-RU" w:bidi="hi-IN"/>
              </w:rPr>
              <w:t>Dianthus bessarabicus</w:t>
            </w:r>
            <w:r w:rsidR="00FB1902" w:rsidRPr="004606FB">
              <w:rPr>
                <w:rFonts w:ascii="Times New Roman" w:eastAsia="Calibri" w:hAnsi="Times New Roman" w:cs="Times New Roman"/>
                <w:sz w:val="24"/>
                <w:szCs w:val="24"/>
                <w:lang w:val="uk-UA"/>
              </w:rPr>
              <w:t xml:space="preserve"> Гвоздика бессарабська</w:t>
            </w:r>
            <w:r w:rsidRPr="004606FB">
              <w:rPr>
                <w:rFonts w:ascii="Times New Roman" w:hAnsi="Times New Roman" w:cs="Times New Roman"/>
                <w:i/>
                <w:sz w:val="24"/>
                <w:szCs w:val="24"/>
                <w:lang w:val="uk-UA" w:eastAsia="ru-RU" w:bidi="hi-IN"/>
              </w:rPr>
              <w:t xml:space="preserve"> </w:t>
            </w:r>
          </w:p>
        </w:tc>
        <w:tc>
          <w:tcPr>
            <w:tcW w:w="2268" w:type="dxa"/>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 Знищення місцезростань внаслідок заліснення та</w:t>
            </w:r>
            <w:r w:rsidR="00D5630D" w:rsidRPr="004606FB">
              <w:rPr>
                <w:rFonts w:ascii="Times New Roman" w:hAnsi="Times New Roman" w:cs="Times New Roman"/>
                <w:sz w:val="24"/>
                <w:szCs w:val="24"/>
                <w:lang w:val="uk-UA" w:eastAsia="ru-RU" w:bidi="hi-IN"/>
              </w:rPr>
              <w:t xml:space="preserve"> недопущення</w:t>
            </w:r>
            <w:r w:rsidRPr="004606FB">
              <w:rPr>
                <w:rFonts w:ascii="Times New Roman" w:hAnsi="Times New Roman" w:cs="Times New Roman"/>
                <w:sz w:val="24"/>
                <w:szCs w:val="24"/>
                <w:lang w:val="uk-UA" w:eastAsia="ru-RU" w:bidi="hi-IN"/>
              </w:rPr>
              <w:t xml:space="preserve"> розбудови </w:t>
            </w:r>
            <w:r w:rsidR="00D5630D" w:rsidRPr="004606FB">
              <w:rPr>
                <w:rFonts w:ascii="Times New Roman" w:hAnsi="Times New Roman" w:cs="Times New Roman"/>
                <w:sz w:val="24"/>
                <w:szCs w:val="24"/>
                <w:lang w:val="uk-UA" w:eastAsia="ru-RU" w:bidi="hi-IN"/>
              </w:rPr>
              <w:t xml:space="preserve"> нових </w:t>
            </w:r>
            <w:r w:rsidRPr="004606FB">
              <w:rPr>
                <w:rFonts w:ascii="Times New Roman" w:hAnsi="Times New Roman" w:cs="Times New Roman"/>
                <w:sz w:val="24"/>
                <w:szCs w:val="24"/>
                <w:lang w:val="uk-UA" w:eastAsia="ru-RU" w:bidi="hi-IN"/>
              </w:rPr>
              <w:t>піщаних кар’єрів</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 Пожежі</w:t>
            </w:r>
          </w:p>
        </w:tc>
        <w:tc>
          <w:tcPr>
            <w:tcW w:w="3685"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1.Припинення залісення піщаних кучугур</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Припинення створення нових піщаних кар’єрів</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2.На території лісництва розбудувати ділянки штучного відновлення  рослини</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3.Проведення ефективних протипожежних заходів</w:t>
            </w:r>
          </w:p>
        </w:tc>
        <w:tc>
          <w:tcPr>
            <w:tcW w:w="1950" w:type="dxa"/>
          </w:tcPr>
          <w:p w:rsidR="00986038" w:rsidRPr="004606FB" w:rsidRDefault="00986038" w:rsidP="0098603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Відновлення умов щодо розвитку виду та його поширення в приморській частині заповідної зони ДБЗ</w:t>
            </w:r>
          </w:p>
        </w:tc>
      </w:tr>
      <w:tr w:rsidR="00986038" w:rsidRPr="004606FB" w:rsidTr="006466D7">
        <w:trPr>
          <w:trHeight w:val="20"/>
        </w:trPr>
        <w:tc>
          <w:tcPr>
            <w:tcW w:w="1668"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i/>
                <w:sz w:val="24"/>
                <w:szCs w:val="24"/>
                <w:lang w:val="uk-UA" w:eastAsia="ru-RU" w:bidi="hi-IN"/>
              </w:rPr>
              <w:t>Epipactis helleborine</w:t>
            </w:r>
            <w:r w:rsidR="00FB1902" w:rsidRPr="004606FB">
              <w:rPr>
                <w:rFonts w:ascii="Times New Roman" w:eastAsia="Calibri" w:hAnsi="Times New Roman" w:cs="Times New Roman"/>
                <w:sz w:val="24"/>
                <w:szCs w:val="24"/>
                <w:lang w:val="uk-UA"/>
              </w:rPr>
              <w:t xml:space="preserve"> </w:t>
            </w:r>
            <w:r w:rsidR="00FB1902" w:rsidRPr="004606FB">
              <w:rPr>
                <w:rFonts w:ascii="Times New Roman" w:hAnsi="Times New Roman" w:cs="Times New Roman"/>
                <w:sz w:val="24"/>
                <w:szCs w:val="24"/>
                <w:lang w:val="uk-UA" w:eastAsia="ru-RU" w:bidi="hi-IN"/>
              </w:rPr>
              <w:t>Коручка широколиста</w:t>
            </w:r>
          </w:p>
        </w:tc>
        <w:tc>
          <w:tcPr>
            <w:tcW w:w="2268" w:type="dxa"/>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 Знищення місцезростань внаслідок заліснення та розбудови піщаних кар’єрів</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 Зміни гідрорежиму на Жебриянському пасмі</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567"/>
              <w:contextualSpacing/>
              <w:mirrorIndents/>
              <w:jc w:val="left"/>
              <w:rPr>
                <w:rFonts w:ascii="Times New Roman" w:hAnsi="Times New Roman" w:cs="Times New Roman"/>
                <w:sz w:val="24"/>
                <w:szCs w:val="24"/>
                <w:lang w:val="uk-UA" w:eastAsia="ru-RU" w:bidi="hi-IN"/>
              </w:rPr>
            </w:pPr>
          </w:p>
        </w:tc>
        <w:tc>
          <w:tcPr>
            <w:tcW w:w="3685" w:type="dxa"/>
          </w:tcPr>
          <w:p w:rsidR="00986038" w:rsidRPr="004606FB" w:rsidRDefault="00986038" w:rsidP="00986038">
            <w:pPr>
              <w:tabs>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1.Припинення заліснення депресій пасма, що ведуть до прямого знищення місцезростань</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2.Припинення діяльності старих та розбудов</w:t>
            </w:r>
            <w:r w:rsidR="00D5630D" w:rsidRPr="004606FB">
              <w:rPr>
                <w:rFonts w:ascii="Times New Roman" w:hAnsi="Times New Roman" w:cs="Times New Roman"/>
                <w:sz w:val="24"/>
                <w:szCs w:val="24"/>
                <w:lang w:val="uk-UA" w:eastAsia="ru-RU" w:bidi="hi-IN"/>
              </w:rPr>
              <w:t>и</w:t>
            </w:r>
            <w:r w:rsidRPr="004606FB">
              <w:rPr>
                <w:rFonts w:ascii="Times New Roman" w:hAnsi="Times New Roman" w:cs="Times New Roman"/>
                <w:sz w:val="24"/>
                <w:szCs w:val="24"/>
                <w:lang w:val="uk-UA" w:eastAsia="ru-RU" w:bidi="hi-IN"/>
              </w:rPr>
              <w:t xml:space="preserve"> нових піщаних кар’єрів</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3.Створення умов штучного відновлення популяцій</w:t>
            </w:r>
          </w:p>
        </w:tc>
        <w:tc>
          <w:tcPr>
            <w:tcW w:w="1950" w:type="dxa"/>
          </w:tcPr>
          <w:p w:rsidR="00986038" w:rsidRPr="004606FB" w:rsidRDefault="00986038" w:rsidP="00D5630D">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Створення умов щодо розвитку виду та його поширення в Кілійськ</w:t>
            </w:r>
            <w:r w:rsidR="00D5630D" w:rsidRPr="004606FB">
              <w:rPr>
                <w:rFonts w:ascii="Times New Roman" w:hAnsi="Times New Roman" w:cs="Times New Roman"/>
                <w:sz w:val="24"/>
                <w:szCs w:val="24"/>
                <w:lang w:val="uk-UA" w:eastAsia="ru-RU" w:bidi="hi-IN"/>
              </w:rPr>
              <w:t>ій дельті Дунаю у заповідній зоні</w:t>
            </w:r>
            <w:r w:rsidRPr="004606FB">
              <w:rPr>
                <w:rFonts w:ascii="Times New Roman" w:hAnsi="Times New Roman" w:cs="Times New Roman"/>
                <w:sz w:val="24"/>
                <w:szCs w:val="24"/>
                <w:lang w:val="uk-UA" w:eastAsia="ru-RU" w:bidi="hi-IN"/>
              </w:rPr>
              <w:t xml:space="preserve"> ДБЗ</w:t>
            </w:r>
          </w:p>
        </w:tc>
      </w:tr>
      <w:tr w:rsidR="00986038" w:rsidRPr="004606FB" w:rsidTr="006466D7">
        <w:trPr>
          <w:trHeight w:val="20"/>
        </w:trPr>
        <w:tc>
          <w:tcPr>
            <w:tcW w:w="1668" w:type="dxa"/>
          </w:tcPr>
          <w:p w:rsidR="00986038" w:rsidRPr="004606FB" w:rsidRDefault="00986038" w:rsidP="00FB1902">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i/>
                <w:sz w:val="24"/>
                <w:szCs w:val="24"/>
                <w:lang w:val="uk-UA" w:eastAsia="ru-RU" w:bidi="hi-IN"/>
              </w:rPr>
              <w:t>Epipactis palustris</w:t>
            </w:r>
            <w:r w:rsidR="00FB1902" w:rsidRPr="004606FB">
              <w:rPr>
                <w:rFonts w:ascii="Times New Roman" w:eastAsia="Calibri" w:hAnsi="Times New Roman" w:cs="Times New Roman"/>
                <w:sz w:val="24"/>
                <w:szCs w:val="24"/>
                <w:lang w:val="uk-UA"/>
              </w:rPr>
              <w:t xml:space="preserve"> Коручка болотна </w:t>
            </w:r>
          </w:p>
        </w:tc>
        <w:tc>
          <w:tcPr>
            <w:tcW w:w="2268" w:type="dxa"/>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1.Знищення місцезростань внаслідок заліснення та розбудови піщаних кар’єрів</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 Зниження пасовищного навантаження</w:t>
            </w:r>
          </w:p>
        </w:tc>
        <w:tc>
          <w:tcPr>
            <w:tcW w:w="3685"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1.Припинення заліснення депресій пасма, що вед</w:t>
            </w:r>
            <w:r w:rsidR="00D5630D" w:rsidRPr="004606FB">
              <w:rPr>
                <w:rFonts w:ascii="Times New Roman" w:hAnsi="Times New Roman" w:cs="Times New Roman"/>
                <w:sz w:val="24"/>
                <w:szCs w:val="24"/>
                <w:lang w:val="uk-UA" w:eastAsia="ru-RU" w:bidi="hi-IN"/>
              </w:rPr>
              <w:t>е</w:t>
            </w:r>
            <w:r w:rsidRPr="004606FB">
              <w:rPr>
                <w:rFonts w:ascii="Times New Roman" w:hAnsi="Times New Roman" w:cs="Times New Roman"/>
                <w:sz w:val="24"/>
                <w:szCs w:val="24"/>
                <w:lang w:val="uk-UA" w:eastAsia="ru-RU" w:bidi="hi-IN"/>
              </w:rPr>
              <w:t xml:space="preserve"> до прямого знищення місцезростань</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 xml:space="preserve">2.Припинення </w:t>
            </w:r>
            <w:r w:rsidR="00D5630D" w:rsidRPr="004606FB">
              <w:rPr>
                <w:rFonts w:ascii="Times New Roman" w:hAnsi="Times New Roman" w:cs="Times New Roman"/>
                <w:sz w:val="24"/>
                <w:szCs w:val="24"/>
                <w:lang w:val="uk-UA" w:eastAsia="ru-RU" w:bidi="hi-IN"/>
              </w:rPr>
              <w:t>діяльності старих та розбудови</w:t>
            </w:r>
            <w:r w:rsidRPr="004606FB">
              <w:rPr>
                <w:rFonts w:ascii="Times New Roman" w:hAnsi="Times New Roman" w:cs="Times New Roman"/>
                <w:sz w:val="24"/>
                <w:szCs w:val="24"/>
                <w:lang w:val="uk-UA" w:eastAsia="ru-RU" w:bidi="hi-IN"/>
              </w:rPr>
              <w:t xml:space="preserve"> нових піщаних кар’єрів</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3. Стимулювати мешканців міста Вилкове випасати худобу на цих ділянках</w:t>
            </w:r>
          </w:p>
        </w:tc>
        <w:tc>
          <w:tcPr>
            <w:tcW w:w="1950" w:type="dxa"/>
          </w:tcPr>
          <w:p w:rsidR="00986038" w:rsidRPr="004606FB" w:rsidRDefault="00986038" w:rsidP="00D5630D">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Створення умов щодо розвитку ви</w:t>
            </w:r>
            <w:r w:rsidR="00D5630D" w:rsidRPr="004606FB">
              <w:rPr>
                <w:rFonts w:ascii="Times New Roman" w:hAnsi="Times New Roman" w:cs="Times New Roman"/>
                <w:sz w:val="24"/>
                <w:szCs w:val="24"/>
                <w:lang w:val="uk-UA" w:eastAsia="ru-RU" w:bidi="hi-IN"/>
              </w:rPr>
              <w:t>ду та його поширення в Кілійські</w:t>
            </w:r>
            <w:r w:rsidRPr="004606FB">
              <w:rPr>
                <w:rFonts w:ascii="Times New Roman" w:hAnsi="Times New Roman" w:cs="Times New Roman"/>
                <w:sz w:val="24"/>
                <w:szCs w:val="24"/>
                <w:lang w:val="uk-UA" w:eastAsia="ru-RU" w:bidi="hi-IN"/>
              </w:rPr>
              <w:t>й дельті Дунаю у заповідній зон</w:t>
            </w:r>
            <w:r w:rsidR="00D5630D" w:rsidRPr="004606FB">
              <w:rPr>
                <w:rFonts w:ascii="Times New Roman" w:hAnsi="Times New Roman" w:cs="Times New Roman"/>
                <w:sz w:val="24"/>
                <w:szCs w:val="24"/>
                <w:lang w:val="uk-UA" w:eastAsia="ru-RU" w:bidi="hi-IN"/>
              </w:rPr>
              <w:t>і</w:t>
            </w:r>
            <w:r w:rsidRPr="004606FB">
              <w:rPr>
                <w:rFonts w:ascii="Times New Roman" w:hAnsi="Times New Roman" w:cs="Times New Roman"/>
                <w:sz w:val="24"/>
                <w:szCs w:val="24"/>
                <w:lang w:val="uk-UA" w:eastAsia="ru-RU" w:bidi="hi-IN"/>
              </w:rPr>
              <w:t xml:space="preserve"> ДБЗ</w:t>
            </w:r>
          </w:p>
        </w:tc>
      </w:tr>
      <w:tr w:rsidR="00986038" w:rsidRPr="004606FB" w:rsidTr="006466D7">
        <w:trPr>
          <w:trHeight w:val="20"/>
        </w:trPr>
        <w:tc>
          <w:tcPr>
            <w:tcW w:w="1668"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i/>
                <w:sz w:val="24"/>
                <w:szCs w:val="24"/>
                <w:lang w:val="uk-UA" w:eastAsia="ru-RU" w:bidi="hi-IN"/>
              </w:rPr>
              <w:t>Orchis palustris</w:t>
            </w:r>
            <w:r w:rsidR="00FB1902" w:rsidRPr="004606FB">
              <w:rPr>
                <w:rFonts w:ascii="Arial" w:hAnsi="Arial" w:cs="Arial"/>
                <w:sz w:val="21"/>
                <w:szCs w:val="21"/>
                <w:shd w:val="clear" w:color="auto" w:fill="FFFFFF"/>
                <w:lang w:val="uk-UA"/>
              </w:rPr>
              <w:t xml:space="preserve"> </w:t>
            </w:r>
            <w:r w:rsidR="00FB1902" w:rsidRPr="004606FB">
              <w:rPr>
                <w:rFonts w:ascii="Times New Roman" w:hAnsi="Times New Roman" w:cs="Times New Roman"/>
                <w:sz w:val="24"/>
                <w:szCs w:val="24"/>
                <w:lang w:val="uk-UA" w:eastAsia="ru-RU" w:bidi="hi-IN"/>
              </w:rPr>
              <w:t>Плодорі́жка боло́тна</w:t>
            </w:r>
            <w:r w:rsidRPr="004606FB">
              <w:rPr>
                <w:rFonts w:ascii="Times New Roman" w:hAnsi="Times New Roman" w:cs="Times New Roman"/>
                <w:i/>
                <w:sz w:val="24"/>
                <w:szCs w:val="24"/>
                <w:lang w:val="uk-UA" w:eastAsia="ru-RU" w:bidi="hi-IN"/>
              </w:rPr>
              <w:t xml:space="preserve"> </w:t>
            </w:r>
          </w:p>
        </w:tc>
        <w:tc>
          <w:tcPr>
            <w:tcW w:w="2268" w:type="dxa"/>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 Знищення місцезростань внаслідок заліснення та розбудови піщаних кар’єрів</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lastRenderedPageBreak/>
              <w:t>2. Зниження пасовищного навантаження</w:t>
            </w:r>
          </w:p>
        </w:tc>
        <w:tc>
          <w:tcPr>
            <w:tcW w:w="3685"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lastRenderedPageBreak/>
              <w:t>1.Припинення заліснення депресій пасма, що ведуть до прямого знищення місцезростань</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 Припинення діяльності старих та розбудов</w:t>
            </w:r>
            <w:r w:rsidR="00D5630D" w:rsidRPr="004606FB">
              <w:rPr>
                <w:rFonts w:ascii="Times New Roman" w:hAnsi="Times New Roman" w:cs="Times New Roman"/>
                <w:sz w:val="24"/>
                <w:szCs w:val="24"/>
                <w:lang w:val="uk-UA" w:eastAsia="ru-RU" w:bidi="hi-IN"/>
              </w:rPr>
              <w:t>и</w:t>
            </w:r>
            <w:r w:rsidRPr="004606FB">
              <w:rPr>
                <w:rFonts w:ascii="Times New Roman" w:hAnsi="Times New Roman" w:cs="Times New Roman"/>
                <w:sz w:val="24"/>
                <w:szCs w:val="24"/>
                <w:lang w:val="uk-UA" w:eastAsia="ru-RU" w:bidi="hi-IN"/>
              </w:rPr>
              <w:t xml:space="preserve"> нових піщаних кар’єрів</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lastRenderedPageBreak/>
              <w:t>3.Стимулювати мешканців міста Вилкове випасати худобу на цих ділянках</w:t>
            </w:r>
          </w:p>
        </w:tc>
        <w:tc>
          <w:tcPr>
            <w:tcW w:w="1950" w:type="dxa"/>
          </w:tcPr>
          <w:p w:rsidR="00986038" w:rsidRPr="004606FB" w:rsidRDefault="00986038" w:rsidP="0098603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lastRenderedPageBreak/>
              <w:t>Створення умов щодо розвитку ви</w:t>
            </w:r>
            <w:r w:rsidR="00D5630D" w:rsidRPr="004606FB">
              <w:rPr>
                <w:rFonts w:ascii="Times New Roman" w:hAnsi="Times New Roman" w:cs="Times New Roman"/>
                <w:sz w:val="24"/>
                <w:szCs w:val="24"/>
                <w:lang w:val="uk-UA" w:eastAsia="ru-RU" w:bidi="hi-IN"/>
              </w:rPr>
              <w:t xml:space="preserve">ду та його поширення в Кілійській дельті Дунаю </w:t>
            </w:r>
            <w:r w:rsidR="00D5630D" w:rsidRPr="004606FB">
              <w:rPr>
                <w:rFonts w:ascii="Times New Roman" w:hAnsi="Times New Roman" w:cs="Times New Roman"/>
                <w:sz w:val="24"/>
                <w:szCs w:val="24"/>
                <w:lang w:val="uk-UA" w:eastAsia="ru-RU" w:bidi="hi-IN"/>
              </w:rPr>
              <w:lastRenderedPageBreak/>
              <w:t>у заповідній зоні</w:t>
            </w:r>
            <w:r w:rsidRPr="004606FB">
              <w:rPr>
                <w:rFonts w:ascii="Times New Roman" w:hAnsi="Times New Roman" w:cs="Times New Roman"/>
                <w:sz w:val="24"/>
                <w:szCs w:val="24"/>
                <w:lang w:val="uk-UA" w:eastAsia="ru-RU" w:bidi="hi-IN"/>
              </w:rPr>
              <w:t xml:space="preserve"> ДБЗ</w:t>
            </w:r>
          </w:p>
        </w:tc>
      </w:tr>
      <w:tr w:rsidR="00986038" w:rsidRPr="004606FB" w:rsidTr="006466D7">
        <w:trPr>
          <w:trHeight w:val="20"/>
        </w:trPr>
        <w:tc>
          <w:tcPr>
            <w:tcW w:w="1668"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i/>
                <w:sz w:val="24"/>
                <w:szCs w:val="24"/>
                <w:lang w:val="uk-UA" w:eastAsia="ru-RU" w:bidi="hi-IN"/>
              </w:rPr>
            </w:pPr>
            <w:r w:rsidRPr="004606FB">
              <w:rPr>
                <w:rFonts w:ascii="Times New Roman" w:hAnsi="Times New Roman" w:cs="Times New Roman"/>
                <w:i/>
                <w:sz w:val="24"/>
                <w:szCs w:val="24"/>
                <w:lang w:val="uk-UA" w:eastAsia="ru-RU" w:bidi="hi-IN"/>
              </w:rPr>
              <w:lastRenderedPageBreak/>
              <w:t>Leucojum aestivum</w:t>
            </w:r>
          </w:p>
          <w:p w:rsidR="00FB1902" w:rsidRPr="004606FB" w:rsidRDefault="00FB1902"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shd w:val="clear" w:color="auto" w:fill="FFFFFF"/>
                <w:lang w:val="uk-UA"/>
              </w:rPr>
              <w:t>Білоцвіт літній</w:t>
            </w:r>
            <w:r w:rsidRPr="004606FB">
              <w:rPr>
                <w:rFonts w:ascii="Arial" w:hAnsi="Arial" w:cs="Arial"/>
                <w:sz w:val="21"/>
                <w:szCs w:val="21"/>
                <w:shd w:val="clear" w:color="auto" w:fill="FFFFFF"/>
                <w:lang w:val="uk-UA"/>
              </w:rPr>
              <w:t>.</w:t>
            </w:r>
          </w:p>
        </w:tc>
        <w:tc>
          <w:tcPr>
            <w:tcW w:w="2268" w:type="dxa"/>
            <w:tcBorders>
              <w:bottom w:val="single" w:sz="4" w:space="0" w:color="auto"/>
            </w:tcBorders>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 Зміни лучного  типу рослинності в наслідок зниження пасовищного навантаження</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 Знищення прируслових лісів</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567"/>
              <w:contextualSpacing/>
              <w:mirrorIndents/>
              <w:jc w:val="left"/>
              <w:rPr>
                <w:rFonts w:ascii="Times New Roman" w:hAnsi="Times New Roman" w:cs="Times New Roman"/>
                <w:sz w:val="24"/>
                <w:szCs w:val="24"/>
                <w:lang w:val="uk-UA" w:eastAsia="ru-RU" w:bidi="hi-IN"/>
              </w:rPr>
            </w:pPr>
          </w:p>
        </w:tc>
        <w:tc>
          <w:tcPr>
            <w:tcW w:w="3685" w:type="dxa"/>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1.Стимулювати мешканців міста Вилкове випасати худобу на цих ділянках</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2.Штучне відновлення прируслових лісів з різних видів верби, характерних щодо дельти Дунаю</w:t>
            </w:r>
          </w:p>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3.Штучне відновлення популяцій виду шляхом розповсюдження насіння</w:t>
            </w:r>
          </w:p>
        </w:tc>
        <w:tc>
          <w:tcPr>
            <w:tcW w:w="1950" w:type="dxa"/>
          </w:tcPr>
          <w:p w:rsidR="00986038" w:rsidRPr="004606FB" w:rsidRDefault="00986038" w:rsidP="0098603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Відновлення старих та утворення нових місцезростань виду</w:t>
            </w:r>
          </w:p>
        </w:tc>
      </w:tr>
      <w:tr w:rsidR="00986038" w:rsidRPr="004606FB" w:rsidTr="006466D7">
        <w:trPr>
          <w:trHeight w:val="20"/>
        </w:trPr>
        <w:tc>
          <w:tcPr>
            <w:tcW w:w="1668" w:type="dxa"/>
            <w:tcBorders>
              <w:bottom w:val="single" w:sz="4" w:space="0" w:color="auto"/>
            </w:tcBorders>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i/>
                <w:sz w:val="24"/>
                <w:szCs w:val="24"/>
                <w:lang w:val="uk-UA" w:eastAsia="ru-RU" w:bidi="hi-IN"/>
              </w:rPr>
              <w:t xml:space="preserve">Nymphoides peltata </w:t>
            </w:r>
            <w:r w:rsidR="00FB1902" w:rsidRPr="004606FB">
              <w:rPr>
                <w:rFonts w:ascii="Times New Roman" w:hAnsi="Times New Roman" w:cs="Times New Roman"/>
                <w:sz w:val="24"/>
                <w:szCs w:val="24"/>
                <w:shd w:val="clear" w:color="auto" w:fill="FFFFFF"/>
                <w:lang w:val="uk-UA"/>
              </w:rPr>
              <w:t>Плавун щитолистий</w:t>
            </w:r>
          </w:p>
        </w:tc>
        <w:tc>
          <w:tcPr>
            <w:tcW w:w="2268" w:type="dxa"/>
            <w:tcBorders>
              <w:bottom w:val="single" w:sz="4" w:space="0" w:color="auto"/>
            </w:tcBorders>
          </w:tcPr>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 Евтрофікація водойм</w:t>
            </w:r>
          </w:p>
          <w:p w:rsidR="00986038" w:rsidRPr="004606FB" w:rsidRDefault="00986038" w:rsidP="0098603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2. Коливання сольового режиму водойм</w:t>
            </w:r>
          </w:p>
        </w:tc>
        <w:tc>
          <w:tcPr>
            <w:tcW w:w="3685" w:type="dxa"/>
            <w:tcBorders>
              <w:bottom w:val="single" w:sz="4" w:space="0" w:color="auto"/>
            </w:tcBorders>
          </w:tcPr>
          <w:p w:rsidR="00986038" w:rsidRPr="004606FB" w:rsidRDefault="00986038" w:rsidP="0098603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1.Сприяння природному розвитку водойм шляхом запобіг</w:t>
            </w:r>
            <w:r w:rsidR="00D5630D" w:rsidRPr="004606FB">
              <w:rPr>
                <w:rFonts w:ascii="Times New Roman" w:hAnsi="Times New Roman" w:cs="Times New Roman"/>
                <w:sz w:val="24"/>
                <w:szCs w:val="24"/>
                <w:lang w:val="uk-UA" w:eastAsia="ru-RU" w:bidi="hi-IN"/>
              </w:rPr>
              <w:t>ання гідро- та фітомеліоративним роботам</w:t>
            </w:r>
          </w:p>
        </w:tc>
        <w:tc>
          <w:tcPr>
            <w:tcW w:w="1950" w:type="dxa"/>
            <w:tcBorders>
              <w:bottom w:val="single" w:sz="4" w:space="0" w:color="auto"/>
            </w:tcBorders>
          </w:tcPr>
          <w:p w:rsidR="00986038" w:rsidRPr="004606FB" w:rsidRDefault="00986038" w:rsidP="0098603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bidi="hi-IN"/>
              </w:rPr>
            </w:pPr>
            <w:r w:rsidRPr="004606FB">
              <w:rPr>
                <w:rFonts w:ascii="Times New Roman" w:hAnsi="Times New Roman" w:cs="Times New Roman"/>
                <w:sz w:val="24"/>
                <w:szCs w:val="24"/>
                <w:lang w:val="uk-UA" w:eastAsia="ru-RU" w:bidi="hi-IN"/>
              </w:rPr>
              <w:t>Поширення популяції виду</w:t>
            </w:r>
          </w:p>
        </w:tc>
      </w:tr>
      <w:tr w:rsidR="00986038" w:rsidRPr="004606FB" w:rsidTr="006466D7">
        <w:tblPrEx>
          <w:tblLook w:val="0000" w:firstRow="0" w:lastRow="0" w:firstColumn="0" w:lastColumn="0" w:noHBand="0" w:noVBand="0"/>
        </w:tblPrEx>
        <w:trPr>
          <w:trHeight w:val="20"/>
        </w:trPr>
        <w:tc>
          <w:tcPr>
            <w:tcW w:w="870"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Periploca graeca</w:t>
            </w:r>
          </w:p>
          <w:p w:rsidR="00FB1902" w:rsidRPr="004606FB" w:rsidRDefault="00FB1902"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Обвійник грецький</w:t>
            </w:r>
          </w:p>
          <w:p w:rsidR="00986038" w:rsidRPr="004606FB" w:rsidRDefault="00986038" w:rsidP="006334C8">
            <w:pPr>
              <w:tabs>
                <w:tab w:val="left" w:pos="172"/>
                <w:tab w:val="left" w:pos="4678"/>
                <w:tab w:val="left" w:pos="9360"/>
              </w:tabs>
              <w:suppressAutoHyphens w:val="0"/>
              <w:spacing w:before="0" w:line="240" w:lineRule="auto"/>
              <w:ind w:left="-108" w:right="-108" w:firstLine="567"/>
              <w:contextualSpacing/>
              <w:mirrorIndents/>
              <w:jc w:val="left"/>
              <w:rPr>
                <w:rFonts w:ascii="Times New Roman" w:hAnsi="Times New Roman" w:cs="Times New Roman"/>
                <w:sz w:val="24"/>
                <w:szCs w:val="24"/>
                <w:lang w:val="uk-UA" w:eastAsia="ru-RU"/>
              </w:rPr>
            </w:pPr>
          </w:p>
        </w:tc>
        <w:tc>
          <w:tcPr>
            <w:tcW w:w="118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Знищення місцезростань природної деревинно-чагарникової рослинності в наслідок заліснення сосною кримською</w:t>
            </w:r>
          </w:p>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Зміна гідрорежиму</w:t>
            </w:r>
          </w:p>
        </w:tc>
        <w:tc>
          <w:tcPr>
            <w:tcW w:w="19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1.Відновлення природної деревинно-чагарникової рослинності шляхом заміни висаджуваних порід.</w:t>
            </w:r>
          </w:p>
          <w:p w:rsidR="00986038" w:rsidRPr="004606FB" w:rsidRDefault="00986038" w:rsidP="006334C8">
            <w:pPr>
              <w:tabs>
                <w:tab w:val="left" w:pos="4678"/>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Припинення гідромеліоративних та ін. робіт на Жебриянському пасмі, що призводять до зміни гідрорежиму ґрунту.</w:t>
            </w:r>
          </w:p>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 Штучне відновлення популяцій виду шляхом розповсюдження насіння</w:t>
            </w:r>
          </w:p>
        </w:tc>
        <w:tc>
          <w:tcPr>
            <w:tcW w:w="101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Відновлення старих та утворення нових місцезростань виду</w:t>
            </w:r>
          </w:p>
        </w:tc>
      </w:tr>
      <w:tr w:rsidR="00986038" w:rsidRPr="004606FB" w:rsidTr="006466D7">
        <w:tblPrEx>
          <w:tblLook w:val="0000" w:firstRow="0" w:lastRow="0" w:firstColumn="0" w:lastColumn="0" w:noHBand="0" w:noVBand="0"/>
        </w:tblPrEx>
        <w:trPr>
          <w:trHeight w:val="20"/>
        </w:trPr>
        <w:tc>
          <w:tcPr>
            <w:tcW w:w="870" w:type="pct"/>
            <w:tcBorders>
              <w:top w:val="single" w:sz="4" w:space="0" w:color="auto"/>
              <w:left w:val="single" w:sz="4" w:space="0" w:color="auto"/>
              <w:bottom w:val="single" w:sz="4" w:space="0" w:color="auto"/>
              <w:right w:val="single" w:sz="4" w:space="0" w:color="auto"/>
            </w:tcBorders>
            <w:vAlign w:val="center"/>
          </w:tcPr>
          <w:p w:rsidR="00986038" w:rsidRPr="004606FB" w:rsidRDefault="00FB1902" w:rsidP="006334C8">
            <w:pPr>
              <w:tabs>
                <w:tab w:val="left" w:pos="4678"/>
              </w:tabs>
              <w:suppressAutoHyphens w:val="0"/>
              <w:spacing w:before="0" w:after="12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i/>
                <w:sz w:val="24"/>
                <w:szCs w:val="24"/>
                <w:lang w:val="uk-UA" w:eastAsia="ru-RU"/>
              </w:rPr>
              <w:t xml:space="preserve">Fumana procumbens </w:t>
            </w:r>
            <w:r w:rsidRPr="004606FB">
              <w:rPr>
                <w:rFonts w:ascii="Times New Roman" w:hAnsi="Times New Roman" w:cs="Times New Roman"/>
                <w:sz w:val="24"/>
                <w:szCs w:val="24"/>
                <w:lang w:val="uk-UA" w:eastAsia="ru-RU"/>
              </w:rPr>
              <w:t>Фумана лежача</w:t>
            </w:r>
          </w:p>
        </w:tc>
        <w:tc>
          <w:tcPr>
            <w:tcW w:w="118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Знищення місцезростань внаслідок заліснення та розбудови піщаних кар’єрів</w:t>
            </w:r>
          </w:p>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Зниження пасовищного навантаження</w:t>
            </w:r>
          </w:p>
        </w:tc>
        <w:tc>
          <w:tcPr>
            <w:tcW w:w="19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Збільшити площу відкритих піщаних кучугур за рахуно</w:t>
            </w:r>
            <w:r w:rsidR="009F79BE" w:rsidRPr="004606FB">
              <w:rPr>
                <w:rFonts w:ascii="Times New Roman" w:hAnsi="Times New Roman" w:cs="Times New Roman"/>
                <w:sz w:val="24"/>
                <w:szCs w:val="24"/>
                <w:lang w:val="uk-UA" w:eastAsia="ru-RU"/>
              </w:rPr>
              <w:t>к ділянок рубок сосни кримської.</w:t>
            </w:r>
          </w:p>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Припинення діяльності старих та розбудов</w:t>
            </w:r>
            <w:r w:rsidR="00D5630D" w:rsidRPr="004606FB">
              <w:rPr>
                <w:rFonts w:ascii="Times New Roman" w:hAnsi="Times New Roman" w:cs="Times New Roman"/>
                <w:sz w:val="24"/>
                <w:szCs w:val="24"/>
                <w:lang w:val="uk-UA" w:eastAsia="ru-RU"/>
              </w:rPr>
              <w:t>и</w:t>
            </w:r>
            <w:r w:rsidRPr="004606FB">
              <w:rPr>
                <w:rFonts w:ascii="Times New Roman" w:hAnsi="Times New Roman" w:cs="Times New Roman"/>
                <w:sz w:val="24"/>
                <w:szCs w:val="24"/>
                <w:lang w:val="uk-UA" w:eastAsia="ru-RU"/>
              </w:rPr>
              <w:t xml:space="preserve"> нових піщаних кар’єрів</w:t>
            </w:r>
          </w:p>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 Стимулювати мешканців міста Вилкове випасати худобу на цих ділянках</w:t>
            </w:r>
          </w:p>
        </w:tc>
        <w:tc>
          <w:tcPr>
            <w:tcW w:w="101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Відновлення старих та утворення нових місцезростань виду</w:t>
            </w:r>
          </w:p>
        </w:tc>
      </w:tr>
      <w:tr w:rsidR="00986038" w:rsidRPr="004606FB" w:rsidTr="006466D7">
        <w:tblPrEx>
          <w:tblLook w:val="0000" w:firstRow="0" w:lastRow="0" w:firstColumn="0" w:lastColumn="0" w:noHBand="0" w:noVBand="0"/>
        </w:tblPrEx>
        <w:trPr>
          <w:trHeight w:val="20"/>
        </w:trPr>
        <w:tc>
          <w:tcPr>
            <w:tcW w:w="870"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Lemna gibba</w:t>
            </w:r>
          </w:p>
          <w:p w:rsidR="00FB1902" w:rsidRPr="004606FB" w:rsidRDefault="00FB1902" w:rsidP="006334C8">
            <w:pPr>
              <w:tabs>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Ряска горбата</w:t>
            </w:r>
          </w:p>
          <w:p w:rsidR="00986038" w:rsidRPr="004606FB" w:rsidRDefault="00986038" w:rsidP="006334C8">
            <w:pPr>
              <w:tabs>
                <w:tab w:val="left" w:pos="172"/>
                <w:tab w:val="left" w:pos="4678"/>
                <w:tab w:val="left" w:pos="9360"/>
              </w:tabs>
              <w:suppressAutoHyphens w:val="0"/>
              <w:spacing w:before="0" w:line="240" w:lineRule="auto"/>
              <w:ind w:left="-108" w:right="-108" w:firstLine="567"/>
              <w:contextualSpacing/>
              <w:mirrorIndents/>
              <w:jc w:val="left"/>
              <w:rPr>
                <w:rFonts w:ascii="Times New Roman" w:hAnsi="Times New Roman" w:cs="Times New Roman"/>
                <w:sz w:val="24"/>
                <w:szCs w:val="24"/>
                <w:lang w:val="uk-UA" w:eastAsia="ru-RU"/>
              </w:rPr>
            </w:pPr>
          </w:p>
        </w:tc>
        <w:tc>
          <w:tcPr>
            <w:tcW w:w="118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Евтрофікація водойм</w:t>
            </w:r>
          </w:p>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Коливання сольового режиму водойм</w:t>
            </w:r>
          </w:p>
        </w:tc>
        <w:tc>
          <w:tcPr>
            <w:tcW w:w="19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1.Сприяння природному розвитку водойм з їх повною ізольованістю від прямого потрапляння дунайської води</w:t>
            </w:r>
          </w:p>
        </w:tc>
        <w:tc>
          <w:tcPr>
            <w:tcW w:w="101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Відновлення умов розвитку виду</w:t>
            </w:r>
          </w:p>
        </w:tc>
      </w:tr>
      <w:tr w:rsidR="00986038" w:rsidRPr="004606FB" w:rsidTr="006466D7">
        <w:tblPrEx>
          <w:tblLook w:val="0000" w:firstRow="0" w:lastRow="0" w:firstColumn="0" w:lastColumn="0" w:noHBand="0" w:noVBand="0"/>
        </w:tblPrEx>
        <w:trPr>
          <w:trHeight w:val="20"/>
        </w:trPr>
        <w:tc>
          <w:tcPr>
            <w:tcW w:w="870"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i/>
                <w:sz w:val="24"/>
                <w:szCs w:val="24"/>
                <w:lang w:val="uk-UA" w:eastAsia="ru-RU"/>
              </w:rPr>
              <w:t>Stipa borysthenica</w:t>
            </w:r>
            <w:r w:rsidR="00FB1902" w:rsidRPr="004606FB">
              <w:rPr>
                <w:rFonts w:ascii="Arial" w:hAnsi="Arial" w:cs="Arial"/>
                <w:sz w:val="21"/>
                <w:szCs w:val="21"/>
                <w:shd w:val="clear" w:color="auto" w:fill="FFFFFF"/>
                <w:lang w:val="uk-UA"/>
              </w:rPr>
              <w:t xml:space="preserve"> </w:t>
            </w:r>
            <w:r w:rsidR="00FB1902" w:rsidRPr="004606FB">
              <w:rPr>
                <w:rFonts w:ascii="Times New Roman" w:hAnsi="Times New Roman" w:cs="Times New Roman"/>
                <w:sz w:val="24"/>
                <w:szCs w:val="24"/>
                <w:shd w:val="clear" w:color="auto" w:fill="FFFFFF"/>
                <w:lang w:val="uk-UA"/>
              </w:rPr>
              <w:t>Ковила́ дніпро́вська</w:t>
            </w:r>
            <w:r w:rsidRPr="004606FB">
              <w:rPr>
                <w:rFonts w:ascii="Times New Roman" w:hAnsi="Times New Roman" w:cs="Times New Roman"/>
                <w:i/>
                <w:sz w:val="24"/>
                <w:szCs w:val="24"/>
                <w:lang w:val="uk-UA" w:eastAsia="ru-RU"/>
              </w:rPr>
              <w:t xml:space="preserve"> </w:t>
            </w:r>
          </w:p>
        </w:tc>
        <w:tc>
          <w:tcPr>
            <w:tcW w:w="118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1. Знищення місцезростань внаслідок заліснення та </w:t>
            </w:r>
            <w:r w:rsidRPr="004606FB">
              <w:rPr>
                <w:rFonts w:ascii="Times New Roman" w:hAnsi="Times New Roman" w:cs="Times New Roman"/>
                <w:sz w:val="24"/>
                <w:szCs w:val="24"/>
                <w:lang w:val="uk-UA" w:eastAsia="ru-RU"/>
              </w:rPr>
              <w:lastRenderedPageBreak/>
              <w:t>розбудови піщаних кар’єрів</w:t>
            </w:r>
          </w:p>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Пожежі</w:t>
            </w:r>
          </w:p>
        </w:tc>
        <w:tc>
          <w:tcPr>
            <w:tcW w:w="19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lastRenderedPageBreak/>
              <w:t>1.Збільшити площу відкритих піщаних кучугур за рахуно</w:t>
            </w:r>
            <w:r w:rsidR="009F79BE" w:rsidRPr="004606FB">
              <w:rPr>
                <w:rFonts w:ascii="Times New Roman" w:hAnsi="Times New Roman" w:cs="Times New Roman"/>
                <w:sz w:val="24"/>
                <w:szCs w:val="24"/>
                <w:lang w:val="uk-UA" w:eastAsia="ru-RU"/>
              </w:rPr>
              <w:t>к ділянок рубок сосни кримської.</w:t>
            </w:r>
          </w:p>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lastRenderedPageBreak/>
              <w:t>2. Припинення функціонування старих та розбудов</w:t>
            </w:r>
            <w:r w:rsidR="0045296C" w:rsidRPr="004606FB">
              <w:rPr>
                <w:rFonts w:ascii="Times New Roman" w:hAnsi="Times New Roman" w:cs="Times New Roman"/>
                <w:sz w:val="24"/>
                <w:szCs w:val="24"/>
                <w:lang w:val="uk-UA" w:eastAsia="ru-RU"/>
              </w:rPr>
              <w:t>и</w:t>
            </w:r>
            <w:r w:rsidRPr="004606FB">
              <w:rPr>
                <w:rFonts w:ascii="Times New Roman" w:hAnsi="Times New Roman" w:cs="Times New Roman"/>
                <w:sz w:val="24"/>
                <w:szCs w:val="24"/>
                <w:lang w:val="uk-UA" w:eastAsia="ru-RU"/>
              </w:rPr>
              <w:t xml:space="preserve"> нових піщаних кар’єрів</w:t>
            </w:r>
          </w:p>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 Штучне відновлення популяцій виду шляхом розповсюдження насіння</w:t>
            </w:r>
          </w:p>
        </w:tc>
        <w:tc>
          <w:tcPr>
            <w:tcW w:w="101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lastRenderedPageBreak/>
              <w:t xml:space="preserve">Відновлення старих та утворення нових </w:t>
            </w:r>
            <w:r w:rsidRPr="004606FB">
              <w:rPr>
                <w:rFonts w:ascii="Times New Roman" w:hAnsi="Times New Roman" w:cs="Times New Roman"/>
                <w:sz w:val="24"/>
                <w:szCs w:val="24"/>
                <w:lang w:val="uk-UA" w:eastAsia="ru-RU"/>
              </w:rPr>
              <w:lastRenderedPageBreak/>
              <w:t>місцезростань виду</w:t>
            </w:r>
          </w:p>
        </w:tc>
      </w:tr>
      <w:tr w:rsidR="00986038" w:rsidRPr="004606FB" w:rsidTr="006466D7">
        <w:tblPrEx>
          <w:tblLook w:val="0000" w:firstRow="0" w:lastRow="0" w:firstColumn="0" w:lastColumn="0" w:noHBand="0" w:noVBand="0"/>
        </w:tblPrEx>
        <w:trPr>
          <w:trHeight w:val="20"/>
        </w:trPr>
        <w:tc>
          <w:tcPr>
            <w:tcW w:w="870"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widowControl w:val="0"/>
              <w:tabs>
                <w:tab w:val="left" w:pos="4678"/>
              </w:tabs>
              <w:suppressAutoHyphens w:val="0"/>
              <w:spacing w:before="0" w:line="240" w:lineRule="auto"/>
              <w:ind w:right="-108" w:firstLine="0"/>
              <w:contextualSpacing/>
              <w:mirrorIndents/>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lastRenderedPageBreak/>
              <w:t xml:space="preserve">Typha minima </w:t>
            </w:r>
          </w:p>
          <w:p w:rsidR="00FB1902" w:rsidRPr="004606FB" w:rsidRDefault="00FB1902" w:rsidP="006334C8">
            <w:pPr>
              <w:widowControl w:val="0"/>
              <w:tabs>
                <w:tab w:val="left" w:pos="4678"/>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Рогіз малий</w:t>
            </w:r>
          </w:p>
          <w:p w:rsidR="00986038" w:rsidRPr="004606FB" w:rsidRDefault="00986038" w:rsidP="006334C8">
            <w:pPr>
              <w:tabs>
                <w:tab w:val="left" w:pos="172"/>
                <w:tab w:val="left" w:pos="4678"/>
                <w:tab w:val="left" w:pos="9360"/>
              </w:tabs>
              <w:suppressAutoHyphens w:val="0"/>
              <w:spacing w:before="0" w:line="240" w:lineRule="auto"/>
              <w:ind w:left="-108" w:right="-108" w:firstLine="567"/>
              <w:contextualSpacing/>
              <w:mirrorIndents/>
              <w:jc w:val="left"/>
              <w:rPr>
                <w:rFonts w:ascii="Times New Roman" w:hAnsi="Times New Roman" w:cs="Times New Roman"/>
                <w:sz w:val="24"/>
                <w:szCs w:val="24"/>
                <w:lang w:val="uk-UA" w:eastAsia="ru-RU"/>
              </w:rPr>
            </w:pPr>
          </w:p>
        </w:tc>
        <w:tc>
          <w:tcPr>
            <w:tcW w:w="118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Знищення місцезростань внаслідок заліснення та розбудови піщаних кар’єрів</w:t>
            </w:r>
          </w:p>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Зміна гідрорежиму</w:t>
            </w:r>
          </w:p>
        </w:tc>
        <w:tc>
          <w:tcPr>
            <w:tcW w:w="1925"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Припинення гідромеліоративних та ін. робіт на Жебриянському пасмі, що призводять до зміни гідрорежиму ґрунту.</w:t>
            </w:r>
          </w:p>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Припинення діяльності старих та розбудов</w:t>
            </w:r>
            <w:r w:rsidR="0045296C" w:rsidRPr="004606FB">
              <w:rPr>
                <w:rFonts w:ascii="Times New Roman" w:hAnsi="Times New Roman" w:cs="Times New Roman"/>
                <w:sz w:val="24"/>
                <w:szCs w:val="24"/>
                <w:lang w:val="uk-UA" w:eastAsia="ru-RU"/>
              </w:rPr>
              <w:t>и</w:t>
            </w:r>
            <w:r w:rsidRPr="004606FB">
              <w:rPr>
                <w:rFonts w:ascii="Times New Roman" w:hAnsi="Times New Roman" w:cs="Times New Roman"/>
                <w:sz w:val="24"/>
                <w:szCs w:val="24"/>
                <w:lang w:val="uk-UA" w:eastAsia="ru-RU"/>
              </w:rPr>
              <w:t xml:space="preserve"> нових піщаних кар’єрів</w:t>
            </w:r>
          </w:p>
          <w:p w:rsidR="00986038" w:rsidRPr="004606FB" w:rsidRDefault="0098603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 Штучне відновлення популяцій виду шляхом розповсюдження насіння.</w:t>
            </w:r>
          </w:p>
        </w:tc>
        <w:tc>
          <w:tcPr>
            <w:tcW w:w="101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Відновлення старих та утворення нових місцезростань виду</w:t>
            </w:r>
          </w:p>
        </w:tc>
      </w:tr>
      <w:tr w:rsidR="00986038" w:rsidRPr="004606FB" w:rsidTr="006466D7">
        <w:tblPrEx>
          <w:tblLook w:val="0000" w:firstRow="0" w:lastRow="0" w:firstColumn="0" w:lastColumn="0" w:noHBand="0" w:noVBand="0"/>
        </w:tblPrEx>
        <w:trPr>
          <w:trHeight w:val="20"/>
        </w:trPr>
        <w:tc>
          <w:tcPr>
            <w:tcW w:w="870"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suppressAutoHyphens w:val="0"/>
              <w:spacing w:before="0" w:after="200" w:line="240" w:lineRule="auto"/>
              <w:ind w:firstLine="0"/>
              <w:contextualSpacing/>
              <w:mirrorIndents/>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Marsilea quadrifolia</w:t>
            </w:r>
          </w:p>
          <w:p w:rsidR="00986038" w:rsidRPr="004606FB" w:rsidRDefault="00FB1902" w:rsidP="00FB1902">
            <w:pPr>
              <w:suppressAutoHyphens w:val="0"/>
              <w:spacing w:before="0" w:after="200" w:line="240" w:lineRule="auto"/>
              <w:ind w:firstLine="0"/>
              <w:contextualSpacing/>
              <w:mirrorIndents/>
              <w:jc w:val="left"/>
              <w:rPr>
                <w:rFonts w:ascii="Times New Roman" w:hAnsi="Times New Roman" w:cs="Times New Roman"/>
                <w:sz w:val="24"/>
                <w:szCs w:val="24"/>
                <w:lang w:val="uk-UA" w:eastAsia="ru-RU"/>
              </w:rPr>
            </w:pPr>
            <w:r w:rsidRPr="004606FB">
              <w:rPr>
                <w:rFonts w:ascii="Times New Roman" w:eastAsia="Calibri" w:hAnsi="Times New Roman" w:cs="Times New Roman"/>
                <w:sz w:val="24"/>
                <w:szCs w:val="24"/>
                <w:lang w:val="uk-UA"/>
              </w:rPr>
              <w:t>Марсилія чотрилиста</w:t>
            </w:r>
          </w:p>
        </w:tc>
        <w:tc>
          <w:tcPr>
            <w:tcW w:w="1186"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08"/>
                <w:tab w:val="left" w:pos="172"/>
                <w:tab w:val="left" w:pos="4678"/>
                <w:tab w:val="left" w:pos="9360"/>
              </w:tabs>
              <w:suppressAutoHyphens w:val="0"/>
              <w:spacing w:before="0" w:line="240" w:lineRule="auto"/>
              <w:ind w:right="-108"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Знищення місцезростань</w:t>
            </w:r>
          </w:p>
        </w:tc>
        <w:tc>
          <w:tcPr>
            <w:tcW w:w="1925" w:type="pct"/>
            <w:tcBorders>
              <w:top w:val="single" w:sz="4" w:space="0" w:color="auto"/>
              <w:left w:val="single" w:sz="4" w:space="0" w:color="auto"/>
              <w:bottom w:val="single" w:sz="4" w:space="0" w:color="auto"/>
              <w:right w:val="single" w:sz="4" w:space="0" w:color="auto"/>
            </w:tcBorders>
            <w:vAlign w:val="center"/>
          </w:tcPr>
          <w:p w:rsidR="00986038" w:rsidRPr="004606FB" w:rsidRDefault="002C0868" w:rsidP="006334C8">
            <w:pPr>
              <w:tabs>
                <w:tab w:val="left" w:pos="172"/>
                <w:tab w:val="left" w:pos="4678"/>
                <w:tab w:val="left" w:pos="9360"/>
              </w:tabs>
              <w:suppressAutoHyphens w:val="0"/>
              <w:spacing w:before="0" w:line="240" w:lineRule="auto"/>
              <w:ind w:left="-108" w:right="-108" w:firstLine="0"/>
              <w:contextualSpacing/>
              <w:mirrorIndents/>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w:t>
            </w:r>
            <w:r w:rsidR="00986038" w:rsidRPr="004606FB">
              <w:rPr>
                <w:rFonts w:ascii="Times New Roman" w:hAnsi="Times New Roman" w:cs="Times New Roman"/>
                <w:sz w:val="24"/>
                <w:szCs w:val="24"/>
                <w:lang w:val="uk-UA" w:eastAsia="ru-RU"/>
              </w:rPr>
              <w:t>Штучне відновлення популяцій виду шляхом розповсюдження насіння.</w:t>
            </w:r>
          </w:p>
        </w:tc>
        <w:tc>
          <w:tcPr>
            <w:tcW w:w="101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firstLine="0"/>
              <w:contextualSpacing/>
              <w:mirrorIndents/>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Утворення нових місцезростань виду</w:t>
            </w:r>
          </w:p>
        </w:tc>
      </w:tr>
    </w:tbl>
    <w:p w:rsidR="00986038" w:rsidRPr="004606FB" w:rsidRDefault="00986038" w:rsidP="00986038">
      <w:pPr>
        <w:tabs>
          <w:tab w:val="left" w:pos="4678"/>
        </w:tabs>
        <w:suppressAutoHyphens w:val="0"/>
        <w:spacing w:after="240" w:line="240" w:lineRule="auto"/>
        <w:ind w:firstLine="567"/>
        <w:rPr>
          <w:rFonts w:ascii="Times New Roman" w:hAnsi="Times New Roman" w:cs="Times New Roman"/>
          <w:sz w:val="28"/>
          <w:lang w:val="uk-UA" w:eastAsia="ru-RU"/>
        </w:rPr>
      </w:pPr>
      <w:r w:rsidRPr="004606FB">
        <w:rPr>
          <w:rFonts w:ascii="Times New Roman" w:hAnsi="Times New Roman" w:cs="Times New Roman"/>
          <w:sz w:val="28"/>
          <w:lang w:val="uk-UA" w:eastAsia="ru-RU"/>
        </w:rPr>
        <w:t xml:space="preserve">До найбільш вразливих рослинних угруповань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sz w:val="28"/>
          <w:lang w:val="uk-UA" w:eastAsia="ru-RU"/>
        </w:rPr>
        <w:t xml:space="preserve"> </w:t>
      </w:r>
      <w:r w:rsidRPr="004606FB">
        <w:rPr>
          <w:rFonts w:ascii="Times New Roman" w:hAnsi="Times New Roman" w:cs="Times New Roman"/>
          <w:sz w:val="28"/>
          <w:lang w:val="uk-UA" w:eastAsia="ru-RU"/>
        </w:rPr>
        <w:t>відносяться 11, з них 2 степові  (формація ковили дніпровської та пирію ковилолистого), 3 – болотного (меч-трави болотної, лепешняку тростинового і схеноплекту приморського) і 6 – водного (альдрованди пухирчастої, плавуна щитолистного, глечиків жовтих, їжачої голівки малої, рдесника туполистого, куширу підводного та водяного жовтецю Ріона). Для всіх цих угруповань визначені види загроз та розроблені і заплановані заходи з їх збереження та по можливості відновлення (табл. 1.2.</w:t>
      </w:r>
      <w:r w:rsidR="00B21B6E" w:rsidRPr="004606FB">
        <w:rPr>
          <w:rFonts w:ascii="Times New Roman" w:hAnsi="Times New Roman" w:cs="Times New Roman"/>
          <w:sz w:val="28"/>
          <w:lang w:val="uk-UA" w:eastAsia="ru-RU"/>
        </w:rPr>
        <w:t>7.3.3</w:t>
      </w:r>
      <w:r w:rsidRPr="004606FB">
        <w:rPr>
          <w:rFonts w:ascii="Times New Roman" w:hAnsi="Times New Roman" w:cs="Times New Roman"/>
          <w:sz w:val="28"/>
          <w:lang w:val="uk-UA" w:eastAsia="ru-RU"/>
        </w:rPr>
        <w:t>).</w:t>
      </w:r>
    </w:p>
    <w:p w:rsidR="00986038" w:rsidRPr="004606FB" w:rsidRDefault="00986038" w:rsidP="00986038">
      <w:pPr>
        <w:tabs>
          <w:tab w:val="left" w:pos="4678"/>
        </w:tabs>
        <w:suppressAutoHyphens w:val="0"/>
        <w:spacing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Таблиця 1.2.</w:t>
      </w:r>
      <w:r w:rsidR="00B21B6E" w:rsidRPr="004606FB">
        <w:rPr>
          <w:rFonts w:ascii="Times New Roman" w:hAnsi="Times New Roman" w:cs="Times New Roman"/>
          <w:b/>
          <w:sz w:val="28"/>
          <w:szCs w:val="28"/>
          <w:lang w:val="uk-UA" w:eastAsia="ru-RU"/>
        </w:rPr>
        <w:t>7.3.3</w:t>
      </w:r>
      <w:r w:rsidRPr="004606FB">
        <w:rPr>
          <w:rFonts w:ascii="Times New Roman" w:hAnsi="Times New Roman" w:cs="Times New Roman"/>
          <w:b/>
          <w:sz w:val="28"/>
          <w:szCs w:val="28"/>
          <w:lang w:val="uk-UA" w:eastAsia="ru-RU"/>
        </w:rPr>
        <w:t xml:space="preserve"> - Заходи для збереження окремих рослинних угруповань</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7"/>
        <w:gridCol w:w="2353"/>
        <w:gridCol w:w="3464"/>
        <w:gridCol w:w="1622"/>
      </w:tblGrid>
      <w:tr w:rsidR="00986038" w:rsidRPr="004606FB" w:rsidTr="006466D7">
        <w:trPr>
          <w:cantSplit/>
          <w:tblHeader/>
          <w:jc w:val="center"/>
        </w:trPr>
        <w:tc>
          <w:tcPr>
            <w:tcW w:w="1020"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2"/>
                <w:tab w:val="left" w:pos="4678"/>
                <w:tab w:val="left" w:pos="9360"/>
              </w:tabs>
              <w:suppressAutoHyphens w:val="0"/>
              <w:spacing w:before="0" w:line="240" w:lineRule="auto"/>
              <w:ind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Тип рослинності, рослинне угруповання</w:t>
            </w:r>
          </w:p>
        </w:tc>
        <w:tc>
          <w:tcPr>
            <w:tcW w:w="1259"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20"/>
                <w:tab w:val="left" w:pos="0"/>
                <w:tab w:val="left" w:pos="4678"/>
                <w:tab w:val="left" w:pos="9360"/>
              </w:tabs>
              <w:suppressAutoHyphens w:val="0"/>
              <w:spacing w:before="0" w:line="240" w:lineRule="auto"/>
              <w:ind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Види загроз</w:t>
            </w:r>
          </w:p>
        </w:tc>
        <w:tc>
          <w:tcPr>
            <w:tcW w:w="1853"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4678"/>
                <w:tab w:val="left" w:pos="9360"/>
              </w:tabs>
              <w:suppressAutoHyphens w:val="0"/>
              <w:spacing w:before="0" w:line="240" w:lineRule="auto"/>
              <w:ind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Заплановані заходи</w:t>
            </w:r>
          </w:p>
        </w:tc>
        <w:tc>
          <w:tcPr>
            <w:tcW w:w="868" w:type="pct"/>
            <w:tcBorders>
              <w:top w:val="single" w:sz="4" w:space="0" w:color="auto"/>
              <w:left w:val="single" w:sz="4" w:space="0" w:color="auto"/>
              <w:bottom w:val="single" w:sz="4" w:space="0" w:color="auto"/>
              <w:right w:val="single" w:sz="4" w:space="0" w:color="auto"/>
            </w:tcBorders>
            <w:vAlign w:val="center"/>
          </w:tcPr>
          <w:p w:rsidR="00986038" w:rsidRPr="004606FB" w:rsidRDefault="00986038" w:rsidP="006334C8">
            <w:pPr>
              <w:tabs>
                <w:tab w:val="left" w:pos="175"/>
                <w:tab w:val="left" w:pos="4678"/>
                <w:tab w:val="left" w:pos="9360"/>
              </w:tabs>
              <w:suppressAutoHyphens w:val="0"/>
              <w:spacing w:before="0" w:line="240" w:lineRule="auto"/>
              <w:ind w:firstLine="0"/>
              <w:jc w:val="center"/>
              <w:rPr>
                <w:rFonts w:ascii="Times New Roman" w:hAnsi="Times New Roman" w:cs="Times New Roman"/>
                <w:b/>
                <w:lang w:val="uk-UA" w:eastAsia="ru-RU"/>
              </w:rPr>
            </w:pPr>
            <w:r w:rsidRPr="004606FB">
              <w:rPr>
                <w:rFonts w:ascii="Times New Roman" w:hAnsi="Times New Roman" w:cs="Times New Roman"/>
                <w:b/>
                <w:lang w:val="uk-UA" w:eastAsia="ru-RU"/>
              </w:rPr>
              <w:t>Очікувані результати</w:t>
            </w:r>
          </w:p>
        </w:tc>
      </w:tr>
      <w:tr w:rsidR="00986038" w:rsidRPr="004606FB" w:rsidTr="006466D7">
        <w:trPr>
          <w:cantSplit/>
          <w:tblHeader/>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567"/>
              <w:jc w:val="center"/>
              <w:rPr>
                <w:rFonts w:ascii="Times New Roman" w:hAnsi="Times New Roman" w:cs="Times New Roman"/>
                <w:b/>
                <w:lang w:val="uk-UA" w:eastAsia="ru-RU"/>
              </w:rPr>
            </w:pPr>
            <w:r w:rsidRPr="004606FB">
              <w:rPr>
                <w:rFonts w:ascii="Times New Roman" w:hAnsi="Times New Roman" w:cs="Times New Roman"/>
                <w:b/>
                <w:lang w:val="uk-UA" w:eastAsia="ru-RU"/>
              </w:rPr>
              <w:t>1</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567"/>
              <w:jc w:val="center"/>
              <w:rPr>
                <w:rFonts w:ascii="Times New Roman" w:hAnsi="Times New Roman" w:cs="Times New Roman"/>
                <w:b/>
                <w:lang w:val="uk-UA" w:eastAsia="ru-RU"/>
              </w:rPr>
            </w:pPr>
            <w:r w:rsidRPr="004606FB">
              <w:rPr>
                <w:rFonts w:ascii="Times New Roman" w:hAnsi="Times New Roman" w:cs="Times New Roman"/>
                <w:b/>
                <w:lang w:val="uk-UA" w:eastAsia="ru-RU"/>
              </w:rPr>
              <w:t>2</w:t>
            </w:r>
          </w:p>
        </w:tc>
        <w:tc>
          <w:tcPr>
            <w:tcW w:w="1853"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567"/>
              <w:jc w:val="center"/>
              <w:rPr>
                <w:rFonts w:ascii="Times New Roman" w:hAnsi="Times New Roman" w:cs="Times New Roman"/>
                <w:b/>
                <w:lang w:val="uk-UA" w:eastAsia="ru-RU"/>
              </w:rPr>
            </w:pPr>
            <w:r w:rsidRPr="004606FB">
              <w:rPr>
                <w:rFonts w:ascii="Times New Roman" w:hAnsi="Times New Roman" w:cs="Times New Roman"/>
                <w:b/>
                <w:lang w:val="uk-UA" w:eastAsia="ru-RU"/>
              </w:rPr>
              <w:t>3</w:t>
            </w:r>
          </w:p>
        </w:tc>
        <w:tc>
          <w:tcPr>
            <w:tcW w:w="868"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567"/>
              <w:jc w:val="center"/>
              <w:rPr>
                <w:rFonts w:ascii="Times New Roman" w:hAnsi="Times New Roman" w:cs="Times New Roman"/>
                <w:b/>
                <w:lang w:val="uk-UA" w:eastAsia="ru-RU"/>
              </w:rPr>
            </w:pPr>
            <w:r w:rsidRPr="004606FB">
              <w:rPr>
                <w:rFonts w:ascii="Times New Roman" w:hAnsi="Times New Roman" w:cs="Times New Roman"/>
                <w:b/>
                <w:lang w:val="uk-UA" w:eastAsia="ru-RU"/>
              </w:rPr>
              <w:t>4</w:t>
            </w:r>
          </w:p>
        </w:tc>
      </w:tr>
      <w:tr w:rsidR="00986038" w:rsidRPr="004606FB" w:rsidTr="0066764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567"/>
              <w:jc w:val="center"/>
              <w:rPr>
                <w:rFonts w:ascii="Times New Roman" w:hAnsi="Times New Roman" w:cs="Times New Roman"/>
                <w:lang w:val="uk-UA" w:eastAsia="ru-RU"/>
              </w:rPr>
            </w:pPr>
            <w:r w:rsidRPr="004606FB">
              <w:rPr>
                <w:rFonts w:ascii="Times New Roman" w:hAnsi="Times New Roman" w:cs="Times New Roman"/>
                <w:lang w:val="uk-UA" w:eastAsia="ru-RU"/>
              </w:rPr>
              <w:t>Тип рослинності: степова</w:t>
            </w:r>
          </w:p>
        </w:tc>
      </w:tr>
      <w:tr w:rsidR="00986038" w:rsidRPr="004606FB" w:rsidTr="006466D7">
        <w:trPr>
          <w:cantSplit/>
          <w:trHeight w:val="2156"/>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left="72" w:firstLine="0"/>
              <w:jc w:val="left"/>
              <w:rPr>
                <w:rFonts w:ascii="Times New Roman" w:hAnsi="Times New Roman" w:cs="Times New Roman"/>
                <w:lang w:val="uk-UA" w:eastAsia="ru-RU"/>
              </w:rPr>
            </w:pPr>
            <w:r w:rsidRPr="004606FB">
              <w:rPr>
                <w:rFonts w:ascii="Times New Roman" w:hAnsi="Times New Roman" w:cs="Times New Roman"/>
                <w:lang w:val="uk-UA" w:eastAsia="ru-RU"/>
              </w:rPr>
              <w:t>1. Формація ковили дніпровської</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lang w:val="uk-UA" w:eastAsia="ru-RU"/>
              </w:rPr>
              <w:t>Stipeta borysthenicae</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 Знищення місцезростань внаслідок залісення та розбудови піщаних кар’єрів</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 Пожежа</w:t>
            </w:r>
          </w:p>
        </w:tc>
        <w:tc>
          <w:tcPr>
            <w:tcW w:w="1853"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1.Збільшення площ відкритих піщаних ділянок за рахунок рубок дерев, ушкоджених під час пожежі.</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 xml:space="preserve">2. </w:t>
            </w:r>
            <w:r w:rsidR="0045296C" w:rsidRPr="004606FB">
              <w:rPr>
                <w:rFonts w:ascii="Times New Roman" w:hAnsi="Times New Roman" w:cs="Times New Roman"/>
                <w:lang w:val="uk-UA" w:eastAsia="ru-RU"/>
              </w:rPr>
              <w:t>Недопущення</w:t>
            </w:r>
            <w:r w:rsidRPr="004606FB">
              <w:rPr>
                <w:rFonts w:ascii="Times New Roman" w:hAnsi="Times New Roman" w:cs="Times New Roman"/>
                <w:lang w:val="uk-UA" w:eastAsia="ru-RU"/>
              </w:rPr>
              <w:t xml:space="preserve"> розбудови нових піщаних кар’єрів</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3. Проведення протипожежних заходів</w:t>
            </w:r>
          </w:p>
        </w:tc>
        <w:tc>
          <w:tcPr>
            <w:tcW w:w="868" w:type="pct"/>
            <w:tcBorders>
              <w:top w:val="single" w:sz="4" w:space="0" w:color="auto"/>
              <w:left w:val="single" w:sz="4" w:space="0" w:color="auto"/>
              <w:bottom w:val="single" w:sz="4" w:space="0" w:color="auto"/>
              <w:right w:val="single" w:sz="4" w:space="0" w:color="auto"/>
            </w:tcBorders>
          </w:tcPr>
          <w:p w:rsidR="00986038" w:rsidRPr="004606FB" w:rsidRDefault="0045296C"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Відновлення степової рослин</w:t>
            </w:r>
            <w:r w:rsidR="00986038" w:rsidRPr="004606FB">
              <w:rPr>
                <w:rFonts w:ascii="Times New Roman" w:hAnsi="Times New Roman" w:cs="Times New Roman"/>
                <w:lang w:val="uk-UA" w:eastAsia="ru-RU"/>
              </w:rPr>
              <w:t>ності з формацією ковили дніпровської</w:t>
            </w:r>
          </w:p>
          <w:p w:rsidR="00986038" w:rsidRPr="004606FB" w:rsidRDefault="00986038" w:rsidP="006334C8">
            <w:pPr>
              <w:tabs>
                <w:tab w:val="left" w:pos="172"/>
                <w:tab w:val="left" w:pos="4678"/>
                <w:tab w:val="left" w:pos="9360"/>
              </w:tabs>
              <w:suppressAutoHyphens w:val="0"/>
              <w:spacing w:before="0" w:line="240" w:lineRule="auto"/>
              <w:ind w:firstLine="567"/>
              <w:jc w:val="left"/>
              <w:rPr>
                <w:rFonts w:ascii="Times New Roman" w:hAnsi="Times New Roman" w:cs="Times New Roman"/>
                <w:lang w:val="uk-UA" w:eastAsia="ru-RU"/>
              </w:rPr>
            </w:pPr>
          </w:p>
        </w:tc>
      </w:tr>
      <w:tr w:rsidR="00986038" w:rsidRPr="004606FB" w:rsidTr="006466D7">
        <w:trPr>
          <w:cantSplit/>
          <w:trHeight w:val="2048"/>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lastRenderedPageBreak/>
              <w:t xml:space="preserve">Формація пирію ковилолистого </w:t>
            </w:r>
            <w:r w:rsidRPr="004606FB">
              <w:rPr>
                <w:rFonts w:ascii="Times New Roman" w:hAnsi="Times New Roman" w:cs="Times New Roman"/>
                <w:i/>
                <w:lang w:val="uk-UA" w:eastAsia="ru-RU"/>
              </w:rPr>
              <w:t>Elytrigieta stipifoliae</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1.Знищення місцезростань внаслідок залісення та розбудови піщаних кар’єрів 2. Зниження пасовищного навантаження</w:t>
            </w:r>
          </w:p>
        </w:tc>
        <w:tc>
          <w:tcPr>
            <w:tcW w:w="1853"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1.Збільшення площ  лучної рослинності</w:t>
            </w:r>
          </w:p>
          <w:p w:rsidR="00986038" w:rsidRPr="004606FB" w:rsidRDefault="00986038" w:rsidP="006334C8">
            <w:pPr>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 xml:space="preserve">2. </w:t>
            </w:r>
            <w:r w:rsidR="0045296C" w:rsidRPr="004606FB">
              <w:rPr>
                <w:rFonts w:ascii="Times New Roman" w:hAnsi="Times New Roman" w:cs="Times New Roman"/>
                <w:lang w:val="uk-UA" w:eastAsia="ru-RU"/>
              </w:rPr>
              <w:t>Недопущення</w:t>
            </w:r>
            <w:r w:rsidRPr="004606FB">
              <w:rPr>
                <w:rFonts w:ascii="Times New Roman" w:hAnsi="Times New Roman" w:cs="Times New Roman"/>
                <w:lang w:val="uk-UA" w:eastAsia="ru-RU"/>
              </w:rPr>
              <w:t xml:space="preserve"> розбудови нових піщаних кар’єрів</w:t>
            </w:r>
          </w:p>
          <w:p w:rsidR="00986038" w:rsidRPr="004606FB" w:rsidRDefault="00986038" w:rsidP="006334C8">
            <w:pPr>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3. Боротьба з заростанням луків з рідкісними видами та формаціями чагарниками</w:t>
            </w:r>
          </w:p>
        </w:tc>
        <w:tc>
          <w:tcPr>
            <w:tcW w:w="868"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Створення умов щодо відновлення формації пирію ковилолистого</w:t>
            </w:r>
          </w:p>
        </w:tc>
      </w:tr>
      <w:tr w:rsidR="00986038" w:rsidRPr="004606FB" w:rsidTr="00667641">
        <w:trPr>
          <w:cantSplit/>
          <w:trHeight w:val="131"/>
          <w:jc w:val="center"/>
        </w:trPr>
        <w:tc>
          <w:tcPr>
            <w:tcW w:w="5000" w:type="pct"/>
            <w:gridSpan w:val="4"/>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567"/>
              <w:jc w:val="center"/>
              <w:rPr>
                <w:rFonts w:ascii="Times New Roman" w:hAnsi="Times New Roman" w:cs="Times New Roman"/>
                <w:lang w:val="uk-UA" w:eastAsia="ru-RU"/>
              </w:rPr>
            </w:pPr>
            <w:r w:rsidRPr="004606FB">
              <w:rPr>
                <w:rFonts w:ascii="Times New Roman" w:hAnsi="Times New Roman" w:cs="Times New Roman"/>
                <w:lang w:val="uk-UA" w:eastAsia="ru-RU"/>
              </w:rPr>
              <w:t>Тип рослинності: болотна</w:t>
            </w:r>
          </w:p>
        </w:tc>
      </w:tr>
      <w:tr w:rsidR="00986038" w:rsidRPr="004606FB" w:rsidTr="006466D7">
        <w:trPr>
          <w:cantSplit/>
          <w:trHeight w:val="1731"/>
          <w:jc w:val="center"/>
        </w:trPr>
        <w:tc>
          <w:tcPr>
            <w:tcW w:w="1020" w:type="pct"/>
            <w:tcBorders>
              <w:top w:val="single" w:sz="4" w:space="0" w:color="auto"/>
              <w:left w:val="single" w:sz="4" w:space="0" w:color="auto"/>
              <w:bottom w:val="nil"/>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 xml:space="preserve">Формація меч-трави болотної </w:t>
            </w:r>
            <w:r w:rsidRPr="004606FB">
              <w:rPr>
                <w:rFonts w:ascii="Times New Roman" w:hAnsi="Times New Roman" w:cs="Times New Roman"/>
                <w:i/>
                <w:lang w:val="uk-UA" w:eastAsia="ru-RU"/>
              </w:rPr>
              <w:t>Cladieta marisci</w:t>
            </w:r>
          </w:p>
        </w:tc>
        <w:tc>
          <w:tcPr>
            <w:tcW w:w="1259" w:type="pct"/>
            <w:tcBorders>
              <w:top w:val="single" w:sz="4" w:space="0" w:color="auto"/>
              <w:left w:val="single" w:sz="4" w:space="0" w:color="auto"/>
              <w:bottom w:val="nil"/>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 Знищення місцезростань внаслідок залісення та розбудови піщаних кар’єрів</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 Зміна гідрорежиму</w:t>
            </w:r>
          </w:p>
        </w:tc>
        <w:tc>
          <w:tcPr>
            <w:tcW w:w="1853" w:type="pct"/>
            <w:tcBorders>
              <w:top w:val="single" w:sz="4" w:space="0" w:color="auto"/>
              <w:left w:val="single" w:sz="4" w:space="0" w:color="auto"/>
              <w:bottom w:val="nil"/>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 xml:space="preserve">1. </w:t>
            </w:r>
            <w:r w:rsidR="0045296C" w:rsidRPr="004606FB">
              <w:rPr>
                <w:rFonts w:ascii="Times New Roman" w:hAnsi="Times New Roman" w:cs="Times New Roman"/>
                <w:lang w:val="uk-UA" w:eastAsia="ru-RU"/>
              </w:rPr>
              <w:t>Недопущення</w:t>
            </w:r>
            <w:r w:rsidRPr="004606FB">
              <w:rPr>
                <w:rFonts w:ascii="Times New Roman" w:hAnsi="Times New Roman" w:cs="Times New Roman"/>
                <w:lang w:val="uk-UA" w:eastAsia="ru-RU"/>
              </w:rPr>
              <w:t xml:space="preserve"> розбудови нових піщаних кар’єрів</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 Припинення заліснення сосною кримською</w:t>
            </w:r>
          </w:p>
        </w:tc>
        <w:tc>
          <w:tcPr>
            <w:tcW w:w="868" w:type="pct"/>
            <w:tcBorders>
              <w:top w:val="single" w:sz="4" w:space="0" w:color="auto"/>
              <w:left w:val="single" w:sz="4" w:space="0" w:color="auto"/>
              <w:bottom w:val="nil"/>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Збереження формації меч-трави болотної</w:t>
            </w:r>
          </w:p>
          <w:p w:rsidR="00986038" w:rsidRPr="004606FB" w:rsidRDefault="00986038" w:rsidP="006334C8">
            <w:pPr>
              <w:tabs>
                <w:tab w:val="left" w:pos="172"/>
                <w:tab w:val="left" w:pos="4678"/>
                <w:tab w:val="left" w:pos="9360"/>
              </w:tabs>
              <w:suppressAutoHyphens w:val="0"/>
              <w:spacing w:before="0" w:line="240" w:lineRule="auto"/>
              <w:ind w:firstLine="567"/>
              <w:jc w:val="left"/>
              <w:rPr>
                <w:rFonts w:ascii="Times New Roman" w:hAnsi="Times New Roman" w:cs="Times New Roman"/>
                <w:lang w:val="uk-UA" w:eastAsia="ru-RU"/>
              </w:rPr>
            </w:pPr>
          </w:p>
        </w:tc>
      </w:tr>
      <w:tr w:rsidR="00986038" w:rsidRPr="004606FB" w:rsidTr="006466D7">
        <w:trPr>
          <w:cantSplit/>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Формація лепешняку тростинового</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lang w:val="uk-UA" w:eastAsia="ru-RU"/>
              </w:rPr>
              <w:t>Glycerieta arundinaceae</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1.Коливання рівневого та сольового режиму водойм</w:t>
            </w:r>
          </w:p>
        </w:tc>
        <w:tc>
          <w:tcPr>
            <w:tcW w:w="1853"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1.Сприяння природному розвитку приморських водойм</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2.Запобігати гідротехнічним роботам в кутах, гирлах та узмор’ї заповідної зони</w:t>
            </w:r>
          </w:p>
        </w:tc>
        <w:tc>
          <w:tcPr>
            <w:tcW w:w="868"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Збереження формації лепешняку тростинового</w:t>
            </w:r>
          </w:p>
        </w:tc>
      </w:tr>
      <w:tr w:rsidR="00986038" w:rsidRPr="004606FB" w:rsidTr="006466D7">
        <w:trPr>
          <w:cantSplit/>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Формація схеноплекту приморського</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lang w:val="uk-UA" w:eastAsia="ru-RU"/>
              </w:rPr>
              <w:t>Scirpeta litoralis</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 Порушення природного стану водойм</w:t>
            </w:r>
          </w:p>
          <w:p w:rsidR="00986038" w:rsidRPr="004606FB" w:rsidRDefault="00986038" w:rsidP="006334C8">
            <w:pPr>
              <w:tabs>
                <w:tab w:val="left" w:pos="172"/>
                <w:tab w:val="left" w:pos="4678"/>
                <w:tab w:val="left" w:pos="9360"/>
              </w:tabs>
              <w:suppressAutoHyphens w:val="0"/>
              <w:spacing w:before="0" w:line="240" w:lineRule="auto"/>
              <w:ind w:firstLine="567"/>
              <w:jc w:val="left"/>
              <w:rPr>
                <w:rFonts w:ascii="Times New Roman" w:hAnsi="Times New Roman" w:cs="Times New Roman"/>
                <w:lang w:val="uk-UA" w:eastAsia="ru-RU"/>
              </w:rPr>
            </w:pPr>
            <w:r w:rsidRPr="004606FB">
              <w:rPr>
                <w:rFonts w:ascii="Times New Roman" w:hAnsi="Times New Roman" w:cs="Times New Roman"/>
                <w:lang w:val="uk-UA" w:eastAsia="ru-RU"/>
              </w:rPr>
              <w:t>2. Коливання сольового режиму водойм</w:t>
            </w:r>
          </w:p>
        </w:tc>
        <w:tc>
          <w:tcPr>
            <w:tcW w:w="1853"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1.Сприяння природному розвитку приморських водойм</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2.Запобігати гідротехнічним роботам в Жебриянівський бухті, кутах Бадик та Солоному</w:t>
            </w:r>
          </w:p>
        </w:tc>
        <w:tc>
          <w:tcPr>
            <w:tcW w:w="868"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Збереження формації схеноплекту приморського</w:t>
            </w:r>
          </w:p>
        </w:tc>
      </w:tr>
      <w:tr w:rsidR="00986038" w:rsidRPr="004606FB" w:rsidTr="0066764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567"/>
              <w:jc w:val="center"/>
              <w:rPr>
                <w:rFonts w:ascii="Times New Roman" w:hAnsi="Times New Roman" w:cs="Times New Roman"/>
                <w:lang w:val="uk-UA" w:eastAsia="ru-RU"/>
              </w:rPr>
            </w:pPr>
            <w:r w:rsidRPr="004606FB">
              <w:rPr>
                <w:rFonts w:ascii="Times New Roman" w:hAnsi="Times New Roman" w:cs="Times New Roman"/>
                <w:lang w:val="uk-UA" w:eastAsia="ru-RU"/>
              </w:rPr>
              <w:t>Тип рослинності: водна</w:t>
            </w:r>
          </w:p>
        </w:tc>
      </w:tr>
      <w:tr w:rsidR="00986038" w:rsidRPr="004606FB" w:rsidTr="006466D7">
        <w:trPr>
          <w:cantSplit/>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Формація альдрованди пухирчастої</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snapToGrid w:val="0"/>
                <w:lang w:val="uk-UA" w:eastAsia="ru-RU"/>
              </w:rPr>
              <w:t>Aldrovandeta vesiculosae</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 Евтрофікація водойм</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 Порушення природного стану водойм</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3. Коливання сольового режиму водойм</w:t>
            </w:r>
          </w:p>
        </w:tc>
        <w:tc>
          <w:tcPr>
            <w:tcW w:w="1851" w:type="pct"/>
            <w:tcBorders>
              <w:top w:val="single" w:sz="4" w:space="0" w:color="auto"/>
              <w:left w:val="single" w:sz="4" w:space="0" w:color="auto"/>
              <w:bottom w:val="single" w:sz="4" w:space="0" w:color="auto"/>
              <w:right w:val="single" w:sz="4" w:space="0" w:color="auto"/>
            </w:tcBorders>
          </w:tcPr>
          <w:p w:rsidR="00986038" w:rsidRPr="004606FB" w:rsidRDefault="00E854C2"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Pr>
                <w:rFonts w:ascii="Times New Roman" w:hAnsi="Times New Roman" w:cs="Times New Roman"/>
                <w:lang w:val="uk-UA" w:eastAsia="ru-RU"/>
              </w:rPr>
              <w:t>1.</w:t>
            </w:r>
            <w:r w:rsidR="00986038" w:rsidRPr="004606FB">
              <w:rPr>
                <w:rFonts w:ascii="Times New Roman" w:hAnsi="Times New Roman" w:cs="Times New Roman"/>
                <w:lang w:val="uk-UA" w:eastAsia="ru-RU"/>
              </w:rPr>
              <w:t>Сприяння природному розвитку водойм з їх повною ізольованістю від прямого потрапляння дунайської води</w:t>
            </w:r>
          </w:p>
        </w:tc>
        <w:tc>
          <w:tcPr>
            <w:tcW w:w="87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Відновлення умов розвитку виду</w:t>
            </w:r>
          </w:p>
        </w:tc>
      </w:tr>
      <w:tr w:rsidR="00986038" w:rsidRPr="004606FB" w:rsidTr="006466D7">
        <w:trPr>
          <w:cantSplit/>
          <w:trHeight w:val="1262"/>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Формація плавуна щитолистного</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snapToGrid w:val="0"/>
                <w:lang w:val="uk-UA" w:eastAsia="ru-RU"/>
              </w:rPr>
              <w:t>Nymphoideta peltatae</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 Порушення природного стану водойм</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 Коливання сольового режиму водойм</w:t>
            </w:r>
          </w:p>
        </w:tc>
        <w:tc>
          <w:tcPr>
            <w:tcW w:w="1851" w:type="pct"/>
            <w:tcBorders>
              <w:top w:val="single" w:sz="4" w:space="0" w:color="auto"/>
              <w:left w:val="single" w:sz="4" w:space="0" w:color="auto"/>
              <w:bottom w:val="single" w:sz="4" w:space="0" w:color="auto"/>
              <w:right w:val="single" w:sz="4" w:space="0" w:color="auto"/>
            </w:tcBorders>
          </w:tcPr>
          <w:p w:rsidR="00986038" w:rsidRPr="004606FB" w:rsidRDefault="00E854C2"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Pr>
                <w:rFonts w:ascii="Times New Roman" w:hAnsi="Times New Roman" w:cs="Times New Roman"/>
                <w:lang w:val="uk-UA" w:eastAsia="ru-RU"/>
              </w:rPr>
              <w:t>1.</w:t>
            </w:r>
            <w:r w:rsidR="00986038" w:rsidRPr="004606FB">
              <w:rPr>
                <w:rFonts w:ascii="Times New Roman" w:hAnsi="Times New Roman" w:cs="Times New Roman"/>
                <w:lang w:val="uk-UA" w:eastAsia="ru-RU"/>
              </w:rPr>
              <w:t>Сприяння природному розвитку водойм шляхом запобігання гідро- та фітомеліоративних робіт</w:t>
            </w:r>
          </w:p>
        </w:tc>
        <w:tc>
          <w:tcPr>
            <w:tcW w:w="87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Поширення популяції виду</w:t>
            </w:r>
          </w:p>
        </w:tc>
      </w:tr>
      <w:tr w:rsidR="00986038" w:rsidRPr="004606FB" w:rsidTr="006466D7">
        <w:trPr>
          <w:cantSplit/>
          <w:trHeight w:val="1541"/>
          <w:jc w:val="center"/>
        </w:trPr>
        <w:tc>
          <w:tcPr>
            <w:tcW w:w="1020" w:type="pct"/>
            <w:tcBorders>
              <w:top w:val="single" w:sz="4" w:space="0" w:color="auto"/>
              <w:left w:val="single" w:sz="4" w:space="0" w:color="auto"/>
              <w:bottom w:val="nil"/>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Формація глечиків жовтих</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snapToGrid w:val="0"/>
                <w:lang w:val="uk-UA" w:eastAsia="ru-RU"/>
              </w:rPr>
              <w:t>Nuphareta luteae</w:t>
            </w:r>
          </w:p>
        </w:tc>
        <w:tc>
          <w:tcPr>
            <w:tcW w:w="1259" w:type="pct"/>
            <w:tcBorders>
              <w:top w:val="single" w:sz="4" w:space="0" w:color="auto"/>
              <w:left w:val="single" w:sz="4" w:space="0" w:color="auto"/>
              <w:bottom w:val="nil"/>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1.Порушення природного стану водойм</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 Коливання сольового режиму водойм</w:t>
            </w:r>
          </w:p>
        </w:tc>
        <w:tc>
          <w:tcPr>
            <w:tcW w:w="1851" w:type="pct"/>
            <w:tcBorders>
              <w:top w:val="single" w:sz="4" w:space="0" w:color="auto"/>
              <w:left w:val="single" w:sz="4" w:space="0" w:color="auto"/>
              <w:bottom w:val="nil"/>
              <w:right w:val="single" w:sz="4" w:space="0" w:color="auto"/>
            </w:tcBorders>
          </w:tcPr>
          <w:p w:rsidR="00986038" w:rsidRPr="004606FB" w:rsidRDefault="00E854C2"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Pr>
                <w:rFonts w:ascii="Times New Roman" w:hAnsi="Times New Roman" w:cs="Times New Roman"/>
                <w:lang w:val="uk-UA" w:eastAsia="ru-RU"/>
              </w:rPr>
              <w:t>1.</w:t>
            </w:r>
            <w:r w:rsidR="00986038" w:rsidRPr="004606FB">
              <w:rPr>
                <w:rFonts w:ascii="Times New Roman" w:hAnsi="Times New Roman" w:cs="Times New Roman"/>
                <w:lang w:val="uk-UA" w:eastAsia="ru-RU"/>
              </w:rPr>
              <w:t>Сприяння природному розвитку водойм шляхом запобігання гідро- та фітомеліоративних робіт</w:t>
            </w:r>
          </w:p>
        </w:tc>
        <w:tc>
          <w:tcPr>
            <w:tcW w:w="870" w:type="pct"/>
            <w:tcBorders>
              <w:top w:val="single" w:sz="4" w:space="0" w:color="auto"/>
              <w:left w:val="single" w:sz="4" w:space="0" w:color="auto"/>
              <w:bottom w:val="nil"/>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Поширення популяції виду</w:t>
            </w:r>
          </w:p>
        </w:tc>
      </w:tr>
      <w:tr w:rsidR="00986038" w:rsidRPr="004606FB" w:rsidTr="006466D7">
        <w:trPr>
          <w:cantSplit/>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Формація їжачої голівки малої</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snapToGrid w:val="0"/>
                <w:lang w:val="uk-UA" w:eastAsia="ru-RU"/>
              </w:rPr>
              <w:t>Sparganieta minimi</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1.Порушення природного стану водойм</w:t>
            </w:r>
          </w:p>
        </w:tc>
        <w:tc>
          <w:tcPr>
            <w:tcW w:w="1851"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right="-155" w:firstLine="0"/>
              <w:jc w:val="left"/>
              <w:rPr>
                <w:rFonts w:ascii="Times New Roman" w:hAnsi="Times New Roman" w:cs="Times New Roman"/>
                <w:lang w:val="uk-UA" w:eastAsia="ru-RU"/>
              </w:rPr>
            </w:pPr>
            <w:r w:rsidRPr="004606FB">
              <w:rPr>
                <w:rFonts w:ascii="Times New Roman" w:hAnsi="Times New Roman" w:cs="Times New Roman"/>
                <w:lang w:val="uk-UA" w:eastAsia="ru-RU"/>
              </w:rPr>
              <w:t>1. Припинення гідромеліоративних робіт</w:t>
            </w:r>
          </w:p>
        </w:tc>
        <w:tc>
          <w:tcPr>
            <w:tcW w:w="87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left="72" w:firstLine="0"/>
              <w:jc w:val="left"/>
              <w:rPr>
                <w:rFonts w:ascii="Times New Roman" w:hAnsi="Times New Roman" w:cs="Times New Roman"/>
                <w:lang w:val="uk-UA" w:eastAsia="ru-RU"/>
              </w:rPr>
            </w:pPr>
            <w:r w:rsidRPr="004606FB">
              <w:rPr>
                <w:rFonts w:ascii="Times New Roman" w:hAnsi="Times New Roman" w:cs="Times New Roman"/>
                <w:lang w:val="uk-UA" w:eastAsia="ru-RU"/>
              </w:rPr>
              <w:t>Відновлення формації їжачої голівки малої</w:t>
            </w:r>
          </w:p>
        </w:tc>
      </w:tr>
      <w:tr w:rsidR="00986038" w:rsidRPr="004606FB" w:rsidTr="006466D7">
        <w:trPr>
          <w:cantSplit/>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lastRenderedPageBreak/>
              <w:t>Формація рдесника туполистого</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snapToGrid w:val="0"/>
                <w:lang w:val="uk-UA" w:eastAsia="ru-RU"/>
              </w:rPr>
              <w:t>Potameta obtusifoliae</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1.Порушення природного стану водойм</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 Осушення</w:t>
            </w:r>
          </w:p>
        </w:tc>
        <w:tc>
          <w:tcPr>
            <w:tcW w:w="1851"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right="-155" w:firstLine="0"/>
              <w:jc w:val="left"/>
              <w:rPr>
                <w:rFonts w:ascii="Times New Roman" w:hAnsi="Times New Roman" w:cs="Times New Roman"/>
                <w:lang w:val="uk-UA" w:eastAsia="ru-RU"/>
              </w:rPr>
            </w:pPr>
            <w:r w:rsidRPr="004606FB">
              <w:rPr>
                <w:rFonts w:ascii="Times New Roman" w:hAnsi="Times New Roman" w:cs="Times New Roman"/>
                <w:lang w:val="uk-UA" w:eastAsia="ru-RU"/>
              </w:rPr>
              <w:t>1.Припинення гідромеліоративних робіт</w:t>
            </w:r>
          </w:p>
        </w:tc>
        <w:tc>
          <w:tcPr>
            <w:tcW w:w="87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Відновлення формації рдесника туполистого</w:t>
            </w:r>
          </w:p>
        </w:tc>
      </w:tr>
      <w:tr w:rsidR="00986038" w:rsidRPr="004606FB" w:rsidTr="006466D7">
        <w:trPr>
          <w:cantSplit/>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Формація куширу підводного</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snapToGrid w:val="0"/>
                <w:lang w:val="uk-UA" w:eastAsia="ru-RU"/>
              </w:rPr>
              <w:t>Ceratophylleta submersi</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 Зміна хімічного складу води</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2.Порушення природного стану водойм</w:t>
            </w:r>
          </w:p>
        </w:tc>
        <w:tc>
          <w:tcPr>
            <w:tcW w:w="1851"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right="-155" w:firstLine="0"/>
              <w:jc w:val="left"/>
              <w:rPr>
                <w:rFonts w:ascii="Times New Roman" w:hAnsi="Times New Roman" w:cs="Times New Roman"/>
                <w:lang w:val="uk-UA" w:eastAsia="ru-RU"/>
              </w:rPr>
            </w:pPr>
            <w:r w:rsidRPr="004606FB">
              <w:rPr>
                <w:rFonts w:ascii="Times New Roman" w:hAnsi="Times New Roman" w:cs="Times New Roman"/>
                <w:lang w:val="uk-UA" w:eastAsia="ru-RU"/>
              </w:rPr>
              <w:t>1.Припинення гідромеліоративних робіт</w:t>
            </w:r>
          </w:p>
        </w:tc>
        <w:tc>
          <w:tcPr>
            <w:tcW w:w="87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Поширення формації куширу підводного</w:t>
            </w:r>
          </w:p>
        </w:tc>
      </w:tr>
      <w:tr w:rsidR="00986038" w:rsidRPr="004606FB" w:rsidTr="006466D7">
        <w:trPr>
          <w:cantSplit/>
          <w:trHeight w:val="1284"/>
          <w:jc w:val="center"/>
        </w:trPr>
        <w:tc>
          <w:tcPr>
            <w:tcW w:w="102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Формація водяного жовтецю Ріона</w:t>
            </w:r>
          </w:p>
          <w:p w:rsidR="00986038" w:rsidRPr="004606FB" w:rsidRDefault="00986038" w:rsidP="006334C8">
            <w:pPr>
              <w:tabs>
                <w:tab w:val="num" w:pos="72"/>
                <w:tab w:val="left" w:pos="172"/>
                <w:tab w:val="left" w:pos="4678"/>
                <w:tab w:val="left" w:pos="9360"/>
              </w:tabs>
              <w:suppressAutoHyphens w:val="0"/>
              <w:spacing w:before="0" w:line="240" w:lineRule="auto"/>
              <w:ind w:left="72" w:firstLine="0"/>
              <w:jc w:val="left"/>
              <w:rPr>
                <w:rFonts w:ascii="Times New Roman" w:hAnsi="Times New Roman" w:cs="Times New Roman"/>
                <w:i/>
                <w:lang w:val="uk-UA" w:eastAsia="ru-RU"/>
              </w:rPr>
            </w:pPr>
            <w:r w:rsidRPr="004606FB">
              <w:rPr>
                <w:rFonts w:ascii="Times New Roman" w:hAnsi="Times New Roman" w:cs="Times New Roman"/>
                <w:i/>
                <w:snapToGrid w:val="0"/>
                <w:lang w:val="uk-UA" w:eastAsia="ru-RU"/>
              </w:rPr>
              <w:t>Batrachieta rionii</w:t>
            </w:r>
          </w:p>
        </w:tc>
        <w:tc>
          <w:tcPr>
            <w:tcW w:w="1259"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1.Порушення природного стану водойм 2.Евтрофікація</w:t>
            </w:r>
          </w:p>
          <w:p w:rsidR="00986038" w:rsidRPr="004606FB" w:rsidRDefault="00986038"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sidRPr="004606FB">
              <w:rPr>
                <w:rFonts w:ascii="Times New Roman" w:hAnsi="Times New Roman" w:cs="Times New Roman"/>
                <w:lang w:val="uk-UA" w:eastAsia="ru-RU"/>
              </w:rPr>
              <w:t>3. Засолення водойм</w:t>
            </w:r>
          </w:p>
          <w:p w:rsidR="00986038" w:rsidRPr="004606FB" w:rsidRDefault="00986038" w:rsidP="006334C8">
            <w:pPr>
              <w:tabs>
                <w:tab w:val="left" w:pos="172"/>
                <w:tab w:val="left" w:pos="4678"/>
                <w:tab w:val="left" w:pos="9360"/>
              </w:tabs>
              <w:suppressAutoHyphens w:val="0"/>
              <w:spacing w:before="0" w:line="240" w:lineRule="auto"/>
              <w:ind w:firstLine="567"/>
              <w:jc w:val="left"/>
              <w:rPr>
                <w:rFonts w:ascii="Times New Roman" w:hAnsi="Times New Roman" w:cs="Times New Roman"/>
                <w:lang w:val="uk-UA" w:eastAsia="ru-RU"/>
              </w:rPr>
            </w:pPr>
          </w:p>
        </w:tc>
        <w:tc>
          <w:tcPr>
            <w:tcW w:w="1851" w:type="pct"/>
            <w:tcBorders>
              <w:top w:val="single" w:sz="4" w:space="0" w:color="auto"/>
              <w:left w:val="single" w:sz="4" w:space="0" w:color="auto"/>
              <w:bottom w:val="single" w:sz="4" w:space="0" w:color="auto"/>
              <w:right w:val="single" w:sz="4" w:space="0" w:color="auto"/>
            </w:tcBorders>
          </w:tcPr>
          <w:p w:rsidR="00986038" w:rsidRPr="004606FB" w:rsidRDefault="00E854C2" w:rsidP="006334C8">
            <w:pPr>
              <w:tabs>
                <w:tab w:val="left" w:pos="172"/>
                <w:tab w:val="left" w:pos="4678"/>
                <w:tab w:val="left" w:pos="9360"/>
              </w:tabs>
              <w:suppressAutoHyphens w:val="0"/>
              <w:spacing w:before="0" w:line="240" w:lineRule="auto"/>
              <w:ind w:firstLine="0"/>
              <w:jc w:val="left"/>
              <w:rPr>
                <w:rFonts w:ascii="Times New Roman" w:hAnsi="Times New Roman" w:cs="Times New Roman"/>
                <w:lang w:val="uk-UA" w:eastAsia="ru-RU"/>
              </w:rPr>
            </w:pPr>
            <w:r>
              <w:rPr>
                <w:rFonts w:ascii="Times New Roman" w:hAnsi="Times New Roman" w:cs="Times New Roman"/>
                <w:lang w:val="uk-UA" w:eastAsia="ru-RU"/>
              </w:rPr>
              <w:t>1.</w:t>
            </w:r>
            <w:r w:rsidR="00986038" w:rsidRPr="004606FB">
              <w:rPr>
                <w:rFonts w:ascii="Times New Roman" w:hAnsi="Times New Roman" w:cs="Times New Roman"/>
                <w:lang w:val="uk-UA" w:eastAsia="ru-RU"/>
              </w:rPr>
              <w:t>Сприяння природному розвитку водойм шляхом запобігання гідро- та фітомеліоративних робіт</w:t>
            </w:r>
          </w:p>
        </w:tc>
        <w:tc>
          <w:tcPr>
            <w:tcW w:w="870" w:type="pct"/>
            <w:tcBorders>
              <w:top w:val="single" w:sz="4" w:space="0" w:color="auto"/>
              <w:left w:val="single" w:sz="4" w:space="0" w:color="auto"/>
              <w:bottom w:val="single" w:sz="4" w:space="0" w:color="auto"/>
              <w:right w:val="single" w:sz="4" w:space="0" w:color="auto"/>
            </w:tcBorders>
          </w:tcPr>
          <w:p w:rsidR="00986038" w:rsidRPr="004606FB" w:rsidRDefault="00986038" w:rsidP="006334C8">
            <w:pPr>
              <w:widowControl w:val="0"/>
              <w:tabs>
                <w:tab w:val="left" w:pos="4678"/>
              </w:tabs>
              <w:suppressAutoHyphens w:val="0"/>
              <w:spacing w:before="0" w:line="240" w:lineRule="auto"/>
              <w:ind w:left="72" w:firstLine="0"/>
              <w:jc w:val="left"/>
              <w:rPr>
                <w:rFonts w:ascii="Times New Roman" w:hAnsi="Times New Roman" w:cs="Times New Roman"/>
                <w:lang w:val="uk-UA" w:eastAsia="ru-RU"/>
              </w:rPr>
            </w:pPr>
            <w:r w:rsidRPr="004606FB">
              <w:rPr>
                <w:rFonts w:ascii="Times New Roman" w:hAnsi="Times New Roman" w:cs="Times New Roman"/>
                <w:lang w:val="uk-UA" w:eastAsia="ru-RU"/>
              </w:rPr>
              <w:t>Збереження формації водяного жовтецю Ріона</w:t>
            </w:r>
          </w:p>
          <w:p w:rsidR="00986038" w:rsidRPr="004606FB" w:rsidRDefault="00986038" w:rsidP="006334C8">
            <w:pPr>
              <w:tabs>
                <w:tab w:val="left" w:pos="172"/>
                <w:tab w:val="left" w:pos="4678"/>
                <w:tab w:val="left" w:pos="9360"/>
              </w:tabs>
              <w:suppressAutoHyphens w:val="0"/>
              <w:spacing w:before="0" w:line="240" w:lineRule="auto"/>
              <w:ind w:firstLine="567"/>
              <w:jc w:val="left"/>
              <w:rPr>
                <w:rFonts w:ascii="Times New Roman" w:hAnsi="Times New Roman" w:cs="Times New Roman"/>
                <w:lang w:val="uk-UA" w:eastAsia="ru-RU"/>
              </w:rPr>
            </w:pPr>
          </w:p>
        </w:tc>
      </w:tr>
    </w:tbl>
    <w:p w:rsidR="00667641" w:rsidRPr="004606FB" w:rsidRDefault="00667641" w:rsidP="00667641">
      <w:pPr>
        <w:keepNext/>
        <w:widowControl w:val="0"/>
        <w:spacing w:before="240" w:after="240" w:line="200" w:lineRule="atLeast"/>
        <w:ind w:firstLine="567"/>
        <w:outlineLvl w:val="1"/>
        <w:rPr>
          <w:rFonts w:ascii="Times New Roman" w:eastAsia="Droid Sans Fallback" w:hAnsi="Times New Roman" w:cs="Lucida Sans"/>
          <w:b/>
          <w:kern w:val="28"/>
          <w:sz w:val="28"/>
          <w:szCs w:val="24"/>
          <w:lang w:val="uk-UA" w:eastAsia="zh-CN" w:bidi="hi-IN"/>
        </w:rPr>
      </w:pPr>
      <w:bookmarkStart w:id="50" w:name="_Toc121901850"/>
      <w:r w:rsidRPr="004606FB">
        <w:rPr>
          <w:rFonts w:ascii="Times New Roman" w:eastAsia="Droid Sans Fallback" w:hAnsi="Times New Roman" w:cs="Lucida Sans"/>
          <w:b/>
          <w:kern w:val="28"/>
          <w:sz w:val="28"/>
          <w:szCs w:val="24"/>
          <w:lang w:val="uk-UA" w:eastAsia="zh-CN" w:bidi="hi-IN"/>
        </w:rPr>
        <w:t>1.2.</w:t>
      </w:r>
      <w:r w:rsidR="00B21B6E" w:rsidRPr="004606FB">
        <w:rPr>
          <w:rFonts w:ascii="Times New Roman" w:eastAsia="Droid Sans Fallback" w:hAnsi="Times New Roman" w:cs="Lucida Sans"/>
          <w:b/>
          <w:kern w:val="28"/>
          <w:sz w:val="28"/>
          <w:szCs w:val="24"/>
          <w:lang w:val="uk-UA" w:eastAsia="zh-CN" w:bidi="hi-IN"/>
        </w:rPr>
        <w:t>8</w:t>
      </w:r>
      <w:r w:rsidRPr="004606FB">
        <w:rPr>
          <w:rFonts w:ascii="Times New Roman" w:eastAsia="Droid Sans Fallback" w:hAnsi="Times New Roman" w:cs="Lucida Sans"/>
          <w:b/>
          <w:kern w:val="28"/>
          <w:sz w:val="28"/>
          <w:szCs w:val="24"/>
          <w:lang w:val="uk-UA" w:eastAsia="zh-CN" w:bidi="hi-IN"/>
        </w:rPr>
        <w:t xml:space="preserve"> Фауна</w:t>
      </w:r>
      <w:bookmarkEnd w:id="50"/>
    </w:p>
    <w:p w:rsidR="00667641" w:rsidRPr="004606FB" w:rsidRDefault="00B21B6E" w:rsidP="00667641">
      <w:pPr>
        <w:keepNext/>
        <w:widowControl w:val="0"/>
        <w:spacing w:before="0" w:after="240" w:line="200" w:lineRule="atLeast"/>
        <w:ind w:firstLine="567"/>
        <w:outlineLvl w:val="1"/>
        <w:rPr>
          <w:rFonts w:ascii="Times New Roman" w:eastAsia="Droid Sans Fallback" w:hAnsi="Times New Roman" w:cs="Lucida Sans"/>
          <w:b/>
          <w:kern w:val="28"/>
          <w:sz w:val="28"/>
          <w:szCs w:val="24"/>
          <w:highlight w:val="yellow"/>
          <w:lang w:val="uk-UA" w:eastAsia="zh-CN" w:bidi="hi-IN"/>
        </w:rPr>
      </w:pPr>
      <w:bookmarkStart w:id="51" w:name="_Toc121901851"/>
      <w:r w:rsidRPr="004606FB">
        <w:rPr>
          <w:rFonts w:ascii="Times New Roman" w:eastAsia="Droid Sans Fallback" w:hAnsi="Times New Roman" w:cs="Lucida Sans"/>
          <w:b/>
          <w:kern w:val="28"/>
          <w:sz w:val="28"/>
          <w:szCs w:val="24"/>
          <w:lang w:val="uk-UA" w:eastAsia="zh-CN" w:bidi="hi-IN"/>
        </w:rPr>
        <w:t>1.2.8</w:t>
      </w:r>
      <w:r w:rsidR="00667641" w:rsidRPr="004606FB">
        <w:rPr>
          <w:rFonts w:ascii="Times New Roman" w:eastAsia="Droid Sans Fallback" w:hAnsi="Times New Roman" w:cs="Lucida Sans"/>
          <w:b/>
          <w:kern w:val="28"/>
          <w:sz w:val="28"/>
          <w:szCs w:val="24"/>
          <w:lang w:val="uk-UA" w:eastAsia="zh-CN" w:bidi="hi-IN"/>
        </w:rPr>
        <w:t>.1 Макрозообентос</w:t>
      </w:r>
      <w:bookmarkEnd w:id="51"/>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Макрозообентос за визначенням є сукупністю безхребетних з розмірами тіла більше 2 мм, які населяють дно водойм, водну рослинність, інші субстрати.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До цієї групи входять представники 1</w:t>
      </w:r>
      <w:r w:rsidR="00D13435">
        <w:rPr>
          <w:rFonts w:ascii="Times New Roman" w:hAnsi="Times New Roman" w:cs="Times New Roman"/>
          <w:sz w:val="28"/>
          <w:szCs w:val="28"/>
          <w:lang w:val="uk-UA"/>
        </w:rPr>
        <w:t>3</w:t>
      </w:r>
      <w:r w:rsidRPr="004606FB">
        <w:rPr>
          <w:rFonts w:ascii="Times New Roman" w:hAnsi="Times New Roman" w:cs="Times New Roman"/>
          <w:sz w:val="28"/>
          <w:szCs w:val="28"/>
          <w:lang w:val="uk-UA"/>
        </w:rPr>
        <w:t xml:space="preserve"> типів: Тип Губки </w:t>
      </w:r>
      <w:r w:rsidRPr="004606FB">
        <w:rPr>
          <w:rFonts w:ascii="Times New Roman" w:hAnsi="Times New Roman" w:cs="Times New Roman"/>
          <w:i/>
          <w:sz w:val="28"/>
          <w:szCs w:val="28"/>
          <w:lang w:val="uk-UA"/>
        </w:rPr>
        <w:t xml:space="preserve">Porifera </w:t>
      </w:r>
      <w:r w:rsidRPr="004606FB">
        <w:rPr>
          <w:rFonts w:ascii="Times New Roman" w:hAnsi="Times New Roman" w:cs="Times New Roman"/>
          <w:sz w:val="28"/>
          <w:szCs w:val="28"/>
          <w:lang w:val="uk-UA"/>
        </w:rPr>
        <w:t xml:space="preserve">або </w:t>
      </w:r>
      <w:r w:rsidRPr="004606FB">
        <w:rPr>
          <w:rFonts w:ascii="Times New Roman" w:hAnsi="Times New Roman" w:cs="Times New Roman"/>
          <w:i/>
          <w:sz w:val="28"/>
          <w:szCs w:val="28"/>
          <w:lang w:val="uk-UA"/>
        </w:rPr>
        <w:t>Spongia</w:t>
      </w:r>
      <w:r w:rsidRPr="004606FB">
        <w:rPr>
          <w:rFonts w:ascii="Times New Roman" w:hAnsi="Times New Roman" w:cs="Times New Roman"/>
          <w:sz w:val="28"/>
          <w:szCs w:val="28"/>
          <w:lang w:val="uk-UA"/>
        </w:rPr>
        <w:t xml:space="preserve">, Тип Кишковопорожнинні </w:t>
      </w:r>
      <w:r w:rsidRPr="004606FB">
        <w:rPr>
          <w:rFonts w:ascii="Times New Roman" w:hAnsi="Times New Roman" w:cs="Times New Roman"/>
          <w:i/>
          <w:sz w:val="28"/>
          <w:szCs w:val="28"/>
          <w:lang w:val="uk-UA"/>
        </w:rPr>
        <w:t xml:space="preserve">Coeleterata </w:t>
      </w:r>
      <w:r w:rsidRPr="004606FB">
        <w:rPr>
          <w:rFonts w:ascii="Times New Roman" w:hAnsi="Times New Roman" w:cs="Times New Roman"/>
          <w:sz w:val="28"/>
          <w:szCs w:val="28"/>
          <w:lang w:val="uk-UA"/>
        </w:rPr>
        <w:t xml:space="preserve">або </w:t>
      </w:r>
      <w:r w:rsidRPr="004606FB">
        <w:rPr>
          <w:rFonts w:ascii="Times New Roman" w:hAnsi="Times New Roman" w:cs="Times New Roman"/>
          <w:i/>
          <w:sz w:val="28"/>
          <w:szCs w:val="28"/>
          <w:lang w:val="uk-UA"/>
        </w:rPr>
        <w:t>Cnidaria</w:t>
      </w:r>
      <w:r w:rsidRPr="004606FB">
        <w:rPr>
          <w:rFonts w:ascii="Times New Roman" w:hAnsi="Times New Roman" w:cs="Times New Roman"/>
          <w:sz w:val="28"/>
          <w:szCs w:val="28"/>
          <w:lang w:val="uk-UA"/>
        </w:rPr>
        <w:t xml:space="preserve">, Тип Мохуватки </w:t>
      </w:r>
      <w:r w:rsidRPr="004606FB">
        <w:rPr>
          <w:rFonts w:ascii="Times New Roman" w:hAnsi="Times New Roman" w:cs="Times New Roman"/>
          <w:i/>
          <w:sz w:val="28"/>
          <w:szCs w:val="28"/>
          <w:lang w:val="uk-UA"/>
        </w:rPr>
        <w:t xml:space="preserve">Ectoprocta </w:t>
      </w:r>
      <w:r w:rsidRPr="004606FB">
        <w:rPr>
          <w:rFonts w:ascii="Times New Roman" w:hAnsi="Times New Roman" w:cs="Times New Roman"/>
          <w:sz w:val="28"/>
          <w:szCs w:val="28"/>
          <w:lang w:val="uk-UA"/>
        </w:rPr>
        <w:t xml:space="preserve">або </w:t>
      </w:r>
      <w:r w:rsidRPr="004606FB">
        <w:rPr>
          <w:rFonts w:ascii="Times New Roman" w:hAnsi="Times New Roman" w:cs="Times New Roman"/>
          <w:i/>
          <w:sz w:val="28"/>
          <w:szCs w:val="28"/>
          <w:lang w:val="uk-UA"/>
        </w:rPr>
        <w:t>Bryozoa</w:t>
      </w:r>
      <w:r w:rsidRPr="004606FB">
        <w:rPr>
          <w:rFonts w:ascii="Times New Roman" w:hAnsi="Times New Roman" w:cs="Times New Roman"/>
          <w:sz w:val="28"/>
          <w:szCs w:val="28"/>
          <w:lang w:val="uk-UA"/>
        </w:rPr>
        <w:t xml:space="preserve">, Тип Кампотозоі або Внутріпорошіцеві </w:t>
      </w:r>
      <w:r w:rsidRPr="004606FB">
        <w:rPr>
          <w:rFonts w:ascii="Times New Roman" w:hAnsi="Times New Roman" w:cs="Times New Roman"/>
          <w:i/>
          <w:sz w:val="28"/>
          <w:szCs w:val="28"/>
          <w:lang w:val="uk-UA"/>
        </w:rPr>
        <w:t>Kamptozoa</w:t>
      </w:r>
      <w:r w:rsidRPr="004606FB">
        <w:rPr>
          <w:rFonts w:ascii="Times New Roman" w:hAnsi="Times New Roman" w:cs="Times New Roman"/>
          <w:sz w:val="28"/>
          <w:szCs w:val="28"/>
          <w:lang w:val="uk-UA"/>
        </w:rPr>
        <w:t xml:space="preserve">, Тип Плоскі черві </w:t>
      </w:r>
      <w:r w:rsidRPr="004606FB">
        <w:rPr>
          <w:rFonts w:ascii="Times New Roman" w:hAnsi="Times New Roman" w:cs="Times New Roman"/>
          <w:i/>
          <w:sz w:val="28"/>
          <w:szCs w:val="28"/>
          <w:lang w:val="uk-UA"/>
        </w:rPr>
        <w:t>Platyhelminthes</w:t>
      </w:r>
      <w:r w:rsidRPr="004606FB">
        <w:rPr>
          <w:rFonts w:ascii="Times New Roman" w:hAnsi="Times New Roman" w:cs="Times New Roman"/>
          <w:sz w:val="28"/>
          <w:szCs w:val="28"/>
          <w:lang w:val="uk-UA"/>
        </w:rPr>
        <w:t xml:space="preserve">, Тип Круглі черви </w:t>
      </w:r>
      <w:r w:rsidRPr="004606FB">
        <w:rPr>
          <w:rFonts w:ascii="Times New Roman" w:hAnsi="Times New Roman" w:cs="Times New Roman"/>
          <w:i/>
          <w:sz w:val="28"/>
          <w:szCs w:val="28"/>
          <w:lang w:val="uk-UA"/>
        </w:rPr>
        <w:t>Nemathelminthes</w:t>
      </w:r>
      <w:r w:rsidRPr="004606FB">
        <w:rPr>
          <w:rFonts w:ascii="Times New Roman" w:hAnsi="Times New Roman" w:cs="Times New Roman"/>
          <w:sz w:val="28"/>
          <w:szCs w:val="28"/>
          <w:lang w:val="uk-UA"/>
        </w:rPr>
        <w:t xml:space="preserve">, Тип Кільчасті черви </w:t>
      </w:r>
      <w:r w:rsidRPr="004606FB">
        <w:rPr>
          <w:rFonts w:ascii="Times New Roman" w:hAnsi="Times New Roman" w:cs="Times New Roman"/>
          <w:i/>
          <w:sz w:val="28"/>
          <w:szCs w:val="28"/>
          <w:lang w:val="uk-UA"/>
        </w:rPr>
        <w:t>Annelida</w:t>
      </w:r>
      <w:r w:rsidRPr="004606FB">
        <w:rPr>
          <w:rFonts w:ascii="Times New Roman" w:hAnsi="Times New Roman" w:cs="Times New Roman"/>
          <w:sz w:val="28"/>
          <w:szCs w:val="28"/>
          <w:lang w:val="uk-UA"/>
        </w:rPr>
        <w:t xml:space="preserve">, Тип Молюски </w:t>
      </w:r>
      <w:r w:rsidRPr="004606FB">
        <w:rPr>
          <w:rFonts w:ascii="Times New Roman" w:hAnsi="Times New Roman" w:cs="Times New Roman"/>
          <w:i/>
          <w:sz w:val="28"/>
          <w:szCs w:val="28"/>
          <w:lang w:val="uk-UA"/>
        </w:rPr>
        <w:t>Mollusca</w:t>
      </w:r>
      <w:r w:rsidRPr="004606FB">
        <w:rPr>
          <w:rFonts w:ascii="Times New Roman" w:hAnsi="Times New Roman" w:cs="Times New Roman"/>
          <w:sz w:val="28"/>
          <w:szCs w:val="28"/>
          <w:lang w:val="uk-UA"/>
        </w:rPr>
        <w:t xml:space="preserve">, Тип Членистоногі </w:t>
      </w:r>
      <w:r w:rsidRPr="004606FB">
        <w:rPr>
          <w:rFonts w:ascii="Times New Roman" w:hAnsi="Times New Roman" w:cs="Times New Roman"/>
          <w:i/>
          <w:sz w:val="28"/>
          <w:szCs w:val="28"/>
          <w:lang w:val="uk-UA"/>
        </w:rPr>
        <w:t>Arthropoda</w:t>
      </w:r>
      <w:r w:rsidRPr="004606FB">
        <w:rPr>
          <w:rFonts w:ascii="Times New Roman" w:hAnsi="Times New Roman" w:cs="Times New Roman"/>
          <w:sz w:val="28"/>
          <w:szCs w:val="28"/>
          <w:lang w:val="uk-UA"/>
        </w:rPr>
        <w:t xml:space="preserve">, який включає підтипи Павукоподібних </w:t>
      </w:r>
      <w:r w:rsidRPr="004606FB">
        <w:rPr>
          <w:rFonts w:ascii="Times New Roman" w:hAnsi="Times New Roman" w:cs="Times New Roman"/>
          <w:i/>
          <w:sz w:val="28"/>
          <w:szCs w:val="28"/>
          <w:lang w:val="uk-UA"/>
        </w:rPr>
        <w:t>Arachnida</w:t>
      </w:r>
      <w:r w:rsidRPr="004606FB">
        <w:rPr>
          <w:rFonts w:ascii="Times New Roman" w:hAnsi="Times New Roman" w:cs="Times New Roman"/>
          <w:sz w:val="28"/>
          <w:szCs w:val="28"/>
          <w:lang w:val="uk-UA"/>
        </w:rPr>
        <w:t xml:space="preserve">, Ракоподібних </w:t>
      </w:r>
      <w:r w:rsidRPr="004606FB">
        <w:rPr>
          <w:rFonts w:ascii="Times New Roman" w:hAnsi="Times New Roman" w:cs="Times New Roman"/>
          <w:i/>
          <w:sz w:val="28"/>
          <w:szCs w:val="28"/>
          <w:lang w:val="uk-UA"/>
        </w:rPr>
        <w:t>Crustacea</w:t>
      </w:r>
      <w:r w:rsidRPr="004606FB">
        <w:rPr>
          <w:rFonts w:ascii="Times New Roman" w:hAnsi="Times New Roman" w:cs="Times New Roman"/>
          <w:sz w:val="28"/>
          <w:szCs w:val="28"/>
          <w:lang w:val="uk-UA"/>
        </w:rPr>
        <w:t xml:space="preserve">, Комах </w:t>
      </w:r>
      <w:r w:rsidRPr="004606FB">
        <w:rPr>
          <w:rFonts w:ascii="Times New Roman" w:hAnsi="Times New Roman" w:cs="Times New Roman"/>
          <w:i/>
          <w:sz w:val="28"/>
          <w:szCs w:val="28"/>
          <w:lang w:val="uk-UA"/>
        </w:rPr>
        <w:t>Insecta</w:t>
      </w:r>
      <w:r w:rsidRPr="004606FB">
        <w:rPr>
          <w:rFonts w:ascii="Times New Roman" w:hAnsi="Times New Roman" w:cs="Times New Roman"/>
          <w:sz w:val="28"/>
          <w:szCs w:val="28"/>
          <w:lang w:val="uk-UA"/>
        </w:rPr>
        <w:t xml:space="preserve"> та Багатоніжок </w:t>
      </w:r>
      <w:r w:rsidRPr="004606FB">
        <w:rPr>
          <w:rFonts w:ascii="Times New Roman" w:hAnsi="Times New Roman" w:cs="Times New Roman"/>
          <w:i/>
          <w:sz w:val="28"/>
          <w:szCs w:val="28"/>
          <w:lang w:val="uk-UA"/>
        </w:rPr>
        <w:t>Myriapoda</w:t>
      </w:r>
      <w:r w:rsidRPr="004606FB">
        <w:rPr>
          <w:rFonts w:ascii="Times New Roman" w:hAnsi="Times New Roman" w:cs="Times New Roman"/>
          <w:sz w:val="28"/>
          <w:szCs w:val="28"/>
          <w:lang w:val="uk-UA"/>
        </w:rPr>
        <w:t xml:space="preserve">.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Список макрозообентосу ДБЗ ґрунтується на результатах досліджень, проведених спеціалістами ДБЗ та інших профільних установ, таких як ДУ </w:t>
      </w:r>
      <w:r w:rsidR="00D13435">
        <w:rPr>
          <w:rFonts w:ascii="Times New Roman" w:hAnsi="Times New Roman" w:cs="Times New Roman"/>
          <w:sz w:val="28"/>
          <w:szCs w:val="28"/>
          <w:lang w:val="uk-UA"/>
        </w:rPr>
        <w:t>«</w:t>
      </w:r>
      <w:r w:rsidRPr="004606FB">
        <w:rPr>
          <w:rFonts w:ascii="Times New Roman" w:hAnsi="Times New Roman" w:cs="Times New Roman"/>
          <w:sz w:val="28"/>
          <w:szCs w:val="28"/>
          <w:lang w:val="uk-UA"/>
        </w:rPr>
        <w:t>Інститут морської біології НАН України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(м. Одеса), Інститут гідробіології НАН України (м. Київ) та літературних джерелах. </w:t>
      </w:r>
    </w:p>
    <w:p w:rsidR="00667641" w:rsidRPr="004606FB" w:rsidRDefault="00667641" w:rsidP="00667641">
      <w:pPr>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sz w:val="28"/>
          <w:szCs w:val="28"/>
          <w:lang w:val="uk-UA"/>
        </w:rPr>
        <w:t xml:space="preserve">Назви видів надані згідно World Registere of Marine Spesies [http://www.marinespecies.org/aphia.php?p=taxdetails&amp;id=234073] </w:t>
      </w:r>
    </w:p>
    <w:p w:rsidR="00667641" w:rsidRPr="004606FB" w:rsidRDefault="00667641" w:rsidP="00667641">
      <w:pPr>
        <w:spacing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Таблиця 1.2.</w:t>
      </w:r>
      <w:r w:rsidR="00B21B6E" w:rsidRPr="004606FB">
        <w:rPr>
          <w:rFonts w:ascii="Times New Roman" w:hAnsi="Times New Roman" w:cs="Times New Roman"/>
          <w:b/>
          <w:sz w:val="28"/>
          <w:szCs w:val="28"/>
          <w:lang w:val="uk-UA"/>
        </w:rPr>
        <w:t>8</w:t>
      </w:r>
      <w:r w:rsidRPr="004606FB">
        <w:rPr>
          <w:rFonts w:ascii="Times New Roman" w:hAnsi="Times New Roman" w:cs="Times New Roman"/>
          <w:b/>
          <w:sz w:val="28"/>
          <w:szCs w:val="28"/>
          <w:lang w:val="uk-UA"/>
        </w:rPr>
        <w:t>.1.1 – Список таксонів макрозообентосу ДБЗ та відповідна кількість видів</w:t>
      </w:r>
    </w:p>
    <w:tbl>
      <w:tblPr>
        <w:tblW w:w="522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5436"/>
        <w:gridCol w:w="6"/>
        <w:gridCol w:w="691"/>
        <w:gridCol w:w="691"/>
        <w:gridCol w:w="645"/>
        <w:gridCol w:w="809"/>
        <w:gridCol w:w="842"/>
      </w:tblGrid>
      <w:tr w:rsidR="00667641" w:rsidRPr="004606FB" w:rsidTr="007D480D">
        <w:trPr>
          <w:cantSplit/>
          <w:tblHeader/>
        </w:trPr>
        <w:tc>
          <w:tcPr>
            <w:tcW w:w="331" w:type="pct"/>
          </w:tcPr>
          <w:p w:rsidR="00667641" w:rsidRPr="004606FB" w:rsidRDefault="00667641" w:rsidP="00667641">
            <w:pPr>
              <w:spacing w:before="0" w:line="240" w:lineRule="auto"/>
              <w:ind w:firstLine="0"/>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2783" w:type="pct"/>
          </w:tcPr>
          <w:p w:rsidR="00667641" w:rsidRPr="004606FB" w:rsidRDefault="00667641" w:rsidP="00667641">
            <w:pPr>
              <w:spacing w:before="0" w:line="240" w:lineRule="auto"/>
              <w:ind w:firstLine="0"/>
              <w:rPr>
                <w:rFonts w:ascii="Times New Roman" w:hAnsi="Times New Roman" w:cs="Times New Roman"/>
                <w:b/>
                <w:sz w:val="24"/>
                <w:szCs w:val="24"/>
                <w:lang w:val="uk-UA"/>
              </w:rPr>
            </w:pPr>
            <w:r w:rsidRPr="004606FB">
              <w:rPr>
                <w:rFonts w:ascii="Times New Roman" w:hAnsi="Times New Roman" w:cs="Times New Roman"/>
                <w:b/>
                <w:sz w:val="24"/>
                <w:szCs w:val="24"/>
                <w:lang w:val="uk-UA"/>
              </w:rPr>
              <w:t>Види</w:t>
            </w:r>
          </w:p>
        </w:tc>
        <w:tc>
          <w:tcPr>
            <w:tcW w:w="357" w:type="pct"/>
            <w:gridSpan w:val="2"/>
          </w:tcPr>
          <w:p w:rsidR="00667641" w:rsidRPr="004606FB" w:rsidRDefault="00667641" w:rsidP="00667641">
            <w:pPr>
              <w:spacing w:before="0" w:line="240" w:lineRule="auto"/>
              <w:ind w:firstLine="0"/>
              <w:rPr>
                <w:rFonts w:ascii="Times New Roman" w:hAnsi="Times New Roman" w:cs="Times New Roman"/>
                <w:b/>
                <w:sz w:val="24"/>
                <w:szCs w:val="24"/>
                <w:lang w:val="uk-UA"/>
              </w:rPr>
            </w:pPr>
            <w:r w:rsidRPr="004606FB">
              <w:rPr>
                <w:rFonts w:ascii="Times New Roman" w:hAnsi="Times New Roman" w:cs="Times New Roman"/>
                <w:b/>
                <w:sz w:val="24"/>
                <w:szCs w:val="24"/>
                <w:lang w:val="uk-UA"/>
              </w:rPr>
              <w:t>П.</w:t>
            </w:r>
          </w:p>
        </w:tc>
        <w:tc>
          <w:tcPr>
            <w:tcW w:w="354" w:type="pct"/>
          </w:tcPr>
          <w:p w:rsidR="00667641" w:rsidRPr="004606FB" w:rsidRDefault="00667641" w:rsidP="00667641">
            <w:pPr>
              <w:spacing w:before="0" w:line="240" w:lineRule="auto"/>
              <w:ind w:firstLine="0"/>
              <w:rPr>
                <w:rFonts w:ascii="Times New Roman" w:hAnsi="Times New Roman" w:cs="Times New Roman"/>
                <w:b/>
                <w:sz w:val="24"/>
                <w:szCs w:val="24"/>
                <w:lang w:val="uk-UA"/>
              </w:rPr>
            </w:pPr>
            <w:r w:rsidRPr="004606FB">
              <w:rPr>
                <w:rFonts w:ascii="Times New Roman" w:hAnsi="Times New Roman" w:cs="Times New Roman"/>
                <w:b/>
                <w:sz w:val="24"/>
                <w:szCs w:val="24"/>
                <w:lang w:val="uk-UA"/>
              </w:rPr>
              <w:t>М.</w:t>
            </w:r>
          </w:p>
        </w:tc>
        <w:tc>
          <w:tcPr>
            <w:tcW w:w="330" w:type="pct"/>
          </w:tcPr>
          <w:p w:rsidR="00667641" w:rsidRPr="004606FB" w:rsidRDefault="00667641" w:rsidP="00667641">
            <w:pPr>
              <w:spacing w:before="0" w:line="240" w:lineRule="auto"/>
              <w:ind w:firstLine="0"/>
              <w:rPr>
                <w:rFonts w:ascii="Times New Roman" w:hAnsi="Times New Roman" w:cs="Times New Roman"/>
                <w:b/>
                <w:sz w:val="24"/>
                <w:szCs w:val="24"/>
                <w:lang w:val="uk-UA"/>
              </w:rPr>
            </w:pPr>
            <w:r w:rsidRPr="004606FB">
              <w:rPr>
                <w:rFonts w:ascii="Times New Roman" w:hAnsi="Times New Roman" w:cs="Times New Roman"/>
                <w:b/>
                <w:sz w:val="24"/>
                <w:szCs w:val="24"/>
                <w:lang w:val="uk-UA"/>
              </w:rPr>
              <w:t>ІГ</w:t>
            </w:r>
          </w:p>
        </w:tc>
        <w:tc>
          <w:tcPr>
            <w:tcW w:w="414" w:type="pct"/>
          </w:tcPr>
          <w:p w:rsidR="00667641" w:rsidRPr="004606FB" w:rsidRDefault="00667641" w:rsidP="00667641">
            <w:pPr>
              <w:spacing w:before="0" w:line="240" w:lineRule="auto"/>
              <w:ind w:firstLine="0"/>
              <w:rPr>
                <w:rFonts w:ascii="Times New Roman" w:hAnsi="Times New Roman" w:cs="Times New Roman"/>
                <w:b/>
                <w:sz w:val="24"/>
                <w:szCs w:val="24"/>
                <w:lang w:val="uk-UA"/>
              </w:rPr>
            </w:pPr>
            <w:r w:rsidRPr="004606FB">
              <w:rPr>
                <w:rFonts w:ascii="Times New Roman" w:hAnsi="Times New Roman" w:cs="Times New Roman"/>
                <w:b/>
                <w:sz w:val="24"/>
                <w:szCs w:val="24"/>
                <w:lang w:val="uk-UA"/>
              </w:rPr>
              <w:t>ІМБ</w:t>
            </w:r>
          </w:p>
        </w:tc>
        <w:tc>
          <w:tcPr>
            <w:tcW w:w="431" w:type="pct"/>
          </w:tcPr>
          <w:p w:rsidR="00667641" w:rsidRPr="004606FB" w:rsidRDefault="00667641" w:rsidP="00667641">
            <w:pPr>
              <w:spacing w:before="0" w:line="240" w:lineRule="auto"/>
              <w:ind w:firstLine="0"/>
              <w:rPr>
                <w:rFonts w:ascii="Times New Roman" w:hAnsi="Times New Roman" w:cs="Times New Roman"/>
                <w:b/>
                <w:sz w:val="24"/>
                <w:szCs w:val="24"/>
                <w:lang w:val="uk-UA"/>
              </w:rPr>
            </w:pPr>
            <w:r w:rsidRPr="004606FB">
              <w:rPr>
                <w:rFonts w:ascii="Times New Roman" w:hAnsi="Times New Roman" w:cs="Times New Roman"/>
                <w:b/>
                <w:sz w:val="24"/>
                <w:szCs w:val="24"/>
                <w:lang w:val="uk-UA"/>
              </w:rPr>
              <w:t>ДБЗ</w:t>
            </w:r>
          </w:p>
        </w:tc>
      </w:tr>
      <w:tr w:rsidR="00667641" w:rsidRPr="004606FB" w:rsidTr="007D480D">
        <w:trPr>
          <w:cantSplit/>
          <w:tblHeader/>
        </w:trPr>
        <w:tc>
          <w:tcPr>
            <w:tcW w:w="331"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2783" w:type="pct"/>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6</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7</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Тип Губки </w:t>
            </w:r>
            <w:r w:rsidRPr="004606FB">
              <w:rPr>
                <w:rFonts w:ascii="Times New Roman" w:hAnsi="Times New Roman" w:cs="Times New Roman"/>
                <w:b/>
                <w:i/>
                <w:sz w:val="24"/>
                <w:szCs w:val="24"/>
                <w:lang w:val="uk-UA"/>
              </w:rPr>
              <w:t>Porifera</w:t>
            </w:r>
            <w:r w:rsidRPr="004606FB">
              <w:rPr>
                <w:rFonts w:ascii="Times New Roman" w:hAnsi="Times New Roman" w:cs="Times New Roman"/>
                <w:b/>
                <w:sz w:val="24"/>
                <w:szCs w:val="24"/>
                <w:lang w:val="uk-UA"/>
              </w:rPr>
              <w:t xml:space="preserve"> або </w:t>
            </w:r>
            <w:r w:rsidRPr="004606FB">
              <w:rPr>
                <w:rFonts w:ascii="Times New Roman" w:hAnsi="Times New Roman" w:cs="Times New Roman"/>
                <w:b/>
                <w:i/>
                <w:sz w:val="24"/>
                <w:szCs w:val="24"/>
                <w:lang w:val="uk-UA"/>
              </w:rPr>
              <w:t>Spongia</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Губки </w:t>
            </w:r>
            <w:r w:rsidRPr="004606FB">
              <w:rPr>
                <w:rFonts w:ascii="Times New Roman" w:hAnsi="Times New Roman" w:cs="Times New Roman"/>
                <w:i/>
                <w:sz w:val="24"/>
                <w:szCs w:val="24"/>
                <w:lang w:val="uk-UA"/>
              </w:rPr>
              <w:t xml:space="preserve">Porifera </w:t>
            </w:r>
            <w:r w:rsidRPr="004606FB">
              <w:rPr>
                <w:rFonts w:ascii="Times New Roman" w:hAnsi="Times New Roman" w:cs="Times New Roman"/>
                <w:sz w:val="24"/>
                <w:szCs w:val="24"/>
                <w:lang w:val="uk-UA"/>
              </w:rPr>
              <w:t xml:space="preserve">або </w:t>
            </w:r>
            <w:r w:rsidRPr="004606FB">
              <w:rPr>
                <w:rFonts w:ascii="Times New Roman" w:hAnsi="Times New Roman" w:cs="Times New Roman"/>
                <w:i/>
                <w:sz w:val="24"/>
                <w:szCs w:val="24"/>
                <w:lang w:val="uk-UA"/>
              </w:rPr>
              <w:t>Spongia</w:t>
            </w:r>
            <w:r w:rsidRPr="004606FB">
              <w:rPr>
                <w:rFonts w:ascii="Times New Roman" w:hAnsi="Times New Roman" w:cs="Times New Roman"/>
                <w:sz w:val="24"/>
                <w:szCs w:val="24"/>
                <w:lang w:val="uk-UA"/>
              </w:rPr>
              <w:t xml:space="preserve"> </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21</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24</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Тип Кишковопорожнинні </w:t>
            </w:r>
            <w:r w:rsidRPr="004606FB">
              <w:rPr>
                <w:rFonts w:ascii="Times New Roman" w:hAnsi="Times New Roman" w:cs="Times New Roman"/>
                <w:b/>
                <w:i/>
                <w:sz w:val="24"/>
                <w:szCs w:val="24"/>
                <w:lang w:val="uk-UA"/>
              </w:rPr>
              <w:t>Coeleterata</w:t>
            </w:r>
            <w:r w:rsidRPr="004606FB">
              <w:rPr>
                <w:rFonts w:ascii="Times New Roman" w:hAnsi="Times New Roman" w:cs="Times New Roman"/>
                <w:b/>
                <w:sz w:val="24"/>
                <w:szCs w:val="24"/>
                <w:lang w:val="uk-UA"/>
              </w:rPr>
              <w:t xml:space="preserve"> або </w:t>
            </w:r>
            <w:r w:rsidRPr="004606FB">
              <w:rPr>
                <w:rFonts w:ascii="Times New Roman" w:hAnsi="Times New Roman" w:cs="Times New Roman"/>
                <w:b/>
                <w:i/>
                <w:sz w:val="24"/>
                <w:szCs w:val="24"/>
                <w:lang w:val="uk-UA"/>
              </w:rPr>
              <w:t>Cnidaria</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Гідроїди </w:t>
            </w:r>
            <w:r w:rsidRPr="004606FB">
              <w:rPr>
                <w:rFonts w:ascii="Times New Roman" w:hAnsi="Times New Roman" w:cs="Times New Roman"/>
                <w:i/>
                <w:sz w:val="24"/>
                <w:szCs w:val="24"/>
                <w:lang w:val="uk-UA"/>
              </w:rPr>
              <w:t>Hydrozoa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11</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24</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17</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3</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Коралові поліпи </w:t>
            </w:r>
            <w:r w:rsidRPr="004606FB">
              <w:rPr>
                <w:rFonts w:ascii="Times New Roman" w:hAnsi="Times New Roman" w:cs="Times New Roman"/>
                <w:i/>
                <w:sz w:val="24"/>
                <w:szCs w:val="24"/>
                <w:lang w:val="uk-UA"/>
              </w:rPr>
              <w:t>Anhozoa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0</w:t>
            </w:r>
          </w:p>
        </w:tc>
      </w:tr>
      <w:tr w:rsidR="00667641" w:rsidRPr="004606FB" w:rsidTr="007D480D">
        <w:tc>
          <w:tcPr>
            <w:tcW w:w="331" w:type="pct"/>
          </w:tcPr>
          <w:p w:rsidR="00667641" w:rsidRPr="004606FB" w:rsidRDefault="00667641" w:rsidP="00667641">
            <w:pPr>
              <w:spacing w:before="0" w:line="240" w:lineRule="auto"/>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Тип Камптозої </w:t>
            </w:r>
            <w:r w:rsidRPr="004606FB">
              <w:rPr>
                <w:rFonts w:ascii="Times New Roman" w:hAnsi="Times New Roman" w:cs="Times New Roman"/>
                <w:b/>
                <w:i/>
                <w:sz w:val="24"/>
                <w:szCs w:val="24"/>
                <w:lang w:val="uk-UA"/>
              </w:rPr>
              <w:t>Kamptozoa</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4</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Загалом </w:t>
            </w:r>
            <w:r w:rsidRPr="004606FB">
              <w:rPr>
                <w:rFonts w:ascii="Times New Roman" w:hAnsi="Times New Roman" w:cs="Times New Roman"/>
                <w:i/>
                <w:sz w:val="24"/>
                <w:szCs w:val="24"/>
                <w:lang w:val="uk-UA"/>
              </w:rPr>
              <w:t>Kamptozoa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Тип Мохуватки </w:t>
            </w:r>
            <w:r w:rsidRPr="004606FB">
              <w:rPr>
                <w:rFonts w:ascii="Times New Roman" w:hAnsi="Times New Roman" w:cs="Times New Roman"/>
                <w:b/>
                <w:i/>
                <w:sz w:val="24"/>
                <w:szCs w:val="24"/>
                <w:lang w:val="uk-UA"/>
              </w:rPr>
              <w:t>Ectoprocta</w:t>
            </w:r>
            <w:r w:rsidRPr="004606FB">
              <w:rPr>
                <w:rFonts w:ascii="Times New Roman" w:hAnsi="Times New Roman" w:cs="Times New Roman"/>
                <w:b/>
                <w:sz w:val="24"/>
                <w:szCs w:val="24"/>
                <w:lang w:val="uk-UA"/>
              </w:rPr>
              <w:t xml:space="preserve">або </w:t>
            </w:r>
            <w:r w:rsidRPr="004606FB">
              <w:rPr>
                <w:rFonts w:ascii="Times New Roman" w:hAnsi="Times New Roman" w:cs="Times New Roman"/>
                <w:b/>
                <w:i/>
                <w:sz w:val="24"/>
                <w:szCs w:val="24"/>
                <w:lang w:val="uk-UA"/>
              </w:rPr>
              <w:t>Bryozoa</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Загалом </w:t>
            </w:r>
            <w:r w:rsidRPr="004606FB">
              <w:rPr>
                <w:rFonts w:ascii="Times New Roman" w:hAnsi="Times New Roman" w:cs="Times New Roman"/>
                <w:i/>
                <w:sz w:val="24"/>
                <w:szCs w:val="24"/>
                <w:lang w:val="uk-UA"/>
              </w:rPr>
              <w:t>Bryozoa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23</w:t>
            </w:r>
          </w:p>
        </w:tc>
      </w:tr>
      <w:tr w:rsidR="00667641" w:rsidRPr="004606FB" w:rsidTr="007D480D">
        <w:tc>
          <w:tcPr>
            <w:tcW w:w="331" w:type="pct"/>
          </w:tcPr>
          <w:p w:rsidR="00667641" w:rsidRPr="004606FB" w:rsidRDefault="00667641" w:rsidP="00667641">
            <w:pPr>
              <w:spacing w:before="0" w:line="240" w:lineRule="auto"/>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Тип Плоскі черви </w:t>
            </w:r>
            <w:r w:rsidRPr="004606FB">
              <w:rPr>
                <w:rFonts w:ascii="Times New Roman" w:hAnsi="Times New Roman" w:cs="Times New Roman"/>
                <w:b/>
                <w:i/>
                <w:sz w:val="24"/>
                <w:szCs w:val="24"/>
                <w:lang w:val="uk-UA"/>
              </w:rPr>
              <w:t>Platyhelminthes</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6</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Війчасті черви </w:t>
            </w:r>
            <w:r w:rsidRPr="004606FB">
              <w:rPr>
                <w:rFonts w:ascii="Times New Roman" w:hAnsi="Times New Roman" w:cs="Times New Roman"/>
                <w:i/>
                <w:sz w:val="24"/>
                <w:szCs w:val="24"/>
                <w:lang w:val="uk-UA"/>
              </w:rPr>
              <w:t>Turbellaria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23</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23</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28</w:t>
            </w:r>
          </w:p>
        </w:tc>
      </w:tr>
      <w:tr w:rsidR="00667641" w:rsidRPr="004606FB" w:rsidTr="007D480D">
        <w:tc>
          <w:tcPr>
            <w:tcW w:w="331" w:type="pct"/>
          </w:tcPr>
          <w:p w:rsidR="00667641" w:rsidRPr="004606FB" w:rsidRDefault="00667641" w:rsidP="00667641">
            <w:pPr>
              <w:spacing w:before="0" w:line="240" w:lineRule="auto"/>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Тип Стрічкоподібні черви </w:t>
            </w:r>
            <w:r w:rsidRPr="004606FB">
              <w:rPr>
                <w:rFonts w:ascii="Times New Roman" w:hAnsi="Times New Roman" w:cs="Times New Roman"/>
                <w:b/>
                <w:i/>
                <w:sz w:val="24"/>
                <w:szCs w:val="24"/>
                <w:lang w:val="uk-UA"/>
              </w:rPr>
              <w:t>Nemertini</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7</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Стрічкоподібні черви </w:t>
            </w:r>
            <w:r w:rsidRPr="004606FB">
              <w:rPr>
                <w:rFonts w:ascii="Times New Roman" w:hAnsi="Times New Roman" w:cs="Times New Roman"/>
                <w:i/>
                <w:sz w:val="24"/>
                <w:szCs w:val="24"/>
                <w:lang w:val="uk-UA"/>
              </w:rPr>
              <w:t>Nemertini</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12</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w:t>
            </w:r>
          </w:p>
        </w:tc>
      </w:tr>
      <w:tr w:rsidR="00667641" w:rsidRPr="004606FB" w:rsidTr="007D480D">
        <w:tc>
          <w:tcPr>
            <w:tcW w:w="331" w:type="pct"/>
          </w:tcPr>
          <w:p w:rsidR="00667641" w:rsidRPr="004606FB" w:rsidRDefault="00667641" w:rsidP="00667641">
            <w:pPr>
              <w:spacing w:before="0" w:line="240" w:lineRule="auto"/>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Тип Круглі черви </w:t>
            </w:r>
            <w:r w:rsidRPr="004606FB">
              <w:rPr>
                <w:rFonts w:ascii="Times New Roman" w:hAnsi="Times New Roman" w:cs="Times New Roman"/>
                <w:b/>
                <w:i/>
                <w:sz w:val="24"/>
                <w:szCs w:val="24"/>
                <w:lang w:val="uk-UA"/>
              </w:rPr>
              <w:t>Nemathelminthes</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8</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Нематоди (Круглі черви) </w:t>
            </w:r>
            <w:r w:rsidRPr="004606FB">
              <w:rPr>
                <w:rFonts w:ascii="Times New Roman" w:hAnsi="Times New Roman" w:cs="Times New Roman"/>
                <w:i/>
                <w:sz w:val="24"/>
                <w:szCs w:val="24"/>
                <w:lang w:val="uk-UA"/>
              </w:rPr>
              <w:t>Nematodes</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86</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86</w:t>
            </w:r>
          </w:p>
        </w:tc>
      </w:tr>
      <w:tr w:rsidR="00667641" w:rsidRPr="004606FB" w:rsidTr="007D480D">
        <w:tc>
          <w:tcPr>
            <w:tcW w:w="331" w:type="pct"/>
          </w:tcPr>
          <w:p w:rsidR="00667641" w:rsidRPr="004606FB" w:rsidRDefault="00667641" w:rsidP="00667641">
            <w:pPr>
              <w:spacing w:before="0" w:line="240" w:lineRule="auto"/>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Тип Кільчасті черви </w:t>
            </w:r>
            <w:r w:rsidRPr="004606FB">
              <w:rPr>
                <w:rFonts w:ascii="Times New Roman" w:hAnsi="Times New Roman" w:cs="Times New Roman"/>
                <w:b/>
                <w:i/>
                <w:sz w:val="24"/>
                <w:szCs w:val="24"/>
                <w:lang w:val="uk-UA"/>
              </w:rPr>
              <w:t>Annelida</w:t>
            </w:r>
          </w:p>
        </w:tc>
      </w:tr>
      <w:tr w:rsidR="00667641" w:rsidRPr="004606FB" w:rsidTr="007D480D">
        <w:trPr>
          <w:trHeight w:val="284"/>
        </w:trPr>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Олігохети </w:t>
            </w:r>
            <w:r w:rsidRPr="004606FB">
              <w:rPr>
                <w:rFonts w:ascii="Times New Roman" w:hAnsi="Times New Roman" w:cs="Times New Roman"/>
                <w:i/>
                <w:sz w:val="24"/>
                <w:szCs w:val="24"/>
                <w:lang w:val="uk-UA"/>
              </w:rPr>
              <w:t>Oligochaeta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75</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31</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52</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33</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102</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П’явки </w:t>
            </w:r>
            <w:r w:rsidRPr="004606FB">
              <w:rPr>
                <w:rFonts w:ascii="Times New Roman" w:hAnsi="Times New Roman" w:cs="Times New Roman"/>
                <w:i/>
                <w:sz w:val="24"/>
                <w:szCs w:val="24"/>
                <w:lang w:val="uk-UA"/>
              </w:rPr>
              <w:t>Hirudinea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13</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13</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17</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11</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Поліхети </w:t>
            </w:r>
            <w:r w:rsidRPr="004606FB">
              <w:rPr>
                <w:rFonts w:ascii="Times New Roman" w:hAnsi="Times New Roman" w:cs="Times New Roman"/>
                <w:i/>
                <w:sz w:val="24"/>
                <w:szCs w:val="24"/>
                <w:lang w:val="uk-UA"/>
              </w:rPr>
              <w:t>Polychaeta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22</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6</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6</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41</w:t>
            </w:r>
          </w:p>
        </w:tc>
      </w:tr>
      <w:tr w:rsidR="00667641" w:rsidRPr="004606FB" w:rsidTr="007D480D">
        <w:tc>
          <w:tcPr>
            <w:tcW w:w="331" w:type="pct"/>
          </w:tcPr>
          <w:p w:rsidR="00667641" w:rsidRPr="004606FB" w:rsidRDefault="00667641" w:rsidP="00667641">
            <w:pPr>
              <w:spacing w:before="0" w:line="240" w:lineRule="auto"/>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Тип Молюски </w:t>
            </w:r>
            <w:r w:rsidRPr="004606FB">
              <w:rPr>
                <w:rFonts w:ascii="Times New Roman" w:hAnsi="Times New Roman" w:cs="Times New Roman"/>
                <w:b/>
                <w:i/>
                <w:sz w:val="24"/>
                <w:szCs w:val="24"/>
                <w:lang w:val="uk-UA"/>
              </w:rPr>
              <w:t>Mollusca</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12</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Лопатоногі молюски </w:t>
            </w:r>
            <w:r w:rsidRPr="004606FB">
              <w:rPr>
                <w:rFonts w:ascii="Times New Roman" w:hAnsi="Times New Roman" w:cs="Times New Roman"/>
                <w:i/>
                <w:sz w:val="24"/>
                <w:szCs w:val="24"/>
                <w:lang w:val="uk-UA"/>
              </w:rPr>
              <w:t>Scyphozoa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0</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13</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Двостулкові молюски </w:t>
            </w:r>
            <w:r w:rsidRPr="004606FB">
              <w:rPr>
                <w:rFonts w:ascii="Times New Roman" w:hAnsi="Times New Roman" w:cs="Times New Roman"/>
                <w:i/>
                <w:sz w:val="24"/>
                <w:szCs w:val="24"/>
                <w:lang w:val="uk-UA"/>
              </w:rPr>
              <w:t>Bivalvia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60</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23</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18</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39</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62</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14</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Черевоногі молюски </w:t>
            </w:r>
            <w:r w:rsidRPr="004606FB">
              <w:rPr>
                <w:rFonts w:ascii="Times New Roman" w:hAnsi="Times New Roman" w:cs="Times New Roman"/>
                <w:i/>
                <w:sz w:val="24"/>
                <w:szCs w:val="24"/>
                <w:lang w:val="uk-UA"/>
              </w:rPr>
              <w:t>Gastropoda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84</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24</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75</w:t>
            </w:r>
          </w:p>
        </w:tc>
      </w:tr>
      <w:tr w:rsidR="00667641" w:rsidRPr="004606FB" w:rsidTr="007D480D">
        <w:tc>
          <w:tcPr>
            <w:tcW w:w="331" w:type="pct"/>
          </w:tcPr>
          <w:p w:rsidR="00667641" w:rsidRPr="004606FB" w:rsidRDefault="00667641" w:rsidP="00667641">
            <w:pPr>
              <w:spacing w:before="0" w:line="240" w:lineRule="auto"/>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Тип Членистоногі </w:t>
            </w:r>
            <w:r w:rsidRPr="004606FB">
              <w:rPr>
                <w:rFonts w:ascii="Times New Roman" w:hAnsi="Times New Roman" w:cs="Times New Roman"/>
                <w:b/>
                <w:i/>
                <w:sz w:val="24"/>
                <w:szCs w:val="24"/>
                <w:lang w:val="uk-UA"/>
              </w:rPr>
              <w:t>Arthropoda</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Ракоподібні </w:t>
            </w:r>
            <w:r w:rsidRPr="004606FB">
              <w:rPr>
                <w:rFonts w:ascii="Times New Roman" w:hAnsi="Times New Roman" w:cs="Times New Roman"/>
                <w:i/>
                <w:sz w:val="24"/>
                <w:szCs w:val="24"/>
                <w:lang w:val="uk-UA"/>
              </w:rPr>
              <w:t>Crustacea</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Вусоногі ракоподібні </w:t>
            </w:r>
            <w:r w:rsidRPr="004606FB">
              <w:rPr>
                <w:rFonts w:ascii="Times New Roman" w:hAnsi="Times New Roman" w:cs="Times New Roman"/>
                <w:i/>
                <w:sz w:val="24"/>
                <w:szCs w:val="24"/>
                <w:lang w:val="uk-UA"/>
              </w:rPr>
              <w:t>Cirripedia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16</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Мізиди </w:t>
            </w:r>
            <w:r w:rsidRPr="004606FB">
              <w:rPr>
                <w:rFonts w:ascii="Times New Roman" w:hAnsi="Times New Roman" w:cs="Times New Roman"/>
                <w:i/>
                <w:sz w:val="24"/>
                <w:szCs w:val="24"/>
                <w:lang w:val="uk-UA"/>
              </w:rPr>
              <w:t>Myzidacea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17</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9</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17</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Кумові раки </w:t>
            </w:r>
            <w:r w:rsidRPr="004606FB">
              <w:rPr>
                <w:rFonts w:ascii="Times New Roman" w:hAnsi="Times New Roman" w:cs="Times New Roman"/>
                <w:i/>
                <w:sz w:val="24"/>
                <w:szCs w:val="24"/>
                <w:lang w:val="uk-UA"/>
              </w:rPr>
              <w:t>Cumacea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18</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6</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14</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18</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Бокоплави (Різноногі раки) </w:t>
            </w:r>
            <w:r w:rsidRPr="004606FB">
              <w:rPr>
                <w:rFonts w:ascii="Times New Roman" w:hAnsi="Times New Roman" w:cs="Times New Roman"/>
                <w:i/>
                <w:sz w:val="24"/>
                <w:szCs w:val="24"/>
                <w:lang w:val="uk-UA"/>
              </w:rPr>
              <w:t>Amphipoda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49</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11</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34</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40</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19</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Корофіїди </w:t>
            </w:r>
            <w:r w:rsidRPr="004606FB">
              <w:rPr>
                <w:rFonts w:ascii="Times New Roman" w:hAnsi="Times New Roman" w:cs="Times New Roman"/>
                <w:i/>
                <w:sz w:val="24"/>
                <w:szCs w:val="24"/>
                <w:lang w:val="uk-UA"/>
              </w:rPr>
              <w:t>Corophiidae</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11</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8</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Рівноногі раки </w:t>
            </w:r>
            <w:r w:rsidRPr="004606FB">
              <w:rPr>
                <w:rFonts w:ascii="Times New Roman" w:hAnsi="Times New Roman" w:cs="Times New Roman"/>
                <w:i/>
                <w:sz w:val="24"/>
                <w:szCs w:val="24"/>
                <w:lang w:val="uk-UA"/>
              </w:rPr>
              <w:t>Izopoda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16</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12</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21</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Десятиногіраки </w:t>
            </w:r>
            <w:r w:rsidRPr="004606FB">
              <w:rPr>
                <w:rFonts w:ascii="Times New Roman" w:hAnsi="Times New Roman" w:cs="Times New Roman"/>
                <w:i/>
                <w:sz w:val="24"/>
                <w:szCs w:val="24"/>
                <w:lang w:val="uk-UA"/>
              </w:rPr>
              <w:t>Dekapoda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13</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18</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14+2</w:t>
            </w:r>
          </w:p>
        </w:tc>
      </w:tr>
      <w:tr w:rsidR="00667641" w:rsidRPr="004606FB" w:rsidTr="007D480D">
        <w:tc>
          <w:tcPr>
            <w:tcW w:w="331" w:type="pct"/>
          </w:tcPr>
          <w:p w:rsidR="00667641" w:rsidRPr="004606FB" w:rsidRDefault="00667641" w:rsidP="00667641">
            <w:pPr>
              <w:spacing w:before="0" w:line="240" w:lineRule="auto"/>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Клас Комахи </w:t>
            </w:r>
            <w:r w:rsidRPr="004606FB">
              <w:rPr>
                <w:rFonts w:ascii="Times New Roman" w:hAnsi="Times New Roman" w:cs="Times New Roman"/>
                <w:i/>
                <w:sz w:val="24"/>
                <w:szCs w:val="24"/>
                <w:lang w:val="uk-UA"/>
              </w:rPr>
              <w:t>Insecta</w:t>
            </w:r>
          </w:p>
        </w:tc>
      </w:tr>
      <w:tr w:rsidR="00667641" w:rsidRPr="004606FB" w:rsidTr="007D480D">
        <w:trPr>
          <w:trHeight w:val="253"/>
        </w:trPr>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22</w:t>
            </w:r>
          </w:p>
        </w:tc>
        <w:tc>
          <w:tcPr>
            <w:tcW w:w="2783" w:type="pct"/>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Жуки </w:t>
            </w:r>
            <w:r w:rsidRPr="004606FB">
              <w:rPr>
                <w:rFonts w:ascii="Times New Roman" w:hAnsi="Times New Roman" w:cs="Times New Roman"/>
                <w:i/>
                <w:sz w:val="24"/>
                <w:szCs w:val="24"/>
                <w:lang w:val="uk-UA"/>
              </w:rPr>
              <w:t>Coleoptera</w:t>
            </w:r>
          </w:p>
        </w:tc>
        <w:tc>
          <w:tcPr>
            <w:tcW w:w="357" w:type="pct"/>
            <w:gridSpan w:val="2"/>
          </w:tcPr>
          <w:p w:rsidR="00667641" w:rsidRPr="004606FB" w:rsidRDefault="00667641" w:rsidP="00667641">
            <w:pPr>
              <w:spacing w:before="0" w:line="240" w:lineRule="auto"/>
              <w:ind w:firstLine="8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60</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18</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80</w:t>
            </w:r>
          </w:p>
        </w:tc>
      </w:tr>
      <w:tr w:rsidR="00667641" w:rsidRPr="004606FB" w:rsidTr="007D480D">
        <w:tc>
          <w:tcPr>
            <w:tcW w:w="331" w:type="pct"/>
          </w:tcPr>
          <w:p w:rsidR="00667641" w:rsidRPr="004606FB" w:rsidRDefault="00667641" w:rsidP="00667641">
            <w:pPr>
              <w:spacing w:before="0" w:line="240" w:lineRule="auto"/>
              <w:rPr>
                <w:rFonts w:ascii="Times New Roman" w:hAnsi="Times New Roman" w:cs="Times New Roman"/>
                <w:sz w:val="24"/>
                <w:szCs w:val="24"/>
                <w:lang w:val="uk-UA"/>
              </w:rPr>
            </w:pPr>
          </w:p>
        </w:tc>
        <w:tc>
          <w:tcPr>
            <w:tcW w:w="4669" w:type="pct"/>
            <w:gridSpan w:val="7"/>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Двокрилі комахи </w:t>
            </w:r>
            <w:r w:rsidRPr="004606FB">
              <w:rPr>
                <w:rFonts w:ascii="Times New Roman" w:hAnsi="Times New Roman" w:cs="Times New Roman"/>
                <w:i/>
                <w:sz w:val="24"/>
                <w:szCs w:val="24"/>
                <w:lang w:val="uk-UA"/>
              </w:rPr>
              <w:t>Diptera</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23</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Хірономіди </w:t>
            </w:r>
            <w:r w:rsidRPr="004606FB">
              <w:rPr>
                <w:rFonts w:ascii="Times New Roman" w:hAnsi="Times New Roman" w:cs="Times New Roman"/>
                <w:i/>
                <w:sz w:val="24"/>
                <w:szCs w:val="24"/>
                <w:lang w:val="uk-UA"/>
              </w:rPr>
              <w:t>Chironomidae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133</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39</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73</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187</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24</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Мокреці </w:t>
            </w:r>
            <w:r w:rsidRPr="004606FB">
              <w:rPr>
                <w:rFonts w:ascii="Times New Roman" w:hAnsi="Times New Roman" w:cs="Times New Roman"/>
                <w:i/>
                <w:sz w:val="24"/>
                <w:szCs w:val="24"/>
                <w:lang w:val="uk-UA"/>
              </w:rPr>
              <w:t>Heleidae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27</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28</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Львинки </w:t>
            </w:r>
            <w:r w:rsidRPr="004606FB">
              <w:rPr>
                <w:rFonts w:ascii="Times New Roman" w:hAnsi="Times New Roman" w:cs="Times New Roman"/>
                <w:i/>
                <w:sz w:val="24"/>
                <w:szCs w:val="24"/>
                <w:lang w:val="uk-UA"/>
              </w:rPr>
              <w:t>Stratiomydae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9</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26</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Тіпуліди </w:t>
            </w:r>
            <w:r w:rsidRPr="004606FB">
              <w:rPr>
                <w:rFonts w:ascii="Times New Roman" w:hAnsi="Times New Roman" w:cs="Times New Roman"/>
                <w:i/>
                <w:sz w:val="24"/>
                <w:szCs w:val="24"/>
                <w:lang w:val="uk-UA"/>
              </w:rPr>
              <w:t>Tipulidae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13</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18</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27</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Амфібіонтні комарі </w:t>
            </w:r>
            <w:r w:rsidRPr="004606FB">
              <w:rPr>
                <w:rFonts w:ascii="Times New Roman" w:hAnsi="Times New Roman" w:cs="Times New Roman"/>
                <w:i/>
                <w:sz w:val="24"/>
                <w:szCs w:val="24"/>
                <w:lang w:val="uk-UA"/>
              </w:rPr>
              <w:t>Dixidae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28</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Куліциди </w:t>
            </w:r>
            <w:r w:rsidRPr="004606FB">
              <w:rPr>
                <w:rFonts w:ascii="Times New Roman" w:hAnsi="Times New Roman" w:cs="Times New Roman"/>
                <w:i/>
                <w:sz w:val="24"/>
                <w:szCs w:val="24"/>
                <w:lang w:val="uk-UA"/>
              </w:rPr>
              <w:t>Culicidae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18</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48</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29</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Лімоніїди </w:t>
            </w:r>
            <w:r w:rsidRPr="004606FB">
              <w:rPr>
                <w:rFonts w:ascii="Times New Roman" w:hAnsi="Times New Roman" w:cs="Times New Roman"/>
                <w:i/>
                <w:sz w:val="24"/>
                <w:szCs w:val="24"/>
                <w:lang w:val="uk-UA"/>
              </w:rPr>
              <w:t>Linoniidae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18</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30</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Мухи- береговиці </w:t>
            </w:r>
            <w:r w:rsidRPr="004606FB">
              <w:rPr>
                <w:rFonts w:ascii="Times New Roman" w:hAnsi="Times New Roman" w:cs="Times New Roman"/>
                <w:i/>
                <w:sz w:val="24"/>
                <w:szCs w:val="24"/>
                <w:lang w:val="uk-UA"/>
              </w:rPr>
              <w:t>Ephydridae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6</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31</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Мухи-дзюрчалки </w:t>
            </w:r>
            <w:r w:rsidRPr="004606FB">
              <w:rPr>
                <w:rFonts w:ascii="Times New Roman" w:hAnsi="Times New Roman" w:cs="Times New Roman"/>
                <w:i/>
                <w:sz w:val="24"/>
                <w:szCs w:val="24"/>
                <w:lang w:val="uk-UA"/>
              </w:rPr>
              <w:t>Eristalidae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32</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Ґедзі </w:t>
            </w:r>
            <w:r w:rsidRPr="004606FB">
              <w:rPr>
                <w:rFonts w:ascii="Times New Roman" w:hAnsi="Times New Roman" w:cs="Times New Roman"/>
                <w:i/>
                <w:sz w:val="24"/>
                <w:szCs w:val="24"/>
                <w:lang w:val="uk-UA"/>
              </w:rPr>
              <w:t>Tabanidae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15</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33</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Мошки </w:t>
            </w:r>
            <w:r w:rsidRPr="004606FB">
              <w:rPr>
                <w:rFonts w:ascii="Times New Roman" w:hAnsi="Times New Roman" w:cs="Times New Roman"/>
                <w:i/>
                <w:sz w:val="24"/>
                <w:szCs w:val="24"/>
                <w:lang w:val="uk-UA"/>
              </w:rPr>
              <w:t>Simulidae</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6</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34</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Ручейники </w:t>
            </w:r>
            <w:r w:rsidRPr="004606FB">
              <w:rPr>
                <w:rFonts w:ascii="Times New Roman" w:hAnsi="Times New Roman" w:cs="Times New Roman"/>
                <w:i/>
                <w:sz w:val="24"/>
                <w:szCs w:val="24"/>
                <w:lang w:val="uk-UA"/>
              </w:rPr>
              <w:t>Trichoptera</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45</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27</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42</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35</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Бабки </w:t>
            </w:r>
            <w:r w:rsidRPr="004606FB">
              <w:rPr>
                <w:rFonts w:ascii="Times New Roman" w:hAnsi="Times New Roman" w:cs="Times New Roman"/>
                <w:i/>
                <w:sz w:val="24"/>
                <w:szCs w:val="24"/>
                <w:lang w:val="uk-UA"/>
              </w:rPr>
              <w:t>Odonata</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47</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75</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19</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76</w:t>
            </w:r>
          </w:p>
        </w:tc>
      </w:tr>
      <w:tr w:rsidR="00667641" w:rsidRPr="004606FB" w:rsidTr="007D480D">
        <w:trPr>
          <w:trHeight w:val="271"/>
        </w:trPr>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36</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Клопи </w:t>
            </w:r>
            <w:r w:rsidRPr="004606FB">
              <w:rPr>
                <w:rFonts w:ascii="Times New Roman" w:hAnsi="Times New Roman" w:cs="Times New Roman"/>
                <w:i/>
                <w:sz w:val="24"/>
                <w:szCs w:val="24"/>
                <w:lang w:val="uk-UA"/>
              </w:rPr>
              <w:t>Heteroptera</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28</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14</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17</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28</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37</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Одноденки </w:t>
            </w:r>
            <w:r w:rsidRPr="004606FB">
              <w:rPr>
                <w:rFonts w:ascii="Times New Roman" w:hAnsi="Times New Roman" w:cs="Times New Roman"/>
                <w:i/>
                <w:sz w:val="24"/>
                <w:szCs w:val="24"/>
                <w:lang w:val="uk-UA"/>
              </w:rPr>
              <w:t>Ephemeroptera</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17</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23</w:t>
            </w:r>
          </w:p>
        </w:tc>
      </w:tr>
      <w:tr w:rsidR="00667641" w:rsidRPr="004606FB" w:rsidTr="007D480D">
        <w:tc>
          <w:tcPr>
            <w:tcW w:w="331" w:type="pct"/>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38</w:t>
            </w:r>
          </w:p>
        </w:tc>
        <w:tc>
          <w:tcPr>
            <w:tcW w:w="2786" w:type="pct"/>
            <w:gridSpan w:val="2"/>
          </w:tcPr>
          <w:p w:rsidR="00667641" w:rsidRPr="004606FB" w:rsidRDefault="00667641" w:rsidP="00667641">
            <w:pPr>
              <w:spacing w:before="0" w:line="240" w:lineRule="auto"/>
              <w:ind w:firstLine="8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Метелики </w:t>
            </w:r>
            <w:r w:rsidRPr="004606FB">
              <w:rPr>
                <w:rFonts w:ascii="Times New Roman" w:hAnsi="Times New Roman" w:cs="Times New Roman"/>
                <w:i/>
                <w:sz w:val="24"/>
                <w:szCs w:val="24"/>
                <w:lang w:val="uk-UA"/>
              </w:rPr>
              <w:t>Lepidoptera</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w:t>
            </w:r>
          </w:p>
        </w:tc>
        <w:tc>
          <w:tcPr>
            <w:tcW w:w="35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330"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14" w:type="pct"/>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0</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w:t>
            </w:r>
          </w:p>
        </w:tc>
      </w:tr>
      <w:tr w:rsidR="00667641" w:rsidRPr="004606FB" w:rsidTr="007D480D">
        <w:trPr>
          <w:trHeight w:val="254"/>
        </w:trPr>
        <w:tc>
          <w:tcPr>
            <w:tcW w:w="331" w:type="pct"/>
          </w:tcPr>
          <w:p w:rsidR="00667641" w:rsidRPr="004606FB" w:rsidRDefault="00667641" w:rsidP="00667641">
            <w:pPr>
              <w:spacing w:before="0" w:line="240" w:lineRule="auto"/>
              <w:ind w:firstLine="0"/>
              <w:rPr>
                <w:rFonts w:ascii="Times New Roman" w:hAnsi="Times New Roman" w:cs="Times New Roman"/>
                <w:b/>
                <w:sz w:val="24"/>
                <w:szCs w:val="24"/>
                <w:lang w:val="uk-UA"/>
              </w:rPr>
            </w:pPr>
          </w:p>
        </w:tc>
        <w:tc>
          <w:tcPr>
            <w:tcW w:w="2786" w:type="pct"/>
            <w:gridSpan w:val="2"/>
          </w:tcPr>
          <w:p w:rsidR="00667641" w:rsidRPr="004606FB" w:rsidRDefault="00667641" w:rsidP="00667641">
            <w:pPr>
              <w:spacing w:before="0" w:line="240" w:lineRule="auto"/>
              <w:ind w:firstLine="80"/>
              <w:rPr>
                <w:rFonts w:ascii="Times New Roman" w:hAnsi="Times New Roman" w:cs="Times New Roman"/>
                <w:b/>
                <w:sz w:val="24"/>
                <w:szCs w:val="24"/>
                <w:lang w:val="uk-UA"/>
              </w:rPr>
            </w:pPr>
            <w:r w:rsidRPr="004606FB">
              <w:rPr>
                <w:rFonts w:ascii="Times New Roman" w:hAnsi="Times New Roman" w:cs="Times New Roman"/>
                <w:b/>
                <w:sz w:val="24"/>
                <w:szCs w:val="24"/>
                <w:lang w:val="uk-UA"/>
              </w:rPr>
              <w:t>Загалом</w:t>
            </w:r>
          </w:p>
        </w:tc>
        <w:tc>
          <w:tcPr>
            <w:tcW w:w="354" w:type="pct"/>
          </w:tcPr>
          <w:p w:rsidR="00667641" w:rsidRPr="004606FB" w:rsidRDefault="00D13435" w:rsidP="00667641">
            <w:pPr>
              <w:spacing w:before="0" w:line="240" w:lineRule="auto"/>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94</w:t>
            </w:r>
            <w:r w:rsidR="00283FEF">
              <w:rPr>
                <w:rFonts w:ascii="Times New Roman" w:hAnsi="Times New Roman" w:cs="Times New Roman"/>
                <w:b/>
                <w:sz w:val="24"/>
                <w:szCs w:val="24"/>
                <w:lang w:val="uk-UA"/>
              </w:rPr>
              <w:t>0</w:t>
            </w:r>
          </w:p>
        </w:tc>
        <w:tc>
          <w:tcPr>
            <w:tcW w:w="354" w:type="pct"/>
          </w:tcPr>
          <w:p w:rsidR="00667641" w:rsidRPr="004606FB" w:rsidRDefault="00D13435" w:rsidP="00667641">
            <w:pPr>
              <w:spacing w:before="0" w:line="240" w:lineRule="auto"/>
              <w:ind w:firstLine="0"/>
              <w:jc w:val="center"/>
              <w:rPr>
                <w:rFonts w:ascii="Times New Roman" w:hAnsi="Times New Roman" w:cs="Times New Roman"/>
                <w:b/>
                <w:sz w:val="24"/>
                <w:szCs w:val="24"/>
                <w:lang w:val="uk-UA"/>
              </w:rPr>
            </w:pPr>
            <w:r>
              <w:rPr>
                <w:rFonts w:ascii="Times New Roman" w:hAnsi="Times New Roman" w:cs="Times New Roman"/>
                <w:b/>
                <w:sz w:val="24"/>
                <w:szCs w:val="24"/>
                <w:lang w:val="uk-UA"/>
              </w:rPr>
              <w:t>308</w:t>
            </w:r>
          </w:p>
        </w:tc>
        <w:tc>
          <w:tcPr>
            <w:tcW w:w="330" w:type="pct"/>
          </w:tcPr>
          <w:p w:rsidR="00667641" w:rsidRPr="004606FB" w:rsidRDefault="00D13435" w:rsidP="00283FEF">
            <w:pPr>
              <w:spacing w:before="0" w:line="240" w:lineRule="auto"/>
              <w:ind w:firstLine="0"/>
              <w:rPr>
                <w:rFonts w:ascii="Times New Roman" w:hAnsi="Times New Roman" w:cs="Times New Roman"/>
                <w:b/>
                <w:sz w:val="24"/>
                <w:szCs w:val="24"/>
                <w:lang w:val="uk-UA"/>
              </w:rPr>
            </w:pPr>
            <w:r>
              <w:rPr>
                <w:rFonts w:ascii="Times New Roman" w:hAnsi="Times New Roman" w:cs="Times New Roman"/>
                <w:b/>
                <w:sz w:val="24"/>
                <w:szCs w:val="24"/>
                <w:lang w:val="uk-UA"/>
              </w:rPr>
              <w:t>391</w:t>
            </w:r>
          </w:p>
        </w:tc>
        <w:tc>
          <w:tcPr>
            <w:tcW w:w="414" w:type="pct"/>
          </w:tcPr>
          <w:p w:rsidR="00667641" w:rsidRPr="004606FB" w:rsidRDefault="00283FEF" w:rsidP="00283FEF">
            <w:pPr>
              <w:spacing w:before="0" w:line="240" w:lineRule="auto"/>
              <w:ind w:firstLine="0"/>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00D13435">
              <w:rPr>
                <w:rFonts w:ascii="Times New Roman" w:hAnsi="Times New Roman" w:cs="Times New Roman"/>
                <w:b/>
                <w:sz w:val="24"/>
                <w:szCs w:val="24"/>
                <w:lang w:val="uk-UA"/>
              </w:rPr>
              <w:t>387</w:t>
            </w:r>
          </w:p>
        </w:tc>
        <w:tc>
          <w:tcPr>
            <w:tcW w:w="431" w:type="pct"/>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1166</w:t>
            </w:r>
          </w:p>
        </w:tc>
      </w:tr>
    </w:tbl>
    <w:p w:rsidR="00667641" w:rsidRPr="004606FB" w:rsidRDefault="00667641" w:rsidP="00667641">
      <w:pPr>
        <w:spacing w:line="240" w:lineRule="auto"/>
        <w:ind w:firstLine="0"/>
        <w:rPr>
          <w:rFonts w:ascii="Times New Roman" w:hAnsi="Times New Roman" w:cs="Times New Roman"/>
          <w:b/>
          <w:i/>
          <w:sz w:val="24"/>
          <w:szCs w:val="24"/>
          <w:lang w:val="uk-UA"/>
        </w:rPr>
      </w:pPr>
      <w:r w:rsidRPr="004606FB">
        <w:rPr>
          <w:rFonts w:ascii="Times New Roman" w:hAnsi="Times New Roman" w:cs="Times New Roman"/>
          <w:b/>
          <w:i/>
          <w:sz w:val="24"/>
          <w:szCs w:val="24"/>
          <w:lang w:val="uk-UA"/>
        </w:rPr>
        <w:lastRenderedPageBreak/>
        <w:t xml:space="preserve">Примітка: </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0"/>
          <w:szCs w:val="20"/>
          <w:lang w:val="uk-UA"/>
        </w:rPr>
        <w:t xml:space="preserve">П. – список видів макрозообентосу дельти Дунаю за Поліщуком (Поліщук, 1974); </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0"/>
          <w:szCs w:val="20"/>
          <w:lang w:val="uk-UA"/>
        </w:rPr>
        <w:t xml:space="preserve">М. – список видів макрозообентосу ДБЗ за монографією </w:t>
      </w:r>
      <w:r w:rsidR="00DB3054" w:rsidRPr="004606FB">
        <w:rPr>
          <w:rFonts w:ascii="Times New Roman" w:hAnsi="Times New Roman" w:cs="Times New Roman"/>
          <w:sz w:val="20"/>
          <w:szCs w:val="20"/>
          <w:lang w:val="uk-UA"/>
        </w:rPr>
        <w:t>«</w:t>
      </w:r>
      <w:r w:rsidRPr="004606FB">
        <w:rPr>
          <w:rFonts w:ascii="Times New Roman" w:hAnsi="Times New Roman" w:cs="Times New Roman"/>
          <w:sz w:val="20"/>
          <w:szCs w:val="20"/>
          <w:lang w:val="uk-UA"/>
        </w:rPr>
        <w:t>Біорізноманітність ДБЗ, збереження та управління</w:t>
      </w:r>
      <w:r w:rsidR="00DB3054" w:rsidRPr="004606FB">
        <w:rPr>
          <w:rFonts w:ascii="Times New Roman" w:hAnsi="Times New Roman" w:cs="Times New Roman"/>
          <w:sz w:val="20"/>
          <w:szCs w:val="20"/>
          <w:lang w:val="uk-UA"/>
        </w:rPr>
        <w:t>»</w:t>
      </w:r>
      <w:r w:rsidRPr="004606FB">
        <w:rPr>
          <w:rFonts w:ascii="Times New Roman" w:hAnsi="Times New Roman" w:cs="Times New Roman"/>
          <w:sz w:val="20"/>
          <w:szCs w:val="20"/>
          <w:lang w:val="uk-UA"/>
        </w:rPr>
        <w:t xml:space="preserve"> (1999);</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0"/>
          <w:szCs w:val="20"/>
          <w:lang w:val="uk-UA"/>
        </w:rPr>
        <w:t>ІГ – список макрозообентосу ДБЗ за даними фахівців Інституту гідробіології НАН України (м. Київ).</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0"/>
          <w:szCs w:val="20"/>
          <w:lang w:val="uk-UA"/>
        </w:rPr>
        <w:t xml:space="preserve">ІМБ – список видів макрозообентосу Північно-Західного Причорномор’я за даними фахівців ДУ </w:t>
      </w:r>
      <w:r w:rsidR="00DB3054" w:rsidRPr="004606FB">
        <w:rPr>
          <w:rFonts w:ascii="Times New Roman" w:hAnsi="Times New Roman" w:cs="Times New Roman"/>
          <w:sz w:val="20"/>
          <w:szCs w:val="20"/>
          <w:lang w:val="uk-UA"/>
        </w:rPr>
        <w:t>«</w:t>
      </w:r>
      <w:r w:rsidRPr="004606FB">
        <w:rPr>
          <w:rFonts w:ascii="Times New Roman" w:hAnsi="Times New Roman" w:cs="Times New Roman"/>
          <w:sz w:val="20"/>
          <w:szCs w:val="20"/>
          <w:lang w:val="uk-UA"/>
        </w:rPr>
        <w:t>Інститут морської біології НАН України</w:t>
      </w:r>
      <w:r w:rsidR="00DB3054" w:rsidRPr="004606FB">
        <w:rPr>
          <w:rFonts w:ascii="Times New Roman" w:hAnsi="Times New Roman" w:cs="Times New Roman"/>
          <w:sz w:val="20"/>
          <w:szCs w:val="20"/>
          <w:lang w:val="uk-UA"/>
        </w:rPr>
        <w:t>»</w:t>
      </w:r>
      <w:r w:rsidRPr="004606FB">
        <w:rPr>
          <w:rFonts w:ascii="Times New Roman" w:hAnsi="Times New Roman" w:cs="Times New Roman"/>
          <w:sz w:val="20"/>
          <w:szCs w:val="20"/>
          <w:lang w:val="uk-UA"/>
        </w:rPr>
        <w:t xml:space="preserve"> (м. Одеса);</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0"/>
          <w:szCs w:val="20"/>
          <w:lang w:val="uk-UA"/>
        </w:rPr>
        <w:t xml:space="preserve">ДБЗ – список видів макрозообентосу, складений на основі вищезазначених джерел та власних досліджень. </w:t>
      </w:r>
    </w:p>
    <w:p w:rsidR="00667641" w:rsidRPr="004606FB" w:rsidRDefault="00667641" w:rsidP="00667641">
      <w:pPr>
        <w:spacing w:before="0" w:after="240" w:line="240" w:lineRule="auto"/>
        <w:ind w:firstLine="567"/>
        <w:rPr>
          <w:rFonts w:ascii="inherit" w:hAnsi="inherit" w:cs="Courier New"/>
          <w:kern w:val="1"/>
          <w:sz w:val="20"/>
          <w:szCs w:val="20"/>
          <w:lang w:val="uk-UA" w:eastAsia="ru-RU"/>
        </w:rPr>
      </w:pPr>
      <w:r w:rsidRPr="004606FB">
        <w:rPr>
          <w:rFonts w:ascii="Times New Roman" w:hAnsi="Times New Roman" w:cs="Times New Roman"/>
          <w:sz w:val="20"/>
          <w:szCs w:val="20"/>
          <w:lang w:val="uk-UA"/>
        </w:rPr>
        <w:t>В 2021 році до списку видів макрозообентосу були додані 2 нових види: блакитний краб-плавунець (</w:t>
      </w:r>
      <w:r w:rsidRPr="004606FB">
        <w:rPr>
          <w:rFonts w:ascii="Times New Roman" w:hAnsi="Times New Roman" w:cs="Times New Roman"/>
          <w:i/>
          <w:sz w:val="20"/>
          <w:szCs w:val="20"/>
          <w:lang w:val="uk-UA"/>
        </w:rPr>
        <w:t>Callinectes sapidus</w:t>
      </w:r>
      <w:r w:rsidRPr="004606FB">
        <w:rPr>
          <w:rFonts w:ascii="Times New Roman" w:hAnsi="Times New Roman" w:cs="Times New Roman"/>
          <w:sz w:val="20"/>
          <w:szCs w:val="20"/>
          <w:lang w:val="uk-UA"/>
        </w:rPr>
        <w:t xml:space="preserve"> Rathbum, 1896)</w:t>
      </w:r>
      <w:r w:rsidRPr="004606FB">
        <w:rPr>
          <w:rFonts w:ascii="Times New Roman" w:hAnsi="Times New Roman" w:cs="Times New Roman"/>
          <w:iCs/>
          <w:sz w:val="20"/>
          <w:szCs w:val="20"/>
          <w:lang w:val="uk-UA"/>
        </w:rPr>
        <w:t xml:space="preserve"> та східна креветка </w:t>
      </w:r>
      <w:r w:rsidRPr="004606FB">
        <w:rPr>
          <w:rFonts w:ascii="Times New Roman" w:hAnsi="Times New Roman" w:cs="Times New Roman"/>
          <w:i/>
          <w:sz w:val="20"/>
          <w:szCs w:val="20"/>
          <w:lang w:val="uk-UA"/>
        </w:rPr>
        <w:t>(Macrobrachiumnipponense)</w:t>
      </w:r>
      <w:r w:rsidR="00B21419" w:rsidRPr="004606FB">
        <w:rPr>
          <w:rFonts w:ascii="Times New Roman" w:hAnsi="Times New Roman" w:cs="Times New Roman"/>
          <w:sz w:val="20"/>
          <w:szCs w:val="20"/>
          <w:lang w:val="uk-UA"/>
        </w:rPr>
        <w:t xml:space="preserve"> і </w:t>
      </w:r>
      <w:r w:rsidRPr="004606FB">
        <w:rPr>
          <w:rFonts w:ascii="Times New Roman" w:hAnsi="Times New Roman" w:cs="Times New Roman"/>
          <w:sz w:val="20"/>
          <w:szCs w:val="20"/>
          <w:lang w:val="uk-UA"/>
        </w:rPr>
        <w:t xml:space="preserve"> в</w:t>
      </w:r>
      <w:r w:rsidR="00B21419" w:rsidRPr="004606FB">
        <w:rPr>
          <w:rFonts w:ascii="Times New Roman" w:hAnsi="Times New Roman" w:cs="Times New Roman"/>
          <w:sz w:val="20"/>
          <w:szCs w:val="20"/>
          <w:lang w:val="uk-UA"/>
        </w:rPr>
        <w:t>і</w:t>
      </w:r>
      <w:r w:rsidRPr="004606FB">
        <w:rPr>
          <w:rFonts w:ascii="Times New Roman" w:hAnsi="Times New Roman" w:cs="Times New Roman"/>
          <w:sz w:val="20"/>
          <w:szCs w:val="20"/>
          <w:lang w:val="uk-UA"/>
        </w:rPr>
        <w:t>н збільшився до 1168 видів. Нові види належать до Десятиногих раків (</w:t>
      </w:r>
      <w:r w:rsidRPr="004606FB">
        <w:rPr>
          <w:rFonts w:ascii="Times New Roman" w:hAnsi="Times New Roman" w:cs="Times New Roman"/>
          <w:i/>
          <w:sz w:val="20"/>
          <w:szCs w:val="20"/>
          <w:lang w:val="uk-UA"/>
        </w:rPr>
        <w:t>Dekapoda</w:t>
      </w:r>
      <w:r w:rsidRPr="004606FB">
        <w:rPr>
          <w:rFonts w:ascii="Times New Roman" w:hAnsi="Times New Roman" w:cs="Times New Roman"/>
          <w:sz w:val="20"/>
          <w:szCs w:val="20"/>
          <w:lang w:val="uk-UA"/>
        </w:rPr>
        <w:t xml:space="preserve">) класу Ракоподібних </w:t>
      </w:r>
      <w:r w:rsidRPr="004606FB">
        <w:rPr>
          <w:rFonts w:ascii="Times New Roman" w:hAnsi="Times New Roman" w:cs="Times New Roman"/>
          <w:i/>
          <w:sz w:val="20"/>
          <w:szCs w:val="20"/>
          <w:lang w:val="uk-UA"/>
        </w:rPr>
        <w:t>(Crustacea).</w:t>
      </w:r>
    </w:p>
    <w:p w:rsidR="00667641" w:rsidRPr="004606FB" w:rsidRDefault="00667641" w:rsidP="00667641">
      <w:pPr>
        <w:keepNext/>
        <w:widowControl w:val="0"/>
        <w:spacing w:before="0" w:after="240" w:line="200" w:lineRule="atLeast"/>
        <w:ind w:firstLine="567"/>
        <w:outlineLvl w:val="1"/>
        <w:rPr>
          <w:rFonts w:ascii="Times New Roman" w:eastAsia="Droid Sans Fallback" w:hAnsi="Times New Roman" w:cs="Times New Roman"/>
          <w:iCs/>
          <w:kern w:val="28"/>
          <w:sz w:val="28"/>
          <w:szCs w:val="28"/>
          <w:lang w:val="uk-UA" w:eastAsia="zh-CN" w:bidi="hi-IN"/>
        </w:rPr>
      </w:pPr>
      <w:bookmarkStart w:id="52" w:name="_Toc121901852"/>
      <w:r w:rsidRPr="004606FB">
        <w:rPr>
          <w:rFonts w:ascii="Times New Roman" w:eastAsia="Droid Sans Fallback" w:hAnsi="Times New Roman" w:cs="Lucida Sans"/>
          <w:b/>
          <w:kern w:val="28"/>
          <w:sz w:val="28"/>
          <w:szCs w:val="24"/>
          <w:lang w:val="uk-UA" w:eastAsia="zh-CN" w:bidi="hi-IN"/>
        </w:rPr>
        <w:t>1.2.</w:t>
      </w:r>
      <w:r w:rsidR="00B21B6E" w:rsidRPr="004606FB">
        <w:rPr>
          <w:rFonts w:ascii="Times New Roman" w:eastAsia="Droid Sans Fallback" w:hAnsi="Times New Roman" w:cs="Lucida Sans"/>
          <w:b/>
          <w:kern w:val="28"/>
          <w:sz w:val="28"/>
          <w:szCs w:val="24"/>
          <w:lang w:val="uk-UA" w:eastAsia="zh-CN" w:bidi="hi-IN"/>
        </w:rPr>
        <w:t>8</w:t>
      </w:r>
      <w:r w:rsidRPr="004606FB">
        <w:rPr>
          <w:rFonts w:ascii="Times New Roman" w:eastAsia="Droid Sans Fallback" w:hAnsi="Times New Roman" w:cs="Lucida Sans"/>
          <w:b/>
          <w:kern w:val="28"/>
          <w:sz w:val="28"/>
          <w:szCs w:val="24"/>
          <w:lang w:val="uk-UA" w:eastAsia="zh-CN" w:bidi="hi-IN"/>
        </w:rPr>
        <w:t>.2 Іхтіофауна</w:t>
      </w:r>
      <w:bookmarkEnd w:id="52"/>
    </w:p>
    <w:p w:rsidR="00667641" w:rsidRPr="004606FB" w:rsidRDefault="00667641" w:rsidP="00667641">
      <w:pPr>
        <w:tabs>
          <w:tab w:val="left" w:pos="52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Іхтіофауна – дуже важливий компонент біологічного різноманіття Дунаю. Риби відіграють ключову роль у трофічних ланцюгах дельти. Крім того, ніяка інша група диких тварин не має такого надзвичайного господарського значення, як риби.</w:t>
      </w:r>
    </w:p>
    <w:p w:rsidR="00667641" w:rsidRPr="004606FB" w:rsidRDefault="00667641" w:rsidP="00667641">
      <w:pPr>
        <w:tabs>
          <w:tab w:val="left" w:pos="52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Велика різноманітність і значні розміри природних угідь – місць мешкання риб, від прісних до морських акваторій, а також специфічне зоогеографічне розташування зумовлюють велике біологічне різноманіття і високу щільність іхтіофауни. Тільки в акваторії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зареєстровано 10</w:t>
      </w:r>
      <w:r w:rsidR="004D35E8" w:rsidRPr="004606FB">
        <w:rPr>
          <w:rFonts w:ascii="Times New Roman" w:hAnsi="Times New Roman" w:cs="Times New Roman"/>
          <w:sz w:val="28"/>
          <w:szCs w:val="28"/>
          <w:lang w:val="uk-UA"/>
        </w:rPr>
        <w:t>8</w:t>
      </w:r>
      <w:r w:rsidRPr="004606FB">
        <w:rPr>
          <w:rFonts w:ascii="Times New Roman" w:hAnsi="Times New Roman" w:cs="Times New Roman"/>
          <w:sz w:val="28"/>
          <w:szCs w:val="28"/>
          <w:lang w:val="uk-UA"/>
        </w:rPr>
        <w:t xml:space="preserve"> видів риб</w:t>
      </w:r>
      <w:r w:rsidR="009F79BE" w:rsidRPr="004606FB">
        <w:rPr>
          <w:rFonts w:ascii="Times New Roman" w:hAnsi="Times New Roman" w:cs="Times New Roman"/>
          <w:sz w:val="28"/>
          <w:szCs w:val="28"/>
          <w:lang w:val="uk-UA"/>
        </w:rPr>
        <w:t xml:space="preserve"> (див. додаток В-3)</w:t>
      </w:r>
      <w:r w:rsidRPr="004606FB">
        <w:rPr>
          <w:rFonts w:ascii="Times New Roman" w:hAnsi="Times New Roman" w:cs="Times New Roman"/>
          <w:sz w:val="28"/>
          <w:szCs w:val="28"/>
          <w:lang w:val="uk-UA"/>
        </w:rPr>
        <w:t xml:space="preserve"> і тут мешкають 24 з 75 видів риб, занесених до Червоної </w:t>
      </w:r>
      <w:r w:rsidR="009F79BE" w:rsidRPr="004606FB">
        <w:rPr>
          <w:rFonts w:ascii="Times New Roman" w:hAnsi="Times New Roman" w:cs="Times New Roman"/>
          <w:sz w:val="28"/>
          <w:szCs w:val="28"/>
          <w:lang w:val="uk-UA"/>
        </w:rPr>
        <w:t>книги України. В</w:t>
      </w:r>
      <w:r w:rsidRPr="004606FB">
        <w:rPr>
          <w:rFonts w:ascii="Times New Roman" w:hAnsi="Times New Roman" w:cs="Times New Roman"/>
          <w:sz w:val="28"/>
          <w:szCs w:val="28"/>
          <w:lang w:val="uk-UA"/>
        </w:rPr>
        <w:t xml:space="preserve"> промислових уловах стабільно зустрічається 18 видів риб і їх статистика дозволяє загалом зрозуміти стан іхтіофауни в </w:t>
      </w:r>
      <w:r w:rsidR="0098117E"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xml:space="preserve">, що більш детально викладено в розділі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1.3.14 Рибне господарство</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Проєкту.</w:t>
      </w:r>
    </w:p>
    <w:p w:rsidR="00667641" w:rsidRPr="004606FB" w:rsidRDefault="00667641" w:rsidP="00667641">
      <w:pPr>
        <w:tabs>
          <w:tab w:val="left" w:pos="52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Зараз одним з головних екологічних факторів, які впливають на чисельність основних видів риб, є умови їх розмноження. В результаті проведеного в 1960-1970 рр. широкомасштабного обвалування пойми було відрізано близько 30 тис. га найцінніших нерестилищ. Основним фактором, що впливає на умови розмноження риб безпосередньо в нижній частині річки, є режим рівня води (термін, висота і тривалість повені).</w:t>
      </w:r>
    </w:p>
    <w:p w:rsidR="00667641" w:rsidRPr="004606FB" w:rsidRDefault="00667641" w:rsidP="009B40B9">
      <w:pPr>
        <w:pStyle w:val="Pa1"/>
        <w:ind w:firstLine="567"/>
        <w:jc w:val="both"/>
        <w:rPr>
          <w:rFonts w:ascii="Times New Roman" w:hAnsi="Times New Roman" w:cs="Times New Roman"/>
          <w:sz w:val="28"/>
          <w:szCs w:val="28"/>
          <w:lang w:val="uk-UA"/>
        </w:rPr>
      </w:pPr>
      <w:r w:rsidRPr="004606FB">
        <w:rPr>
          <w:rFonts w:ascii="Times New Roman" w:hAnsi="Times New Roman" w:cs="Times New Roman"/>
          <w:kern w:val="2"/>
          <w:sz w:val="28"/>
          <w:szCs w:val="28"/>
          <w:lang w:val="uk-UA" w:eastAsia="zh-CN"/>
        </w:rPr>
        <w:t>До рідкісних видів іхтіофау</w:t>
      </w:r>
      <w:r w:rsidR="00536F79" w:rsidRPr="004606FB">
        <w:rPr>
          <w:rFonts w:ascii="Times New Roman" w:hAnsi="Times New Roman" w:cs="Times New Roman"/>
          <w:kern w:val="2"/>
          <w:sz w:val="28"/>
          <w:szCs w:val="28"/>
          <w:lang w:val="uk-UA" w:eastAsia="zh-CN"/>
        </w:rPr>
        <w:t xml:space="preserve">ни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kern w:val="2"/>
          <w:sz w:val="28"/>
          <w:szCs w:val="28"/>
          <w:lang w:val="uk-UA" w:eastAsia="zh-CN"/>
        </w:rPr>
        <w:t xml:space="preserve"> </w:t>
      </w:r>
      <w:r w:rsidR="00536F79" w:rsidRPr="004606FB">
        <w:rPr>
          <w:rFonts w:ascii="Times New Roman" w:hAnsi="Times New Roman" w:cs="Times New Roman"/>
          <w:kern w:val="2"/>
          <w:sz w:val="28"/>
          <w:szCs w:val="28"/>
          <w:lang w:val="uk-UA" w:eastAsia="zh-CN"/>
        </w:rPr>
        <w:t>можна віднести 55</w:t>
      </w:r>
      <w:r w:rsidRPr="004606FB">
        <w:rPr>
          <w:rFonts w:ascii="Times New Roman" w:hAnsi="Times New Roman" w:cs="Times New Roman"/>
          <w:kern w:val="2"/>
          <w:sz w:val="28"/>
          <w:szCs w:val="28"/>
          <w:lang w:val="uk-UA" w:eastAsia="zh-CN"/>
        </w:rPr>
        <w:t xml:space="preserve"> прісноводних (переважно реофільних) та морських видів риб. З них до Червоної книги України занесені 2</w:t>
      </w:r>
      <w:r w:rsidR="000919EC" w:rsidRPr="004606FB">
        <w:rPr>
          <w:rFonts w:ascii="Times New Roman" w:hAnsi="Times New Roman" w:cs="Times New Roman"/>
          <w:kern w:val="2"/>
          <w:sz w:val="28"/>
          <w:szCs w:val="28"/>
          <w:lang w:val="uk-UA" w:eastAsia="zh-CN"/>
        </w:rPr>
        <w:t>5</w:t>
      </w:r>
      <w:r w:rsidRPr="004606FB">
        <w:rPr>
          <w:rFonts w:ascii="Times New Roman" w:hAnsi="Times New Roman" w:cs="Times New Roman"/>
          <w:kern w:val="2"/>
          <w:sz w:val="28"/>
          <w:szCs w:val="28"/>
          <w:lang w:val="uk-UA" w:eastAsia="zh-CN"/>
        </w:rPr>
        <w:t xml:space="preserve"> види, а до Європейського червоного списку – 7. Найбільш вразливими серед цих видів є білуга </w:t>
      </w:r>
      <w:r w:rsidRPr="004606FB">
        <w:rPr>
          <w:rFonts w:ascii="Times New Roman" w:hAnsi="Times New Roman" w:cs="Times New Roman"/>
          <w:i/>
          <w:iCs/>
          <w:kern w:val="2"/>
          <w:sz w:val="28"/>
          <w:szCs w:val="28"/>
          <w:lang w:val="uk-UA" w:eastAsia="zh-CN"/>
        </w:rPr>
        <w:t>Huso huso</w:t>
      </w:r>
      <w:r w:rsidRPr="004606FB">
        <w:rPr>
          <w:rFonts w:ascii="Times New Roman" w:hAnsi="Times New Roman" w:cs="Times New Roman"/>
          <w:kern w:val="2"/>
          <w:sz w:val="28"/>
          <w:szCs w:val="28"/>
          <w:lang w:val="uk-UA" w:eastAsia="zh-CN"/>
        </w:rPr>
        <w:t xml:space="preserve">, шип </w:t>
      </w:r>
      <w:r w:rsidRPr="004606FB">
        <w:rPr>
          <w:rFonts w:ascii="Times New Roman" w:hAnsi="Times New Roman" w:cs="Times New Roman"/>
          <w:i/>
          <w:iCs/>
          <w:kern w:val="2"/>
          <w:sz w:val="28"/>
          <w:szCs w:val="28"/>
          <w:lang w:val="uk-UA" w:eastAsia="zh-CN"/>
        </w:rPr>
        <w:t>Acipenser nudiventris</w:t>
      </w:r>
      <w:r w:rsidRPr="004606FB">
        <w:rPr>
          <w:rFonts w:ascii="Times New Roman" w:hAnsi="Times New Roman" w:cs="Times New Roman"/>
          <w:kern w:val="2"/>
          <w:sz w:val="28"/>
          <w:szCs w:val="28"/>
          <w:lang w:val="uk-UA" w:eastAsia="zh-CN"/>
        </w:rPr>
        <w:t xml:space="preserve">, осетер </w:t>
      </w:r>
      <w:r w:rsidR="009B40B9" w:rsidRPr="004606FB">
        <w:rPr>
          <w:rFonts w:ascii="Times New Roman" w:hAnsi="Times New Roman" w:cs="Times New Roman"/>
          <w:kern w:val="2"/>
          <w:sz w:val="28"/>
          <w:szCs w:val="28"/>
          <w:lang w:val="uk-UA" w:eastAsia="zh-CN"/>
        </w:rPr>
        <w:t>європейський</w:t>
      </w:r>
      <w:r w:rsidRPr="004606FB">
        <w:rPr>
          <w:rFonts w:ascii="Times New Roman" w:hAnsi="Times New Roman" w:cs="Times New Roman"/>
          <w:kern w:val="2"/>
          <w:sz w:val="28"/>
          <w:szCs w:val="28"/>
          <w:lang w:val="uk-UA" w:eastAsia="zh-CN"/>
        </w:rPr>
        <w:t xml:space="preserve"> </w:t>
      </w:r>
      <w:r w:rsidRPr="004606FB">
        <w:rPr>
          <w:rFonts w:ascii="Times New Roman" w:hAnsi="Times New Roman" w:cs="Times New Roman"/>
          <w:i/>
          <w:iCs/>
          <w:kern w:val="2"/>
          <w:sz w:val="28"/>
          <w:szCs w:val="28"/>
          <w:lang w:val="uk-UA" w:eastAsia="zh-CN"/>
        </w:rPr>
        <w:t>Acipenser sturio</w:t>
      </w:r>
      <w:r w:rsidRPr="004606FB">
        <w:rPr>
          <w:rFonts w:ascii="Times New Roman" w:hAnsi="Times New Roman" w:cs="Times New Roman"/>
          <w:kern w:val="2"/>
          <w:sz w:val="28"/>
          <w:szCs w:val="28"/>
          <w:lang w:val="uk-UA" w:eastAsia="zh-CN"/>
        </w:rPr>
        <w:t xml:space="preserve">, осетер </w:t>
      </w:r>
      <w:r w:rsidR="009B40B9" w:rsidRPr="004606FB">
        <w:rPr>
          <w:rFonts w:ascii="Times New Roman" w:hAnsi="Times New Roman" w:cs="Times New Roman"/>
          <w:kern w:val="2"/>
          <w:sz w:val="28"/>
          <w:szCs w:val="28"/>
          <w:lang w:val="uk-UA" w:eastAsia="zh-CN"/>
        </w:rPr>
        <w:t>руський</w:t>
      </w:r>
      <w:r w:rsidRPr="004606FB">
        <w:rPr>
          <w:rFonts w:ascii="Times New Roman" w:hAnsi="Times New Roman" w:cs="Times New Roman"/>
          <w:kern w:val="2"/>
          <w:sz w:val="28"/>
          <w:szCs w:val="28"/>
          <w:lang w:val="uk-UA" w:eastAsia="zh-CN"/>
        </w:rPr>
        <w:t xml:space="preserve"> </w:t>
      </w:r>
      <w:r w:rsidRPr="004606FB">
        <w:rPr>
          <w:rFonts w:ascii="Times New Roman" w:hAnsi="Times New Roman" w:cs="Times New Roman"/>
          <w:i/>
          <w:iCs/>
          <w:kern w:val="2"/>
          <w:sz w:val="28"/>
          <w:szCs w:val="28"/>
          <w:lang w:val="uk-UA" w:eastAsia="zh-CN"/>
        </w:rPr>
        <w:t>Acipenser gueldenstaedtii</w:t>
      </w:r>
      <w:r w:rsidRPr="004606FB">
        <w:rPr>
          <w:rFonts w:ascii="Times New Roman" w:hAnsi="Times New Roman" w:cs="Times New Roman"/>
          <w:kern w:val="2"/>
          <w:sz w:val="28"/>
          <w:szCs w:val="28"/>
          <w:lang w:val="uk-UA" w:eastAsia="zh-CN"/>
        </w:rPr>
        <w:t xml:space="preserve">, вирезуб </w:t>
      </w:r>
      <w:r w:rsidRPr="004606FB">
        <w:rPr>
          <w:rFonts w:ascii="Times New Roman" w:hAnsi="Times New Roman" w:cs="Times New Roman"/>
          <w:i/>
          <w:iCs/>
          <w:kern w:val="2"/>
          <w:sz w:val="28"/>
          <w:szCs w:val="28"/>
          <w:lang w:val="uk-UA" w:eastAsia="zh-CN"/>
        </w:rPr>
        <w:t>Rutilus frisii</w:t>
      </w:r>
      <w:r w:rsidRPr="004606FB">
        <w:rPr>
          <w:rFonts w:ascii="Times New Roman" w:hAnsi="Times New Roman" w:cs="Times New Roman"/>
          <w:iCs/>
          <w:kern w:val="2"/>
          <w:sz w:val="28"/>
          <w:szCs w:val="28"/>
          <w:lang w:val="uk-UA" w:eastAsia="zh-CN"/>
        </w:rPr>
        <w:t xml:space="preserve">, </w:t>
      </w:r>
      <w:r w:rsidRPr="004606FB">
        <w:rPr>
          <w:rFonts w:ascii="Times New Roman" w:hAnsi="Times New Roman" w:cs="Times New Roman"/>
          <w:kern w:val="2"/>
          <w:sz w:val="28"/>
          <w:szCs w:val="28"/>
          <w:lang w:val="uk-UA" w:eastAsia="zh-CN"/>
        </w:rPr>
        <w:t>шемая</w:t>
      </w:r>
      <w:r w:rsidR="009B40B9" w:rsidRPr="004606FB">
        <w:rPr>
          <w:rFonts w:ascii="Times New Roman" w:hAnsi="Times New Roman" w:cs="Times New Roman"/>
          <w:kern w:val="2"/>
          <w:sz w:val="28"/>
          <w:szCs w:val="28"/>
          <w:lang w:val="uk-UA" w:eastAsia="zh-CN"/>
        </w:rPr>
        <w:t xml:space="preserve"> чорноморська</w:t>
      </w:r>
      <w:r w:rsidRPr="004606FB">
        <w:rPr>
          <w:rFonts w:ascii="Times New Roman" w:hAnsi="Times New Roman" w:cs="Times New Roman"/>
          <w:kern w:val="2"/>
          <w:sz w:val="28"/>
          <w:szCs w:val="28"/>
          <w:lang w:val="uk-UA" w:eastAsia="zh-CN"/>
        </w:rPr>
        <w:t xml:space="preserve"> </w:t>
      </w:r>
      <w:r w:rsidR="009B40B9" w:rsidRPr="004606FB">
        <w:rPr>
          <w:rStyle w:val="A60"/>
          <w:rFonts w:ascii="Times New Roman" w:hAnsi="Times New Roman" w:cs="Times New Roman"/>
          <w:b w:val="0"/>
          <w:i/>
          <w:color w:val="auto"/>
          <w:sz w:val="28"/>
          <w:szCs w:val="28"/>
          <w:lang w:val="uk-UA"/>
        </w:rPr>
        <w:t>Alburnus sarmaticus</w:t>
      </w:r>
      <w:r w:rsidRPr="004606FB">
        <w:rPr>
          <w:rFonts w:ascii="Times New Roman" w:hAnsi="Times New Roman" w:cs="Times New Roman"/>
          <w:kern w:val="2"/>
          <w:sz w:val="28"/>
          <w:szCs w:val="28"/>
          <w:lang w:val="uk-UA" w:eastAsia="zh-CN"/>
        </w:rPr>
        <w:t xml:space="preserve">, лосось чорноморський </w:t>
      </w:r>
      <w:r w:rsidRPr="004606FB">
        <w:rPr>
          <w:rFonts w:ascii="Times New Roman" w:hAnsi="Times New Roman" w:cs="Times New Roman"/>
          <w:i/>
          <w:iCs/>
          <w:kern w:val="2"/>
          <w:sz w:val="28"/>
          <w:szCs w:val="28"/>
          <w:lang w:val="uk-UA" w:eastAsia="zh-CN"/>
        </w:rPr>
        <w:t>Salmo labrax</w:t>
      </w:r>
      <w:r w:rsidRPr="004606FB">
        <w:rPr>
          <w:rFonts w:ascii="Times New Roman" w:hAnsi="Times New Roman" w:cs="Times New Roman"/>
          <w:kern w:val="2"/>
          <w:sz w:val="28"/>
          <w:szCs w:val="28"/>
          <w:lang w:val="uk-UA" w:eastAsia="zh-CN"/>
        </w:rPr>
        <w:t xml:space="preserve">, лосось дунайський </w:t>
      </w:r>
      <w:r w:rsidRPr="004606FB">
        <w:rPr>
          <w:rFonts w:ascii="Times New Roman" w:hAnsi="Times New Roman" w:cs="Times New Roman"/>
          <w:i/>
          <w:iCs/>
          <w:kern w:val="2"/>
          <w:sz w:val="28"/>
          <w:szCs w:val="28"/>
          <w:lang w:val="uk-UA" w:eastAsia="zh-CN"/>
        </w:rPr>
        <w:t>Hucho hucho</w:t>
      </w:r>
      <w:r w:rsidRPr="004606FB">
        <w:rPr>
          <w:rFonts w:ascii="Times New Roman" w:hAnsi="Times New Roman" w:cs="Times New Roman"/>
          <w:kern w:val="2"/>
          <w:sz w:val="28"/>
          <w:szCs w:val="28"/>
          <w:lang w:val="uk-UA" w:eastAsia="zh-CN"/>
        </w:rPr>
        <w:t xml:space="preserve">, йорж Балона </w:t>
      </w:r>
      <w:r w:rsidR="009B40B9" w:rsidRPr="004606FB">
        <w:rPr>
          <w:rFonts w:ascii="Times New Roman" w:eastAsia="Times New Roman" w:hAnsi="Times New Roman" w:cs="Times New Roman"/>
          <w:i/>
          <w:iCs/>
          <w:sz w:val="28"/>
          <w:szCs w:val="28"/>
          <w:lang w:val="uk-UA"/>
        </w:rPr>
        <w:t>Gymnocephalus baloni</w:t>
      </w:r>
      <w:r w:rsidRPr="004606FB">
        <w:rPr>
          <w:rFonts w:ascii="Times New Roman" w:hAnsi="Times New Roman" w:cs="Times New Roman"/>
          <w:kern w:val="2"/>
          <w:sz w:val="28"/>
          <w:szCs w:val="28"/>
          <w:lang w:val="uk-UA" w:eastAsia="zh-CN"/>
        </w:rPr>
        <w:t xml:space="preserve">, морський коник чорноморський </w:t>
      </w:r>
      <w:r w:rsidR="009B40B9" w:rsidRPr="004606FB">
        <w:rPr>
          <w:rFonts w:ascii="Times New Roman" w:hAnsi="Times New Roman" w:cs="Times New Roman"/>
          <w:i/>
          <w:iCs/>
          <w:kern w:val="2"/>
          <w:sz w:val="28"/>
          <w:szCs w:val="28"/>
          <w:lang w:val="uk-UA" w:eastAsia="zh-CN"/>
        </w:rPr>
        <w:t>Hippo</w:t>
      </w:r>
      <w:r w:rsidRPr="004606FB">
        <w:rPr>
          <w:rFonts w:ascii="Times New Roman" w:hAnsi="Times New Roman" w:cs="Times New Roman"/>
          <w:i/>
          <w:iCs/>
          <w:kern w:val="2"/>
          <w:sz w:val="28"/>
          <w:szCs w:val="28"/>
          <w:lang w:val="uk-UA" w:eastAsia="zh-CN"/>
        </w:rPr>
        <w:t>campus</w:t>
      </w:r>
      <w:r w:rsidR="009B40B9" w:rsidRPr="004606FB">
        <w:rPr>
          <w:rFonts w:ascii="Times New Roman" w:hAnsi="Times New Roman" w:cs="Times New Roman"/>
          <w:i/>
          <w:iCs/>
          <w:kern w:val="2"/>
          <w:sz w:val="28"/>
          <w:szCs w:val="28"/>
          <w:lang w:val="uk-UA" w:eastAsia="zh-CN"/>
        </w:rPr>
        <w:t xml:space="preserve"> guttulat</w:t>
      </w:r>
      <w:r w:rsidRPr="004606FB">
        <w:rPr>
          <w:rFonts w:ascii="Times New Roman" w:hAnsi="Times New Roman" w:cs="Times New Roman"/>
          <w:i/>
          <w:iCs/>
          <w:kern w:val="2"/>
          <w:sz w:val="28"/>
          <w:szCs w:val="28"/>
          <w:lang w:val="uk-UA" w:eastAsia="zh-CN"/>
        </w:rPr>
        <w:t>us</w:t>
      </w:r>
      <w:r w:rsidRPr="004606FB">
        <w:rPr>
          <w:rFonts w:ascii="Times New Roman" w:hAnsi="Times New Roman" w:cs="Times New Roman"/>
          <w:kern w:val="2"/>
          <w:sz w:val="28"/>
          <w:szCs w:val="28"/>
          <w:lang w:val="uk-UA" w:eastAsia="zh-CN"/>
        </w:rPr>
        <w:t>, морський півень</w:t>
      </w:r>
      <w:r w:rsidR="009B40B9" w:rsidRPr="004606FB">
        <w:rPr>
          <w:rFonts w:ascii="Times New Roman" w:hAnsi="Times New Roman" w:cs="Times New Roman"/>
          <w:kern w:val="2"/>
          <w:sz w:val="28"/>
          <w:szCs w:val="28"/>
          <w:lang w:val="uk-UA" w:eastAsia="zh-CN"/>
        </w:rPr>
        <w:t xml:space="preserve"> жовтий</w:t>
      </w:r>
      <w:r w:rsidRPr="004606FB">
        <w:rPr>
          <w:rFonts w:ascii="Times New Roman" w:hAnsi="Times New Roman" w:cs="Times New Roman"/>
          <w:kern w:val="2"/>
          <w:sz w:val="28"/>
          <w:szCs w:val="28"/>
          <w:lang w:val="uk-UA" w:eastAsia="zh-CN"/>
        </w:rPr>
        <w:t xml:space="preserve"> </w:t>
      </w:r>
      <w:r w:rsidR="009B40B9" w:rsidRPr="004606FB">
        <w:rPr>
          <w:rStyle w:val="A60"/>
          <w:rFonts w:ascii="Times New Roman" w:hAnsi="Times New Roman" w:cs="Times New Roman"/>
          <w:b w:val="0"/>
          <w:i/>
          <w:color w:val="auto"/>
          <w:sz w:val="28"/>
          <w:szCs w:val="28"/>
          <w:lang w:val="uk-UA"/>
        </w:rPr>
        <w:t>Chelidonichthys lucernus</w:t>
      </w:r>
      <w:r w:rsidRPr="004606FB">
        <w:rPr>
          <w:rFonts w:ascii="Times New Roman" w:hAnsi="Times New Roman" w:cs="Times New Roman"/>
          <w:kern w:val="2"/>
          <w:sz w:val="28"/>
          <w:szCs w:val="28"/>
          <w:lang w:val="uk-UA" w:eastAsia="zh-CN"/>
        </w:rPr>
        <w:t xml:space="preserve">, чоп </w:t>
      </w:r>
      <w:r w:rsidR="00083539" w:rsidRPr="004606FB">
        <w:rPr>
          <w:rFonts w:ascii="Times New Roman" w:hAnsi="Times New Roman" w:cs="Times New Roman"/>
          <w:kern w:val="2"/>
          <w:sz w:val="28"/>
          <w:szCs w:val="28"/>
          <w:lang w:val="uk-UA" w:eastAsia="zh-CN"/>
        </w:rPr>
        <w:t>звичайний</w:t>
      </w:r>
      <w:r w:rsidRPr="004606FB">
        <w:rPr>
          <w:rFonts w:ascii="Times New Roman" w:hAnsi="Times New Roman" w:cs="Times New Roman"/>
          <w:kern w:val="2"/>
          <w:sz w:val="28"/>
          <w:szCs w:val="28"/>
          <w:lang w:val="uk-UA" w:eastAsia="zh-CN"/>
        </w:rPr>
        <w:t xml:space="preserve"> </w:t>
      </w:r>
      <w:r w:rsidRPr="004606FB">
        <w:rPr>
          <w:rFonts w:ascii="Times New Roman" w:hAnsi="Times New Roman" w:cs="Times New Roman"/>
          <w:i/>
          <w:iCs/>
          <w:kern w:val="2"/>
          <w:sz w:val="28"/>
          <w:szCs w:val="28"/>
          <w:lang w:val="uk-UA" w:eastAsia="zh-CN"/>
        </w:rPr>
        <w:t>Zingel zingel</w:t>
      </w:r>
      <w:r w:rsidRPr="004606FB">
        <w:rPr>
          <w:rFonts w:ascii="Times New Roman" w:hAnsi="Times New Roman" w:cs="Times New Roman"/>
          <w:kern w:val="2"/>
          <w:sz w:val="28"/>
          <w:szCs w:val="28"/>
          <w:lang w:val="uk-UA" w:eastAsia="zh-CN"/>
        </w:rPr>
        <w:t xml:space="preserve">, чоп </w:t>
      </w:r>
      <w:r w:rsidR="00083539" w:rsidRPr="004606FB">
        <w:rPr>
          <w:rFonts w:ascii="Times New Roman" w:hAnsi="Times New Roman" w:cs="Times New Roman"/>
          <w:kern w:val="2"/>
          <w:sz w:val="28"/>
          <w:szCs w:val="28"/>
          <w:lang w:val="uk-UA" w:eastAsia="zh-CN"/>
        </w:rPr>
        <w:t>малий</w:t>
      </w:r>
      <w:r w:rsidRPr="004606FB">
        <w:rPr>
          <w:rFonts w:ascii="Times New Roman" w:hAnsi="Times New Roman" w:cs="Times New Roman"/>
          <w:kern w:val="2"/>
          <w:sz w:val="28"/>
          <w:szCs w:val="28"/>
          <w:lang w:val="uk-UA" w:eastAsia="zh-CN"/>
        </w:rPr>
        <w:t xml:space="preserve"> </w:t>
      </w:r>
      <w:r w:rsidR="00083539" w:rsidRPr="004606FB">
        <w:rPr>
          <w:rFonts w:ascii="Times New Roman" w:hAnsi="Times New Roman" w:cs="Times New Roman"/>
          <w:i/>
          <w:iCs/>
          <w:kern w:val="2"/>
          <w:sz w:val="28"/>
          <w:szCs w:val="28"/>
          <w:lang w:val="uk-UA" w:eastAsia="zh-CN"/>
        </w:rPr>
        <w:t xml:space="preserve">Zingel </w:t>
      </w:r>
      <w:r w:rsidRPr="004606FB">
        <w:rPr>
          <w:rFonts w:ascii="Times New Roman" w:hAnsi="Times New Roman" w:cs="Times New Roman"/>
          <w:i/>
          <w:iCs/>
          <w:kern w:val="2"/>
          <w:sz w:val="28"/>
          <w:szCs w:val="28"/>
          <w:lang w:val="uk-UA" w:eastAsia="zh-CN"/>
        </w:rPr>
        <w:t>Streber</w:t>
      </w:r>
      <w:r w:rsidRPr="004606FB">
        <w:rPr>
          <w:rFonts w:ascii="Times New Roman" w:hAnsi="Times New Roman" w:cs="Times New Roman"/>
          <w:kern w:val="2"/>
          <w:sz w:val="28"/>
          <w:szCs w:val="28"/>
          <w:lang w:val="uk-UA" w:eastAsia="zh-CN"/>
        </w:rPr>
        <w:t xml:space="preserve">, горбань світлий </w:t>
      </w:r>
      <w:r w:rsidRPr="004606FB">
        <w:rPr>
          <w:rFonts w:ascii="Times New Roman" w:hAnsi="Times New Roman" w:cs="Times New Roman"/>
          <w:i/>
          <w:iCs/>
          <w:kern w:val="2"/>
          <w:sz w:val="28"/>
          <w:szCs w:val="28"/>
          <w:lang w:val="uk-UA" w:eastAsia="zh-CN"/>
        </w:rPr>
        <w:t>Umbrina cirrosa</w:t>
      </w:r>
      <w:r w:rsidRPr="004606FB">
        <w:rPr>
          <w:rFonts w:ascii="Times New Roman" w:hAnsi="Times New Roman" w:cs="Times New Roman"/>
          <w:kern w:val="2"/>
          <w:sz w:val="28"/>
          <w:szCs w:val="28"/>
          <w:lang w:val="uk-UA" w:eastAsia="zh-CN"/>
        </w:rPr>
        <w:t xml:space="preserve">. </w:t>
      </w:r>
      <w:r w:rsidRPr="004606FB">
        <w:rPr>
          <w:rFonts w:ascii="Times New Roman" w:hAnsi="Times New Roman" w:cs="Times New Roman"/>
          <w:sz w:val="28"/>
          <w:szCs w:val="28"/>
          <w:lang w:val="uk-UA"/>
        </w:rPr>
        <w:t xml:space="preserve">Такі види як </w:t>
      </w:r>
      <w:r w:rsidR="00083539" w:rsidRPr="004606FB">
        <w:rPr>
          <w:rFonts w:ascii="Times New Roman" w:hAnsi="Times New Roman" w:cs="Times New Roman"/>
          <w:i/>
          <w:sz w:val="28"/>
          <w:szCs w:val="28"/>
          <w:lang w:val="uk-UA"/>
        </w:rPr>
        <w:t>Gymnocephalu</w:t>
      </w:r>
      <w:r w:rsidRPr="004606FB">
        <w:rPr>
          <w:rFonts w:ascii="Times New Roman" w:hAnsi="Times New Roman" w:cs="Times New Roman"/>
          <w:i/>
          <w:sz w:val="28"/>
          <w:szCs w:val="28"/>
          <w:lang w:val="uk-UA"/>
        </w:rPr>
        <w:t>s</w:t>
      </w:r>
      <w:r w:rsidR="00083539" w:rsidRPr="004606FB">
        <w:rPr>
          <w:rFonts w:ascii="Times New Roman" w:hAnsi="Times New Roman" w:cs="Times New Roman"/>
          <w:i/>
          <w:sz w:val="28"/>
          <w:szCs w:val="28"/>
          <w:lang w:val="uk-UA"/>
        </w:rPr>
        <w:t xml:space="preserve"> </w:t>
      </w:r>
      <w:r w:rsidRPr="004606FB">
        <w:rPr>
          <w:rFonts w:ascii="Times New Roman" w:hAnsi="Times New Roman" w:cs="Times New Roman"/>
          <w:i/>
          <w:sz w:val="28"/>
          <w:szCs w:val="28"/>
          <w:lang w:val="uk-UA"/>
        </w:rPr>
        <w:t>schraetser</w:t>
      </w:r>
      <w:r w:rsidRPr="004606FB">
        <w:rPr>
          <w:rFonts w:ascii="Times New Roman" w:hAnsi="Times New Roman" w:cs="Times New Roman"/>
          <w:sz w:val="28"/>
          <w:szCs w:val="28"/>
          <w:lang w:val="uk-UA"/>
        </w:rPr>
        <w:t xml:space="preserve">, </w:t>
      </w:r>
      <w:r w:rsidRPr="004606FB">
        <w:rPr>
          <w:rFonts w:ascii="Times New Roman" w:hAnsi="Times New Roman" w:cs="Times New Roman"/>
          <w:i/>
          <w:sz w:val="28"/>
          <w:szCs w:val="28"/>
          <w:lang w:val="uk-UA"/>
        </w:rPr>
        <w:t>Zіngel zіngel</w:t>
      </w:r>
      <w:r w:rsidRPr="004606FB">
        <w:rPr>
          <w:rFonts w:ascii="Times New Roman" w:hAnsi="Times New Roman" w:cs="Times New Roman"/>
          <w:sz w:val="28"/>
          <w:szCs w:val="28"/>
          <w:lang w:val="uk-UA"/>
        </w:rPr>
        <w:t xml:space="preserve">, </w:t>
      </w:r>
      <w:r w:rsidR="00083539" w:rsidRPr="004606FB">
        <w:rPr>
          <w:rFonts w:ascii="Times New Roman" w:hAnsi="Times New Roman" w:cs="Times New Roman"/>
          <w:i/>
          <w:iCs/>
          <w:kern w:val="2"/>
          <w:sz w:val="28"/>
          <w:szCs w:val="28"/>
          <w:lang w:val="uk-UA" w:eastAsia="zh-CN"/>
        </w:rPr>
        <w:t>Zingel</w:t>
      </w:r>
      <w:r w:rsidRPr="004606FB">
        <w:rPr>
          <w:rFonts w:ascii="Times New Roman" w:hAnsi="Times New Roman" w:cs="Times New Roman"/>
          <w:i/>
          <w:sz w:val="28"/>
          <w:szCs w:val="28"/>
          <w:lang w:val="uk-UA"/>
        </w:rPr>
        <w:t xml:space="preserve"> streber</w:t>
      </w:r>
      <w:r w:rsidRPr="004606FB">
        <w:rPr>
          <w:rFonts w:ascii="Times New Roman" w:hAnsi="Times New Roman" w:cs="Times New Roman"/>
          <w:sz w:val="28"/>
          <w:szCs w:val="28"/>
          <w:lang w:val="uk-UA"/>
        </w:rPr>
        <w:t xml:space="preserve"> та </w:t>
      </w:r>
      <w:r w:rsidRPr="004606FB">
        <w:rPr>
          <w:rFonts w:ascii="Times New Roman" w:hAnsi="Times New Roman" w:cs="Times New Roman"/>
          <w:i/>
          <w:sz w:val="28"/>
          <w:szCs w:val="28"/>
          <w:lang w:val="uk-UA"/>
        </w:rPr>
        <w:t>Hucho hucho</w:t>
      </w:r>
      <w:r w:rsidRPr="004606FB">
        <w:rPr>
          <w:rFonts w:ascii="Times New Roman" w:hAnsi="Times New Roman" w:cs="Times New Roman"/>
          <w:sz w:val="28"/>
          <w:szCs w:val="28"/>
          <w:lang w:val="uk-UA"/>
        </w:rPr>
        <w:t xml:space="preserve"> є ендеміками в річці Дунай.</w:t>
      </w:r>
    </w:p>
    <w:p w:rsidR="00667641" w:rsidRPr="004606FB" w:rsidRDefault="00667641" w:rsidP="00667641">
      <w:pPr>
        <w:tabs>
          <w:tab w:val="left" w:pos="52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Дунай залишився останньою рікою Чорного моря, де зберігся природний нерест осетрових риб. Завдяки моніторингу за цьоголітками молоді осетрових, встановлено, що відносно стабільною є чисельність стерляді, білуги та севрюги, а цьоголітки російського осетра майже не відмічаються. Стосовно </w:t>
      </w:r>
      <w:r w:rsidRPr="004606FB">
        <w:rPr>
          <w:rFonts w:ascii="Times New Roman" w:hAnsi="Times New Roman" w:cs="Times New Roman"/>
          <w:sz w:val="28"/>
          <w:szCs w:val="28"/>
          <w:lang w:val="uk-UA"/>
        </w:rPr>
        <w:lastRenderedPageBreak/>
        <w:t>цьоголітків атлантичного осетра та шипа, то ці види не спостерігаються на протязі вже багатьох років.</w:t>
      </w:r>
    </w:p>
    <w:p w:rsidR="00667641" w:rsidRPr="004606FB" w:rsidRDefault="00667641" w:rsidP="00667641">
      <w:pPr>
        <w:keepNext/>
        <w:widowControl w:val="0"/>
        <w:spacing w:before="240" w:after="240" w:line="200" w:lineRule="atLeast"/>
        <w:ind w:firstLine="567"/>
        <w:outlineLvl w:val="1"/>
        <w:rPr>
          <w:rFonts w:ascii="Times New Roman" w:eastAsia="Droid Sans Fallback" w:hAnsi="Times New Roman" w:cs="Times New Roman"/>
          <w:iCs/>
          <w:kern w:val="28"/>
          <w:sz w:val="28"/>
          <w:szCs w:val="28"/>
          <w:lang w:val="uk-UA" w:eastAsia="zh-CN" w:bidi="hi-IN"/>
        </w:rPr>
      </w:pPr>
      <w:bookmarkStart w:id="53" w:name="_Toc121901853"/>
      <w:r w:rsidRPr="004606FB">
        <w:rPr>
          <w:rFonts w:ascii="Times New Roman" w:eastAsia="Droid Sans Fallback" w:hAnsi="Times New Roman" w:cs="Lucida Sans"/>
          <w:b/>
          <w:kern w:val="28"/>
          <w:sz w:val="28"/>
          <w:szCs w:val="24"/>
          <w:lang w:val="uk-UA" w:eastAsia="zh-CN" w:bidi="hi-IN"/>
        </w:rPr>
        <w:t>1.2.</w:t>
      </w:r>
      <w:r w:rsidR="00B21B6E" w:rsidRPr="004606FB">
        <w:rPr>
          <w:rFonts w:ascii="Times New Roman" w:eastAsia="Droid Sans Fallback" w:hAnsi="Times New Roman" w:cs="Lucida Sans"/>
          <w:b/>
          <w:kern w:val="28"/>
          <w:sz w:val="28"/>
          <w:szCs w:val="24"/>
          <w:lang w:val="uk-UA" w:eastAsia="zh-CN" w:bidi="hi-IN"/>
        </w:rPr>
        <w:t>8</w:t>
      </w:r>
      <w:r w:rsidRPr="004606FB">
        <w:rPr>
          <w:rFonts w:ascii="Times New Roman" w:eastAsia="Droid Sans Fallback" w:hAnsi="Times New Roman" w:cs="Lucida Sans"/>
          <w:b/>
          <w:kern w:val="28"/>
          <w:sz w:val="28"/>
          <w:szCs w:val="24"/>
          <w:lang w:val="uk-UA" w:eastAsia="zh-CN" w:bidi="hi-IN"/>
        </w:rPr>
        <w:t>.3 Ентомофауна</w:t>
      </w:r>
      <w:bookmarkEnd w:id="53"/>
    </w:p>
    <w:p w:rsidR="00667641" w:rsidRPr="004606FB" w:rsidRDefault="00667641" w:rsidP="00667641">
      <w:pPr>
        <w:spacing w:before="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 xml:space="preserve">Комплексне ентомологічне обстеження української частини дельти Дунаю було проведене в 1995-1998 рр. </w:t>
      </w:r>
      <w:bookmarkStart w:id="54" w:name="_Hlk109029686"/>
      <w:r w:rsidRPr="004606FB">
        <w:rPr>
          <w:rFonts w:ascii="Times New Roman" w:hAnsi="Times New Roman" w:cs="Times New Roman"/>
          <w:kern w:val="1"/>
          <w:sz w:val="28"/>
          <w:szCs w:val="28"/>
          <w:lang w:val="uk-UA" w:eastAsia="ru-RU"/>
        </w:rPr>
        <w:t>(Котенко и др. 1999)</w:t>
      </w:r>
      <w:bookmarkEnd w:id="54"/>
      <w:r w:rsidRPr="004606FB">
        <w:rPr>
          <w:rFonts w:ascii="Times New Roman" w:hAnsi="Times New Roman" w:cs="Times New Roman"/>
          <w:kern w:val="1"/>
          <w:sz w:val="28"/>
          <w:szCs w:val="28"/>
          <w:lang w:val="uk-UA" w:eastAsia="ru-RU"/>
        </w:rPr>
        <w:t xml:space="preserve">. Основним методом збору матеріалу було ентомологічне косіння. Широко використовували також різні приманки, пастки Бербера і біоцентометр конструкції </w:t>
      </w:r>
      <w:bookmarkStart w:id="55" w:name="_Hlk109029696"/>
      <w:r w:rsidRPr="004606FB">
        <w:rPr>
          <w:rFonts w:ascii="Times New Roman" w:hAnsi="Times New Roman" w:cs="Times New Roman"/>
          <w:kern w:val="1"/>
          <w:sz w:val="28"/>
          <w:szCs w:val="28"/>
          <w:lang w:val="uk-UA" w:eastAsia="ru-RU"/>
        </w:rPr>
        <w:t xml:space="preserve">Котенко (1988). </w:t>
      </w:r>
      <w:bookmarkEnd w:id="55"/>
      <w:r w:rsidRPr="004606FB">
        <w:rPr>
          <w:rFonts w:ascii="Times New Roman" w:hAnsi="Times New Roman" w:cs="Times New Roman"/>
          <w:kern w:val="1"/>
          <w:sz w:val="28"/>
          <w:szCs w:val="28"/>
          <w:lang w:val="uk-UA" w:eastAsia="ru-RU"/>
        </w:rPr>
        <w:t>Обліки проводили як на стаціонарних облікових ділянках, так і маршрутним методом. Всього за період роботи в різних стаціях ДБЗ взято більше 1200 проб комах, в яких було понад 1000 тис. екземплярів. За цей час було відмічено близько 2000 видів, які н</w:t>
      </w:r>
      <w:r w:rsidR="005C2DCA" w:rsidRPr="004606FB">
        <w:rPr>
          <w:rFonts w:ascii="Times New Roman" w:hAnsi="Times New Roman" w:cs="Times New Roman"/>
          <w:kern w:val="1"/>
          <w:sz w:val="28"/>
          <w:szCs w:val="28"/>
          <w:lang w:val="uk-UA" w:eastAsia="ru-RU"/>
        </w:rPr>
        <w:t>алежать до 23 рядів (Додаток В-2</w:t>
      </w:r>
      <w:r w:rsidRPr="004606FB">
        <w:rPr>
          <w:rFonts w:ascii="Times New Roman" w:hAnsi="Times New Roman" w:cs="Times New Roman"/>
          <w:kern w:val="1"/>
          <w:sz w:val="28"/>
          <w:szCs w:val="28"/>
          <w:lang w:val="uk-UA" w:eastAsia="ru-RU"/>
        </w:rPr>
        <w:t xml:space="preserve">), проте переважна кількість видів (86,2%) лише до 6 рядів: </w:t>
      </w:r>
      <w:r w:rsidRPr="004606FB">
        <w:rPr>
          <w:rFonts w:ascii="Times New Roman" w:hAnsi="Times New Roman" w:cs="Times New Roman"/>
          <w:i/>
          <w:kern w:val="1"/>
          <w:sz w:val="28"/>
          <w:szCs w:val="28"/>
          <w:lang w:val="uk-UA" w:eastAsia="ru-RU"/>
        </w:rPr>
        <w:t>Himenoptera</w:t>
      </w:r>
      <w:r w:rsidRPr="004606FB">
        <w:rPr>
          <w:rFonts w:ascii="Times New Roman" w:hAnsi="Times New Roman" w:cs="Times New Roman"/>
          <w:kern w:val="1"/>
          <w:sz w:val="28"/>
          <w:szCs w:val="28"/>
          <w:lang w:val="uk-UA" w:eastAsia="ru-RU"/>
        </w:rPr>
        <w:t xml:space="preserve"> (41,3%),</w:t>
      </w:r>
      <w:r w:rsidRPr="004606FB">
        <w:rPr>
          <w:rFonts w:ascii="Times New Roman" w:hAnsi="Times New Roman" w:cs="Times New Roman"/>
          <w:i/>
          <w:kern w:val="1"/>
          <w:sz w:val="28"/>
          <w:szCs w:val="28"/>
          <w:lang w:val="uk-UA" w:eastAsia="ru-RU"/>
        </w:rPr>
        <w:t xml:space="preserve"> Diptera </w:t>
      </w:r>
      <w:r w:rsidRPr="004606FB">
        <w:rPr>
          <w:rFonts w:ascii="Times New Roman" w:hAnsi="Times New Roman" w:cs="Times New Roman"/>
          <w:kern w:val="1"/>
          <w:sz w:val="28"/>
          <w:szCs w:val="28"/>
          <w:lang w:val="uk-UA" w:eastAsia="ru-RU"/>
        </w:rPr>
        <w:t xml:space="preserve">(20,7%), </w:t>
      </w:r>
      <w:r w:rsidRPr="004606FB">
        <w:rPr>
          <w:rFonts w:ascii="Times New Roman" w:hAnsi="Times New Roman" w:cs="Times New Roman"/>
          <w:i/>
          <w:kern w:val="1"/>
          <w:sz w:val="28"/>
          <w:szCs w:val="28"/>
          <w:lang w:val="uk-UA" w:eastAsia="ru-RU"/>
        </w:rPr>
        <w:t xml:space="preserve">Coleoptera </w:t>
      </w:r>
      <w:r w:rsidRPr="004606FB">
        <w:rPr>
          <w:rFonts w:ascii="Times New Roman" w:hAnsi="Times New Roman" w:cs="Times New Roman"/>
          <w:kern w:val="1"/>
          <w:sz w:val="28"/>
          <w:szCs w:val="28"/>
          <w:lang w:val="uk-UA" w:eastAsia="ru-RU"/>
        </w:rPr>
        <w:t xml:space="preserve">(10,3%), </w:t>
      </w:r>
      <w:r w:rsidRPr="004606FB">
        <w:rPr>
          <w:rFonts w:ascii="Times New Roman" w:hAnsi="Times New Roman" w:cs="Times New Roman"/>
          <w:i/>
          <w:kern w:val="1"/>
          <w:sz w:val="28"/>
          <w:szCs w:val="28"/>
          <w:lang w:val="uk-UA" w:eastAsia="ru-RU"/>
        </w:rPr>
        <w:t>Lepidoptera</w:t>
      </w:r>
      <w:r w:rsidRPr="004606FB">
        <w:rPr>
          <w:rFonts w:ascii="Times New Roman" w:hAnsi="Times New Roman" w:cs="Times New Roman"/>
          <w:kern w:val="1"/>
          <w:sz w:val="28"/>
          <w:szCs w:val="28"/>
          <w:lang w:val="uk-UA" w:eastAsia="ru-RU"/>
        </w:rPr>
        <w:t xml:space="preserve"> (5,7%), </w:t>
      </w:r>
      <w:r w:rsidRPr="004606FB">
        <w:rPr>
          <w:rFonts w:ascii="Times New Roman" w:hAnsi="Times New Roman" w:cs="Times New Roman"/>
          <w:i/>
          <w:kern w:val="1"/>
          <w:sz w:val="28"/>
          <w:szCs w:val="28"/>
          <w:lang w:val="uk-UA" w:eastAsia="ru-RU"/>
        </w:rPr>
        <w:t>Hemiptera</w:t>
      </w:r>
      <w:r w:rsidRPr="004606FB">
        <w:rPr>
          <w:rFonts w:ascii="Times New Roman" w:hAnsi="Times New Roman" w:cs="Times New Roman"/>
          <w:kern w:val="1"/>
          <w:sz w:val="28"/>
          <w:szCs w:val="28"/>
          <w:lang w:val="uk-UA" w:eastAsia="ru-RU"/>
        </w:rPr>
        <w:t xml:space="preserve"> (4,6%), </w:t>
      </w:r>
      <w:r w:rsidRPr="004606FB">
        <w:rPr>
          <w:rFonts w:ascii="Times New Roman" w:hAnsi="Times New Roman" w:cs="Times New Roman"/>
          <w:i/>
          <w:kern w:val="1"/>
          <w:sz w:val="28"/>
          <w:szCs w:val="28"/>
          <w:lang w:val="uk-UA" w:eastAsia="ru-RU"/>
        </w:rPr>
        <w:t>Homoptera</w:t>
      </w:r>
      <w:r w:rsidRPr="004606FB">
        <w:rPr>
          <w:rFonts w:ascii="Times New Roman" w:hAnsi="Times New Roman" w:cs="Times New Roman"/>
          <w:kern w:val="1"/>
          <w:sz w:val="28"/>
          <w:szCs w:val="28"/>
          <w:lang w:val="uk-UA" w:eastAsia="ru-RU"/>
        </w:rPr>
        <w:t xml:space="preserve"> (3,6%). За даними попередніх розрахунків на території ДБЗ мешкає близько 5,5 тис. видів комах (19% видів ентомофауни України), з числа яких більше 90% становлять представники тих же 6 домінантних рядів:</w:t>
      </w:r>
      <w:r w:rsidRPr="004606FB">
        <w:rPr>
          <w:rFonts w:ascii="Times New Roman" w:hAnsi="Times New Roman" w:cs="Times New Roman"/>
          <w:i/>
          <w:kern w:val="1"/>
          <w:sz w:val="28"/>
          <w:szCs w:val="28"/>
          <w:lang w:val="uk-UA" w:eastAsia="ru-RU"/>
        </w:rPr>
        <w:t xml:space="preserve"> Himenoptera</w:t>
      </w:r>
      <w:r w:rsidRPr="004606FB">
        <w:rPr>
          <w:rFonts w:ascii="Times New Roman" w:hAnsi="Times New Roman" w:cs="Times New Roman"/>
          <w:kern w:val="1"/>
          <w:sz w:val="28"/>
          <w:szCs w:val="28"/>
          <w:lang w:val="uk-UA" w:eastAsia="ru-RU"/>
        </w:rPr>
        <w:t xml:space="preserve"> (29,0%),</w:t>
      </w:r>
      <w:r w:rsidRPr="004606FB">
        <w:rPr>
          <w:rFonts w:ascii="Times New Roman" w:hAnsi="Times New Roman" w:cs="Times New Roman"/>
          <w:i/>
          <w:kern w:val="1"/>
          <w:sz w:val="28"/>
          <w:szCs w:val="28"/>
          <w:lang w:val="uk-UA" w:eastAsia="ru-RU"/>
        </w:rPr>
        <w:t xml:space="preserve"> Diptera </w:t>
      </w:r>
      <w:r w:rsidRPr="004606FB">
        <w:rPr>
          <w:rFonts w:ascii="Times New Roman" w:hAnsi="Times New Roman" w:cs="Times New Roman"/>
          <w:kern w:val="1"/>
          <w:sz w:val="28"/>
          <w:szCs w:val="28"/>
          <w:lang w:val="uk-UA" w:eastAsia="ru-RU"/>
        </w:rPr>
        <w:t xml:space="preserve">(21,8%), </w:t>
      </w:r>
      <w:r w:rsidRPr="004606FB">
        <w:rPr>
          <w:rFonts w:ascii="Times New Roman" w:hAnsi="Times New Roman" w:cs="Times New Roman"/>
          <w:i/>
          <w:kern w:val="1"/>
          <w:sz w:val="28"/>
          <w:szCs w:val="28"/>
          <w:lang w:val="uk-UA" w:eastAsia="ru-RU"/>
        </w:rPr>
        <w:t xml:space="preserve">Coleoptera </w:t>
      </w:r>
      <w:r w:rsidRPr="004606FB">
        <w:rPr>
          <w:rFonts w:ascii="Times New Roman" w:hAnsi="Times New Roman" w:cs="Times New Roman"/>
          <w:kern w:val="1"/>
          <w:sz w:val="28"/>
          <w:szCs w:val="28"/>
          <w:lang w:val="uk-UA" w:eastAsia="ru-RU"/>
        </w:rPr>
        <w:t xml:space="preserve">(16,3%), </w:t>
      </w:r>
      <w:r w:rsidRPr="004606FB">
        <w:rPr>
          <w:rFonts w:ascii="Times New Roman" w:hAnsi="Times New Roman" w:cs="Times New Roman"/>
          <w:i/>
          <w:kern w:val="1"/>
          <w:sz w:val="28"/>
          <w:szCs w:val="28"/>
          <w:lang w:val="uk-UA" w:eastAsia="ru-RU"/>
        </w:rPr>
        <w:t>Lepidoptera</w:t>
      </w:r>
      <w:r w:rsidRPr="004606FB">
        <w:rPr>
          <w:rFonts w:ascii="Times New Roman" w:hAnsi="Times New Roman" w:cs="Times New Roman"/>
          <w:kern w:val="1"/>
          <w:sz w:val="28"/>
          <w:szCs w:val="28"/>
          <w:lang w:val="uk-UA" w:eastAsia="ru-RU"/>
        </w:rPr>
        <w:t xml:space="preserve"> (10,9%), </w:t>
      </w:r>
      <w:r w:rsidRPr="004606FB">
        <w:rPr>
          <w:rFonts w:ascii="Times New Roman" w:hAnsi="Times New Roman" w:cs="Times New Roman"/>
          <w:i/>
          <w:kern w:val="1"/>
          <w:sz w:val="28"/>
          <w:szCs w:val="28"/>
          <w:lang w:val="uk-UA" w:eastAsia="ru-RU"/>
        </w:rPr>
        <w:t>Hemiptera</w:t>
      </w:r>
      <w:r w:rsidRPr="004606FB">
        <w:rPr>
          <w:rFonts w:ascii="Times New Roman" w:hAnsi="Times New Roman" w:cs="Times New Roman"/>
          <w:kern w:val="1"/>
          <w:sz w:val="28"/>
          <w:szCs w:val="28"/>
          <w:lang w:val="uk-UA" w:eastAsia="ru-RU"/>
        </w:rPr>
        <w:t xml:space="preserve"> (9,1%), </w:t>
      </w:r>
      <w:r w:rsidRPr="004606FB">
        <w:rPr>
          <w:rFonts w:ascii="Times New Roman" w:hAnsi="Times New Roman" w:cs="Times New Roman"/>
          <w:i/>
          <w:kern w:val="1"/>
          <w:sz w:val="28"/>
          <w:szCs w:val="28"/>
          <w:lang w:val="uk-UA" w:eastAsia="ru-RU"/>
        </w:rPr>
        <w:t>Homoptera</w:t>
      </w:r>
      <w:r w:rsidRPr="004606FB">
        <w:rPr>
          <w:rFonts w:ascii="Times New Roman" w:hAnsi="Times New Roman" w:cs="Times New Roman"/>
          <w:kern w:val="1"/>
          <w:sz w:val="28"/>
          <w:szCs w:val="28"/>
          <w:lang w:val="uk-UA" w:eastAsia="ru-RU"/>
        </w:rPr>
        <w:t xml:space="preserve"> (4,5%). </w:t>
      </w:r>
    </w:p>
    <w:p w:rsidR="00667641" w:rsidRPr="004606FB" w:rsidRDefault="00667641" w:rsidP="00667641">
      <w:pPr>
        <w:spacing w:before="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 xml:space="preserve">Серед виявлених в ДБЗ видів 7 є новими для науки (5 з родини </w:t>
      </w:r>
      <w:r w:rsidRPr="004606FB">
        <w:rPr>
          <w:rFonts w:ascii="Times New Roman" w:hAnsi="Times New Roman" w:cs="Times New Roman"/>
          <w:i/>
          <w:kern w:val="1"/>
          <w:sz w:val="28"/>
          <w:szCs w:val="28"/>
          <w:lang w:val="uk-UA" w:eastAsia="ru-RU"/>
        </w:rPr>
        <w:t xml:space="preserve">Braconidae </w:t>
      </w:r>
      <w:r w:rsidRPr="004606FB">
        <w:rPr>
          <w:rFonts w:ascii="Times New Roman" w:hAnsi="Times New Roman" w:cs="Times New Roman"/>
          <w:kern w:val="1"/>
          <w:sz w:val="28"/>
          <w:szCs w:val="28"/>
          <w:lang w:val="uk-UA" w:eastAsia="ru-RU"/>
        </w:rPr>
        <w:t xml:space="preserve">й 2 з родини </w:t>
      </w:r>
      <w:r w:rsidRPr="004606FB">
        <w:rPr>
          <w:rFonts w:ascii="Times New Roman" w:hAnsi="Times New Roman" w:cs="Times New Roman"/>
          <w:i/>
          <w:kern w:val="1"/>
          <w:sz w:val="28"/>
          <w:szCs w:val="28"/>
          <w:lang w:val="uk-UA" w:eastAsia="ru-RU"/>
        </w:rPr>
        <w:t>Ichneumoidae</w:t>
      </w:r>
      <w:r w:rsidRPr="004606FB">
        <w:rPr>
          <w:rFonts w:ascii="Times New Roman" w:hAnsi="Times New Roman" w:cs="Times New Roman"/>
          <w:kern w:val="1"/>
          <w:sz w:val="28"/>
          <w:szCs w:val="28"/>
          <w:lang w:val="uk-UA" w:eastAsia="ru-RU"/>
        </w:rPr>
        <w:t xml:space="preserve"> ряду </w:t>
      </w:r>
      <w:r w:rsidRPr="004606FB">
        <w:rPr>
          <w:rFonts w:ascii="Times New Roman" w:hAnsi="Times New Roman" w:cs="Times New Roman"/>
          <w:i/>
          <w:kern w:val="1"/>
          <w:sz w:val="28"/>
          <w:szCs w:val="28"/>
          <w:lang w:val="uk-UA" w:eastAsia="ru-RU"/>
        </w:rPr>
        <w:t>Homoptera</w:t>
      </w:r>
      <w:r w:rsidRPr="004606FB">
        <w:rPr>
          <w:rFonts w:ascii="Times New Roman" w:hAnsi="Times New Roman" w:cs="Times New Roman"/>
          <w:kern w:val="1"/>
          <w:sz w:val="28"/>
          <w:szCs w:val="28"/>
          <w:lang w:val="uk-UA" w:eastAsia="ru-RU"/>
        </w:rPr>
        <w:t xml:space="preserve">), а 19 – новими для фауни України (3 – </w:t>
      </w:r>
      <w:r w:rsidRPr="004606FB">
        <w:rPr>
          <w:rFonts w:ascii="Times New Roman" w:hAnsi="Times New Roman" w:cs="Times New Roman"/>
          <w:i/>
          <w:kern w:val="1"/>
          <w:sz w:val="28"/>
          <w:szCs w:val="28"/>
          <w:lang w:val="uk-UA" w:eastAsia="ru-RU"/>
        </w:rPr>
        <w:t>Orthoptera</w:t>
      </w:r>
      <w:r w:rsidRPr="004606FB">
        <w:rPr>
          <w:rFonts w:ascii="Times New Roman" w:hAnsi="Times New Roman" w:cs="Times New Roman"/>
          <w:kern w:val="1"/>
          <w:sz w:val="28"/>
          <w:szCs w:val="28"/>
          <w:lang w:val="uk-UA" w:eastAsia="ru-RU"/>
        </w:rPr>
        <w:t xml:space="preserve">, 1 – </w:t>
      </w:r>
      <w:r w:rsidRPr="004606FB">
        <w:rPr>
          <w:rFonts w:ascii="Times New Roman" w:hAnsi="Times New Roman" w:cs="Times New Roman"/>
          <w:i/>
          <w:kern w:val="1"/>
          <w:sz w:val="28"/>
          <w:szCs w:val="28"/>
          <w:lang w:val="uk-UA" w:eastAsia="ru-RU"/>
        </w:rPr>
        <w:t>Homoptera</w:t>
      </w:r>
      <w:r w:rsidRPr="004606FB">
        <w:rPr>
          <w:rFonts w:ascii="Times New Roman" w:hAnsi="Times New Roman" w:cs="Times New Roman"/>
          <w:kern w:val="1"/>
          <w:sz w:val="28"/>
          <w:szCs w:val="28"/>
          <w:lang w:val="uk-UA" w:eastAsia="ru-RU"/>
        </w:rPr>
        <w:t>, 15 –</w:t>
      </w:r>
      <w:r w:rsidRPr="004606FB">
        <w:rPr>
          <w:rFonts w:ascii="Times New Roman" w:hAnsi="Times New Roman" w:cs="Times New Roman"/>
          <w:i/>
          <w:kern w:val="1"/>
          <w:sz w:val="28"/>
          <w:szCs w:val="28"/>
          <w:lang w:val="uk-UA" w:eastAsia="ru-RU"/>
        </w:rPr>
        <w:t xml:space="preserve"> Himenoptera</w:t>
      </w:r>
      <w:r w:rsidRPr="004606FB">
        <w:rPr>
          <w:rFonts w:ascii="Times New Roman" w:hAnsi="Times New Roman" w:cs="Times New Roman"/>
          <w:kern w:val="1"/>
          <w:sz w:val="28"/>
          <w:szCs w:val="28"/>
          <w:lang w:val="uk-UA" w:eastAsia="ru-RU"/>
        </w:rPr>
        <w:t>).</w:t>
      </w:r>
    </w:p>
    <w:p w:rsidR="00667641" w:rsidRPr="004606FB" w:rsidRDefault="00667641" w:rsidP="00667641">
      <w:pPr>
        <w:spacing w:before="0" w:after="24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 xml:space="preserve">В 2010-2021 рр. на території ДБЗ були проведені лише фрагментарні ентомологічні дослідження. На території Жебриянського пасма </w:t>
      </w:r>
      <w:r w:rsidRPr="004606FB">
        <w:rPr>
          <w:rFonts w:ascii="Times New Roman" w:hAnsi="Times New Roman" w:cs="Times New Roman"/>
          <w:sz w:val="28"/>
          <w:szCs w:val="28"/>
          <w:lang w:val="uk-UA"/>
        </w:rPr>
        <w:t xml:space="preserve">провідним фахівцем відділу фітосанітарного аналізу Одеської обласної фітосанітарної лабораторії </w:t>
      </w:r>
      <w:r w:rsidRPr="004606FB">
        <w:rPr>
          <w:rFonts w:ascii="Times New Roman" w:hAnsi="Times New Roman" w:cs="Times New Roman"/>
          <w:kern w:val="1"/>
          <w:sz w:val="28"/>
          <w:szCs w:val="28"/>
          <w:lang w:val="uk-UA" w:eastAsia="ru-RU"/>
        </w:rPr>
        <w:t xml:space="preserve">Халаїмом Є. В. було знайдено 23 нових для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kern w:val="1"/>
          <w:sz w:val="28"/>
          <w:szCs w:val="28"/>
          <w:lang w:val="uk-UA" w:eastAsia="ru-RU"/>
        </w:rPr>
        <w:t xml:space="preserve"> </w:t>
      </w:r>
      <w:r w:rsidRPr="004606FB">
        <w:rPr>
          <w:rFonts w:ascii="Times New Roman" w:hAnsi="Times New Roman" w:cs="Times New Roman"/>
          <w:kern w:val="1"/>
          <w:sz w:val="28"/>
          <w:szCs w:val="28"/>
          <w:lang w:val="uk-UA" w:eastAsia="ru-RU"/>
        </w:rPr>
        <w:t xml:space="preserve">види комах, зокрема 8 нових видів для Одеської області та 1 новий вид для України </w:t>
      </w:r>
      <w:bookmarkStart w:id="56" w:name="_Hlk109029715"/>
      <w:r w:rsidRPr="004606FB">
        <w:rPr>
          <w:rFonts w:ascii="Times New Roman" w:hAnsi="Times New Roman" w:cs="Times New Roman"/>
          <w:kern w:val="1"/>
          <w:sz w:val="28"/>
          <w:szCs w:val="28"/>
          <w:lang w:val="uk-UA" w:eastAsia="ru-RU"/>
        </w:rPr>
        <w:t>(Геряк та ін., 2018)</w:t>
      </w:r>
      <w:bookmarkEnd w:id="56"/>
      <w:r w:rsidRPr="004606FB">
        <w:rPr>
          <w:rFonts w:ascii="Times New Roman" w:hAnsi="Times New Roman" w:cs="Times New Roman"/>
          <w:kern w:val="1"/>
          <w:sz w:val="28"/>
          <w:szCs w:val="28"/>
          <w:lang w:val="uk-UA" w:eastAsia="ru-RU"/>
        </w:rPr>
        <w:t>, детальніше див. табл. 1.2.</w:t>
      </w:r>
      <w:r w:rsidR="00B21B6E" w:rsidRPr="004606FB">
        <w:rPr>
          <w:rFonts w:ascii="Times New Roman" w:hAnsi="Times New Roman" w:cs="Times New Roman"/>
          <w:kern w:val="1"/>
          <w:sz w:val="28"/>
          <w:szCs w:val="28"/>
          <w:lang w:val="uk-UA" w:eastAsia="ru-RU"/>
        </w:rPr>
        <w:t>8</w:t>
      </w:r>
      <w:r w:rsidRPr="004606FB">
        <w:rPr>
          <w:rFonts w:ascii="Times New Roman" w:hAnsi="Times New Roman" w:cs="Times New Roman"/>
          <w:kern w:val="1"/>
          <w:sz w:val="28"/>
          <w:szCs w:val="28"/>
          <w:lang w:val="uk-UA" w:eastAsia="ru-RU"/>
        </w:rPr>
        <w:t>.3.1.</w:t>
      </w:r>
    </w:p>
    <w:p w:rsidR="00667641" w:rsidRPr="004606FB" w:rsidRDefault="00667641" w:rsidP="00667641">
      <w:pPr>
        <w:spacing w:before="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Т</w:t>
      </w:r>
      <w:r w:rsidRPr="004606FB">
        <w:rPr>
          <w:rFonts w:ascii="Times New Roman" w:hAnsi="Times New Roman" w:cs="Times New Roman"/>
          <w:b/>
          <w:kern w:val="1"/>
          <w:sz w:val="28"/>
          <w:szCs w:val="28"/>
          <w:lang w:val="uk-UA" w:eastAsia="ru-RU"/>
        </w:rPr>
        <w:t xml:space="preserve">аблиця </w:t>
      </w:r>
      <w:r w:rsidRPr="004606FB">
        <w:rPr>
          <w:rFonts w:ascii="Times New Roman" w:hAnsi="Times New Roman" w:cs="Times New Roman"/>
          <w:b/>
          <w:bCs/>
          <w:kern w:val="1"/>
          <w:sz w:val="28"/>
          <w:szCs w:val="28"/>
          <w:lang w:val="uk-UA" w:eastAsia="ru-RU"/>
        </w:rPr>
        <w:t>1.2.</w:t>
      </w:r>
      <w:r w:rsidR="00B21B6E" w:rsidRPr="004606FB">
        <w:rPr>
          <w:rFonts w:ascii="Times New Roman" w:hAnsi="Times New Roman" w:cs="Times New Roman"/>
          <w:b/>
          <w:bCs/>
          <w:kern w:val="1"/>
          <w:sz w:val="28"/>
          <w:szCs w:val="28"/>
          <w:lang w:val="uk-UA" w:eastAsia="ru-RU"/>
        </w:rPr>
        <w:t>8</w:t>
      </w:r>
      <w:r w:rsidRPr="004606FB">
        <w:rPr>
          <w:rFonts w:ascii="Times New Roman" w:hAnsi="Times New Roman" w:cs="Times New Roman"/>
          <w:b/>
          <w:bCs/>
          <w:kern w:val="1"/>
          <w:sz w:val="28"/>
          <w:szCs w:val="28"/>
          <w:lang w:val="uk-UA" w:eastAsia="ru-RU"/>
        </w:rPr>
        <w:t>.3.1</w:t>
      </w:r>
      <w:r w:rsidRPr="004606FB">
        <w:rPr>
          <w:rFonts w:ascii="Times New Roman" w:hAnsi="Times New Roman" w:cs="Times New Roman"/>
          <w:kern w:val="1"/>
          <w:sz w:val="28"/>
          <w:szCs w:val="28"/>
          <w:lang w:val="uk-UA" w:eastAsia="ru-RU"/>
        </w:rPr>
        <w:t xml:space="preserve"> – </w:t>
      </w:r>
      <w:r w:rsidRPr="004606FB">
        <w:rPr>
          <w:rFonts w:ascii="Times New Roman" w:hAnsi="Times New Roman" w:cs="Times New Roman"/>
          <w:b/>
          <w:kern w:val="1"/>
          <w:sz w:val="28"/>
          <w:szCs w:val="28"/>
          <w:lang w:val="uk-UA" w:eastAsia="ru-RU"/>
        </w:rPr>
        <w:t>Нові види ноктуоїдних лускокрилих (</w:t>
      </w:r>
      <w:r w:rsidRPr="004606FB">
        <w:rPr>
          <w:rFonts w:ascii="Times New Roman" w:hAnsi="Times New Roman" w:cs="Times New Roman"/>
          <w:b/>
          <w:i/>
          <w:kern w:val="1"/>
          <w:sz w:val="28"/>
          <w:szCs w:val="28"/>
          <w:lang w:val="uk-UA" w:eastAsia="ru-RU"/>
        </w:rPr>
        <w:t>Lepidoptera</w:t>
      </w:r>
      <w:r w:rsidRPr="004606FB">
        <w:rPr>
          <w:rFonts w:ascii="Times New Roman" w:hAnsi="Times New Roman" w:cs="Times New Roman"/>
          <w:b/>
          <w:kern w:val="1"/>
          <w:sz w:val="28"/>
          <w:szCs w:val="28"/>
          <w:lang w:val="uk-UA" w:eastAsia="ru-RU"/>
        </w:rPr>
        <w:t xml:space="preserve">: </w:t>
      </w:r>
      <w:r w:rsidRPr="004606FB">
        <w:rPr>
          <w:rFonts w:ascii="Times New Roman" w:hAnsi="Times New Roman" w:cs="Times New Roman"/>
          <w:b/>
          <w:i/>
          <w:kern w:val="1"/>
          <w:sz w:val="28"/>
          <w:szCs w:val="28"/>
          <w:lang w:val="uk-UA" w:eastAsia="ru-RU"/>
        </w:rPr>
        <w:t>Noctuoidea</w:t>
      </w:r>
      <w:r w:rsidRPr="004606FB">
        <w:rPr>
          <w:rFonts w:ascii="Times New Roman" w:hAnsi="Times New Roman" w:cs="Times New Roman"/>
          <w:b/>
          <w:kern w:val="1"/>
          <w:sz w:val="28"/>
          <w:szCs w:val="28"/>
          <w:lang w:val="uk-UA" w:eastAsia="ru-RU"/>
        </w:rPr>
        <w:t>) на території ДБЗ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836"/>
        <w:gridCol w:w="2832"/>
        <w:gridCol w:w="2929"/>
      </w:tblGrid>
      <w:tr w:rsidR="00667641" w:rsidRPr="004606FB" w:rsidTr="007D480D">
        <w:trPr>
          <w:trHeight w:val="300"/>
          <w:tblHeader/>
        </w:trPr>
        <w:tc>
          <w:tcPr>
            <w:tcW w:w="389" w:type="pct"/>
            <w:shd w:val="clear" w:color="auto" w:fill="auto"/>
            <w:noWrap/>
            <w:vAlign w:val="center"/>
            <w:hideMark/>
          </w:tcPr>
          <w:p w:rsidR="00667641" w:rsidRPr="004606FB" w:rsidRDefault="00BA769C" w:rsidP="00667641">
            <w:pPr>
              <w:suppressAutoHyphens w:val="0"/>
              <w:spacing w:before="0" w:line="240" w:lineRule="auto"/>
              <w:ind w:left="-57" w:right="-5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№з/з</w:t>
            </w:r>
          </w:p>
        </w:tc>
        <w:tc>
          <w:tcPr>
            <w:tcW w:w="2980" w:type="pct"/>
            <w:gridSpan w:val="2"/>
            <w:shd w:val="clear" w:color="auto" w:fill="auto"/>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Вид</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Примітка</w:t>
            </w:r>
          </w:p>
        </w:tc>
      </w:tr>
      <w:tr w:rsidR="00667641" w:rsidRPr="004606FB" w:rsidTr="007D480D">
        <w:trPr>
          <w:trHeight w:val="300"/>
          <w:tblHeader/>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2</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3</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4</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Gluphisia crenata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Глуфізія осикова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новий для Одеської області</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Nycteola siculana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новий для Одеської області</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Rhyparioides metelkana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Медведиця метелькана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Eilema pseudocomplana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новий для Одеської області</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Eilema pygmaeola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Лишайниця блідолоба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новий для Одеської області</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6</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Calyptra thalictri</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Каліптра василистникова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новий для Одеської області</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7</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Simplicia rectalis</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Симпліція пряма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8</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Schrankia balneorum</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9</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Eublemma minutata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Совка бесмертникова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новий для Одеської області</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10</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Drasteria cailino</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Совка-Драстерия Каилино</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11</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Clytie syriaca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Совка сірійська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новий для України</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12</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Diachrysia chryson deltaica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Металловидка шалфейна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lastRenderedPageBreak/>
              <w:t>13</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Aedia leucomelas</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14</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Chilodes maritima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Совка приморська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15</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Globia algae</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16</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Lacanobia blenna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17</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Lacanobia praedita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18</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Mythimna pudorina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Совка рум'яна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новий для Одеської області</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19</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Mythimna straminea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Совка солом'яна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20</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Mythimna congrua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21</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Senta flammea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Совка вузькокрила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22</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Peridroma saucia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Совка брудно-бура</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trHeight w:val="300"/>
        </w:trPr>
        <w:tc>
          <w:tcPr>
            <w:tcW w:w="389"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23</w:t>
            </w:r>
          </w:p>
        </w:tc>
        <w:tc>
          <w:tcPr>
            <w:tcW w:w="1367" w:type="pct"/>
            <w:shd w:val="clear" w:color="auto" w:fill="auto"/>
            <w:noWrap/>
            <w:vAlign w:val="center"/>
            <w:hideMark/>
          </w:tcPr>
          <w:p w:rsidR="00667641" w:rsidRPr="004606FB" w:rsidRDefault="00667641" w:rsidP="00667641">
            <w:pPr>
              <w:suppressAutoHyphens w:val="0"/>
              <w:spacing w:before="0" w:line="240" w:lineRule="auto"/>
              <w:ind w:left="-57" w:right="-57"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Epilecta linogrisea</w:t>
            </w:r>
          </w:p>
        </w:tc>
        <w:tc>
          <w:tcPr>
            <w:tcW w:w="1613"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1631" w:type="pct"/>
            <w:shd w:val="clear" w:color="auto" w:fill="auto"/>
            <w:noWrap/>
            <w:vAlign w:val="center"/>
            <w:hideMark/>
          </w:tcPr>
          <w:p w:rsidR="00667641" w:rsidRPr="004606FB" w:rsidRDefault="00667641" w:rsidP="00667641">
            <w:pPr>
              <w:suppressAutoHyphens w:val="0"/>
              <w:spacing w:before="0" w:line="240" w:lineRule="auto"/>
              <w:ind w:left="-57" w:right="-57"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bl>
    <w:p w:rsidR="00667641" w:rsidRPr="004606FB" w:rsidRDefault="00667641" w:rsidP="00667641">
      <w:pPr>
        <w:keepNext/>
        <w:widowControl w:val="0"/>
        <w:spacing w:before="240" w:after="240" w:line="200" w:lineRule="atLeast"/>
        <w:ind w:firstLine="567"/>
        <w:outlineLvl w:val="1"/>
        <w:rPr>
          <w:rFonts w:ascii="Times New Roman" w:eastAsia="Droid Sans Fallback" w:hAnsi="Times New Roman" w:cs="Lucida Sans"/>
          <w:b/>
          <w:kern w:val="28"/>
          <w:sz w:val="28"/>
          <w:szCs w:val="24"/>
          <w:lang w:val="uk-UA" w:eastAsia="zh-CN" w:bidi="hi-IN"/>
        </w:rPr>
      </w:pPr>
      <w:bookmarkStart w:id="57" w:name="_Toc121901854"/>
      <w:r w:rsidRPr="004606FB">
        <w:rPr>
          <w:rFonts w:ascii="Times New Roman" w:eastAsia="Droid Sans Fallback" w:hAnsi="Times New Roman" w:cs="Lucida Sans"/>
          <w:b/>
          <w:kern w:val="28"/>
          <w:sz w:val="28"/>
          <w:szCs w:val="24"/>
          <w:lang w:val="uk-UA" w:eastAsia="zh-CN" w:bidi="hi-IN"/>
        </w:rPr>
        <w:t>1.2.</w:t>
      </w:r>
      <w:r w:rsidR="00B21B6E" w:rsidRPr="004606FB">
        <w:rPr>
          <w:rFonts w:ascii="Times New Roman" w:eastAsia="Droid Sans Fallback" w:hAnsi="Times New Roman" w:cs="Lucida Sans"/>
          <w:b/>
          <w:kern w:val="28"/>
          <w:sz w:val="28"/>
          <w:szCs w:val="24"/>
          <w:lang w:val="uk-UA" w:eastAsia="zh-CN" w:bidi="hi-IN"/>
        </w:rPr>
        <w:t>8</w:t>
      </w:r>
      <w:r w:rsidRPr="004606FB">
        <w:rPr>
          <w:rFonts w:ascii="Times New Roman" w:eastAsia="Droid Sans Fallback" w:hAnsi="Times New Roman" w:cs="Lucida Sans"/>
          <w:b/>
          <w:kern w:val="28"/>
          <w:sz w:val="28"/>
          <w:szCs w:val="24"/>
          <w:lang w:val="uk-UA" w:eastAsia="zh-CN" w:bidi="hi-IN"/>
        </w:rPr>
        <w:t>.4 Батрахо- та герпетофауна</w:t>
      </w:r>
      <w:bookmarkEnd w:id="57"/>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Всього для </w:t>
      </w:r>
      <w:r w:rsidR="00626F46" w:rsidRPr="004606FB">
        <w:rPr>
          <w:rFonts w:ascii="Times New Roman" w:hAnsi="Times New Roman" w:cs="Times New Roman"/>
          <w:sz w:val="28"/>
          <w:szCs w:val="28"/>
          <w:lang w:val="uk-UA"/>
        </w:rPr>
        <w:t>території ДБЗ і прилеглих земель</w:t>
      </w:r>
      <w:r w:rsidRPr="004606FB">
        <w:rPr>
          <w:rFonts w:ascii="Times New Roman" w:hAnsi="Times New Roman" w:cs="Times New Roman"/>
          <w:sz w:val="28"/>
          <w:szCs w:val="28"/>
          <w:lang w:val="uk-UA"/>
        </w:rPr>
        <w:t xml:space="preserve"> достовірно зареєстровано 11 видів (стільки ж підвидів) земноводних і 6 видів (7 підвидів) плазунів. Прудка ящірка у Нижньому Придунав’ї представлена двома підвидами – чорноморською </w:t>
      </w:r>
      <w:r w:rsidRPr="004606FB">
        <w:rPr>
          <w:rFonts w:ascii="Times New Roman" w:hAnsi="Times New Roman" w:cs="Times New Roman"/>
          <w:i/>
          <w:sz w:val="28"/>
          <w:szCs w:val="28"/>
          <w:lang w:val="uk-UA"/>
        </w:rPr>
        <w:t>Lacerta agilis euxinica</w:t>
      </w:r>
      <w:r w:rsidRPr="004606FB">
        <w:rPr>
          <w:rFonts w:ascii="Times New Roman" w:hAnsi="Times New Roman" w:cs="Times New Roman"/>
          <w:sz w:val="28"/>
          <w:szCs w:val="28"/>
          <w:lang w:val="uk-UA"/>
        </w:rPr>
        <w:t xml:space="preserve"> та херсонською </w:t>
      </w:r>
      <w:r w:rsidRPr="004606FB">
        <w:rPr>
          <w:rFonts w:ascii="Times New Roman" w:hAnsi="Times New Roman" w:cs="Times New Roman"/>
          <w:i/>
          <w:sz w:val="28"/>
          <w:szCs w:val="28"/>
          <w:lang w:val="uk-UA"/>
        </w:rPr>
        <w:t>L. a. сhersonensis</w:t>
      </w:r>
      <w:r w:rsidRPr="004606FB">
        <w:rPr>
          <w:rFonts w:ascii="Times New Roman" w:hAnsi="Times New Roman" w:cs="Times New Roman"/>
          <w:sz w:val="28"/>
          <w:szCs w:val="28"/>
          <w:lang w:val="uk-UA"/>
        </w:rPr>
        <w:t xml:space="preserve"> прудкими ящірками, а також гібридами між ними</w:t>
      </w:r>
      <w:r w:rsidR="00C330A2" w:rsidRPr="004606FB">
        <w:rPr>
          <w:rFonts w:ascii="Times New Roman" w:hAnsi="Times New Roman" w:cs="Times New Roman"/>
          <w:sz w:val="28"/>
          <w:szCs w:val="28"/>
          <w:lang w:val="uk-UA"/>
        </w:rPr>
        <w:t xml:space="preserve"> (Котенко, 1982)</w:t>
      </w:r>
      <w:r w:rsidRPr="004606FB">
        <w:rPr>
          <w:rFonts w:ascii="Times New Roman" w:hAnsi="Times New Roman" w:cs="Times New Roman"/>
          <w:sz w:val="28"/>
          <w:szCs w:val="28"/>
          <w:lang w:val="uk-UA"/>
        </w:rPr>
        <w:t>. Всі земноводні фауни ДБЗ включено до національних та міжнародних списків рідкісних тварин, а серед плазунів 5 видів (83,3%) занесені до вищезгаданих списків (Додаток ІІ Бернської конвенції, МСОП (IUCN))</w:t>
      </w:r>
      <w:r w:rsidR="0015248D" w:rsidRPr="004606FB">
        <w:rPr>
          <w:rFonts w:ascii="Times New Roman" w:hAnsi="Times New Roman" w:cs="Times New Roman"/>
          <w:sz w:val="28"/>
          <w:szCs w:val="28"/>
          <w:lang w:val="uk-UA"/>
        </w:rPr>
        <w:t xml:space="preserve"> (Котенко, 1993).</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зоогеографічному плані батрахо- і герпетофауна ДБЗ має у складі дві дунайські форми (дунайський тритон, дунайська форма звичайного тритону), один західнопонтичний підвид (чорноморська прудка ящірка), один східноєвропейський підвид (херсонська прудка ящірка), один балканський вид (кримська ящірка), один середньоазіатський вид (різнобарвна ящурка), один палеоарктичний лісовий вид (ропуха сіра), п’ять європейських форм (кумка червоночерева, часничниця звичайна, жаби їстівна та ставкова, жаба гостроморда) та п’ять видів, походження яких пов’язане з Стародавнім Середземномор’ям (ропуха зелена, квакша східна, жаба озерна, черепаха болотяна, вужі звичайний та водяний).</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Більшість видів і підвидів герпетофауни ДБЗ має великі або середні за розмірами ареали, невеликі ареали мають дунайські форми тритонів, чорноморська прудка ящірка і кримська ящірка. Перші дві є ендеміками Дунайського регіону, другий підвид – ендеміком Західного Причорномор’я, останній – ендеміком Східного Середземномор’я</w:t>
      </w:r>
      <w:r w:rsidRPr="004606FB">
        <w:rPr>
          <w:rFonts w:ascii="Times New Roman" w:eastAsia="Arial" w:hAnsi="Times New Roman" w:cs="Times New Roman"/>
          <w:sz w:val="28"/>
          <w:szCs w:val="28"/>
          <w:lang w:val="uk-UA" w:eastAsia="zh-CN"/>
        </w:rPr>
        <w:t xml:space="preserve"> (табл. 1.2.</w:t>
      </w:r>
      <w:r w:rsidR="00B21B6E" w:rsidRPr="004606FB">
        <w:rPr>
          <w:rFonts w:ascii="Times New Roman" w:eastAsia="Arial" w:hAnsi="Times New Roman" w:cs="Times New Roman"/>
          <w:sz w:val="28"/>
          <w:szCs w:val="28"/>
          <w:lang w:val="uk-UA" w:eastAsia="zh-CN"/>
        </w:rPr>
        <w:t>8</w:t>
      </w:r>
      <w:r w:rsidRPr="004606FB">
        <w:rPr>
          <w:rFonts w:ascii="Times New Roman" w:eastAsia="Arial" w:hAnsi="Times New Roman" w:cs="Times New Roman"/>
          <w:sz w:val="28"/>
          <w:szCs w:val="28"/>
          <w:lang w:val="uk-UA" w:eastAsia="zh-CN"/>
        </w:rPr>
        <w:t>.4.1; 1.2.</w:t>
      </w:r>
      <w:r w:rsidR="00B21B6E" w:rsidRPr="004606FB">
        <w:rPr>
          <w:rFonts w:ascii="Times New Roman" w:eastAsia="Arial" w:hAnsi="Times New Roman" w:cs="Times New Roman"/>
          <w:sz w:val="28"/>
          <w:szCs w:val="28"/>
          <w:lang w:val="uk-UA" w:eastAsia="zh-CN"/>
        </w:rPr>
        <w:t>8</w:t>
      </w:r>
      <w:r w:rsidRPr="004606FB">
        <w:rPr>
          <w:rFonts w:ascii="Times New Roman" w:eastAsia="Arial" w:hAnsi="Times New Roman" w:cs="Times New Roman"/>
          <w:sz w:val="28"/>
          <w:szCs w:val="28"/>
          <w:lang w:val="uk-UA" w:eastAsia="zh-CN"/>
        </w:rPr>
        <w:t xml:space="preserve">.4.2). </w:t>
      </w:r>
    </w:p>
    <w:p w:rsidR="00667641" w:rsidRPr="004606FB" w:rsidRDefault="00667641" w:rsidP="00667641">
      <w:pPr>
        <w:spacing w:line="240" w:lineRule="auto"/>
        <w:ind w:firstLine="426"/>
        <w:rPr>
          <w:rFonts w:ascii="Times New Roman" w:eastAsia="Arial" w:hAnsi="Times New Roman" w:cs="Times New Roman"/>
          <w:b/>
          <w:sz w:val="28"/>
          <w:szCs w:val="28"/>
          <w:lang w:val="uk-UA" w:eastAsia="zh-CN"/>
        </w:rPr>
      </w:pPr>
      <w:r w:rsidRPr="004606FB">
        <w:rPr>
          <w:rFonts w:ascii="Times New Roman" w:eastAsia="Arial" w:hAnsi="Times New Roman" w:cs="Times New Roman"/>
          <w:b/>
          <w:sz w:val="28"/>
          <w:szCs w:val="28"/>
          <w:lang w:val="uk-UA" w:eastAsia="zh-CN"/>
        </w:rPr>
        <w:t>Таблиця 1.2.</w:t>
      </w:r>
      <w:r w:rsidR="00B21B6E" w:rsidRPr="004606FB">
        <w:rPr>
          <w:rFonts w:ascii="Times New Roman" w:eastAsia="Arial" w:hAnsi="Times New Roman" w:cs="Times New Roman"/>
          <w:b/>
          <w:sz w:val="28"/>
          <w:szCs w:val="28"/>
          <w:lang w:val="uk-UA" w:eastAsia="zh-CN"/>
        </w:rPr>
        <w:t>8</w:t>
      </w:r>
      <w:r w:rsidRPr="004606FB">
        <w:rPr>
          <w:rFonts w:ascii="Times New Roman" w:eastAsia="Arial" w:hAnsi="Times New Roman" w:cs="Times New Roman"/>
          <w:b/>
          <w:sz w:val="28"/>
          <w:szCs w:val="28"/>
          <w:lang w:val="uk-UA" w:eastAsia="zh-CN"/>
        </w:rPr>
        <w:t>.4.1 – Видовий склад земноводних фауни ДБЗ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791"/>
        <w:gridCol w:w="6"/>
        <w:gridCol w:w="4016"/>
      </w:tblGrid>
      <w:tr w:rsidR="00667641" w:rsidRPr="004606FB" w:rsidTr="007D480D">
        <w:trPr>
          <w:trHeight w:val="539"/>
        </w:trPr>
        <w:tc>
          <w:tcPr>
            <w:tcW w:w="534" w:type="dxa"/>
            <w:vMerge w:val="restart"/>
            <w:vAlign w:val="center"/>
          </w:tcPr>
          <w:p w:rsidR="00667641" w:rsidRPr="004606FB" w:rsidRDefault="00667641" w:rsidP="00667641">
            <w:pPr>
              <w:spacing w:before="0"/>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w:t>
            </w:r>
          </w:p>
        </w:tc>
        <w:tc>
          <w:tcPr>
            <w:tcW w:w="9037" w:type="dxa"/>
            <w:gridSpan w:val="3"/>
            <w:vAlign w:val="center"/>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Вид</w:t>
            </w:r>
          </w:p>
        </w:tc>
      </w:tr>
      <w:tr w:rsidR="00667641" w:rsidRPr="004606FB" w:rsidTr="007D480D">
        <w:tc>
          <w:tcPr>
            <w:tcW w:w="534" w:type="dxa"/>
            <w:vMerge/>
          </w:tcPr>
          <w:p w:rsidR="00667641" w:rsidRPr="004606FB" w:rsidRDefault="00667641" w:rsidP="00667641">
            <w:pPr>
              <w:spacing w:before="0"/>
              <w:ind w:firstLine="0"/>
              <w:rPr>
                <w:rFonts w:ascii="Times New Roman" w:eastAsia="Arial" w:hAnsi="Times New Roman" w:cs="Times New Roman"/>
                <w:sz w:val="24"/>
                <w:szCs w:val="24"/>
                <w:lang w:val="uk-UA" w:eastAsia="zh-CN" w:bidi="hi-IN"/>
              </w:rPr>
            </w:pPr>
          </w:p>
        </w:tc>
        <w:tc>
          <w:tcPr>
            <w:tcW w:w="4942" w:type="dxa"/>
            <w:gridSpan w:val="2"/>
            <w:vAlign w:val="center"/>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українська назва</w:t>
            </w:r>
          </w:p>
        </w:tc>
        <w:tc>
          <w:tcPr>
            <w:tcW w:w="4095" w:type="dxa"/>
            <w:vAlign w:val="center"/>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латинська назва</w:t>
            </w:r>
          </w:p>
        </w:tc>
      </w:tr>
      <w:tr w:rsidR="00667641" w:rsidRPr="004606FB" w:rsidTr="007D480D">
        <w:tc>
          <w:tcPr>
            <w:tcW w:w="9571" w:type="dxa"/>
            <w:gridSpan w:val="4"/>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 xml:space="preserve">КЛАС АМФІБІЇ / CLASSIS AMPHIBIA </w:t>
            </w:r>
          </w:p>
        </w:tc>
      </w:tr>
      <w:tr w:rsidR="00667641" w:rsidRPr="004606FB" w:rsidTr="007D480D">
        <w:tc>
          <w:tcPr>
            <w:tcW w:w="9571" w:type="dxa"/>
            <w:gridSpan w:val="4"/>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 xml:space="preserve">РЯД ХВОСТАТІ / </w:t>
            </w:r>
            <w:r w:rsidRPr="004606FB">
              <w:rPr>
                <w:rFonts w:ascii="Times New Roman" w:eastAsia="Calibri" w:hAnsi="Times New Roman" w:cs="Times New Roman"/>
                <w:b/>
                <w:bCs/>
                <w:sz w:val="24"/>
                <w:szCs w:val="24"/>
                <w:lang w:val="uk-UA" w:eastAsia="zh-CN" w:bidi="hi-IN"/>
              </w:rPr>
              <w:t>ORDO</w:t>
            </w:r>
            <w:r w:rsidRPr="004606FB">
              <w:rPr>
                <w:rFonts w:ascii="Times New Roman" w:eastAsia="Arial" w:hAnsi="Times New Roman" w:cs="Times New Roman"/>
                <w:b/>
                <w:sz w:val="24"/>
                <w:szCs w:val="24"/>
                <w:lang w:val="uk-UA" w:eastAsia="zh-CN" w:bidi="hi-IN"/>
              </w:rPr>
              <w:t xml:space="preserve"> CAUDATA </w:t>
            </w:r>
          </w:p>
        </w:tc>
      </w:tr>
      <w:tr w:rsidR="00667641" w:rsidRPr="004606FB" w:rsidTr="007D480D">
        <w:tc>
          <w:tcPr>
            <w:tcW w:w="534" w:type="dxa"/>
            <w:vAlign w:val="center"/>
          </w:tcPr>
          <w:p w:rsidR="00667641" w:rsidRPr="004606FB" w:rsidRDefault="00667641" w:rsidP="00667641">
            <w:pPr>
              <w:spacing w:before="0"/>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1</w:t>
            </w:r>
          </w:p>
        </w:tc>
        <w:tc>
          <w:tcPr>
            <w:tcW w:w="4936" w:type="dxa"/>
            <w:vAlign w:val="center"/>
          </w:tcPr>
          <w:p w:rsidR="00667641" w:rsidRPr="004606FB" w:rsidRDefault="00667641" w:rsidP="00667641">
            <w:pPr>
              <w:spacing w:before="0" w:line="240" w:lineRule="auto"/>
              <w:ind w:firstLine="0"/>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Тритон дунайський</w:t>
            </w:r>
          </w:p>
        </w:tc>
        <w:tc>
          <w:tcPr>
            <w:tcW w:w="4101" w:type="dxa"/>
            <w:gridSpan w:val="2"/>
            <w:vAlign w:val="center"/>
          </w:tcPr>
          <w:p w:rsidR="00667641" w:rsidRPr="004606FB" w:rsidRDefault="00667641" w:rsidP="00667641">
            <w:pPr>
              <w:spacing w:before="0" w:line="240" w:lineRule="auto"/>
              <w:ind w:firstLine="0"/>
              <w:rPr>
                <w:rFonts w:ascii="Times New Roman" w:eastAsia="Arial" w:hAnsi="Times New Roman" w:cs="Times New Roman"/>
                <w:sz w:val="24"/>
                <w:szCs w:val="24"/>
                <w:lang w:val="uk-UA" w:eastAsia="zh-CN" w:bidi="hi-IN"/>
              </w:rPr>
            </w:pPr>
            <w:r w:rsidRPr="004606FB">
              <w:rPr>
                <w:rFonts w:ascii="Times New Roman" w:eastAsia="Arial" w:hAnsi="Times New Roman" w:cs="Times New Roman"/>
                <w:i/>
                <w:sz w:val="24"/>
                <w:szCs w:val="24"/>
                <w:lang w:val="uk-UA" w:eastAsia="zh-CN" w:bidi="hi-IN"/>
              </w:rPr>
              <w:t>Triturus dobrogicus</w:t>
            </w:r>
            <w:r w:rsidRPr="004606FB">
              <w:rPr>
                <w:rFonts w:ascii="Times New Roman" w:eastAsia="Arial" w:hAnsi="Times New Roman" w:cs="Times New Roman"/>
                <w:sz w:val="24"/>
                <w:szCs w:val="24"/>
                <w:lang w:val="uk-UA" w:eastAsia="zh-CN" w:bidi="hi-IN"/>
              </w:rPr>
              <w:t xml:space="preserve"> (Kiritzescu, 1903)</w:t>
            </w:r>
          </w:p>
        </w:tc>
      </w:tr>
      <w:tr w:rsidR="00667641" w:rsidRPr="004606FB" w:rsidTr="007D480D">
        <w:tc>
          <w:tcPr>
            <w:tcW w:w="534" w:type="dxa"/>
            <w:vAlign w:val="center"/>
          </w:tcPr>
          <w:p w:rsidR="00667641" w:rsidRPr="004606FB" w:rsidRDefault="00667641" w:rsidP="00667641">
            <w:pPr>
              <w:spacing w:before="0"/>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lastRenderedPageBreak/>
              <w:t>2</w:t>
            </w:r>
          </w:p>
        </w:tc>
        <w:tc>
          <w:tcPr>
            <w:tcW w:w="4936" w:type="dxa"/>
            <w:vAlign w:val="center"/>
          </w:tcPr>
          <w:p w:rsidR="00667641" w:rsidRPr="004606FB" w:rsidRDefault="00667641" w:rsidP="00667641">
            <w:pPr>
              <w:spacing w:before="0" w:line="240" w:lineRule="auto"/>
              <w:ind w:firstLine="0"/>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Тритон звичайний</w:t>
            </w:r>
          </w:p>
        </w:tc>
        <w:tc>
          <w:tcPr>
            <w:tcW w:w="4101" w:type="dxa"/>
            <w:gridSpan w:val="2"/>
            <w:vAlign w:val="center"/>
          </w:tcPr>
          <w:p w:rsidR="00667641" w:rsidRPr="004606FB" w:rsidRDefault="00667641" w:rsidP="00667641">
            <w:pPr>
              <w:spacing w:before="0" w:line="240" w:lineRule="auto"/>
              <w:ind w:firstLine="0"/>
              <w:rPr>
                <w:rFonts w:ascii="Times New Roman" w:eastAsia="Arial" w:hAnsi="Times New Roman" w:cs="Times New Roman"/>
                <w:i/>
                <w:sz w:val="24"/>
                <w:szCs w:val="24"/>
                <w:lang w:val="uk-UA" w:eastAsia="zh-CN" w:bidi="hi-IN"/>
              </w:rPr>
            </w:pPr>
            <w:r w:rsidRPr="004606FB">
              <w:rPr>
                <w:rFonts w:ascii="Times New Roman" w:eastAsia="Arial" w:hAnsi="Times New Roman" w:cs="Times New Roman"/>
                <w:i/>
                <w:sz w:val="24"/>
                <w:szCs w:val="24"/>
                <w:lang w:val="uk-UA" w:eastAsia="zh-CN" w:bidi="hi-IN"/>
              </w:rPr>
              <w:t xml:space="preserve">Lissotriton vulgaris </w:t>
            </w:r>
            <w:r w:rsidRPr="004606FB">
              <w:rPr>
                <w:rFonts w:ascii="Times New Roman" w:eastAsia="Arial" w:hAnsi="Times New Roman" w:cs="Times New Roman"/>
                <w:sz w:val="24"/>
                <w:szCs w:val="24"/>
                <w:lang w:val="uk-UA" w:eastAsia="zh-CN" w:bidi="hi-IN"/>
              </w:rPr>
              <w:t>(Linnaeus, 1758)</w:t>
            </w:r>
          </w:p>
        </w:tc>
      </w:tr>
      <w:tr w:rsidR="00667641" w:rsidRPr="004606FB" w:rsidTr="007D480D">
        <w:tc>
          <w:tcPr>
            <w:tcW w:w="9571" w:type="dxa"/>
            <w:gridSpan w:val="4"/>
            <w:vAlign w:val="center"/>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 xml:space="preserve">РЯД </w:t>
            </w:r>
            <w:r w:rsidRPr="004606FB">
              <w:rPr>
                <w:rFonts w:ascii="Times New Roman" w:eastAsia="Calibri" w:hAnsi="Times New Roman" w:cs="Times New Roman"/>
                <w:b/>
                <w:bCs/>
                <w:sz w:val="24"/>
                <w:szCs w:val="24"/>
                <w:lang w:val="uk-UA" w:eastAsia="zh-CN" w:bidi="hi-IN"/>
              </w:rPr>
              <w:t xml:space="preserve">БЕЗХВОСТІ / ORDO ANURA </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3</w:t>
            </w:r>
          </w:p>
        </w:tc>
        <w:tc>
          <w:tcPr>
            <w:tcW w:w="4942" w:type="dxa"/>
            <w:gridSpan w:val="2"/>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Кумка червоночерева</w:t>
            </w:r>
          </w:p>
        </w:tc>
        <w:tc>
          <w:tcPr>
            <w:tcW w:w="4095" w:type="dxa"/>
            <w:vAlign w:val="center"/>
          </w:tcPr>
          <w:p w:rsidR="00667641" w:rsidRPr="004606FB" w:rsidRDefault="00667641" w:rsidP="00667641">
            <w:pPr>
              <w:spacing w:before="0" w:line="240" w:lineRule="auto"/>
              <w:ind w:firstLine="0"/>
              <w:rPr>
                <w:rFonts w:ascii="Times New Roman" w:eastAsia="Calibri" w:hAnsi="Times New Roman" w:cs="Times New Roman"/>
                <w:i/>
                <w:sz w:val="24"/>
                <w:szCs w:val="24"/>
                <w:lang w:val="uk-UA" w:eastAsia="zh-CN" w:bidi="hi-IN"/>
              </w:rPr>
            </w:pPr>
            <w:r w:rsidRPr="004606FB">
              <w:rPr>
                <w:rFonts w:ascii="Times New Roman" w:eastAsia="Calibri" w:hAnsi="Times New Roman" w:cs="Times New Roman"/>
                <w:i/>
                <w:sz w:val="24"/>
                <w:szCs w:val="24"/>
                <w:lang w:val="uk-UA" w:eastAsia="zh-CN" w:bidi="hi-IN"/>
              </w:rPr>
              <w:t xml:space="preserve">Bombina bombina </w:t>
            </w:r>
            <w:r w:rsidRPr="004606FB">
              <w:rPr>
                <w:rFonts w:ascii="Times New Roman" w:eastAsia="Calibri" w:hAnsi="Times New Roman" w:cs="Times New Roman"/>
                <w:sz w:val="24"/>
                <w:szCs w:val="24"/>
                <w:lang w:val="uk-UA" w:eastAsia="zh-CN" w:bidi="hi-IN"/>
              </w:rPr>
              <w:t>(Linnaeus, 1761)</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4</w:t>
            </w:r>
          </w:p>
        </w:tc>
        <w:tc>
          <w:tcPr>
            <w:tcW w:w="4942" w:type="dxa"/>
            <w:gridSpan w:val="2"/>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Часничниця (землянка) звичайна</w:t>
            </w:r>
          </w:p>
        </w:tc>
        <w:tc>
          <w:tcPr>
            <w:tcW w:w="4095" w:type="dxa"/>
            <w:vAlign w:val="center"/>
          </w:tcPr>
          <w:p w:rsidR="00667641" w:rsidRPr="004606FB" w:rsidRDefault="00667641" w:rsidP="00667641">
            <w:pPr>
              <w:spacing w:before="0" w:line="240" w:lineRule="auto"/>
              <w:ind w:firstLine="0"/>
              <w:rPr>
                <w:rFonts w:ascii="Times New Roman" w:eastAsia="Calibri" w:hAnsi="Times New Roman" w:cs="Times New Roman"/>
                <w:i/>
                <w:sz w:val="24"/>
                <w:szCs w:val="24"/>
                <w:lang w:val="uk-UA" w:eastAsia="zh-CN" w:bidi="hi-IN"/>
              </w:rPr>
            </w:pPr>
            <w:r w:rsidRPr="004606FB">
              <w:rPr>
                <w:rFonts w:ascii="Times New Roman" w:eastAsia="Calibri" w:hAnsi="Times New Roman" w:cs="Times New Roman"/>
                <w:i/>
                <w:sz w:val="24"/>
                <w:szCs w:val="24"/>
                <w:lang w:val="uk-UA" w:eastAsia="zh-CN" w:bidi="hi-IN"/>
              </w:rPr>
              <w:t xml:space="preserve">Pelobates fuscus </w:t>
            </w:r>
            <w:r w:rsidRPr="004606FB">
              <w:rPr>
                <w:rFonts w:ascii="Times New Roman" w:eastAsia="Calibri" w:hAnsi="Times New Roman" w:cs="Times New Roman"/>
                <w:sz w:val="24"/>
                <w:szCs w:val="24"/>
                <w:lang w:val="uk-UA" w:eastAsia="zh-CN" w:bidi="hi-IN"/>
              </w:rPr>
              <w:t>(Laurenti, 1768)</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5</w:t>
            </w:r>
          </w:p>
        </w:tc>
        <w:tc>
          <w:tcPr>
            <w:tcW w:w="4942" w:type="dxa"/>
            <w:gridSpan w:val="2"/>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Квакша (райка) східна</w:t>
            </w:r>
          </w:p>
        </w:tc>
        <w:tc>
          <w:tcPr>
            <w:tcW w:w="4095" w:type="dxa"/>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i/>
                <w:sz w:val="24"/>
                <w:szCs w:val="24"/>
                <w:lang w:val="uk-UA" w:eastAsia="zh-CN" w:bidi="hi-IN"/>
              </w:rPr>
              <w:t xml:space="preserve">Hyla orientalis </w:t>
            </w:r>
            <w:r w:rsidRPr="004606FB">
              <w:rPr>
                <w:rFonts w:ascii="Times New Roman" w:eastAsia="Calibri" w:hAnsi="Times New Roman" w:cs="Times New Roman"/>
                <w:sz w:val="24"/>
                <w:szCs w:val="24"/>
                <w:lang w:val="uk-UA" w:eastAsia="zh-CN" w:bidi="hi-IN"/>
              </w:rPr>
              <w:t>(Bedriaga, 1890)</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6</w:t>
            </w:r>
          </w:p>
        </w:tc>
        <w:tc>
          <w:tcPr>
            <w:tcW w:w="4942" w:type="dxa"/>
            <w:gridSpan w:val="2"/>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Ропуха сіра або звичайна</w:t>
            </w:r>
          </w:p>
        </w:tc>
        <w:tc>
          <w:tcPr>
            <w:tcW w:w="4095" w:type="dxa"/>
            <w:vAlign w:val="center"/>
          </w:tcPr>
          <w:p w:rsidR="00667641" w:rsidRPr="004606FB" w:rsidRDefault="00667641" w:rsidP="00667641">
            <w:pPr>
              <w:spacing w:before="0" w:line="240" w:lineRule="auto"/>
              <w:ind w:firstLine="0"/>
              <w:rPr>
                <w:rFonts w:ascii="Times New Roman" w:eastAsia="Calibri" w:hAnsi="Times New Roman" w:cs="Times New Roman"/>
                <w:i/>
                <w:sz w:val="24"/>
                <w:szCs w:val="24"/>
                <w:lang w:val="uk-UA" w:eastAsia="zh-CN" w:bidi="hi-IN"/>
              </w:rPr>
            </w:pPr>
            <w:r w:rsidRPr="004606FB">
              <w:rPr>
                <w:rFonts w:ascii="Times New Roman" w:eastAsia="Calibri" w:hAnsi="Times New Roman" w:cs="Times New Roman"/>
                <w:i/>
                <w:sz w:val="24"/>
                <w:szCs w:val="24"/>
                <w:lang w:val="uk-UA" w:eastAsia="zh-CN" w:bidi="hi-IN"/>
              </w:rPr>
              <w:t xml:space="preserve">Bufo bufo </w:t>
            </w:r>
            <w:r w:rsidRPr="004606FB">
              <w:rPr>
                <w:rFonts w:ascii="Times New Roman" w:eastAsia="Calibri" w:hAnsi="Times New Roman" w:cs="Times New Roman"/>
                <w:sz w:val="24"/>
                <w:szCs w:val="24"/>
                <w:lang w:val="uk-UA" w:eastAsia="zh-CN" w:bidi="hi-IN"/>
              </w:rPr>
              <w:t>(Linnaeus, 1758)</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7</w:t>
            </w:r>
          </w:p>
        </w:tc>
        <w:tc>
          <w:tcPr>
            <w:tcW w:w="4942" w:type="dxa"/>
            <w:gridSpan w:val="2"/>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Ропуха зелена</w:t>
            </w:r>
          </w:p>
        </w:tc>
        <w:tc>
          <w:tcPr>
            <w:tcW w:w="4095" w:type="dxa"/>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i/>
                <w:sz w:val="24"/>
                <w:szCs w:val="24"/>
                <w:lang w:val="uk-UA" w:eastAsia="zh-CN" w:bidi="hi-IN"/>
              </w:rPr>
              <w:t>Bufo viridis</w:t>
            </w:r>
            <w:r w:rsidRPr="004606FB">
              <w:rPr>
                <w:rFonts w:ascii="Times New Roman" w:eastAsia="Calibri" w:hAnsi="Times New Roman" w:cs="Times New Roman"/>
                <w:sz w:val="24"/>
                <w:szCs w:val="24"/>
                <w:lang w:val="uk-UA" w:eastAsia="zh-CN" w:bidi="hi-IN"/>
              </w:rPr>
              <w:t xml:space="preserve"> (Laurenti, 1768)</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8</w:t>
            </w:r>
          </w:p>
        </w:tc>
        <w:tc>
          <w:tcPr>
            <w:tcW w:w="4942" w:type="dxa"/>
            <w:gridSpan w:val="2"/>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Жаба гостроморда</w:t>
            </w:r>
          </w:p>
        </w:tc>
        <w:tc>
          <w:tcPr>
            <w:tcW w:w="4095" w:type="dxa"/>
            <w:vAlign w:val="center"/>
          </w:tcPr>
          <w:p w:rsidR="00667641" w:rsidRPr="004606FB" w:rsidRDefault="00667641" w:rsidP="00667641">
            <w:pPr>
              <w:spacing w:before="0" w:line="240" w:lineRule="auto"/>
              <w:ind w:firstLine="0"/>
              <w:rPr>
                <w:rFonts w:ascii="Times New Roman" w:eastAsia="Calibri" w:hAnsi="Times New Roman" w:cs="Times New Roman"/>
                <w:i/>
                <w:sz w:val="24"/>
                <w:szCs w:val="24"/>
                <w:lang w:val="uk-UA" w:eastAsia="zh-CN" w:bidi="hi-IN"/>
              </w:rPr>
            </w:pPr>
            <w:r w:rsidRPr="004606FB">
              <w:rPr>
                <w:rFonts w:ascii="Times New Roman" w:eastAsia="Calibri" w:hAnsi="Times New Roman" w:cs="Times New Roman"/>
                <w:i/>
                <w:sz w:val="24"/>
                <w:szCs w:val="24"/>
                <w:lang w:val="uk-UA" w:eastAsia="zh-CN" w:bidi="hi-IN"/>
              </w:rPr>
              <w:t xml:space="preserve">Rana arvalis </w:t>
            </w:r>
            <w:r w:rsidRPr="004606FB">
              <w:rPr>
                <w:rFonts w:ascii="Times New Roman" w:eastAsia="Calibri" w:hAnsi="Times New Roman" w:cs="Times New Roman"/>
                <w:sz w:val="24"/>
                <w:szCs w:val="24"/>
                <w:lang w:val="uk-UA" w:eastAsia="zh-CN" w:bidi="hi-IN"/>
              </w:rPr>
              <w:t>(Nilsson, 1842)</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9</w:t>
            </w:r>
          </w:p>
        </w:tc>
        <w:tc>
          <w:tcPr>
            <w:tcW w:w="4942" w:type="dxa"/>
            <w:gridSpan w:val="2"/>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Жаба озерна</w:t>
            </w:r>
          </w:p>
        </w:tc>
        <w:tc>
          <w:tcPr>
            <w:tcW w:w="4095" w:type="dxa"/>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i/>
                <w:sz w:val="24"/>
                <w:szCs w:val="24"/>
                <w:lang w:val="uk-UA" w:eastAsia="zh-CN" w:bidi="hi-IN"/>
              </w:rPr>
              <w:t xml:space="preserve">Pelophylaxridibundus </w:t>
            </w:r>
            <w:r w:rsidRPr="004606FB">
              <w:rPr>
                <w:rFonts w:ascii="Times New Roman" w:eastAsia="Calibri" w:hAnsi="Times New Roman" w:cs="Times New Roman"/>
                <w:sz w:val="24"/>
                <w:szCs w:val="24"/>
                <w:lang w:val="uk-UA" w:eastAsia="zh-CN" w:bidi="hi-IN"/>
              </w:rPr>
              <w:t>(Pallas, 1771)</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10</w:t>
            </w:r>
          </w:p>
        </w:tc>
        <w:tc>
          <w:tcPr>
            <w:tcW w:w="4942" w:type="dxa"/>
            <w:gridSpan w:val="2"/>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Жаба ставкова</w:t>
            </w:r>
          </w:p>
        </w:tc>
        <w:tc>
          <w:tcPr>
            <w:tcW w:w="4095" w:type="dxa"/>
            <w:vAlign w:val="center"/>
          </w:tcPr>
          <w:p w:rsidR="00667641" w:rsidRPr="004606FB" w:rsidRDefault="00667641" w:rsidP="00667641">
            <w:pPr>
              <w:spacing w:before="0" w:line="240" w:lineRule="auto"/>
              <w:ind w:firstLine="0"/>
              <w:rPr>
                <w:rFonts w:ascii="Times New Roman" w:eastAsia="Calibri" w:hAnsi="Times New Roman" w:cs="Times New Roman"/>
                <w:i/>
                <w:sz w:val="24"/>
                <w:szCs w:val="24"/>
                <w:lang w:val="uk-UA" w:eastAsia="zh-CN" w:bidi="hi-IN"/>
              </w:rPr>
            </w:pPr>
            <w:r w:rsidRPr="004606FB">
              <w:rPr>
                <w:rFonts w:ascii="Times New Roman" w:eastAsia="Calibri" w:hAnsi="Times New Roman" w:cs="Times New Roman"/>
                <w:i/>
                <w:sz w:val="24"/>
                <w:szCs w:val="24"/>
                <w:lang w:val="uk-UA" w:eastAsia="zh-CN" w:bidi="hi-IN"/>
              </w:rPr>
              <w:t xml:space="preserve">Pelophylax lessonae </w:t>
            </w:r>
            <w:r w:rsidRPr="004606FB">
              <w:rPr>
                <w:rFonts w:ascii="Times New Roman" w:eastAsia="Calibri" w:hAnsi="Times New Roman" w:cs="Times New Roman"/>
                <w:sz w:val="24"/>
                <w:szCs w:val="24"/>
                <w:lang w:val="uk-UA" w:eastAsia="zh-CN" w:bidi="hi-IN"/>
              </w:rPr>
              <w:t>(Camerano, 1882)</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11</w:t>
            </w:r>
          </w:p>
        </w:tc>
        <w:tc>
          <w:tcPr>
            <w:tcW w:w="4942" w:type="dxa"/>
            <w:gridSpan w:val="2"/>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Жаба їстівна</w:t>
            </w:r>
          </w:p>
        </w:tc>
        <w:tc>
          <w:tcPr>
            <w:tcW w:w="4095" w:type="dxa"/>
            <w:vAlign w:val="center"/>
          </w:tcPr>
          <w:p w:rsidR="00667641" w:rsidRPr="004606FB" w:rsidRDefault="00667641" w:rsidP="00667641">
            <w:pPr>
              <w:spacing w:before="0" w:line="240" w:lineRule="auto"/>
              <w:ind w:firstLine="0"/>
              <w:rPr>
                <w:rFonts w:ascii="Times New Roman" w:eastAsia="Calibri" w:hAnsi="Times New Roman" w:cs="Times New Roman"/>
                <w:i/>
                <w:sz w:val="24"/>
                <w:szCs w:val="24"/>
                <w:lang w:val="uk-UA" w:eastAsia="zh-CN" w:bidi="hi-IN"/>
              </w:rPr>
            </w:pPr>
            <w:r w:rsidRPr="004606FB">
              <w:rPr>
                <w:rFonts w:ascii="Times New Roman" w:eastAsia="Calibri" w:hAnsi="Times New Roman" w:cs="Times New Roman"/>
                <w:i/>
                <w:sz w:val="24"/>
                <w:szCs w:val="24"/>
                <w:lang w:val="uk-UA" w:eastAsia="zh-CN" w:bidi="hi-IN"/>
              </w:rPr>
              <w:t xml:space="preserve">Pelophylax esculentus </w:t>
            </w:r>
            <w:r w:rsidRPr="004606FB">
              <w:rPr>
                <w:rFonts w:ascii="Times New Roman" w:eastAsia="Calibri" w:hAnsi="Times New Roman" w:cs="Times New Roman"/>
                <w:sz w:val="24"/>
                <w:szCs w:val="24"/>
                <w:lang w:val="uk-UA" w:eastAsia="zh-CN" w:bidi="hi-IN"/>
              </w:rPr>
              <w:t>(Linnaeus, 1758)</w:t>
            </w:r>
          </w:p>
        </w:tc>
      </w:tr>
    </w:tbl>
    <w:p w:rsidR="00667641" w:rsidRPr="004606FB" w:rsidRDefault="00667641" w:rsidP="00667641">
      <w:pPr>
        <w:spacing w:line="240" w:lineRule="auto"/>
        <w:ind w:firstLine="426"/>
        <w:rPr>
          <w:rFonts w:ascii="Times New Roman" w:eastAsia="Arial" w:hAnsi="Times New Roman" w:cs="Times New Roman"/>
          <w:b/>
          <w:sz w:val="28"/>
          <w:szCs w:val="28"/>
          <w:lang w:val="uk-UA" w:eastAsia="zh-CN"/>
        </w:rPr>
      </w:pPr>
      <w:r w:rsidRPr="004606FB">
        <w:rPr>
          <w:rFonts w:ascii="Times New Roman" w:eastAsia="Arial" w:hAnsi="Times New Roman" w:cs="Times New Roman"/>
          <w:b/>
          <w:sz w:val="28"/>
          <w:szCs w:val="28"/>
          <w:lang w:val="uk-UA" w:eastAsia="zh-CN"/>
        </w:rPr>
        <w:t>Таблиця 1.2.</w:t>
      </w:r>
      <w:r w:rsidR="00B21B6E" w:rsidRPr="004606FB">
        <w:rPr>
          <w:rFonts w:ascii="Times New Roman" w:eastAsia="Arial" w:hAnsi="Times New Roman" w:cs="Times New Roman"/>
          <w:b/>
          <w:sz w:val="28"/>
          <w:szCs w:val="28"/>
          <w:lang w:val="uk-UA" w:eastAsia="zh-CN"/>
        </w:rPr>
        <w:t>8</w:t>
      </w:r>
      <w:r w:rsidRPr="004606FB">
        <w:rPr>
          <w:rFonts w:ascii="Times New Roman" w:eastAsia="Arial" w:hAnsi="Times New Roman" w:cs="Times New Roman"/>
          <w:b/>
          <w:sz w:val="28"/>
          <w:szCs w:val="28"/>
          <w:lang w:val="uk-UA" w:eastAsia="zh-CN"/>
        </w:rPr>
        <w:t>.4.2 – Видовий склад плазунів фауни ДБЗ</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936"/>
        <w:gridCol w:w="4101"/>
      </w:tblGrid>
      <w:tr w:rsidR="00667641" w:rsidRPr="004606FB" w:rsidTr="007D480D">
        <w:trPr>
          <w:trHeight w:val="539"/>
        </w:trPr>
        <w:tc>
          <w:tcPr>
            <w:tcW w:w="534" w:type="dxa"/>
            <w:vMerge w:val="restart"/>
            <w:vAlign w:val="center"/>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w:t>
            </w:r>
          </w:p>
        </w:tc>
        <w:tc>
          <w:tcPr>
            <w:tcW w:w="9037" w:type="dxa"/>
            <w:gridSpan w:val="2"/>
            <w:vAlign w:val="center"/>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Вид</w:t>
            </w:r>
          </w:p>
        </w:tc>
      </w:tr>
      <w:tr w:rsidR="00667641" w:rsidRPr="004606FB" w:rsidTr="007D480D">
        <w:tc>
          <w:tcPr>
            <w:tcW w:w="534" w:type="dxa"/>
            <w:vMerge/>
          </w:tcPr>
          <w:p w:rsidR="00667641" w:rsidRPr="004606FB" w:rsidRDefault="00667641" w:rsidP="00667641">
            <w:pPr>
              <w:spacing w:before="0" w:line="240" w:lineRule="auto"/>
              <w:ind w:firstLine="0"/>
              <w:rPr>
                <w:rFonts w:ascii="Times New Roman" w:eastAsia="Arial" w:hAnsi="Times New Roman" w:cs="Times New Roman"/>
                <w:sz w:val="24"/>
                <w:szCs w:val="24"/>
                <w:lang w:val="uk-UA" w:eastAsia="zh-CN" w:bidi="hi-IN"/>
              </w:rPr>
            </w:pPr>
          </w:p>
        </w:tc>
        <w:tc>
          <w:tcPr>
            <w:tcW w:w="4936" w:type="dxa"/>
            <w:vAlign w:val="center"/>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українська назва</w:t>
            </w:r>
          </w:p>
        </w:tc>
        <w:tc>
          <w:tcPr>
            <w:tcW w:w="4101" w:type="dxa"/>
            <w:vAlign w:val="center"/>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Arial" w:hAnsi="Times New Roman" w:cs="Times New Roman"/>
                <w:b/>
                <w:sz w:val="24"/>
                <w:szCs w:val="24"/>
                <w:lang w:val="uk-UA" w:eastAsia="zh-CN" w:bidi="hi-IN"/>
              </w:rPr>
              <w:t>латинська назва</w:t>
            </w:r>
          </w:p>
        </w:tc>
      </w:tr>
      <w:tr w:rsidR="00667641" w:rsidRPr="004606FB" w:rsidTr="007D480D">
        <w:tc>
          <w:tcPr>
            <w:tcW w:w="9571" w:type="dxa"/>
            <w:gridSpan w:val="3"/>
            <w:vAlign w:val="bottom"/>
          </w:tcPr>
          <w:p w:rsidR="00667641" w:rsidRPr="004606FB" w:rsidRDefault="00667641" w:rsidP="00667641">
            <w:pPr>
              <w:spacing w:before="0" w:line="240" w:lineRule="auto"/>
              <w:ind w:firstLine="0"/>
              <w:jc w:val="center"/>
              <w:rPr>
                <w:rFonts w:ascii="Times New Roman" w:eastAsia="Calibri" w:hAnsi="Times New Roman" w:cs="Times New Roman"/>
                <w:b/>
                <w:bCs/>
                <w:sz w:val="24"/>
                <w:szCs w:val="24"/>
                <w:lang w:val="uk-UA" w:eastAsia="zh-CN" w:bidi="hi-IN"/>
              </w:rPr>
            </w:pPr>
            <w:r w:rsidRPr="004606FB">
              <w:rPr>
                <w:rFonts w:ascii="Times New Roman" w:eastAsia="Calibri" w:hAnsi="Times New Roman" w:cs="Times New Roman"/>
                <w:b/>
                <w:bCs/>
                <w:sz w:val="24"/>
                <w:szCs w:val="24"/>
                <w:lang w:val="uk-UA" w:eastAsia="zh-CN" w:bidi="hi-IN"/>
              </w:rPr>
              <w:t>CLASSIS REPTILIA / КЛАС ПЛАЗУНИ</w:t>
            </w:r>
          </w:p>
        </w:tc>
      </w:tr>
      <w:tr w:rsidR="00667641" w:rsidRPr="004606FB" w:rsidTr="007D480D">
        <w:tc>
          <w:tcPr>
            <w:tcW w:w="9571" w:type="dxa"/>
            <w:gridSpan w:val="3"/>
            <w:vAlign w:val="bottom"/>
          </w:tcPr>
          <w:p w:rsidR="00667641" w:rsidRPr="004606FB" w:rsidRDefault="00667641" w:rsidP="00667641">
            <w:pPr>
              <w:spacing w:before="0" w:line="240" w:lineRule="auto"/>
              <w:ind w:firstLine="0"/>
              <w:jc w:val="center"/>
              <w:rPr>
                <w:rFonts w:ascii="Times New Roman" w:eastAsia="Calibri" w:hAnsi="Times New Roman" w:cs="Times New Roman"/>
                <w:b/>
                <w:bCs/>
                <w:sz w:val="24"/>
                <w:szCs w:val="24"/>
                <w:lang w:val="uk-UA" w:eastAsia="zh-CN" w:bidi="hi-IN"/>
              </w:rPr>
            </w:pPr>
            <w:r w:rsidRPr="004606FB">
              <w:rPr>
                <w:rFonts w:ascii="Times New Roman" w:eastAsia="Calibri" w:hAnsi="Times New Roman" w:cs="Times New Roman"/>
                <w:b/>
                <w:bCs/>
                <w:sz w:val="24"/>
                <w:szCs w:val="24"/>
                <w:lang w:val="uk-UA" w:eastAsia="zh-CN" w:bidi="hi-IN"/>
              </w:rPr>
              <w:t>ORDO TESTUDINES / РЯД ЧЕРЕПАХИ</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1</w:t>
            </w:r>
          </w:p>
        </w:tc>
        <w:tc>
          <w:tcPr>
            <w:tcW w:w="4936" w:type="dxa"/>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Черепаха болотяна</w:t>
            </w:r>
          </w:p>
        </w:tc>
        <w:tc>
          <w:tcPr>
            <w:tcW w:w="4101" w:type="dxa"/>
            <w:vAlign w:val="center"/>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i/>
                <w:sz w:val="24"/>
                <w:szCs w:val="24"/>
                <w:lang w:val="uk-UA" w:eastAsia="zh-CN" w:bidi="hi-IN"/>
              </w:rPr>
              <w:t>Emys orbicularis</w:t>
            </w:r>
            <w:r w:rsidRPr="004606FB">
              <w:rPr>
                <w:rFonts w:ascii="Times New Roman" w:eastAsia="Calibri" w:hAnsi="Times New Roman" w:cs="Times New Roman"/>
                <w:sz w:val="24"/>
                <w:szCs w:val="24"/>
                <w:lang w:val="uk-UA" w:eastAsia="zh-CN" w:bidi="hi-IN"/>
              </w:rPr>
              <w:t xml:space="preserve"> (Linnaeus, 1758)</w:t>
            </w:r>
          </w:p>
        </w:tc>
      </w:tr>
      <w:tr w:rsidR="00667641" w:rsidRPr="004606FB" w:rsidTr="007D480D">
        <w:tc>
          <w:tcPr>
            <w:tcW w:w="9571" w:type="dxa"/>
            <w:gridSpan w:val="3"/>
            <w:vAlign w:val="center"/>
          </w:tcPr>
          <w:p w:rsidR="00667641" w:rsidRPr="004606FB" w:rsidRDefault="00667641" w:rsidP="00667641">
            <w:pPr>
              <w:spacing w:before="0" w:line="240" w:lineRule="auto"/>
              <w:ind w:firstLine="0"/>
              <w:jc w:val="center"/>
              <w:rPr>
                <w:rFonts w:ascii="Times New Roman" w:eastAsia="Arial" w:hAnsi="Times New Roman" w:cs="Times New Roman"/>
                <w:b/>
                <w:sz w:val="24"/>
                <w:szCs w:val="24"/>
                <w:lang w:val="uk-UA" w:eastAsia="zh-CN" w:bidi="hi-IN"/>
              </w:rPr>
            </w:pPr>
            <w:r w:rsidRPr="004606FB">
              <w:rPr>
                <w:rFonts w:ascii="Times New Roman" w:eastAsia="Calibri" w:hAnsi="Times New Roman" w:cs="Times New Roman"/>
                <w:b/>
                <w:bCs/>
                <w:sz w:val="24"/>
                <w:szCs w:val="24"/>
                <w:lang w:val="uk-UA" w:eastAsia="zh-CN" w:bidi="hi-IN"/>
              </w:rPr>
              <w:t>ORDO SQUAMATA / РЯД ЛУСКАТІ</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2</w:t>
            </w:r>
          </w:p>
        </w:tc>
        <w:tc>
          <w:tcPr>
            <w:tcW w:w="4936" w:type="dxa"/>
            <w:vAlign w:val="bottom"/>
          </w:tcPr>
          <w:p w:rsidR="00667641" w:rsidRPr="004606FB" w:rsidRDefault="00667641" w:rsidP="00667641">
            <w:pPr>
              <w:spacing w:before="0" w:line="240" w:lineRule="auto"/>
              <w:ind w:firstLine="0"/>
              <w:rPr>
                <w:rFonts w:ascii="Times New Roman" w:eastAsia="Arial"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Ящурка піщана</w:t>
            </w:r>
          </w:p>
        </w:tc>
        <w:tc>
          <w:tcPr>
            <w:tcW w:w="4101" w:type="dxa"/>
            <w:vAlign w:val="bottom"/>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i/>
                <w:sz w:val="24"/>
                <w:szCs w:val="24"/>
                <w:lang w:val="uk-UA" w:eastAsia="zh-CN" w:bidi="hi-IN"/>
              </w:rPr>
              <w:t xml:space="preserve">Eremias arguta </w:t>
            </w:r>
            <w:r w:rsidRPr="004606FB">
              <w:rPr>
                <w:rFonts w:ascii="Times New Roman" w:eastAsia="Calibri" w:hAnsi="Times New Roman" w:cs="Times New Roman"/>
                <w:sz w:val="24"/>
                <w:szCs w:val="24"/>
                <w:lang w:val="uk-UA" w:eastAsia="zh-CN" w:bidi="hi-IN"/>
              </w:rPr>
              <w:t>(Pallas, 1773)</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3</w:t>
            </w:r>
          </w:p>
        </w:tc>
        <w:tc>
          <w:tcPr>
            <w:tcW w:w="4936" w:type="dxa"/>
            <w:vAlign w:val="bottom"/>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Ящірка кримська</w:t>
            </w:r>
          </w:p>
        </w:tc>
        <w:tc>
          <w:tcPr>
            <w:tcW w:w="4101" w:type="dxa"/>
            <w:vAlign w:val="bottom"/>
          </w:tcPr>
          <w:p w:rsidR="00667641" w:rsidRPr="004606FB" w:rsidRDefault="00667641" w:rsidP="00667641">
            <w:pPr>
              <w:spacing w:before="0" w:line="240" w:lineRule="auto"/>
              <w:ind w:firstLine="0"/>
              <w:rPr>
                <w:rFonts w:ascii="Times New Roman" w:eastAsia="Calibri" w:hAnsi="Times New Roman" w:cs="Times New Roman"/>
                <w:i/>
                <w:sz w:val="24"/>
                <w:szCs w:val="24"/>
                <w:lang w:val="uk-UA" w:eastAsia="zh-CN" w:bidi="hi-IN"/>
              </w:rPr>
            </w:pPr>
            <w:r w:rsidRPr="004606FB">
              <w:rPr>
                <w:rFonts w:ascii="Times New Roman" w:eastAsia="Calibri" w:hAnsi="Times New Roman" w:cs="Times New Roman"/>
                <w:i/>
                <w:sz w:val="24"/>
                <w:szCs w:val="24"/>
                <w:lang w:val="uk-UA" w:eastAsia="zh-CN" w:bidi="hi-IN"/>
              </w:rPr>
              <w:t xml:space="preserve">Podarcis taurica </w:t>
            </w:r>
            <w:r w:rsidRPr="004606FB">
              <w:rPr>
                <w:rFonts w:ascii="Times New Roman" w:eastAsia="Calibri" w:hAnsi="Times New Roman" w:cs="Times New Roman"/>
                <w:sz w:val="24"/>
                <w:szCs w:val="24"/>
                <w:lang w:val="uk-UA" w:eastAsia="zh-CN" w:bidi="hi-IN"/>
              </w:rPr>
              <w:t>(Pallas, 1814)</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4</w:t>
            </w:r>
          </w:p>
        </w:tc>
        <w:tc>
          <w:tcPr>
            <w:tcW w:w="4936" w:type="dxa"/>
            <w:vAlign w:val="bottom"/>
          </w:tcPr>
          <w:p w:rsidR="00667641" w:rsidRPr="004606FB" w:rsidRDefault="00667641" w:rsidP="00667641">
            <w:pPr>
              <w:spacing w:before="0" w:line="240" w:lineRule="auto"/>
              <w:ind w:firstLine="0"/>
              <w:rPr>
                <w:rFonts w:ascii="Times New Roman" w:eastAsia="Arial"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Ящірка прудка</w:t>
            </w:r>
          </w:p>
        </w:tc>
        <w:tc>
          <w:tcPr>
            <w:tcW w:w="4101" w:type="dxa"/>
            <w:vAlign w:val="bottom"/>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i/>
                <w:sz w:val="24"/>
                <w:szCs w:val="24"/>
                <w:lang w:val="uk-UA" w:eastAsia="zh-CN" w:bidi="hi-IN"/>
              </w:rPr>
              <w:t xml:space="preserve">Lacerta agilis </w:t>
            </w:r>
            <w:r w:rsidRPr="004606FB">
              <w:rPr>
                <w:rFonts w:ascii="Times New Roman" w:eastAsia="Calibri" w:hAnsi="Times New Roman" w:cs="Times New Roman"/>
                <w:sz w:val="24"/>
                <w:szCs w:val="24"/>
                <w:lang w:val="uk-UA" w:eastAsia="zh-CN" w:bidi="hi-IN"/>
              </w:rPr>
              <w:t>(Linnaeus, 1758)</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5</w:t>
            </w:r>
          </w:p>
        </w:tc>
        <w:tc>
          <w:tcPr>
            <w:tcW w:w="4936" w:type="dxa"/>
            <w:vAlign w:val="bottom"/>
          </w:tcPr>
          <w:p w:rsidR="00667641" w:rsidRPr="004606FB" w:rsidRDefault="00667641" w:rsidP="00667641">
            <w:pPr>
              <w:spacing w:before="0" w:line="240" w:lineRule="auto"/>
              <w:ind w:firstLine="0"/>
              <w:rPr>
                <w:rFonts w:ascii="Times New Roman" w:eastAsia="Arial"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Вуж звичайний</w:t>
            </w:r>
          </w:p>
        </w:tc>
        <w:tc>
          <w:tcPr>
            <w:tcW w:w="4101" w:type="dxa"/>
            <w:vAlign w:val="bottom"/>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i/>
                <w:sz w:val="24"/>
                <w:szCs w:val="24"/>
                <w:lang w:val="uk-UA" w:eastAsia="zh-CN" w:bidi="hi-IN"/>
              </w:rPr>
              <w:t xml:space="preserve">Natrix natrix </w:t>
            </w:r>
            <w:r w:rsidRPr="004606FB">
              <w:rPr>
                <w:rFonts w:ascii="Times New Roman" w:eastAsia="Calibri" w:hAnsi="Times New Roman" w:cs="Times New Roman"/>
                <w:sz w:val="24"/>
                <w:szCs w:val="24"/>
                <w:lang w:val="uk-UA" w:eastAsia="zh-CN" w:bidi="hi-IN"/>
              </w:rPr>
              <w:t>(Linnaeus, 1758)</w:t>
            </w:r>
          </w:p>
        </w:tc>
      </w:tr>
      <w:tr w:rsidR="00667641" w:rsidRPr="004606FB" w:rsidTr="007D480D">
        <w:tc>
          <w:tcPr>
            <w:tcW w:w="534" w:type="dxa"/>
            <w:vAlign w:val="center"/>
          </w:tcPr>
          <w:p w:rsidR="00667641" w:rsidRPr="004606FB" w:rsidRDefault="00667641" w:rsidP="00667641">
            <w:pPr>
              <w:spacing w:before="0" w:line="240" w:lineRule="auto"/>
              <w:ind w:firstLine="0"/>
              <w:jc w:val="center"/>
              <w:rPr>
                <w:rFonts w:ascii="Times New Roman" w:eastAsia="Arial" w:hAnsi="Times New Roman" w:cs="Times New Roman"/>
                <w:sz w:val="24"/>
                <w:szCs w:val="24"/>
                <w:lang w:val="uk-UA" w:eastAsia="zh-CN" w:bidi="hi-IN"/>
              </w:rPr>
            </w:pPr>
            <w:r w:rsidRPr="004606FB">
              <w:rPr>
                <w:rFonts w:ascii="Times New Roman" w:eastAsia="Arial" w:hAnsi="Times New Roman" w:cs="Times New Roman"/>
                <w:sz w:val="24"/>
                <w:szCs w:val="24"/>
                <w:lang w:val="uk-UA" w:eastAsia="zh-CN" w:bidi="hi-IN"/>
              </w:rPr>
              <w:t>6</w:t>
            </w:r>
          </w:p>
        </w:tc>
        <w:tc>
          <w:tcPr>
            <w:tcW w:w="4936" w:type="dxa"/>
            <w:vAlign w:val="bottom"/>
          </w:tcPr>
          <w:p w:rsidR="00667641" w:rsidRPr="004606FB" w:rsidRDefault="00667641" w:rsidP="00667641">
            <w:pPr>
              <w:spacing w:before="0" w:line="240" w:lineRule="auto"/>
              <w:ind w:firstLine="0"/>
              <w:rPr>
                <w:rFonts w:ascii="Times New Roman" w:eastAsia="Arial" w:hAnsi="Times New Roman" w:cs="Times New Roman"/>
                <w:sz w:val="24"/>
                <w:szCs w:val="24"/>
                <w:lang w:val="uk-UA" w:eastAsia="zh-CN" w:bidi="hi-IN"/>
              </w:rPr>
            </w:pPr>
            <w:r w:rsidRPr="004606FB">
              <w:rPr>
                <w:rFonts w:ascii="Times New Roman" w:eastAsia="Calibri" w:hAnsi="Times New Roman" w:cs="Times New Roman"/>
                <w:sz w:val="24"/>
                <w:szCs w:val="24"/>
                <w:lang w:val="uk-UA" w:eastAsia="zh-CN" w:bidi="hi-IN"/>
              </w:rPr>
              <w:t>Вуж водяний</w:t>
            </w:r>
          </w:p>
        </w:tc>
        <w:tc>
          <w:tcPr>
            <w:tcW w:w="4101" w:type="dxa"/>
            <w:vAlign w:val="bottom"/>
          </w:tcPr>
          <w:p w:rsidR="00667641" w:rsidRPr="004606FB" w:rsidRDefault="00667641" w:rsidP="00667641">
            <w:pPr>
              <w:spacing w:before="0" w:line="240" w:lineRule="auto"/>
              <w:ind w:firstLine="0"/>
              <w:rPr>
                <w:rFonts w:ascii="Times New Roman" w:eastAsia="Calibri" w:hAnsi="Times New Roman" w:cs="Times New Roman"/>
                <w:sz w:val="24"/>
                <w:szCs w:val="24"/>
                <w:lang w:val="uk-UA" w:eastAsia="zh-CN" w:bidi="hi-IN"/>
              </w:rPr>
            </w:pPr>
            <w:r w:rsidRPr="004606FB">
              <w:rPr>
                <w:rFonts w:ascii="Times New Roman" w:eastAsia="Calibri" w:hAnsi="Times New Roman" w:cs="Times New Roman"/>
                <w:i/>
                <w:sz w:val="24"/>
                <w:szCs w:val="24"/>
                <w:lang w:val="uk-UA" w:eastAsia="zh-CN" w:bidi="hi-IN"/>
              </w:rPr>
              <w:t xml:space="preserve">Natrix tessellata </w:t>
            </w:r>
            <w:r w:rsidRPr="004606FB">
              <w:rPr>
                <w:rFonts w:ascii="Times New Roman" w:eastAsia="Calibri" w:hAnsi="Times New Roman" w:cs="Times New Roman"/>
                <w:sz w:val="24"/>
                <w:szCs w:val="24"/>
                <w:lang w:val="uk-UA" w:eastAsia="zh-CN" w:bidi="hi-IN"/>
              </w:rPr>
              <w:t>(Laurenti, 1768)</w:t>
            </w:r>
          </w:p>
        </w:tc>
      </w:tr>
    </w:tbl>
    <w:p w:rsidR="00667641" w:rsidRPr="004606FB" w:rsidRDefault="00667641" w:rsidP="00667641">
      <w:pPr>
        <w:tabs>
          <w:tab w:val="left" w:pos="4678"/>
        </w:tabs>
        <w:spacing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Відносна чисельність та розподіл по ділянках земноводних та плазунів фауни ДБЗ надані в таблиці 1.2.</w:t>
      </w:r>
      <w:r w:rsidR="00B21B6E" w:rsidRPr="004606FB">
        <w:rPr>
          <w:rFonts w:ascii="Times New Roman" w:eastAsia="Arial" w:hAnsi="Times New Roman" w:cs="Times New Roman"/>
          <w:sz w:val="28"/>
          <w:szCs w:val="28"/>
          <w:lang w:val="uk-UA" w:eastAsia="zh-CN"/>
        </w:rPr>
        <w:t>8</w:t>
      </w:r>
      <w:r w:rsidRPr="004606FB">
        <w:rPr>
          <w:rFonts w:ascii="Times New Roman" w:eastAsia="Arial" w:hAnsi="Times New Roman" w:cs="Times New Roman"/>
          <w:sz w:val="28"/>
          <w:szCs w:val="28"/>
          <w:lang w:val="uk-UA" w:eastAsia="zh-CN"/>
        </w:rPr>
        <w:t>.4.3.</w:t>
      </w:r>
    </w:p>
    <w:p w:rsidR="00667641" w:rsidRPr="004606FB" w:rsidRDefault="00667641" w:rsidP="00667641">
      <w:pPr>
        <w:suppressAutoHyphens w:val="0"/>
        <w:spacing w:line="240" w:lineRule="auto"/>
        <w:ind w:firstLine="426"/>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 xml:space="preserve">Таблиця </w:t>
      </w:r>
      <w:r w:rsidRPr="004606FB">
        <w:rPr>
          <w:rFonts w:ascii="Times New Roman" w:eastAsia="Arial" w:hAnsi="Times New Roman" w:cs="Times New Roman"/>
          <w:b/>
          <w:sz w:val="28"/>
          <w:szCs w:val="28"/>
          <w:lang w:val="uk-UA" w:eastAsia="zh-CN"/>
        </w:rPr>
        <w:t>1.2.</w:t>
      </w:r>
      <w:r w:rsidR="00B21B6E" w:rsidRPr="004606FB">
        <w:rPr>
          <w:rFonts w:ascii="Times New Roman" w:eastAsia="Arial" w:hAnsi="Times New Roman" w:cs="Times New Roman"/>
          <w:b/>
          <w:sz w:val="28"/>
          <w:szCs w:val="28"/>
          <w:lang w:val="uk-UA" w:eastAsia="zh-CN"/>
        </w:rPr>
        <w:t>8</w:t>
      </w:r>
      <w:r w:rsidRPr="004606FB">
        <w:rPr>
          <w:rFonts w:ascii="Times New Roman" w:eastAsia="Arial" w:hAnsi="Times New Roman" w:cs="Times New Roman"/>
          <w:b/>
          <w:sz w:val="28"/>
          <w:szCs w:val="28"/>
          <w:lang w:val="uk-UA" w:eastAsia="zh-CN"/>
        </w:rPr>
        <w:t>.4.3 –</w:t>
      </w:r>
      <w:r w:rsidRPr="004606FB">
        <w:rPr>
          <w:rFonts w:ascii="Times New Roman" w:eastAsia="Calibri" w:hAnsi="Times New Roman" w:cs="Times New Roman"/>
          <w:b/>
          <w:sz w:val="28"/>
          <w:szCs w:val="28"/>
          <w:lang w:val="uk-UA"/>
        </w:rPr>
        <w:t xml:space="preserve"> Розподіл та чисельність видів батрахо- і герпетофауни ДБЗ по ділянках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4"/>
        <w:gridCol w:w="812"/>
        <w:gridCol w:w="840"/>
        <w:gridCol w:w="784"/>
        <w:gridCol w:w="685"/>
        <w:gridCol w:w="684"/>
        <w:gridCol w:w="709"/>
        <w:gridCol w:w="637"/>
        <w:gridCol w:w="780"/>
        <w:gridCol w:w="816"/>
      </w:tblGrid>
      <w:tr w:rsidR="00667641" w:rsidRPr="004606FB" w:rsidTr="007D480D">
        <w:trPr>
          <w:tblHeader/>
        </w:trPr>
        <w:tc>
          <w:tcPr>
            <w:tcW w:w="2824" w:type="dxa"/>
            <w:vMerge w:val="restar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Вид</w:t>
            </w:r>
          </w:p>
        </w:tc>
        <w:tc>
          <w:tcPr>
            <w:tcW w:w="6747" w:type="dxa"/>
            <w:gridSpan w:val="9"/>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Розподіл та чисельність по ділянках</w:t>
            </w:r>
          </w:p>
        </w:tc>
      </w:tr>
      <w:tr w:rsidR="00667641" w:rsidRPr="004606FB" w:rsidTr="007D480D">
        <w:trPr>
          <w:tblHeader/>
        </w:trPr>
        <w:tc>
          <w:tcPr>
            <w:tcW w:w="2824" w:type="dxa"/>
            <w:vMerge/>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СЖП</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КДС</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Вил</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ЖП</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ЖК</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ОЄ</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ПС</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ДКР</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СДЖ</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Тритон дунайський</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Тритон звичайний</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Ропуха зелена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Ропуха сіра (звичайна)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Кумка червоночерева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Квакша східна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Часничниця звичайна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Жаба гостроморда **</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Жаба їстівна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Жаба ставкова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Жаба озерна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Черепаха болотяна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Ящурка різнобарвна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Ящірка прудка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Ящірка кримська</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Вуж звичайний</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w:t>
            </w:r>
          </w:p>
        </w:tc>
      </w:tr>
      <w:tr w:rsidR="00667641" w:rsidRPr="004606FB" w:rsidTr="007D480D">
        <w:tc>
          <w:tcPr>
            <w:tcW w:w="2824" w:type="dxa"/>
            <w:vAlign w:val="center"/>
          </w:tcPr>
          <w:p w:rsidR="00667641" w:rsidRPr="004606FB" w:rsidRDefault="00667641" w:rsidP="00667641">
            <w:pPr>
              <w:suppressAutoHyphens w:val="0"/>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Вуж водяний</w:t>
            </w:r>
          </w:p>
        </w:tc>
        <w:tc>
          <w:tcPr>
            <w:tcW w:w="812"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4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5"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84"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09"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637"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780"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c>
          <w:tcPr>
            <w:tcW w:w="816" w:type="dxa"/>
            <w:vAlign w:val="center"/>
          </w:tcPr>
          <w:p w:rsidR="00667641" w:rsidRPr="004606FB" w:rsidRDefault="00667641" w:rsidP="00667641">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p>
        </w:tc>
      </w:tr>
    </w:tbl>
    <w:p w:rsidR="00667641" w:rsidRPr="004606FB" w:rsidRDefault="00667641" w:rsidP="00667641">
      <w:pPr>
        <w:suppressAutoHyphens w:val="0"/>
        <w:spacing w:before="0" w:line="240" w:lineRule="auto"/>
        <w:ind w:firstLine="708"/>
        <w:rPr>
          <w:rFonts w:ascii="Times New Roman" w:eastAsia="Calibri" w:hAnsi="Times New Roman" w:cs="Times New Roman"/>
          <w:sz w:val="20"/>
          <w:szCs w:val="20"/>
          <w:lang w:val="uk-UA"/>
        </w:rPr>
      </w:pPr>
      <w:r w:rsidRPr="004606FB">
        <w:rPr>
          <w:rFonts w:ascii="Times New Roman" w:eastAsia="Calibri" w:hAnsi="Times New Roman" w:cs="Times New Roman"/>
          <w:b/>
          <w:sz w:val="20"/>
          <w:szCs w:val="20"/>
          <w:lang w:val="uk-UA"/>
        </w:rPr>
        <w:t>Примітка:</w:t>
      </w:r>
      <w:r w:rsidRPr="004606FB">
        <w:rPr>
          <w:rFonts w:ascii="Times New Roman" w:eastAsia="Calibri" w:hAnsi="Times New Roman" w:cs="Times New Roman"/>
          <w:sz w:val="20"/>
          <w:szCs w:val="20"/>
          <w:lang w:val="uk-UA"/>
        </w:rPr>
        <w:t xml:space="preserve"> * Вид зустрічається на даній території лише поблизу населеного пункту.</w:t>
      </w:r>
    </w:p>
    <w:p w:rsidR="00667641" w:rsidRPr="004606FB" w:rsidRDefault="00667641" w:rsidP="00667641">
      <w:pPr>
        <w:suppressAutoHyphens w:val="0"/>
        <w:spacing w:before="0" w:line="240" w:lineRule="auto"/>
        <w:ind w:firstLine="0"/>
        <w:rPr>
          <w:rFonts w:ascii="Times New Roman" w:eastAsia="Calibri" w:hAnsi="Times New Roman" w:cs="Times New Roman"/>
          <w:sz w:val="20"/>
          <w:szCs w:val="20"/>
          <w:lang w:val="uk-UA"/>
        </w:rPr>
      </w:pPr>
      <w:r w:rsidRPr="004606FB">
        <w:rPr>
          <w:rFonts w:ascii="Times New Roman" w:eastAsia="Calibri" w:hAnsi="Times New Roman" w:cs="Times New Roman"/>
          <w:sz w:val="20"/>
          <w:szCs w:val="20"/>
          <w:lang w:val="uk-UA"/>
        </w:rPr>
        <w:lastRenderedPageBreak/>
        <w:t>** Вид спостерігався С.В. Таращуком у 1979 р., за період 1999-2016 рр. не виявлений.</w:t>
      </w:r>
    </w:p>
    <w:p w:rsidR="00667641" w:rsidRPr="004606FB" w:rsidRDefault="00667641" w:rsidP="00667641">
      <w:pPr>
        <w:suppressAutoHyphens w:val="0"/>
        <w:spacing w:before="0" w:after="240" w:line="240" w:lineRule="auto"/>
        <w:ind w:firstLine="0"/>
        <w:rPr>
          <w:rFonts w:ascii="Times New Roman" w:eastAsia="Calibri" w:hAnsi="Times New Roman" w:cs="Times New Roman"/>
          <w:sz w:val="20"/>
          <w:szCs w:val="20"/>
          <w:lang w:val="uk-UA"/>
        </w:rPr>
      </w:pPr>
      <w:r w:rsidRPr="004606FB">
        <w:rPr>
          <w:rFonts w:ascii="Times New Roman" w:eastAsia="Calibri" w:hAnsi="Times New Roman" w:cs="Times New Roman"/>
          <w:sz w:val="20"/>
          <w:szCs w:val="20"/>
          <w:lang w:val="uk-UA"/>
        </w:rPr>
        <w:t>Вид: відсутній (-); рідкісний (Р); нечисленний (Н); звичайний (З); численний (Ч).</w:t>
      </w:r>
    </w:p>
    <w:p w:rsidR="00667641" w:rsidRPr="004606FB" w:rsidRDefault="00667641" w:rsidP="00667641">
      <w:pPr>
        <w:spacing w:before="0" w:line="240" w:lineRule="auto"/>
        <w:ind w:firstLine="567"/>
        <w:rPr>
          <w:sz w:val="28"/>
          <w:szCs w:val="28"/>
          <w:lang w:val="uk-UA"/>
        </w:rPr>
      </w:pPr>
      <w:r w:rsidRPr="004606FB">
        <w:rPr>
          <w:rFonts w:ascii="Times New Roman" w:eastAsia="Calibri" w:hAnsi="Times New Roman" w:cs="Times New Roman"/>
          <w:sz w:val="28"/>
          <w:szCs w:val="28"/>
          <w:lang w:val="uk-UA"/>
        </w:rPr>
        <w:t xml:space="preserve">Ділянки ДБЗ: СЖП – Стенцівсько-Жебриянівські плавні; КДС – канал Дунай-Сасик та його штучні береги; Вил. – північно-західна окраїна м. Вилкове та прилегла територія (район відстійників, береги затону Базарчук, територія городів, садиб і дач між м. Вилкове та с. Ліски, рибні ставки та оточуючі їх канали і дамби, городи між цими ставками та шосе Вилкове-Приморське тощо); ЖП – Жебриянське пасмо; ЖК – Жебриянська коса та прилеглі до неї піски на південь від турбаз курорту </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Приморське</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ОЄ – о. Єрмаків; ПС – приморська смуга о-вів вторинної дельти Кілійського рукава р. Дунай; ДКР – інші частини о-вів вторинної дельти Кілійського рукава р. Дунай, СДЖ – верхів’я оз. Сасик та Джантшейського лиману.</w:t>
      </w:r>
    </w:p>
    <w:p w:rsidR="00667641" w:rsidRPr="004606FB" w:rsidRDefault="00667641" w:rsidP="00667641">
      <w:pPr>
        <w:keepNext/>
        <w:widowControl w:val="0"/>
        <w:spacing w:before="240" w:after="240" w:line="200" w:lineRule="atLeast"/>
        <w:ind w:firstLine="567"/>
        <w:outlineLvl w:val="1"/>
        <w:rPr>
          <w:rFonts w:ascii="Times New Roman" w:eastAsia="Droid Sans Fallback" w:hAnsi="Times New Roman" w:cs="Lucida Sans"/>
          <w:b/>
          <w:kern w:val="28"/>
          <w:sz w:val="28"/>
          <w:szCs w:val="24"/>
          <w:lang w:val="uk-UA" w:eastAsia="zh-CN" w:bidi="hi-IN"/>
        </w:rPr>
      </w:pPr>
      <w:bookmarkStart w:id="58" w:name="_Toc121901855"/>
      <w:r w:rsidRPr="004606FB">
        <w:rPr>
          <w:rFonts w:ascii="Times New Roman" w:eastAsia="Droid Sans Fallback" w:hAnsi="Times New Roman" w:cs="Lucida Sans"/>
          <w:b/>
          <w:kern w:val="28"/>
          <w:sz w:val="28"/>
          <w:szCs w:val="24"/>
          <w:lang w:val="uk-UA" w:eastAsia="zh-CN" w:bidi="hi-IN"/>
        </w:rPr>
        <w:t>1.2.</w:t>
      </w:r>
      <w:r w:rsidR="00B21B6E" w:rsidRPr="004606FB">
        <w:rPr>
          <w:rFonts w:ascii="Times New Roman" w:eastAsia="Droid Sans Fallback" w:hAnsi="Times New Roman" w:cs="Lucida Sans"/>
          <w:b/>
          <w:kern w:val="28"/>
          <w:sz w:val="28"/>
          <w:szCs w:val="24"/>
          <w:lang w:val="uk-UA" w:eastAsia="zh-CN" w:bidi="hi-IN"/>
        </w:rPr>
        <w:t>8</w:t>
      </w:r>
      <w:r w:rsidRPr="004606FB">
        <w:rPr>
          <w:rFonts w:ascii="Times New Roman" w:eastAsia="Droid Sans Fallback" w:hAnsi="Times New Roman" w:cs="Lucida Sans"/>
          <w:b/>
          <w:kern w:val="28"/>
          <w:sz w:val="28"/>
          <w:szCs w:val="24"/>
          <w:lang w:val="uk-UA" w:eastAsia="zh-CN" w:bidi="hi-IN"/>
        </w:rPr>
        <w:t>.5 Орнітофауна</w:t>
      </w:r>
      <w:bookmarkEnd w:id="58"/>
    </w:p>
    <w:p w:rsidR="00667641" w:rsidRPr="004606FB" w:rsidRDefault="00667641" w:rsidP="00667641">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Особливо важливе значення територія </w:t>
      </w:r>
      <w:r w:rsidR="0098117E"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eastAsia="ru-RU"/>
        </w:rPr>
        <w:t xml:space="preserve"> має для орнітофауни регіону. За весь період досліджень на його території відмічено </w:t>
      </w:r>
      <w:r w:rsidRPr="004606FB">
        <w:rPr>
          <w:rFonts w:ascii="Times New Roman" w:hAnsi="Times New Roman" w:cs="Times New Roman"/>
          <w:b/>
          <w:sz w:val="28"/>
          <w:szCs w:val="28"/>
          <w:lang w:val="uk-UA" w:eastAsia="ru-RU"/>
        </w:rPr>
        <w:t>302</w:t>
      </w:r>
      <w:r w:rsidRPr="004606FB">
        <w:rPr>
          <w:rFonts w:ascii="Times New Roman" w:hAnsi="Times New Roman" w:cs="Times New Roman"/>
          <w:sz w:val="28"/>
          <w:szCs w:val="28"/>
          <w:lang w:val="uk-UA" w:eastAsia="ru-RU"/>
        </w:rPr>
        <w:t xml:space="preserve"> види птахів, що становить понад 71% видового складу орнітофауни України. За таксономічним рангом зазначені види занесені до 20 рядів та 57 родин (рис.1.2.10.5.1). Домінуючими за різноманітністю видів є ряди Сивкоподібних </w:t>
      </w:r>
      <w:r w:rsidRPr="004606FB">
        <w:rPr>
          <w:rFonts w:ascii="Times New Roman" w:hAnsi="Times New Roman" w:cs="Times New Roman"/>
          <w:i/>
          <w:sz w:val="28"/>
          <w:szCs w:val="28"/>
          <w:lang w:val="uk-UA"/>
        </w:rPr>
        <w:t>Charadriiformes</w:t>
      </w:r>
      <w:r w:rsidRPr="004606FB">
        <w:rPr>
          <w:rFonts w:ascii="Times New Roman" w:hAnsi="Times New Roman" w:cs="Times New Roman"/>
          <w:sz w:val="28"/>
          <w:szCs w:val="28"/>
          <w:lang w:val="uk-UA" w:eastAsia="ru-RU"/>
        </w:rPr>
        <w:t xml:space="preserve"> та Горобцеподібних </w:t>
      </w:r>
      <w:r w:rsidRPr="004606FB">
        <w:rPr>
          <w:rFonts w:ascii="Times New Roman" w:hAnsi="Times New Roman" w:cs="Times New Roman"/>
          <w:i/>
          <w:sz w:val="28"/>
          <w:szCs w:val="28"/>
          <w:lang w:val="uk-UA"/>
        </w:rPr>
        <w:t>Passeriformes</w:t>
      </w:r>
      <w:r w:rsidRPr="004606FB">
        <w:rPr>
          <w:rFonts w:ascii="Times New Roman" w:hAnsi="Times New Roman" w:cs="Times New Roman"/>
          <w:sz w:val="28"/>
          <w:szCs w:val="28"/>
          <w:lang w:val="uk-UA" w:eastAsia="ru-RU"/>
        </w:rPr>
        <w:t>.</w:t>
      </w:r>
    </w:p>
    <w:p w:rsidR="00667641" w:rsidRPr="004606FB" w:rsidRDefault="00F9504E" w:rsidP="00667641">
      <w:pPr>
        <w:spacing w:line="240" w:lineRule="auto"/>
        <w:ind w:firstLine="0"/>
        <w:jc w:val="center"/>
        <w:rPr>
          <w:rFonts w:ascii="Times New Roman" w:eastAsia="Arial" w:hAnsi="Times New Roman" w:cs="Times New Roman"/>
          <w:sz w:val="28"/>
          <w:szCs w:val="20"/>
          <w:lang w:val="uk-UA" w:eastAsia="zh-CN"/>
        </w:rPr>
      </w:pPr>
      <w:r w:rsidRPr="004606FB">
        <w:rPr>
          <w:rFonts w:ascii="Times New Roman" w:eastAsia="Arial" w:hAnsi="Times New Roman" w:cs="Times New Roman"/>
          <w:noProof/>
          <w:sz w:val="28"/>
          <w:szCs w:val="28"/>
          <w:lang w:val="uk-UA" w:eastAsia="uk-UA"/>
        </w:rPr>
        <w:lastRenderedPageBreak/>
        <w:drawing>
          <wp:inline distT="0" distB="0" distL="0" distR="0">
            <wp:extent cx="6076950" cy="587692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67641" w:rsidRPr="004606FB" w:rsidRDefault="00667641" w:rsidP="00667641">
      <w:pPr>
        <w:spacing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b/>
          <w:bCs/>
          <w:sz w:val="28"/>
          <w:szCs w:val="28"/>
          <w:lang w:val="uk-UA" w:eastAsia="zh-CN"/>
        </w:rPr>
        <w:t>Рисунок 1.2.</w:t>
      </w:r>
      <w:r w:rsidR="00B21B6E" w:rsidRPr="004606FB">
        <w:rPr>
          <w:rFonts w:ascii="Times New Roman" w:eastAsia="Arial" w:hAnsi="Times New Roman" w:cs="Times New Roman"/>
          <w:b/>
          <w:bCs/>
          <w:sz w:val="28"/>
          <w:szCs w:val="28"/>
          <w:lang w:val="uk-UA" w:eastAsia="zh-CN"/>
        </w:rPr>
        <w:t>8</w:t>
      </w:r>
      <w:r w:rsidRPr="004606FB">
        <w:rPr>
          <w:rFonts w:ascii="Times New Roman" w:eastAsia="Arial" w:hAnsi="Times New Roman" w:cs="Times New Roman"/>
          <w:b/>
          <w:bCs/>
          <w:sz w:val="28"/>
          <w:szCs w:val="28"/>
          <w:lang w:val="uk-UA" w:eastAsia="zh-CN"/>
        </w:rPr>
        <w:t xml:space="preserve">.5.1 – Порівняльна характеристика видового різноманіття орнітофауни </w:t>
      </w:r>
      <w:r w:rsidR="0098117E" w:rsidRPr="004606FB">
        <w:rPr>
          <w:rFonts w:ascii="Times New Roman" w:hAnsi="Times New Roman" w:cs="Times New Roman"/>
          <w:b/>
          <w:bCs/>
          <w:sz w:val="28"/>
          <w:lang w:val="uk-UA"/>
        </w:rPr>
        <w:t>ДБЗ</w:t>
      </w:r>
      <w:r w:rsidR="0098117E" w:rsidRPr="004606FB">
        <w:rPr>
          <w:rFonts w:ascii="Times New Roman" w:eastAsia="Arial" w:hAnsi="Times New Roman" w:cs="Times New Roman"/>
          <w:b/>
          <w:bCs/>
          <w:sz w:val="28"/>
          <w:szCs w:val="28"/>
          <w:lang w:val="uk-UA" w:eastAsia="zh-CN"/>
        </w:rPr>
        <w:t xml:space="preserve"> </w:t>
      </w:r>
      <w:r w:rsidRPr="004606FB">
        <w:rPr>
          <w:rFonts w:ascii="Times New Roman" w:eastAsia="Arial" w:hAnsi="Times New Roman" w:cs="Times New Roman"/>
          <w:b/>
          <w:bCs/>
          <w:sz w:val="28"/>
          <w:szCs w:val="28"/>
          <w:lang w:val="uk-UA" w:eastAsia="zh-CN"/>
        </w:rPr>
        <w:t>по відношенню до орнітофауни України (станом на 2021 рік)</w:t>
      </w:r>
    </w:p>
    <w:p w:rsidR="00667641" w:rsidRPr="004606FB" w:rsidRDefault="00667641" w:rsidP="00667641">
      <w:pPr>
        <w:autoSpaceDE w:val="0"/>
        <w:autoSpaceDN w:val="0"/>
        <w:adjustRightInd w:val="0"/>
        <w:spacing w:line="240" w:lineRule="auto"/>
        <w:ind w:firstLine="567"/>
        <w:rPr>
          <w:rFonts w:ascii="Times New Roman"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t>В 2015 р. з невеликими доповненнями в 2016-2021 рр. був проведений повний аналіз видового складу, статусу перебування птахів на території ДБЗ (Додаток В-2, Додаток В-3). Останній раз подібний аналіз був проведений в 2004 році Жмудом М. Є. та наведений в томі № 25 Літопису природи ДБЗ (Літопис, 2005). Але зазначений аналіз не в повній мірі відображав та пояснював кількісні показники птахів в різні періоди на території ДБЗ та мав деякі неточності.</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t>За останні 15 років збільшився і видовий склад фауни птахів України</w:t>
      </w:r>
      <w:r w:rsidR="00430CBF"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 xml:space="preserve"> який становить 424 види </w:t>
      </w:r>
      <w:bookmarkStart w:id="59" w:name="_Hlk109029829"/>
      <w:r w:rsidRPr="004606FB">
        <w:rPr>
          <w:rFonts w:ascii="Times New Roman" w:hAnsi="Times New Roman" w:cs="Times New Roman"/>
          <w:kern w:val="1"/>
          <w:sz w:val="28"/>
          <w:szCs w:val="28"/>
          <w:lang w:val="uk-UA" w:eastAsia="zh-CN"/>
        </w:rPr>
        <w:t xml:space="preserve">(Фесенко, Бокотей, 2007), </w:t>
      </w:r>
      <w:bookmarkEnd w:id="59"/>
      <w:r w:rsidRPr="004606FB">
        <w:rPr>
          <w:rFonts w:ascii="Times New Roman" w:hAnsi="Times New Roman" w:cs="Times New Roman"/>
          <w:kern w:val="1"/>
          <w:sz w:val="28"/>
          <w:szCs w:val="28"/>
          <w:lang w:val="uk-UA" w:eastAsia="zh-CN"/>
        </w:rPr>
        <w:t>що на 8 видів більше ніж було наведено в попередніх списках (Фесенко, Бокотей, 2002). Разом з тим</w:t>
      </w:r>
      <w:r w:rsidR="00430CBF"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 xml:space="preserve"> за неопублікованими даними, видовий склад фауни птахів України на 01.01.2021 </w:t>
      </w:r>
      <w:r w:rsidRPr="004606FB">
        <w:rPr>
          <w:rFonts w:ascii="Times New Roman" w:hAnsi="Times New Roman" w:cs="Times New Roman"/>
          <w:kern w:val="1"/>
          <w:sz w:val="28"/>
          <w:szCs w:val="28"/>
          <w:lang w:val="uk-UA" w:eastAsia="zh-CN"/>
        </w:rPr>
        <w:lastRenderedPageBreak/>
        <w:t xml:space="preserve">становить 450 видів </w:t>
      </w:r>
      <w:bookmarkStart w:id="60" w:name="_Hlk109030012"/>
      <w:r w:rsidRPr="004606FB">
        <w:rPr>
          <w:rFonts w:ascii="Times New Roman" w:eastAsia="Arial" w:hAnsi="Times New Roman" w:cs="Times New Roman"/>
          <w:sz w:val="28"/>
          <w:szCs w:val="28"/>
          <w:lang w:val="uk-UA" w:eastAsia="zh-CN"/>
        </w:rPr>
        <w:t>[</w:t>
      </w:r>
      <w:r w:rsidRPr="004606FB">
        <w:rPr>
          <w:rFonts w:ascii="Times New Roman" w:hAnsi="Times New Roman" w:cs="Times New Roman"/>
          <w:kern w:val="1"/>
          <w:sz w:val="28"/>
          <w:szCs w:val="28"/>
          <w:lang w:val="uk-UA" w:eastAsia="zh-CN"/>
        </w:rPr>
        <w:t>https://uabirds.org/v2checklist.php?l=ru</w:t>
      </w:r>
      <w:r w:rsidRPr="004606FB">
        <w:rPr>
          <w:rFonts w:ascii="Times New Roman" w:eastAsia="Arial" w:hAnsi="Times New Roman" w:cs="Times New Roman"/>
          <w:sz w:val="28"/>
          <w:szCs w:val="28"/>
          <w:lang w:val="uk-UA" w:eastAsia="zh-CN"/>
        </w:rPr>
        <w:t>]</w:t>
      </w:r>
      <w:bookmarkEnd w:id="60"/>
      <w:r w:rsidRPr="004606FB">
        <w:rPr>
          <w:rFonts w:ascii="Times New Roman" w:hAnsi="Times New Roman" w:cs="Times New Roman"/>
          <w:kern w:val="1"/>
          <w:sz w:val="28"/>
          <w:szCs w:val="28"/>
          <w:lang w:val="uk-UA" w:eastAsia="zh-CN"/>
        </w:rPr>
        <w:t>. До нього входять види птахів, які відмічені були на території України з 1800 року. В подальшому для аналізу будуть використовуватися лише опубліковані загальноприйняті дані, які наведені в останньому узагальненому списку фауни птахів України (Фесенко, Бокотей, 2007), тобто 424 види. Для аналізу також використані дані І. Горбаня щодо видового складу птахів України під час гніздування (</w:t>
      </w:r>
      <w:bookmarkStart w:id="61" w:name="_Hlk109029932"/>
      <w:r w:rsidRPr="004606FB">
        <w:rPr>
          <w:rFonts w:ascii="Times New Roman" w:hAnsi="Times New Roman" w:cs="Times New Roman"/>
          <w:kern w:val="1"/>
          <w:sz w:val="28"/>
          <w:szCs w:val="28"/>
          <w:lang w:val="uk-UA" w:eastAsia="zh-CN"/>
        </w:rPr>
        <w:t>Горбань, 2003) та зимівлі (Горбань, 2004).</w:t>
      </w:r>
      <w:bookmarkEnd w:id="61"/>
    </w:p>
    <w:p w:rsidR="00667641" w:rsidRPr="004606FB" w:rsidRDefault="00667641" w:rsidP="00667641">
      <w:pPr>
        <w:autoSpaceDE w:val="0"/>
        <w:autoSpaceDN w:val="0"/>
        <w:adjustRightInd w:val="0"/>
        <w:spacing w:before="0" w:line="240" w:lineRule="auto"/>
        <w:ind w:firstLine="567"/>
        <w:rPr>
          <w:rFonts w:ascii="Times New Roman"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t>Виходячи з вищезазначеного, в 2021 році було вирішено провести повний аналіз сучасної орнітофауни та застосувати новий методологічний підхід.</w:t>
      </w:r>
    </w:p>
    <w:p w:rsidR="00667641" w:rsidRPr="004606FB" w:rsidRDefault="00667641" w:rsidP="00667641">
      <w:pPr>
        <w:suppressAutoHyphens w:val="0"/>
        <w:spacing w:before="0" w:line="240" w:lineRule="auto"/>
        <w:ind w:firstLine="567"/>
        <w:rPr>
          <w:rFonts w:ascii="Times New Roman" w:eastAsia="Arial" w:hAnsi="Times New Roman" w:cs="Times New Roman"/>
          <w:sz w:val="28"/>
          <w:szCs w:val="28"/>
          <w:lang w:val="uk-UA" w:eastAsia="ru-RU"/>
        </w:rPr>
      </w:pPr>
      <w:r w:rsidRPr="004606FB">
        <w:rPr>
          <w:rFonts w:ascii="Times New Roman" w:hAnsi="Times New Roman" w:cs="Times New Roman"/>
          <w:kern w:val="1"/>
          <w:sz w:val="28"/>
          <w:szCs w:val="28"/>
          <w:lang w:val="uk-UA" w:eastAsia="zh-CN"/>
        </w:rPr>
        <w:t>За період 2005-2021 рр. список фауни птахів ДБЗ поповнився 40 новими видам</w:t>
      </w:r>
      <w:r w:rsidR="002F7EE6" w:rsidRPr="004606FB">
        <w:rPr>
          <w:rFonts w:ascii="Times New Roman" w:hAnsi="Times New Roman" w:cs="Times New Roman"/>
          <w:kern w:val="1"/>
          <w:sz w:val="28"/>
          <w:szCs w:val="28"/>
          <w:lang w:val="uk-UA" w:eastAsia="zh-CN"/>
        </w:rPr>
        <w:t xml:space="preserve"> </w:t>
      </w:r>
      <w:r w:rsidR="00511585" w:rsidRPr="004606FB">
        <w:rPr>
          <w:rFonts w:ascii="Times New Roman" w:hAnsi="Times New Roman" w:cs="Times New Roman"/>
          <w:kern w:val="1"/>
          <w:sz w:val="28"/>
          <w:szCs w:val="28"/>
          <w:lang w:val="uk-UA" w:eastAsia="zh-CN"/>
        </w:rPr>
        <w:t xml:space="preserve">(Яковлєв, 2015; Яковлєв, 2016) </w:t>
      </w:r>
      <w:r w:rsidRPr="004606FB">
        <w:rPr>
          <w:rFonts w:ascii="Times New Roman" w:hAnsi="Times New Roman" w:cs="Times New Roman"/>
          <w:kern w:val="1"/>
          <w:sz w:val="28"/>
          <w:szCs w:val="28"/>
          <w:lang w:val="uk-UA" w:eastAsia="zh-CN"/>
        </w:rPr>
        <w:t xml:space="preserve">та становить 303 види. </w:t>
      </w:r>
      <w:r w:rsidRPr="004606FB">
        <w:rPr>
          <w:rFonts w:ascii="Times New Roman" w:eastAsia="Arial" w:hAnsi="Times New Roman" w:cs="Times New Roman"/>
          <w:sz w:val="28"/>
          <w:szCs w:val="28"/>
          <w:lang w:val="uk-UA" w:eastAsia="ru-RU"/>
        </w:rPr>
        <w:t>Серед зазначених видів 260 є пролітними, 16 – кочовими, 5 – інвазійними, 168 – зимуючими, 17 – залітними, 2 види є інтродукованими, 150 – гніздовими, 124 – перелітними, 89 – літуючими, 47 видів є осілими. Зазначені дані підкреслюють велику значимість території для птахів (рис.1.2.</w:t>
      </w:r>
      <w:r w:rsidR="00B21B6E" w:rsidRPr="004606FB">
        <w:rPr>
          <w:rFonts w:ascii="Times New Roman" w:eastAsia="Arial" w:hAnsi="Times New Roman" w:cs="Times New Roman"/>
          <w:sz w:val="28"/>
          <w:szCs w:val="28"/>
          <w:lang w:val="uk-UA" w:eastAsia="ru-RU"/>
        </w:rPr>
        <w:t>8</w:t>
      </w:r>
      <w:r w:rsidRPr="004606FB">
        <w:rPr>
          <w:rFonts w:ascii="Times New Roman" w:eastAsia="Arial" w:hAnsi="Times New Roman" w:cs="Times New Roman"/>
          <w:sz w:val="28"/>
          <w:szCs w:val="28"/>
          <w:lang w:val="uk-UA" w:eastAsia="ru-RU"/>
        </w:rPr>
        <w:t>.5.2).</w:t>
      </w:r>
    </w:p>
    <w:p w:rsidR="00667641" w:rsidRPr="004606FB" w:rsidRDefault="00F9504E" w:rsidP="00667641">
      <w:pPr>
        <w:suppressAutoHyphens w:val="0"/>
        <w:spacing w:before="0"/>
        <w:ind w:firstLine="0"/>
        <w:contextualSpacing/>
        <w:jc w:val="center"/>
        <w:rPr>
          <w:rFonts w:ascii="Times New Roman" w:hAnsi="Times New Roman" w:cs="Times New Roman"/>
          <w:sz w:val="24"/>
          <w:szCs w:val="24"/>
          <w:lang w:val="uk-UA"/>
        </w:rPr>
      </w:pPr>
      <w:r w:rsidRPr="004606FB">
        <w:rPr>
          <w:rFonts w:ascii="Times New Roman" w:hAnsi="Times New Roman" w:cs="Times New Roman"/>
          <w:noProof/>
          <w:sz w:val="24"/>
          <w:szCs w:val="24"/>
          <w:lang w:val="uk-UA" w:eastAsia="uk-UA"/>
        </w:rPr>
        <w:drawing>
          <wp:inline distT="0" distB="0" distL="0" distR="0">
            <wp:extent cx="5972175" cy="4448175"/>
            <wp:effectExtent l="0" t="0" r="0" b="0"/>
            <wp:docPr id="14" name="Диаграмма 3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Рисунок 1.2.</w:t>
      </w:r>
      <w:r w:rsidR="00B21B6E" w:rsidRPr="004606FB">
        <w:rPr>
          <w:rFonts w:ascii="Times New Roman" w:hAnsi="Times New Roman" w:cs="Times New Roman"/>
          <w:b/>
          <w:bCs/>
          <w:sz w:val="28"/>
          <w:szCs w:val="28"/>
          <w:lang w:val="uk-UA"/>
        </w:rPr>
        <w:t>8</w:t>
      </w:r>
      <w:r w:rsidRPr="004606FB">
        <w:rPr>
          <w:rFonts w:ascii="Times New Roman" w:hAnsi="Times New Roman" w:cs="Times New Roman"/>
          <w:b/>
          <w:bCs/>
          <w:sz w:val="28"/>
          <w:szCs w:val="28"/>
          <w:lang w:val="uk-UA"/>
        </w:rPr>
        <w:t>.5.2 – Порівняльна характеристика орнітофауни Д</w:t>
      </w:r>
      <w:r w:rsidR="006C67B6" w:rsidRPr="004606FB">
        <w:rPr>
          <w:rFonts w:ascii="Times New Roman" w:hAnsi="Times New Roman" w:cs="Times New Roman"/>
          <w:b/>
          <w:bCs/>
          <w:sz w:val="28"/>
          <w:szCs w:val="28"/>
          <w:lang w:val="uk-UA"/>
        </w:rPr>
        <w:t xml:space="preserve">БЗ </w:t>
      </w:r>
      <w:r w:rsidRPr="004606FB">
        <w:rPr>
          <w:rFonts w:ascii="Times New Roman" w:hAnsi="Times New Roman" w:cs="Times New Roman"/>
          <w:b/>
          <w:bCs/>
          <w:sz w:val="28"/>
          <w:szCs w:val="28"/>
          <w:lang w:val="uk-UA"/>
        </w:rPr>
        <w:t>по відношенню до орнітофауни України (станом на 2021 рік).</w:t>
      </w:r>
    </w:p>
    <w:p w:rsidR="00667641" w:rsidRPr="004606FB" w:rsidRDefault="00667641" w:rsidP="00667641">
      <w:pPr>
        <w:suppressAutoHyphens w:val="0"/>
        <w:spacing w:line="240" w:lineRule="auto"/>
        <w:ind w:firstLine="567"/>
        <w:rPr>
          <w:rFonts w:ascii="Times New Roman" w:eastAsia="Arial" w:hAnsi="Times New Roman" w:cs="Times New Roman"/>
          <w:sz w:val="28"/>
          <w:szCs w:val="28"/>
          <w:lang w:val="uk-UA" w:eastAsia="ru-RU"/>
        </w:rPr>
      </w:pPr>
      <w:r w:rsidRPr="004606FB">
        <w:rPr>
          <w:rFonts w:ascii="Times New Roman" w:eastAsia="Arial" w:hAnsi="Times New Roman" w:cs="Times New Roman"/>
          <w:sz w:val="28"/>
          <w:szCs w:val="28"/>
          <w:lang w:val="uk-UA" w:eastAsia="ru-RU"/>
        </w:rPr>
        <w:t>Наразі для характеристики орнітофауни ДБЗ були застосовані наступні критерії:</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
          <w:iCs/>
          <w:sz w:val="28"/>
          <w:szCs w:val="28"/>
          <w:lang w:val="uk-UA"/>
        </w:rPr>
        <w:lastRenderedPageBreak/>
        <w:t xml:space="preserve">пролітний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місця гніздування якого знаходяться за межами ДБЗ, але він регулярно трапляється у весняний та осінній міграційні періоди (деякі пролітні види можуть зимувати на території країни);</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
          <w:iCs/>
          <w:sz w:val="28"/>
          <w:szCs w:val="28"/>
          <w:lang w:val="uk-UA"/>
        </w:rPr>
        <w:t xml:space="preserve">кочовий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який у після гніздовий період хоча і здійснює перельоти, але без помітного переважання якогось напрямку;</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
          <w:iCs/>
          <w:sz w:val="28"/>
          <w:szCs w:val="28"/>
          <w:lang w:val="uk-UA"/>
        </w:rPr>
        <w:t xml:space="preserve">інвазійний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який за межами своєї області гніздування або поза традиційними шляхами сезонних міграцій у помітній кількості з'являється нерегулярно, що обумовлено непередбачуваним збігом обставин різного характеру;</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
          <w:iCs/>
          <w:sz w:val="28"/>
          <w:szCs w:val="28"/>
          <w:lang w:val="uk-UA"/>
        </w:rPr>
        <w:t xml:space="preserve">зимуючий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який трапляється на території ДБЗ в зимовий період;</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E323F5">
        <w:rPr>
          <w:rFonts w:ascii="Times New Roman" w:hAnsi="Times New Roman" w:cs="Times New Roman"/>
          <w:b/>
          <w:bCs/>
          <w:i/>
          <w:iCs/>
          <w:sz w:val="28"/>
          <w:szCs w:val="28"/>
          <w:lang w:val="uk-UA"/>
        </w:rPr>
        <w:t>умовно зимуючий</w:t>
      </w:r>
      <w:r w:rsidRPr="004606FB">
        <w:rPr>
          <w:rFonts w:ascii="Times New Roman" w:hAnsi="Times New Roman" w:cs="Times New Roman"/>
          <w:i/>
          <w:iCs/>
          <w:sz w:val="28"/>
          <w:szCs w:val="28"/>
          <w:lang w:val="uk-UA"/>
        </w:rPr>
        <w:t xml:space="preserve">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поодинокі особини якого подекуди реєструються взимку в межах ДБЗ, але дуже нерегулярно, який в жодному з регіонів країни не утворює зимових угруповань, і в підсумку така зимівля призводить переважно до загибелі птахів;</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
          <w:iCs/>
          <w:sz w:val="28"/>
          <w:szCs w:val="28"/>
          <w:lang w:val="uk-UA"/>
        </w:rPr>
        <w:t xml:space="preserve">залітний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який інколи залітає на територію ДБЗ, але його ареал гніздування і зимівлі, а також маршрути регулярної міграції знаходяться поза її межами;</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
          <w:iCs/>
          <w:sz w:val="28"/>
          <w:szCs w:val="28"/>
          <w:lang w:val="uk-UA"/>
        </w:rPr>
        <w:t xml:space="preserve">інтродукований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який завезений людиною і утворив стійкі гніздові угруповання в місцях завезення.</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Для птахів, що гніздяться ступінь осілості приведена за такими критеріями: </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
          <w:iCs/>
          <w:sz w:val="28"/>
          <w:szCs w:val="28"/>
          <w:lang w:val="uk-UA"/>
        </w:rPr>
        <w:t xml:space="preserve">гніздовий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який гніздиться на території ДБЗ;</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E323F5">
        <w:rPr>
          <w:rFonts w:ascii="Times New Roman" w:hAnsi="Times New Roman" w:cs="Times New Roman"/>
          <w:b/>
          <w:bCs/>
          <w:i/>
          <w:iCs/>
          <w:sz w:val="28"/>
          <w:szCs w:val="28"/>
          <w:lang w:val="uk-UA"/>
        </w:rPr>
        <w:t>умовно гніздовий</w:t>
      </w:r>
      <w:r w:rsidRPr="004606FB">
        <w:rPr>
          <w:rFonts w:ascii="Times New Roman" w:hAnsi="Times New Roman" w:cs="Times New Roman"/>
          <w:i/>
          <w:iCs/>
          <w:sz w:val="28"/>
          <w:szCs w:val="28"/>
          <w:lang w:val="uk-UA"/>
        </w:rPr>
        <w:t xml:space="preserve">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який в минулому гніздився в межах ДБЗ, але впродовж останнього часу його гніздування припинилось або стало вкрай нечисленним і нерегулярним, а також види, гніздовий ареал яких знаходиться поза межами ДБЗ, а виявлені випадки гніздування є винятковими;</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
          <w:iCs/>
          <w:sz w:val="28"/>
          <w:szCs w:val="28"/>
          <w:lang w:val="uk-UA"/>
        </w:rPr>
        <w:t xml:space="preserve">перелітний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гніздовий вид, який щорічно повністю або частково залишає межі ДБЗ, відлітаючи до місць зимівлі. Саме тому були виділені наступні підкатегорії:</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i/>
          <w:sz w:val="28"/>
          <w:szCs w:val="28"/>
          <w:lang w:val="uk-UA"/>
        </w:rPr>
        <w:t xml:space="preserve">частково перелітний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частина птахів, що гніздяться, здійснюють сезонні міграції, відлітають на зимівлю за межі місць гніздування;</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i/>
          <w:sz w:val="28"/>
          <w:szCs w:val="28"/>
          <w:lang w:val="uk-UA"/>
        </w:rPr>
        <w:t xml:space="preserve">здебільшого перелітний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велика частина птахів, що гніздяться, здійснюють сезонні міграції, відлітаючи на зимівлю за межі місць гніздування;</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i/>
          <w:sz w:val="28"/>
          <w:szCs w:val="28"/>
          <w:lang w:val="uk-UA"/>
        </w:rPr>
        <w:t xml:space="preserve">повністю перелітний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всі або практично всі птахи, що гніздяться, здійснюють сезонні міграції, відлітаючи на зимівлю за межі місць гніздування.</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i/>
          <w:iCs/>
          <w:sz w:val="28"/>
          <w:szCs w:val="28"/>
          <w:lang w:val="uk-UA"/>
        </w:rPr>
      </w:pPr>
      <w:r w:rsidRPr="004606FB">
        <w:rPr>
          <w:rFonts w:ascii="Times New Roman" w:hAnsi="Times New Roman" w:cs="Times New Roman"/>
          <w:b/>
          <w:i/>
          <w:iCs/>
          <w:sz w:val="28"/>
          <w:szCs w:val="28"/>
          <w:lang w:val="uk-UA"/>
        </w:rPr>
        <w:t xml:space="preserve">літуючий </w:t>
      </w:r>
      <w:r w:rsidRPr="004606FB">
        <w:rPr>
          <w:rFonts w:ascii="Times New Roman" w:hAnsi="Times New Roman" w:cs="Times New Roman"/>
          <w:iCs/>
          <w:sz w:val="28"/>
          <w:szCs w:val="28"/>
          <w:lang w:val="uk-UA"/>
        </w:rPr>
        <w:t>– вид, який в гніздовий період регулярно тривалий час проводить на території ДБЗ, але тут не розмножується;</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
          <w:iCs/>
          <w:sz w:val="28"/>
          <w:szCs w:val="28"/>
          <w:lang w:val="uk-UA"/>
        </w:rPr>
        <w:t xml:space="preserve">осілий </w:t>
      </w:r>
      <w:r w:rsidRPr="004606FB">
        <w:rPr>
          <w:rFonts w:ascii="Times New Roman" w:eastAsia="TimesNewRomanPSMT" w:hAnsi="Times New Roman" w:cs="Times New Roman"/>
          <w:sz w:val="28"/>
          <w:szCs w:val="28"/>
          <w:lang w:val="uk-UA"/>
        </w:rPr>
        <w:t>–</w:t>
      </w:r>
      <w:r w:rsidRPr="004606FB">
        <w:rPr>
          <w:rFonts w:ascii="Times New Roman" w:hAnsi="Times New Roman" w:cs="Times New Roman"/>
          <w:sz w:val="28"/>
          <w:szCs w:val="28"/>
          <w:lang w:val="uk-UA"/>
        </w:rPr>
        <w:t xml:space="preserve"> вид, який цілорічно перебуває у властивих для нього біотопах і не вдається до сезонних перельотів на значні відстані.</w:t>
      </w:r>
    </w:p>
    <w:p w:rsidR="00667641" w:rsidRPr="004606FB" w:rsidRDefault="00667641" w:rsidP="00667641">
      <w:pPr>
        <w:suppressAutoHyphens w:val="0"/>
        <w:spacing w:before="0" w:line="240" w:lineRule="auto"/>
        <w:ind w:firstLine="567"/>
        <w:rPr>
          <w:rFonts w:ascii="Times New Roman" w:eastAsia="Arial" w:hAnsi="Times New Roman" w:cs="Times New Roman"/>
          <w:sz w:val="28"/>
          <w:szCs w:val="28"/>
          <w:lang w:val="uk-UA" w:eastAsia="ru-RU"/>
        </w:rPr>
      </w:pPr>
      <w:r w:rsidRPr="004606FB">
        <w:rPr>
          <w:rFonts w:ascii="Times New Roman" w:eastAsia="Arial" w:hAnsi="Times New Roman" w:cs="Times New Roman"/>
          <w:sz w:val="28"/>
          <w:szCs w:val="28"/>
          <w:lang w:val="uk-UA" w:eastAsia="ru-RU"/>
        </w:rPr>
        <w:t xml:space="preserve">Детальний таксономічний склад фауни </w:t>
      </w:r>
      <w:r w:rsidRPr="00B10E7D">
        <w:rPr>
          <w:rFonts w:ascii="Times New Roman" w:eastAsia="Arial" w:hAnsi="Times New Roman" w:cs="Times New Roman"/>
          <w:sz w:val="28"/>
          <w:szCs w:val="28"/>
          <w:lang w:val="uk-UA" w:eastAsia="ru-RU"/>
        </w:rPr>
        <w:t xml:space="preserve">птахів заповідника, їх чисельність та статус перебування на території представлені в Додатках </w:t>
      </w:r>
      <w:r w:rsidR="00B10E7D" w:rsidRPr="00B10E7D">
        <w:rPr>
          <w:rFonts w:ascii="Times New Roman" w:eastAsia="Arial" w:hAnsi="Times New Roman" w:cs="Times New Roman"/>
          <w:sz w:val="28"/>
          <w:szCs w:val="28"/>
          <w:lang w:val="uk-UA" w:eastAsia="ru-RU"/>
        </w:rPr>
        <w:t>В-4 та В-5</w:t>
      </w:r>
      <w:r w:rsidRPr="00B10E7D">
        <w:rPr>
          <w:rFonts w:ascii="Times New Roman" w:eastAsia="Arial" w:hAnsi="Times New Roman" w:cs="Times New Roman"/>
          <w:sz w:val="28"/>
          <w:szCs w:val="28"/>
          <w:lang w:val="uk-UA" w:eastAsia="ru-RU"/>
        </w:rPr>
        <w:t>.</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t xml:space="preserve">Для характеристики поширення птахів на території ДБЗ була використана методика </w:t>
      </w:r>
      <w:r w:rsidRPr="004606FB">
        <w:rPr>
          <w:rFonts w:ascii="Times New Roman" w:eastAsia="TimesNewRomanPSMT" w:hAnsi="Times New Roman" w:cs="Times New Roman"/>
          <w:kern w:val="1"/>
          <w:sz w:val="28"/>
          <w:szCs w:val="28"/>
          <w:lang w:val="uk-UA" w:eastAsia="zh-CN"/>
        </w:rPr>
        <w:t>Фесенко Г. В. та Бокотея А. А. (2002, 2007)</w:t>
      </w:r>
      <w:r w:rsidRPr="004606FB">
        <w:rPr>
          <w:rFonts w:ascii="Times New Roman" w:hAnsi="Times New Roman" w:cs="Times New Roman"/>
          <w:kern w:val="1"/>
          <w:sz w:val="28"/>
          <w:szCs w:val="28"/>
          <w:lang w:val="uk-UA" w:eastAsia="zh-CN"/>
        </w:rPr>
        <w:t xml:space="preserve">. У таблиці (Додаток В-2) відображені категорії, які дають можливість враховувати сезонні зміни статусу видів. Ґрунтуючись на даній методиці, для аналізу статусу перебування виду </w:t>
      </w:r>
      <w:r w:rsidRPr="004606FB">
        <w:rPr>
          <w:rFonts w:ascii="Times New Roman" w:hAnsi="Times New Roman" w:cs="Times New Roman"/>
          <w:kern w:val="1"/>
          <w:sz w:val="28"/>
          <w:szCs w:val="28"/>
          <w:lang w:val="uk-UA" w:eastAsia="zh-CN"/>
        </w:rPr>
        <w:lastRenderedPageBreak/>
        <w:t xml:space="preserve">на території в 2015 р. вперше добавлені нові категорії: </w:t>
      </w:r>
      <w:r w:rsidR="00DB3054"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інвазійний</w:t>
      </w:r>
      <w:r w:rsidR="00DB3054"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 xml:space="preserve">, </w:t>
      </w:r>
      <w:r w:rsidR="00DB3054"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інтродукований</w:t>
      </w:r>
      <w:r w:rsidR="00DB3054"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 xml:space="preserve">, </w:t>
      </w:r>
      <w:r w:rsidR="00DB3054"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умовно зимуючий</w:t>
      </w:r>
      <w:r w:rsidR="00DB3054"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 xml:space="preserve">, </w:t>
      </w:r>
      <w:r w:rsidR="00DB3054"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умовно гніздуючий</w:t>
      </w:r>
      <w:r w:rsidR="00DB3054" w:rsidRPr="004606FB">
        <w:rPr>
          <w:rFonts w:ascii="Times New Roman"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 що дає можливість більш детально характеризувати статуси перебування окремих видів.</w:t>
      </w:r>
    </w:p>
    <w:p w:rsidR="00667641" w:rsidRPr="004606FB" w:rsidRDefault="00667641" w:rsidP="00667641">
      <w:pPr>
        <w:autoSpaceDE w:val="0"/>
        <w:autoSpaceDN w:val="0"/>
        <w:adjustRightInd w:val="0"/>
        <w:spacing w:before="0" w:line="240" w:lineRule="auto"/>
        <w:ind w:firstLine="567"/>
        <w:rPr>
          <w:rFonts w:ascii="Times New Roman" w:eastAsia="TimesNewRomanPSMT"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t>Але на відміну від методики</w:t>
      </w:r>
      <w:r w:rsidRPr="004606FB">
        <w:rPr>
          <w:rFonts w:ascii="Times New Roman" w:eastAsia="TimesNewRomanPSMT" w:hAnsi="Times New Roman" w:cs="Times New Roman"/>
          <w:kern w:val="1"/>
          <w:sz w:val="28"/>
          <w:szCs w:val="28"/>
          <w:lang w:val="uk-UA" w:eastAsia="zh-CN"/>
        </w:rPr>
        <w:t xml:space="preserve"> Г. В. Фесенко та А. А. Бокотея</w:t>
      </w:r>
      <w:r w:rsidRPr="004606FB">
        <w:rPr>
          <w:rFonts w:ascii="Times New Roman" w:hAnsi="Times New Roman" w:cs="Times New Roman"/>
          <w:kern w:val="1"/>
          <w:sz w:val="28"/>
          <w:szCs w:val="28"/>
          <w:lang w:val="uk-UA" w:eastAsia="zh-CN"/>
        </w:rPr>
        <w:t xml:space="preserve">, яка розрахована в цілому для аналізу статусу перебування птахів в цілому на всій </w:t>
      </w:r>
      <w:r w:rsidR="00E323F5">
        <w:rPr>
          <w:rFonts w:ascii="Times New Roman" w:hAnsi="Times New Roman" w:cs="Times New Roman"/>
          <w:kern w:val="1"/>
          <w:sz w:val="28"/>
          <w:szCs w:val="28"/>
          <w:lang w:val="uk-UA" w:eastAsia="zh-CN"/>
        </w:rPr>
        <w:t>т</w:t>
      </w:r>
      <w:r w:rsidR="002C0868">
        <w:rPr>
          <w:rFonts w:ascii="Times New Roman" w:hAnsi="Times New Roman" w:cs="Times New Roman"/>
          <w:kern w:val="1"/>
          <w:sz w:val="28"/>
          <w:szCs w:val="28"/>
          <w:lang w:val="uk-UA" w:eastAsia="zh-CN"/>
        </w:rPr>
        <w:t>е</w:t>
      </w:r>
      <w:r w:rsidR="00E323F5">
        <w:rPr>
          <w:rFonts w:ascii="Times New Roman" w:hAnsi="Times New Roman" w:cs="Times New Roman"/>
          <w:kern w:val="1"/>
          <w:sz w:val="28"/>
          <w:szCs w:val="28"/>
          <w:lang w:val="uk-UA" w:eastAsia="zh-CN"/>
        </w:rPr>
        <w:t xml:space="preserve">риторії </w:t>
      </w:r>
      <w:r w:rsidRPr="004606FB">
        <w:rPr>
          <w:rFonts w:ascii="Times New Roman" w:hAnsi="Times New Roman" w:cs="Times New Roman"/>
          <w:kern w:val="1"/>
          <w:sz w:val="28"/>
          <w:szCs w:val="28"/>
          <w:lang w:val="uk-UA" w:eastAsia="zh-CN"/>
        </w:rPr>
        <w:t xml:space="preserve">України, ми відмовились від </w:t>
      </w:r>
      <w:r w:rsidRPr="004606FB">
        <w:rPr>
          <w:rFonts w:ascii="Times New Roman" w:eastAsia="TimesNewRomanPSMT" w:hAnsi="Times New Roman" w:cs="Times New Roman"/>
          <w:kern w:val="1"/>
          <w:sz w:val="28"/>
          <w:szCs w:val="28"/>
          <w:lang w:val="uk-UA" w:eastAsia="zh-CN"/>
        </w:rPr>
        <w:t xml:space="preserve">трибальної оцінки чисельності виду – </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численний</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 xml:space="preserve">, </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нечисленний</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 xml:space="preserve">, </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рідкісний</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 xml:space="preserve">. Відповідно до даної методики, для визначення оцінки чисельності, необхідно прив’язуватись до розміру птаха, що в свою чергу призводить до певної плутанини. Для більш зручного та зрозумілого аналізу чисельності нами було вирішено термінологічно застосувати: </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одиниці</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 xml:space="preserve">, </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сотні</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 xml:space="preserve">, </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тисячі</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 xml:space="preserve">, </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десятки тисяч</w:t>
      </w:r>
      <w:r w:rsidR="00DB3054"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w:t>
      </w:r>
      <w:r w:rsidRPr="004606FB">
        <w:rPr>
          <w:rFonts w:ascii="Times New Roman" w:hAnsi="Times New Roman" w:cs="Times New Roman"/>
          <w:kern w:val="1"/>
          <w:sz w:val="28"/>
          <w:szCs w:val="28"/>
          <w:lang w:val="uk-UA" w:eastAsia="zh-CN"/>
        </w:rPr>
        <w:t xml:space="preserve"> Адже постійний моніторинг </w:t>
      </w:r>
      <w:r w:rsidRPr="004606FB">
        <w:rPr>
          <w:rFonts w:ascii="Times New Roman" w:eastAsia="TimesNewRomanPSMT" w:hAnsi="Times New Roman" w:cs="Times New Roman"/>
          <w:kern w:val="1"/>
          <w:sz w:val="28"/>
          <w:szCs w:val="28"/>
          <w:lang w:val="uk-UA" w:eastAsia="zh-CN"/>
        </w:rPr>
        <w:t xml:space="preserve">орнітофауни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kern w:val="1"/>
          <w:sz w:val="28"/>
          <w:szCs w:val="28"/>
          <w:lang w:val="uk-UA" w:eastAsia="zh-CN"/>
        </w:rPr>
        <w:t xml:space="preserve"> </w:t>
      </w:r>
      <w:r w:rsidRPr="004606FB">
        <w:rPr>
          <w:rFonts w:ascii="Times New Roman" w:hAnsi="Times New Roman" w:cs="Times New Roman"/>
          <w:kern w:val="1"/>
          <w:sz w:val="28"/>
          <w:szCs w:val="28"/>
          <w:lang w:val="uk-UA" w:eastAsia="zh-CN"/>
        </w:rPr>
        <w:t xml:space="preserve">дає нам можливість зробити такий аналіз. Під час аналізу до уваги бралась </w:t>
      </w:r>
      <w:r w:rsidRPr="004606FB">
        <w:rPr>
          <w:rFonts w:ascii="Times New Roman" w:eastAsia="TimesNewRomanPSMT" w:hAnsi="Times New Roman" w:cs="Times New Roman"/>
          <w:kern w:val="1"/>
          <w:sz w:val="28"/>
          <w:szCs w:val="28"/>
          <w:lang w:val="uk-UA" w:eastAsia="zh-CN"/>
        </w:rPr>
        <w:t>максимальна кількість особин, які можуть використовувати територію</w:t>
      </w:r>
      <w:r w:rsidR="00430CBF" w:rsidRPr="004606FB">
        <w:rPr>
          <w:rFonts w:ascii="Times New Roman" w:eastAsia="TimesNewRomanPSMT" w:hAnsi="Times New Roman" w:cs="Times New Roman"/>
          <w:kern w:val="1"/>
          <w:sz w:val="28"/>
          <w:szCs w:val="28"/>
          <w:lang w:val="uk-UA" w:eastAsia="zh-CN"/>
        </w:rPr>
        <w:t xml:space="preserve"> одночасно</w:t>
      </w:r>
      <w:r w:rsidRPr="004606FB">
        <w:rPr>
          <w:rFonts w:ascii="Times New Roman" w:eastAsia="TimesNewRomanPSMT" w:hAnsi="Times New Roman" w:cs="Times New Roman"/>
          <w:kern w:val="1"/>
          <w:sz w:val="28"/>
          <w:szCs w:val="28"/>
          <w:lang w:val="uk-UA" w:eastAsia="zh-CN"/>
        </w:rPr>
        <w:t>.</w:t>
      </w:r>
    </w:p>
    <w:p w:rsidR="00667641" w:rsidRPr="004606FB" w:rsidRDefault="00667641" w:rsidP="00667641">
      <w:pPr>
        <w:autoSpaceDE w:val="0"/>
        <w:autoSpaceDN w:val="0"/>
        <w:adjustRightInd w:val="0"/>
        <w:spacing w:before="0" w:line="240" w:lineRule="auto"/>
        <w:ind w:firstLine="567"/>
        <w:rPr>
          <w:rFonts w:ascii="Times New Roman" w:hAnsi="Times New Roman" w:cs="Times New Roman"/>
          <w:kern w:val="1"/>
          <w:sz w:val="28"/>
          <w:szCs w:val="28"/>
          <w:lang w:val="uk-UA" w:eastAsia="zh-CN"/>
        </w:rPr>
      </w:pPr>
      <w:r w:rsidRPr="004606FB">
        <w:rPr>
          <w:rFonts w:ascii="Times New Roman" w:eastAsia="TimesNewRomanPSMT" w:hAnsi="Times New Roman" w:cs="Times New Roman"/>
          <w:kern w:val="1"/>
          <w:sz w:val="28"/>
          <w:szCs w:val="28"/>
          <w:lang w:val="uk-UA" w:eastAsia="zh-CN"/>
        </w:rPr>
        <w:tab/>
        <w:t>В 2015-2021 рр. на основі багаторічного моніторингу був також проведений аналіз зустріч</w:t>
      </w:r>
      <w:r w:rsidR="00A16D21">
        <w:rPr>
          <w:rFonts w:ascii="Times New Roman" w:eastAsia="TimesNewRomanPSMT" w:hAnsi="Times New Roman" w:cs="Times New Roman"/>
          <w:kern w:val="1"/>
          <w:sz w:val="28"/>
          <w:szCs w:val="28"/>
          <w:lang w:val="uk-UA" w:eastAsia="zh-CN"/>
        </w:rPr>
        <w:t>альн</w:t>
      </w:r>
      <w:r w:rsidRPr="004606FB">
        <w:rPr>
          <w:rFonts w:ascii="Times New Roman" w:eastAsia="TimesNewRomanPSMT" w:hAnsi="Times New Roman" w:cs="Times New Roman"/>
          <w:kern w:val="1"/>
          <w:sz w:val="28"/>
          <w:szCs w:val="28"/>
          <w:lang w:val="uk-UA" w:eastAsia="zh-CN"/>
        </w:rPr>
        <w:t>ості видів на території ДБЗ, що в комплексі з характеристикою статусу перебування дає більш повне уявлення про видовий склад птахів та їх чисельність в різні періоди року.</w:t>
      </w:r>
    </w:p>
    <w:p w:rsidR="00667641" w:rsidRPr="004606FB" w:rsidRDefault="00667641" w:rsidP="00667641">
      <w:pPr>
        <w:autoSpaceDE w:val="0"/>
        <w:autoSpaceDN w:val="0"/>
        <w:adjustRightInd w:val="0"/>
        <w:spacing w:before="0" w:line="240" w:lineRule="auto"/>
        <w:ind w:firstLine="567"/>
        <w:rPr>
          <w:rFonts w:ascii="Times New Roman" w:eastAsia="TimesNewRomanPSMT" w:hAnsi="Times New Roman" w:cs="Times New Roman"/>
          <w:kern w:val="1"/>
          <w:sz w:val="28"/>
          <w:szCs w:val="28"/>
          <w:lang w:val="uk-UA" w:eastAsia="zh-CN"/>
        </w:rPr>
      </w:pPr>
      <w:r w:rsidRPr="004606FB">
        <w:rPr>
          <w:rFonts w:ascii="Times New Roman" w:eastAsia="TimesNewRomanPSMT" w:hAnsi="Times New Roman" w:cs="Times New Roman"/>
          <w:kern w:val="1"/>
          <w:sz w:val="28"/>
          <w:szCs w:val="28"/>
          <w:lang w:val="uk-UA" w:eastAsia="zh-CN"/>
        </w:rPr>
        <w:t>Всі види, чисельність та характер зустрічаємості яких потребує уточнення, в Додатку В-</w:t>
      </w:r>
      <w:r w:rsidRPr="004606FB">
        <w:rPr>
          <w:rFonts w:ascii="Times New Roman" w:hAnsi="Times New Roman" w:cs="Times New Roman"/>
          <w:kern w:val="1"/>
          <w:sz w:val="28"/>
          <w:szCs w:val="28"/>
          <w:lang w:val="uk-UA" w:eastAsia="zh-CN"/>
        </w:rPr>
        <w:t xml:space="preserve">2 та Додаток </w:t>
      </w:r>
      <w:r w:rsidRPr="004606FB">
        <w:rPr>
          <w:rFonts w:ascii="Times New Roman" w:eastAsia="TimesNewRomanPSMT" w:hAnsi="Times New Roman" w:cs="Times New Roman"/>
          <w:kern w:val="1"/>
          <w:sz w:val="28"/>
          <w:szCs w:val="28"/>
          <w:lang w:val="uk-UA" w:eastAsia="zh-CN"/>
        </w:rPr>
        <w:t>В-</w:t>
      </w:r>
      <w:r w:rsidRPr="004606FB">
        <w:rPr>
          <w:rFonts w:ascii="Times New Roman" w:hAnsi="Times New Roman" w:cs="Times New Roman"/>
          <w:kern w:val="1"/>
          <w:sz w:val="28"/>
          <w:szCs w:val="28"/>
          <w:lang w:val="uk-UA" w:eastAsia="zh-CN"/>
        </w:rPr>
        <w:t>3</w:t>
      </w:r>
      <w:r w:rsidRPr="004606FB">
        <w:rPr>
          <w:rFonts w:ascii="Times New Roman" w:eastAsia="TimesNewRomanPSMT" w:hAnsi="Times New Roman" w:cs="Times New Roman"/>
          <w:kern w:val="1"/>
          <w:sz w:val="28"/>
          <w:szCs w:val="28"/>
          <w:lang w:val="uk-UA" w:eastAsia="zh-CN"/>
        </w:rPr>
        <w:t xml:space="preserve"> були відділені синім маркером. Характер зустрічаємості окремих видів також залежить від конкретного напрямку досліджень. Скажімо, якщо цілеспрямовано будуть вестися дослідження хижих птахів під час міграції чи видів птахів, які використовують зазвичай лише шельфову частину моря, то й характеристика чисельності буде більш точною. Невирішеними залишаються питання для більшості осілих видів, адже щоб зрозуміти</w:t>
      </w:r>
      <w:r w:rsidR="00430CBF" w:rsidRPr="004606FB">
        <w:rPr>
          <w:rFonts w:ascii="Times New Roman" w:eastAsia="TimesNewRomanPSMT" w:hAnsi="Times New Roman" w:cs="Times New Roman"/>
          <w:kern w:val="1"/>
          <w:sz w:val="28"/>
          <w:szCs w:val="28"/>
          <w:lang w:val="uk-UA" w:eastAsia="zh-CN"/>
        </w:rPr>
        <w:t>,</w:t>
      </w:r>
      <w:r w:rsidRPr="004606FB">
        <w:rPr>
          <w:rFonts w:ascii="Times New Roman" w:eastAsia="TimesNewRomanPSMT" w:hAnsi="Times New Roman" w:cs="Times New Roman"/>
          <w:kern w:val="1"/>
          <w:sz w:val="28"/>
          <w:szCs w:val="28"/>
          <w:lang w:val="uk-UA" w:eastAsia="zh-CN"/>
        </w:rPr>
        <w:t xml:space="preserve"> яка кількість птахів в популяції залишається цілорічно, а яка мігрує чи відкочовує, необхідно провести цілий ряд специфічних досліджень.</w:t>
      </w:r>
    </w:p>
    <w:p w:rsidR="006C67B6" w:rsidRPr="004606FB" w:rsidRDefault="00667641" w:rsidP="006C67B6">
      <w:pPr>
        <w:suppressAutoHyphens w:val="0"/>
        <w:spacing w:before="0" w:after="24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Через територію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 xml:space="preserve">пролягає Азово-Чорноморський прибережно-морський природний міграційний коридор, через який пролітає щорічно понад 8 мільйонів птахів. За </w:t>
      </w:r>
      <w:r w:rsidRPr="004606FB">
        <w:rPr>
          <w:rFonts w:ascii="Times New Roman" w:eastAsia="+mn-ea" w:hAnsi="Times New Roman" w:cs="Times New Roman"/>
          <w:kern w:val="24"/>
          <w:sz w:val="28"/>
          <w:szCs w:val="28"/>
          <w:lang w:val="uk-UA" w:eastAsia="ru-RU"/>
        </w:rPr>
        <w:t xml:space="preserve">природною цінністю і значенням цей коридор входить до трійки найбільш важливих для птахів природних територій Європи.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є місцем харчування, відпочинку для сотень тисяч птахів, що зимують чи мігрують афро-євразійськими маршрутами, дотримуючись шляху вздовж північно-західного шельфу Чорного моря (рис.</w:t>
      </w:r>
      <w:r w:rsidRPr="004606FB">
        <w:rPr>
          <w:rFonts w:ascii="Times New Roman" w:eastAsia="Arial" w:hAnsi="Times New Roman" w:cs="Times New Roman"/>
          <w:sz w:val="28"/>
          <w:szCs w:val="28"/>
          <w:lang w:val="uk-UA" w:eastAsia="ru-RU"/>
        </w:rPr>
        <w:t>1.2.</w:t>
      </w:r>
      <w:r w:rsidR="00B21B6E" w:rsidRPr="004606FB">
        <w:rPr>
          <w:rFonts w:ascii="Times New Roman" w:eastAsia="Arial" w:hAnsi="Times New Roman" w:cs="Times New Roman"/>
          <w:sz w:val="28"/>
          <w:szCs w:val="28"/>
          <w:lang w:val="uk-UA" w:eastAsia="ru-RU"/>
        </w:rPr>
        <w:t>8</w:t>
      </w:r>
      <w:r w:rsidRPr="004606FB">
        <w:rPr>
          <w:rFonts w:ascii="Times New Roman" w:eastAsia="Arial" w:hAnsi="Times New Roman" w:cs="Times New Roman"/>
          <w:sz w:val="28"/>
          <w:szCs w:val="28"/>
          <w:lang w:val="uk-UA" w:eastAsia="ru-RU"/>
        </w:rPr>
        <w:t>.5.3</w:t>
      </w:r>
      <w:r w:rsidRPr="004606FB">
        <w:rPr>
          <w:rFonts w:ascii="Times New Roman" w:hAnsi="Times New Roman" w:cs="Times New Roman"/>
          <w:sz w:val="28"/>
          <w:szCs w:val="28"/>
          <w:lang w:val="uk-UA" w:eastAsia="ru-RU"/>
        </w:rPr>
        <w:t>).</w:t>
      </w:r>
    </w:p>
    <w:p w:rsidR="00667641" w:rsidRPr="004606FB" w:rsidRDefault="00F9504E" w:rsidP="00667641">
      <w:pPr>
        <w:suppressAutoHyphens w:val="0"/>
        <w:spacing w:before="0"/>
        <w:ind w:firstLine="0"/>
        <w:rPr>
          <w:rFonts w:ascii="Times New Roman" w:hAnsi="Times New Roman" w:cs="Times New Roman"/>
          <w:sz w:val="24"/>
          <w:szCs w:val="24"/>
          <w:lang w:val="uk-UA" w:eastAsia="ru-RU"/>
        </w:rPr>
      </w:pPr>
      <w:r w:rsidRPr="004606FB">
        <w:rPr>
          <w:rFonts w:ascii="Times New Roman" w:hAnsi="Times New Roman" w:cs="Times New Roman"/>
          <w:noProof/>
          <w:sz w:val="24"/>
          <w:szCs w:val="24"/>
          <w:lang w:val="uk-UA" w:eastAsia="uk-UA"/>
        </w:rPr>
        <w:lastRenderedPageBreak/>
        <w:drawing>
          <wp:inline distT="0" distB="0" distL="0" distR="0">
            <wp:extent cx="5934075" cy="3162300"/>
            <wp:effectExtent l="0" t="0" r="9525" b="0"/>
            <wp:docPr id="15" name="Рисунок 380" descr="WSUccveUM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WSUccveUMh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162300"/>
                    </a:xfrm>
                    <a:prstGeom prst="rect">
                      <a:avLst/>
                    </a:prstGeom>
                    <a:noFill/>
                    <a:ln>
                      <a:noFill/>
                    </a:ln>
                  </pic:spPr>
                </pic:pic>
              </a:graphicData>
            </a:graphic>
          </wp:inline>
        </w:drawing>
      </w:r>
    </w:p>
    <w:p w:rsidR="00667641" w:rsidRPr="004606FB" w:rsidRDefault="00667641" w:rsidP="00667641">
      <w:pPr>
        <w:spacing w:before="0" w:after="240" w:line="240" w:lineRule="auto"/>
        <w:ind w:firstLine="567"/>
        <w:rPr>
          <w:rFonts w:ascii="Times New Roman" w:hAnsi="Times New Roman" w:cs="Times New Roman"/>
          <w:b/>
          <w:bCs/>
          <w:sz w:val="28"/>
          <w:szCs w:val="28"/>
          <w:lang w:val="uk-UA"/>
        </w:rPr>
      </w:pPr>
      <w:r w:rsidRPr="004606FB">
        <w:rPr>
          <w:rFonts w:ascii="Times New Roman" w:hAnsi="Times New Roman" w:cs="Times New Roman"/>
          <w:b/>
          <w:bCs/>
          <w:sz w:val="28"/>
          <w:szCs w:val="28"/>
          <w:lang w:val="uk-UA"/>
        </w:rPr>
        <w:t xml:space="preserve">Рисунок </w:t>
      </w:r>
      <w:r w:rsidRPr="004606FB">
        <w:rPr>
          <w:rFonts w:ascii="Times New Roman" w:eastAsia="Arial" w:hAnsi="Times New Roman" w:cs="Times New Roman"/>
          <w:b/>
          <w:bCs/>
          <w:sz w:val="28"/>
          <w:szCs w:val="28"/>
          <w:lang w:val="uk-UA" w:eastAsia="ru-RU"/>
        </w:rPr>
        <w:t>1.2.</w:t>
      </w:r>
      <w:r w:rsidR="00B21B6E" w:rsidRPr="004606FB">
        <w:rPr>
          <w:rFonts w:ascii="Times New Roman" w:eastAsia="Arial" w:hAnsi="Times New Roman" w:cs="Times New Roman"/>
          <w:b/>
          <w:bCs/>
          <w:sz w:val="28"/>
          <w:szCs w:val="28"/>
          <w:lang w:val="uk-UA" w:eastAsia="ru-RU"/>
        </w:rPr>
        <w:t>8</w:t>
      </w:r>
      <w:r w:rsidRPr="004606FB">
        <w:rPr>
          <w:rFonts w:ascii="Times New Roman" w:eastAsia="Arial" w:hAnsi="Times New Roman" w:cs="Times New Roman"/>
          <w:b/>
          <w:bCs/>
          <w:sz w:val="28"/>
          <w:szCs w:val="28"/>
          <w:lang w:val="uk-UA" w:eastAsia="ru-RU"/>
        </w:rPr>
        <w:t>.5.3</w:t>
      </w:r>
      <w:r w:rsidRPr="004606FB">
        <w:rPr>
          <w:rFonts w:ascii="Times New Roman" w:hAnsi="Times New Roman" w:cs="Times New Roman"/>
          <w:b/>
          <w:bCs/>
          <w:sz w:val="28"/>
          <w:szCs w:val="28"/>
          <w:lang w:val="uk-UA"/>
        </w:rPr>
        <w:t xml:space="preserve"> – Полівидове скупчення птахів на о. Єрмаків в період міграцій. Фото: Яковлєв М. В.</w:t>
      </w:r>
    </w:p>
    <w:p w:rsidR="00667641" w:rsidRPr="004606FB" w:rsidRDefault="00667641" w:rsidP="00667641">
      <w:pPr>
        <w:suppressAutoHyphens w:val="0"/>
        <w:spacing w:before="0" w:line="240" w:lineRule="auto"/>
        <w:ind w:firstLine="567"/>
        <w:rPr>
          <w:rFonts w:ascii="Times New Roman" w:eastAsia="+mn-ea" w:hAnsi="Times New Roman" w:cs="Times New Roman"/>
          <w:kern w:val="24"/>
          <w:sz w:val="28"/>
          <w:szCs w:val="28"/>
          <w:lang w:val="uk-UA" w:eastAsia="ru-RU"/>
        </w:rPr>
      </w:pPr>
      <w:r w:rsidRPr="004606FB">
        <w:rPr>
          <w:rFonts w:ascii="Times New Roman" w:eastAsia="+mn-ea" w:hAnsi="Times New Roman" w:cs="Times New Roman"/>
          <w:kern w:val="24"/>
          <w:sz w:val="28"/>
          <w:szCs w:val="28"/>
          <w:lang w:val="uk-UA" w:eastAsia="ru-RU"/>
        </w:rPr>
        <w:t xml:space="preserve">Домінуючими видами в період сезонних міграцій та зимівлі в період 2010-2021 рр. були: пелікан рожевий </w:t>
      </w:r>
      <w:r w:rsidRPr="004606FB">
        <w:rPr>
          <w:rFonts w:ascii="Times New Roman" w:eastAsia="+mn-ea" w:hAnsi="Times New Roman" w:cs="Times New Roman"/>
          <w:i/>
          <w:kern w:val="24"/>
          <w:sz w:val="28"/>
          <w:szCs w:val="28"/>
          <w:lang w:val="uk-UA" w:eastAsia="ru-RU"/>
        </w:rPr>
        <w:t xml:space="preserve">Pelecanus onocrotalus </w:t>
      </w:r>
      <w:r w:rsidRPr="004606FB">
        <w:rPr>
          <w:rFonts w:ascii="Times New Roman" w:eastAsia="+mn-ea" w:hAnsi="Times New Roman" w:cs="Times New Roman"/>
          <w:kern w:val="24"/>
          <w:sz w:val="28"/>
          <w:szCs w:val="28"/>
          <w:lang w:val="uk-UA" w:eastAsia="ru-RU"/>
        </w:rPr>
        <w:t xml:space="preserve">(до 5 тис. ос. одночасно), баклан великий </w:t>
      </w:r>
      <w:r w:rsidRPr="004606FB">
        <w:rPr>
          <w:rFonts w:ascii="Times New Roman" w:eastAsia="+mn-ea" w:hAnsi="Times New Roman" w:cs="Times New Roman"/>
          <w:i/>
          <w:kern w:val="24"/>
          <w:sz w:val="28"/>
          <w:szCs w:val="28"/>
          <w:lang w:val="uk-UA" w:eastAsia="ru-RU"/>
        </w:rPr>
        <w:t xml:space="preserve">Phalacrocorax carbo </w:t>
      </w:r>
      <w:r w:rsidRPr="004606FB">
        <w:rPr>
          <w:rFonts w:ascii="Times New Roman" w:eastAsia="+mn-ea" w:hAnsi="Times New Roman" w:cs="Times New Roman"/>
          <w:kern w:val="24"/>
          <w:sz w:val="28"/>
          <w:szCs w:val="28"/>
          <w:lang w:val="uk-UA" w:eastAsia="ru-RU"/>
        </w:rPr>
        <w:t xml:space="preserve">(до 15 тис. ос.), гуска сіра </w:t>
      </w:r>
      <w:r w:rsidRPr="004606FB">
        <w:rPr>
          <w:rFonts w:ascii="Times New Roman" w:eastAsia="+mn-ea" w:hAnsi="Times New Roman" w:cs="Times New Roman"/>
          <w:i/>
          <w:kern w:val="24"/>
          <w:sz w:val="28"/>
          <w:szCs w:val="28"/>
          <w:lang w:val="uk-UA" w:eastAsia="ru-RU"/>
        </w:rPr>
        <w:t xml:space="preserve">Anser anser </w:t>
      </w:r>
      <w:r w:rsidRPr="004606FB">
        <w:rPr>
          <w:rFonts w:ascii="Times New Roman" w:eastAsia="+mn-ea" w:hAnsi="Times New Roman" w:cs="Times New Roman"/>
          <w:kern w:val="24"/>
          <w:sz w:val="28"/>
          <w:szCs w:val="28"/>
          <w:lang w:val="uk-UA" w:eastAsia="ru-RU"/>
        </w:rPr>
        <w:t xml:space="preserve">(до 8-9 тис. ос.), гуска білолоба </w:t>
      </w:r>
      <w:r w:rsidRPr="004606FB">
        <w:rPr>
          <w:rFonts w:ascii="Times New Roman" w:eastAsia="+mn-ea" w:hAnsi="Times New Roman" w:cs="Times New Roman"/>
          <w:i/>
          <w:kern w:val="24"/>
          <w:sz w:val="28"/>
          <w:szCs w:val="28"/>
          <w:lang w:val="uk-UA" w:eastAsia="ru-RU"/>
        </w:rPr>
        <w:t xml:space="preserve">Anser albifrons </w:t>
      </w:r>
      <w:r w:rsidRPr="004606FB">
        <w:rPr>
          <w:rFonts w:ascii="Times New Roman" w:eastAsia="+mn-ea" w:hAnsi="Times New Roman" w:cs="Times New Roman"/>
          <w:kern w:val="24"/>
          <w:sz w:val="28"/>
          <w:szCs w:val="28"/>
          <w:lang w:val="uk-UA" w:eastAsia="ru-RU"/>
        </w:rPr>
        <w:t xml:space="preserve">(до 10-15 тис. ос.), лебідь-шипун </w:t>
      </w:r>
      <w:r w:rsidRPr="004606FB">
        <w:rPr>
          <w:rFonts w:ascii="Times New Roman" w:eastAsia="+mn-ea" w:hAnsi="Times New Roman" w:cs="Times New Roman"/>
          <w:i/>
          <w:kern w:val="24"/>
          <w:sz w:val="28"/>
          <w:szCs w:val="28"/>
          <w:lang w:val="uk-UA" w:eastAsia="ru-RU"/>
        </w:rPr>
        <w:t>Cygnus olor</w:t>
      </w:r>
      <w:r w:rsidRPr="004606FB">
        <w:rPr>
          <w:rFonts w:ascii="Times New Roman" w:eastAsia="+mn-ea" w:hAnsi="Times New Roman" w:cs="Times New Roman"/>
          <w:kern w:val="24"/>
          <w:sz w:val="28"/>
          <w:szCs w:val="28"/>
          <w:lang w:val="uk-UA" w:eastAsia="ru-RU"/>
        </w:rPr>
        <w:t xml:space="preserve"> (до 3 тис. ос.), лебідь-кликун </w:t>
      </w:r>
      <w:r w:rsidRPr="004606FB">
        <w:rPr>
          <w:rFonts w:ascii="Times New Roman" w:eastAsia="+mn-ea" w:hAnsi="Times New Roman" w:cs="Times New Roman"/>
          <w:i/>
          <w:kern w:val="24"/>
          <w:sz w:val="28"/>
          <w:szCs w:val="28"/>
          <w:lang w:val="uk-UA" w:eastAsia="ru-RU"/>
        </w:rPr>
        <w:t>Cygnus cygnus</w:t>
      </w:r>
      <w:r w:rsidRPr="004606FB">
        <w:rPr>
          <w:rFonts w:ascii="Times New Roman" w:eastAsia="+mn-ea" w:hAnsi="Times New Roman" w:cs="Times New Roman"/>
          <w:kern w:val="24"/>
          <w:sz w:val="28"/>
          <w:szCs w:val="28"/>
          <w:lang w:val="uk-UA" w:eastAsia="ru-RU"/>
        </w:rPr>
        <w:t xml:space="preserve"> (до 1-1,5 тис. ос.), крижень </w:t>
      </w:r>
      <w:r w:rsidRPr="004606FB">
        <w:rPr>
          <w:rFonts w:ascii="Times New Roman" w:eastAsia="+mn-ea" w:hAnsi="Times New Roman" w:cs="Times New Roman"/>
          <w:i/>
          <w:kern w:val="24"/>
          <w:sz w:val="28"/>
          <w:szCs w:val="28"/>
          <w:lang w:val="uk-UA" w:eastAsia="ru-RU"/>
        </w:rPr>
        <w:t xml:space="preserve">Anas platyrhynchos </w:t>
      </w:r>
      <w:r w:rsidRPr="004606FB">
        <w:rPr>
          <w:rFonts w:ascii="Times New Roman" w:eastAsia="+mn-ea" w:hAnsi="Times New Roman" w:cs="Times New Roman"/>
          <w:kern w:val="24"/>
          <w:sz w:val="28"/>
          <w:szCs w:val="28"/>
          <w:lang w:val="uk-UA" w:eastAsia="ru-RU"/>
        </w:rPr>
        <w:t xml:space="preserve">(до 20 тис. ос.), чирянка мала </w:t>
      </w:r>
      <w:r w:rsidRPr="004606FB">
        <w:rPr>
          <w:rFonts w:ascii="Times New Roman" w:eastAsia="+mn-ea" w:hAnsi="Times New Roman" w:cs="Times New Roman"/>
          <w:i/>
          <w:kern w:val="24"/>
          <w:sz w:val="28"/>
          <w:szCs w:val="28"/>
          <w:lang w:val="uk-UA" w:eastAsia="ru-RU"/>
        </w:rPr>
        <w:t xml:space="preserve">Anas crecca </w:t>
      </w:r>
      <w:r w:rsidRPr="004606FB">
        <w:rPr>
          <w:rFonts w:ascii="Times New Roman" w:eastAsia="+mn-ea" w:hAnsi="Times New Roman" w:cs="Times New Roman"/>
          <w:kern w:val="24"/>
          <w:sz w:val="28"/>
          <w:szCs w:val="28"/>
          <w:lang w:val="uk-UA" w:eastAsia="ru-RU"/>
        </w:rPr>
        <w:t xml:space="preserve">(до 1,5-2 тис. ос.), нерозень </w:t>
      </w:r>
      <w:r w:rsidRPr="004606FB">
        <w:rPr>
          <w:rFonts w:ascii="Times New Roman" w:eastAsia="+mn-ea" w:hAnsi="Times New Roman" w:cs="Times New Roman"/>
          <w:i/>
          <w:kern w:val="24"/>
          <w:sz w:val="28"/>
          <w:szCs w:val="28"/>
          <w:lang w:val="uk-UA" w:eastAsia="ru-RU"/>
        </w:rPr>
        <w:t xml:space="preserve">Anas strepera </w:t>
      </w:r>
      <w:r w:rsidRPr="004606FB">
        <w:rPr>
          <w:rFonts w:ascii="Times New Roman" w:eastAsia="+mn-ea" w:hAnsi="Times New Roman" w:cs="Times New Roman"/>
          <w:kern w:val="24"/>
          <w:sz w:val="28"/>
          <w:szCs w:val="28"/>
          <w:lang w:val="uk-UA" w:eastAsia="ru-RU"/>
        </w:rPr>
        <w:t xml:space="preserve">(до 3-5 тис. ос.), попелюх </w:t>
      </w:r>
      <w:r w:rsidRPr="004606FB">
        <w:rPr>
          <w:rFonts w:ascii="Times New Roman" w:eastAsia="+mn-ea" w:hAnsi="Times New Roman" w:cs="Times New Roman"/>
          <w:i/>
          <w:kern w:val="24"/>
          <w:sz w:val="28"/>
          <w:szCs w:val="28"/>
          <w:lang w:val="uk-UA" w:eastAsia="ru-RU"/>
        </w:rPr>
        <w:t xml:space="preserve">Aythya ferina </w:t>
      </w:r>
      <w:r w:rsidRPr="004606FB">
        <w:rPr>
          <w:rFonts w:ascii="Times New Roman" w:eastAsia="+mn-ea" w:hAnsi="Times New Roman" w:cs="Times New Roman"/>
          <w:kern w:val="24"/>
          <w:sz w:val="28"/>
          <w:szCs w:val="28"/>
          <w:lang w:val="uk-UA" w:eastAsia="ru-RU"/>
        </w:rPr>
        <w:t xml:space="preserve">(до 12-15 тис. ос.), чернь чубата </w:t>
      </w:r>
      <w:r w:rsidRPr="004606FB">
        <w:rPr>
          <w:rFonts w:ascii="Times New Roman" w:eastAsia="+mn-ea" w:hAnsi="Times New Roman" w:cs="Times New Roman"/>
          <w:i/>
          <w:kern w:val="24"/>
          <w:sz w:val="28"/>
          <w:szCs w:val="28"/>
          <w:lang w:val="uk-UA" w:eastAsia="ru-RU"/>
        </w:rPr>
        <w:t xml:space="preserve">Aythya fuligula </w:t>
      </w:r>
      <w:r w:rsidRPr="004606FB">
        <w:rPr>
          <w:rFonts w:ascii="Times New Roman" w:eastAsia="+mn-ea" w:hAnsi="Times New Roman" w:cs="Times New Roman"/>
          <w:kern w:val="24"/>
          <w:sz w:val="28"/>
          <w:szCs w:val="28"/>
          <w:lang w:val="uk-UA" w:eastAsia="ru-RU"/>
        </w:rPr>
        <w:t xml:space="preserve">(до 10-12 тис. ос.), гоголь </w:t>
      </w:r>
      <w:r w:rsidRPr="004606FB">
        <w:rPr>
          <w:rFonts w:ascii="Times New Roman" w:eastAsia="+mn-ea" w:hAnsi="Times New Roman" w:cs="Times New Roman"/>
          <w:i/>
          <w:kern w:val="24"/>
          <w:sz w:val="28"/>
          <w:szCs w:val="28"/>
          <w:lang w:val="uk-UA" w:eastAsia="ru-RU"/>
        </w:rPr>
        <w:t xml:space="preserve">Bucephala clangula </w:t>
      </w:r>
      <w:r w:rsidRPr="004606FB">
        <w:rPr>
          <w:rFonts w:ascii="Times New Roman" w:eastAsia="+mn-ea" w:hAnsi="Times New Roman" w:cs="Times New Roman"/>
          <w:kern w:val="24"/>
          <w:sz w:val="28"/>
          <w:szCs w:val="28"/>
          <w:lang w:val="uk-UA" w:eastAsia="ru-RU"/>
        </w:rPr>
        <w:t xml:space="preserve">(до 1-1,5 тис. ос.), лиска </w:t>
      </w:r>
      <w:r w:rsidRPr="004606FB">
        <w:rPr>
          <w:rFonts w:ascii="Times New Roman" w:eastAsia="+mn-ea" w:hAnsi="Times New Roman" w:cs="Times New Roman"/>
          <w:i/>
          <w:kern w:val="24"/>
          <w:sz w:val="28"/>
          <w:szCs w:val="28"/>
          <w:lang w:val="uk-UA" w:eastAsia="ru-RU"/>
        </w:rPr>
        <w:t xml:space="preserve">Fulica atra </w:t>
      </w:r>
      <w:r w:rsidRPr="004606FB">
        <w:rPr>
          <w:rFonts w:ascii="Times New Roman" w:eastAsia="+mn-ea" w:hAnsi="Times New Roman" w:cs="Times New Roman"/>
          <w:kern w:val="24"/>
          <w:sz w:val="28"/>
          <w:szCs w:val="28"/>
          <w:lang w:val="uk-UA" w:eastAsia="ru-RU"/>
        </w:rPr>
        <w:t xml:space="preserve">(до 8-9 тис. ос.), припутень </w:t>
      </w:r>
      <w:r w:rsidRPr="004606FB">
        <w:rPr>
          <w:rFonts w:ascii="Times New Roman" w:eastAsia="+mn-ea" w:hAnsi="Times New Roman" w:cs="Times New Roman"/>
          <w:i/>
          <w:kern w:val="24"/>
          <w:sz w:val="28"/>
          <w:szCs w:val="28"/>
          <w:lang w:val="uk-UA" w:eastAsia="ru-RU"/>
        </w:rPr>
        <w:t xml:space="preserve">Columba palumbus </w:t>
      </w:r>
      <w:r w:rsidRPr="004606FB">
        <w:rPr>
          <w:rFonts w:ascii="Times New Roman" w:eastAsia="+mn-ea" w:hAnsi="Times New Roman" w:cs="Times New Roman"/>
          <w:kern w:val="24"/>
          <w:sz w:val="28"/>
          <w:szCs w:val="28"/>
          <w:lang w:val="uk-UA" w:eastAsia="ru-RU"/>
        </w:rPr>
        <w:t xml:space="preserve">(до 40-50 тис. ос.), грак </w:t>
      </w:r>
      <w:r w:rsidRPr="004606FB">
        <w:rPr>
          <w:rFonts w:ascii="Times New Roman" w:eastAsia="+mn-ea" w:hAnsi="Times New Roman" w:cs="Times New Roman"/>
          <w:i/>
          <w:kern w:val="24"/>
          <w:sz w:val="28"/>
          <w:szCs w:val="28"/>
          <w:lang w:val="uk-UA" w:eastAsia="ru-RU"/>
        </w:rPr>
        <w:t>Corvus frugilegus</w:t>
      </w:r>
      <w:r w:rsidRPr="004606FB">
        <w:rPr>
          <w:rFonts w:ascii="Times New Roman" w:eastAsia="+mn-ea" w:hAnsi="Times New Roman" w:cs="Times New Roman"/>
          <w:kern w:val="24"/>
          <w:sz w:val="28"/>
          <w:szCs w:val="28"/>
          <w:lang w:val="uk-UA" w:eastAsia="ru-RU"/>
        </w:rPr>
        <w:t xml:space="preserve"> (до 10 тис. ос.) та деякі інші види</w:t>
      </w:r>
      <w:r w:rsidR="002F7EE6" w:rsidRPr="004606FB">
        <w:rPr>
          <w:rFonts w:ascii="Times New Roman" w:eastAsia="+mn-ea" w:hAnsi="Times New Roman" w:cs="Times New Roman"/>
          <w:kern w:val="24"/>
          <w:sz w:val="28"/>
          <w:szCs w:val="28"/>
          <w:lang w:val="uk-UA" w:eastAsia="ru-RU"/>
        </w:rPr>
        <w:t xml:space="preserve"> (Яковлєв, 2014). Деякі види почали вперше відмічатися на зимівлі (Жмуд, 2000; Яковлєв та ін.., 2021)</w:t>
      </w:r>
      <w:r w:rsidRPr="004606FB">
        <w:rPr>
          <w:rFonts w:ascii="Times New Roman" w:eastAsia="+mn-ea" w:hAnsi="Times New Roman" w:cs="Times New Roman"/>
          <w:kern w:val="24"/>
          <w:sz w:val="28"/>
          <w:szCs w:val="28"/>
          <w:lang w:val="uk-UA" w:eastAsia="ru-RU"/>
        </w:rPr>
        <w:t xml:space="preserve"> що напевне пов’язано першочергово з кліматичними змінами. Так за період 2010-2021 рр. вперше на території </w:t>
      </w:r>
      <w:r w:rsidR="0098117E" w:rsidRPr="004606FB">
        <w:rPr>
          <w:rFonts w:ascii="Times New Roman" w:hAnsi="Times New Roman" w:cs="Times New Roman"/>
          <w:bCs/>
          <w:sz w:val="28"/>
          <w:lang w:val="uk-UA"/>
        </w:rPr>
        <w:t>ДБЗ</w:t>
      </w:r>
      <w:r w:rsidR="0098117E" w:rsidRPr="004606FB">
        <w:rPr>
          <w:rFonts w:ascii="Times New Roman" w:eastAsia="+mn-ea" w:hAnsi="Times New Roman" w:cs="Times New Roman"/>
          <w:kern w:val="24"/>
          <w:sz w:val="28"/>
          <w:szCs w:val="28"/>
          <w:lang w:val="uk-UA" w:eastAsia="ru-RU"/>
        </w:rPr>
        <w:t xml:space="preserve"> </w:t>
      </w:r>
      <w:r w:rsidRPr="004606FB">
        <w:rPr>
          <w:rFonts w:ascii="Times New Roman" w:eastAsia="+mn-ea" w:hAnsi="Times New Roman" w:cs="Times New Roman"/>
          <w:kern w:val="24"/>
          <w:sz w:val="28"/>
          <w:szCs w:val="28"/>
          <w:lang w:val="uk-UA" w:eastAsia="ru-RU"/>
        </w:rPr>
        <w:t xml:space="preserve">та прилеглих до нього ділянках відмічені в період зимівлі – косар </w:t>
      </w:r>
      <w:r w:rsidRPr="004606FB">
        <w:rPr>
          <w:rFonts w:ascii="Times New Roman" w:eastAsia="+mn-ea" w:hAnsi="Times New Roman" w:cs="Times New Roman"/>
          <w:i/>
          <w:kern w:val="24"/>
          <w:sz w:val="28"/>
          <w:szCs w:val="28"/>
          <w:lang w:val="uk-UA" w:eastAsia="ru-RU"/>
        </w:rPr>
        <w:t>Platalea leucorodia</w:t>
      </w:r>
      <w:r w:rsidRPr="004606FB">
        <w:rPr>
          <w:rFonts w:ascii="Times New Roman" w:eastAsia="+mn-ea" w:hAnsi="Times New Roman" w:cs="Times New Roman"/>
          <w:kern w:val="24"/>
          <w:sz w:val="28"/>
          <w:szCs w:val="28"/>
          <w:lang w:val="uk-UA" w:eastAsia="ru-RU"/>
        </w:rPr>
        <w:t xml:space="preserve">, коровайка </w:t>
      </w:r>
      <w:r w:rsidRPr="004606FB">
        <w:rPr>
          <w:rFonts w:ascii="Times New Roman" w:eastAsia="+mn-ea" w:hAnsi="Times New Roman" w:cs="Times New Roman"/>
          <w:i/>
          <w:kern w:val="24"/>
          <w:sz w:val="28"/>
          <w:szCs w:val="28"/>
          <w:lang w:val="uk-UA" w:eastAsia="ru-RU"/>
        </w:rPr>
        <w:t>Plegadis falcinellus</w:t>
      </w:r>
      <w:r w:rsidRPr="004606FB">
        <w:rPr>
          <w:rFonts w:ascii="Times New Roman" w:eastAsia="+mn-ea" w:hAnsi="Times New Roman" w:cs="Times New Roman"/>
          <w:kern w:val="24"/>
          <w:sz w:val="28"/>
          <w:szCs w:val="28"/>
          <w:lang w:val="uk-UA" w:eastAsia="ru-RU"/>
        </w:rPr>
        <w:t xml:space="preserve">,чапля жовта </w:t>
      </w:r>
      <w:r w:rsidRPr="004606FB">
        <w:rPr>
          <w:rFonts w:ascii="Times New Roman" w:eastAsia="+mn-ea" w:hAnsi="Times New Roman" w:cs="Times New Roman"/>
          <w:i/>
          <w:kern w:val="24"/>
          <w:sz w:val="28"/>
          <w:szCs w:val="28"/>
          <w:lang w:val="uk-UA" w:eastAsia="ru-RU"/>
        </w:rPr>
        <w:t>Ardeola ralloides</w:t>
      </w:r>
      <w:r w:rsidRPr="004606FB">
        <w:rPr>
          <w:rFonts w:ascii="Times New Roman" w:eastAsia="+mn-ea" w:hAnsi="Times New Roman" w:cs="Times New Roman"/>
          <w:kern w:val="24"/>
          <w:sz w:val="28"/>
          <w:szCs w:val="28"/>
          <w:lang w:val="uk-UA" w:eastAsia="ru-RU"/>
        </w:rPr>
        <w:t xml:space="preserve">, пелікан рожевий </w:t>
      </w:r>
      <w:r w:rsidRPr="004606FB">
        <w:rPr>
          <w:rFonts w:ascii="Times New Roman" w:eastAsia="+mn-ea" w:hAnsi="Times New Roman" w:cs="Times New Roman"/>
          <w:i/>
          <w:kern w:val="24"/>
          <w:sz w:val="28"/>
          <w:szCs w:val="28"/>
          <w:lang w:val="uk-UA" w:eastAsia="ru-RU"/>
        </w:rPr>
        <w:t>Pelecanus onocrotalus</w:t>
      </w:r>
      <w:r w:rsidRPr="004606FB">
        <w:rPr>
          <w:rFonts w:ascii="Times New Roman" w:eastAsia="+mn-ea" w:hAnsi="Times New Roman" w:cs="Times New Roman"/>
          <w:kern w:val="24"/>
          <w:sz w:val="28"/>
          <w:szCs w:val="28"/>
          <w:lang w:val="uk-UA" w:eastAsia="ru-RU"/>
        </w:rPr>
        <w:t xml:space="preserve">, огар </w:t>
      </w:r>
      <w:r w:rsidRPr="004606FB">
        <w:rPr>
          <w:rFonts w:ascii="Times New Roman" w:eastAsia="+mn-ea" w:hAnsi="Times New Roman" w:cs="Times New Roman"/>
          <w:i/>
          <w:kern w:val="24"/>
          <w:sz w:val="28"/>
          <w:szCs w:val="28"/>
          <w:lang w:val="uk-UA" w:eastAsia="ru-RU"/>
        </w:rPr>
        <w:t>Tadorna ferruginea</w:t>
      </w:r>
      <w:r w:rsidRPr="004606FB">
        <w:rPr>
          <w:rFonts w:ascii="Times New Roman" w:eastAsia="+mn-ea" w:hAnsi="Times New Roman" w:cs="Times New Roman"/>
          <w:kern w:val="24"/>
          <w:sz w:val="28"/>
          <w:szCs w:val="28"/>
          <w:lang w:val="uk-UA" w:eastAsia="ru-RU"/>
        </w:rPr>
        <w:t xml:space="preserve">, голуб-синяк </w:t>
      </w:r>
      <w:r w:rsidRPr="004606FB">
        <w:rPr>
          <w:rFonts w:ascii="Times New Roman" w:eastAsia="+mn-ea" w:hAnsi="Times New Roman" w:cs="Times New Roman"/>
          <w:i/>
          <w:kern w:val="24"/>
          <w:sz w:val="28"/>
          <w:szCs w:val="28"/>
          <w:lang w:val="uk-UA" w:eastAsia="ru-RU"/>
        </w:rPr>
        <w:t>Columba oenas</w:t>
      </w:r>
      <w:r w:rsidRPr="004606FB">
        <w:rPr>
          <w:rFonts w:ascii="Times New Roman" w:eastAsia="+mn-ea" w:hAnsi="Times New Roman" w:cs="Times New Roman"/>
          <w:kern w:val="24"/>
          <w:sz w:val="28"/>
          <w:szCs w:val="28"/>
          <w:lang w:val="uk-UA" w:eastAsia="ru-RU"/>
        </w:rPr>
        <w:t xml:space="preserve">, пісочник великий </w:t>
      </w:r>
      <w:r w:rsidRPr="004606FB">
        <w:rPr>
          <w:rFonts w:ascii="Times New Roman" w:eastAsia="+mn-ea" w:hAnsi="Times New Roman" w:cs="Times New Roman"/>
          <w:i/>
          <w:kern w:val="24"/>
          <w:sz w:val="28"/>
          <w:szCs w:val="28"/>
          <w:lang w:val="uk-UA" w:eastAsia="ru-RU"/>
        </w:rPr>
        <w:t>Charadrius hiaticula</w:t>
      </w:r>
      <w:r w:rsidRPr="004606FB">
        <w:rPr>
          <w:rFonts w:ascii="Times New Roman" w:eastAsia="+mn-ea" w:hAnsi="Times New Roman" w:cs="Times New Roman"/>
          <w:kern w:val="24"/>
          <w:sz w:val="28"/>
          <w:szCs w:val="28"/>
          <w:lang w:val="uk-UA" w:eastAsia="ru-RU"/>
        </w:rPr>
        <w:t xml:space="preserve">, горобець чорногрудий </w:t>
      </w:r>
      <w:r w:rsidRPr="004606FB">
        <w:rPr>
          <w:rFonts w:ascii="Times New Roman" w:eastAsia="+mn-ea" w:hAnsi="Times New Roman" w:cs="Times New Roman"/>
          <w:i/>
          <w:kern w:val="24"/>
          <w:sz w:val="28"/>
          <w:szCs w:val="28"/>
          <w:lang w:val="uk-UA" w:eastAsia="ru-RU"/>
        </w:rPr>
        <w:t>Passer hispaniolensis</w:t>
      </w:r>
      <w:r w:rsidRPr="004606FB">
        <w:rPr>
          <w:rFonts w:ascii="Times New Roman" w:eastAsia="+mn-ea" w:hAnsi="Times New Roman" w:cs="Times New Roman"/>
          <w:kern w:val="24"/>
          <w:sz w:val="28"/>
          <w:szCs w:val="28"/>
          <w:lang w:val="uk-UA" w:eastAsia="ru-RU"/>
        </w:rPr>
        <w:t xml:space="preserve">. В більшій кількості почали зимувати пелікани кучеряві </w:t>
      </w:r>
      <w:r w:rsidRPr="004606FB">
        <w:rPr>
          <w:rFonts w:ascii="Times New Roman" w:eastAsia="+mn-ea" w:hAnsi="Times New Roman" w:cs="Times New Roman"/>
          <w:i/>
          <w:kern w:val="24"/>
          <w:sz w:val="28"/>
          <w:szCs w:val="28"/>
          <w:lang w:val="uk-UA" w:eastAsia="ru-RU"/>
        </w:rPr>
        <w:t>Pelecanus crispus</w:t>
      </w:r>
      <w:r w:rsidRPr="004606FB">
        <w:rPr>
          <w:rFonts w:ascii="Times New Roman" w:eastAsia="+mn-ea" w:hAnsi="Times New Roman" w:cs="Times New Roman"/>
          <w:kern w:val="24"/>
          <w:sz w:val="28"/>
          <w:szCs w:val="28"/>
          <w:lang w:val="uk-UA" w:eastAsia="ru-RU"/>
        </w:rPr>
        <w:t xml:space="preserve">, кваки </w:t>
      </w:r>
      <w:r w:rsidRPr="004606FB">
        <w:rPr>
          <w:rFonts w:ascii="Times New Roman" w:eastAsia="+mn-ea" w:hAnsi="Times New Roman" w:cs="Times New Roman"/>
          <w:i/>
          <w:kern w:val="24"/>
          <w:sz w:val="28"/>
          <w:szCs w:val="28"/>
          <w:lang w:val="uk-UA" w:eastAsia="ru-RU"/>
        </w:rPr>
        <w:t>Nycticorax nycticorax</w:t>
      </w:r>
      <w:r w:rsidRPr="004606FB">
        <w:rPr>
          <w:rFonts w:ascii="Times New Roman" w:eastAsia="+mn-ea" w:hAnsi="Times New Roman" w:cs="Times New Roman"/>
          <w:kern w:val="24"/>
          <w:sz w:val="28"/>
          <w:szCs w:val="28"/>
          <w:lang w:val="uk-UA" w:eastAsia="ru-RU"/>
        </w:rPr>
        <w:t xml:space="preserve">, нерозні </w:t>
      </w:r>
      <w:r w:rsidRPr="004606FB">
        <w:rPr>
          <w:rFonts w:ascii="Times New Roman" w:eastAsia="+mn-ea" w:hAnsi="Times New Roman" w:cs="Times New Roman"/>
          <w:i/>
          <w:kern w:val="24"/>
          <w:sz w:val="28"/>
          <w:szCs w:val="28"/>
          <w:lang w:val="uk-UA" w:eastAsia="ru-RU"/>
        </w:rPr>
        <w:t>Anas strepera</w:t>
      </w:r>
      <w:r w:rsidRPr="004606FB">
        <w:rPr>
          <w:rFonts w:ascii="Times New Roman" w:eastAsia="+mn-ea" w:hAnsi="Times New Roman" w:cs="Times New Roman"/>
          <w:kern w:val="24"/>
          <w:sz w:val="28"/>
          <w:szCs w:val="28"/>
          <w:lang w:val="uk-UA" w:eastAsia="ru-RU"/>
        </w:rPr>
        <w:t xml:space="preserve">, чайки </w:t>
      </w:r>
      <w:r w:rsidRPr="004606FB">
        <w:rPr>
          <w:rFonts w:ascii="Times New Roman" w:eastAsia="+mn-ea" w:hAnsi="Times New Roman" w:cs="Times New Roman"/>
          <w:i/>
          <w:kern w:val="24"/>
          <w:sz w:val="28"/>
          <w:szCs w:val="28"/>
          <w:lang w:val="uk-UA" w:eastAsia="ru-RU"/>
        </w:rPr>
        <w:t>Vanellus vanellus</w:t>
      </w:r>
      <w:r w:rsidRPr="004606FB">
        <w:rPr>
          <w:rFonts w:ascii="Times New Roman" w:eastAsia="+mn-ea" w:hAnsi="Times New Roman" w:cs="Times New Roman"/>
          <w:kern w:val="24"/>
          <w:sz w:val="28"/>
          <w:szCs w:val="28"/>
          <w:lang w:val="uk-UA" w:eastAsia="ru-RU"/>
        </w:rPr>
        <w:t xml:space="preserve">, крячки білощокі </w:t>
      </w:r>
      <w:r w:rsidRPr="004606FB">
        <w:rPr>
          <w:rFonts w:ascii="Times New Roman" w:eastAsia="+mn-ea" w:hAnsi="Times New Roman" w:cs="Times New Roman"/>
          <w:i/>
          <w:kern w:val="24"/>
          <w:sz w:val="28"/>
          <w:szCs w:val="28"/>
          <w:lang w:val="uk-UA" w:eastAsia="ru-RU"/>
        </w:rPr>
        <w:t>Chlidonias hybrida</w:t>
      </w:r>
      <w:r w:rsidRPr="004606FB">
        <w:rPr>
          <w:rFonts w:ascii="Times New Roman" w:eastAsia="+mn-ea" w:hAnsi="Times New Roman" w:cs="Times New Roman"/>
          <w:kern w:val="24"/>
          <w:sz w:val="28"/>
          <w:szCs w:val="28"/>
          <w:lang w:val="uk-UA" w:eastAsia="ru-RU"/>
        </w:rPr>
        <w:t xml:space="preserve">, крячки рябодзьобі </w:t>
      </w:r>
      <w:r w:rsidRPr="004606FB">
        <w:rPr>
          <w:rFonts w:ascii="Times New Roman" w:eastAsia="+mn-ea" w:hAnsi="Times New Roman" w:cs="Times New Roman"/>
          <w:i/>
          <w:kern w:val="24"/>
          <w:sz w:val="28"/>
          <w:szCs w:val="28"/>
          <w:lang w:val="uk-UA" w:eastAsia="ru-RU"/>
        </w:rPr>
        <w:t>Thalasseus sandvicensis</w:t>
      </w:r>
      <w:r w:rsidRPr="004606FB">
        <w:rPr>
          <w:rFonts w:ascii="Times New Roman" w:eastAsia="+mn-ea" w:hAnsi="Times New Roman" w:cs="Times New Roman"/>
          <w:kern w:val="24"/>
          <w:sz w:val="28"/>
          <w:szCs w:val="28"/>
          <w:lang w:val="uk-UA" w:eastAsia="ru-RU"/>
        </w:rPr>
        <w:t xml:space="preserve">, рибалочки </w:t>
      </w:r>
      <w:r w:rsidRPr="004606FB">
        <w:rPr>
          <w:rFonts w:ascii="Times New Roman" w:eastAsia="+mn-ea" w:hAnsi="Times New Roman" w:cs="Times New Roman"/>
          <w:i/>
          <w:kern w:val="24"/>
          <w:sz w:val="28"/>
          <w:szCs w:val="28"/>
          <w:lang w:val="uk-UA" w:eastAsia="ru-RU"/>
        </w:rPr>
        <w:t>Alcedo atthis</w:t>
      </w:r>
      <w:r w:rsidRPr="004606FB">
        <w:rPr>
          <w:rFonts w:ascii="Times New Roman" w:eastAsia="+mn-ea" w:hAnsi="Times New Roman" w:cs="Times New Roman"/>
          <w:kern w:val="24"/>
          <w:sz w:val="28"/>
          <w:szCs w:val="28"/>
          <w:lang w:val="uk-UA" w:eastAsia="ru-RU"/>
        </w:rPr>
        <w:t xml:space="preserve">, плиски білі </w:t>
      </w:r>
      <w:r w:rsidRPr="004606FB">
        <w:rPr>
          <w:rFonts w:ascii="Times New Roman" w:eastAsia="+mn-ea" w:hAnsi="Times New Roman" w:cs="Times New Roman"/>
          <w:i/>
          <w:kern w:val="24"/>
          <w:sz w:val="28"/>
          <w:szCs w:val="28"/>
          <w:lang w:val="uk-UA" w:eastAsia="ru-RU"/>
        </w:rPr>
        <w:t>Motacilla alba</w:t>
      </w:r>
      <w:r w:rsidRPr="004606FB">
        <w:rPr>
          <w:rFonts w:ascii="Times New Roman" w:eastAsia="+mn-ea" w:hAnsi="Times New Roman" w:cs="Times New Roman"/>
          <w:kern w:val="24"/>
          <w:sz w:val="28"/>
          <w:szCs w:val="28"/>
          <w:lang w:val="uk-UA" w:eastAsia="ru-RU"/>
        </w:rPr>
        <w:t xml:space="preserve">, горихвістки чорні </w:t>
      </w:r>
      <w:r w:rsidRPr="004606FB">
        <w:rPr>
          <w:rFonts w:ascii="Times New Roman" w:eastAsia="+mn-ea" w:hAnsi="Times New Roman" w:cs="Times New Roman"/>
          <w:i/>
          <w:kern w:val="24"/>
          <w:sz w:val="28"/>
          <w:szCs w:val="28"/>
          <w:lang w:val="uk-UA" w:eastAsia="ru-RU"/>
        </w:rPr>
        <w:t>Phoenicurus ochruros</w:t>
      </w:r>
      <w:r w:rsidRPr="004606FB">
        <w:rPr>
          <w:rFonts w:ascii="Times New Roman" w:eastAsia="+mn-ea" w:hAnsi="Times New Roman" w:cs="Times New Roman"/>
          <w:kern w:val="24"/>
          <w:sz w:val="28"/>
          <w:szCs w:val="28"/>
          <w:lang w:val="uk-UA" w:eastAsia="ru-RU"/>
        </w:rPr>
        <w:t xml:space="preserve"> та ін..</w:t>
      </w:r>
    </w:p>
    <w:p w:rsidR="00667641" w:rsidRPr="004606FB" w:rsidRDefault="00667641" w:rsidP="00667641">
      <w:pPr>
        <w:suppressAutoHyphens w:val="0"/>
        <w:spacing w:before="0" w:line="240" w:lineRule="auto"/>
        <w:ind w:firstLine="567"/>
        <w:rPr>
          <w:rFonts w:ascii="Times New Roman" w:eastAsia="+mn-ea" w:hAnsi="Times New Roman" w:cs="Times New Roman"/>
          <w:kern w:val="24"/>
          <w:sz w:val="28"/>
          <w:szCs w:val="28"/>
          <w:lang w:val="uk-UA" w:eastAsia="ru-RU"/>
        </w:rPr>
      </w:pPr>
      <w:r w:rsidRPr="004606FB">
        <w:rPr>
          <w:rFonts w:ascii="Times New Roman" w:eastAsia="+mn-ea" w:hAnsi="Times New Roman" w:cs="Times New Roman"/>
          <w:kern w:val="24"/>
          <w:sz w:val="28"/>
          <w:szCs w:val="28"/>
          <w:lang w:val="uk-UA" w:eastAsia="ru-RU"/>
        </w:rPr>
        <w:t xml:space="preserve">На гніздуванні домінуючими видами в період 2010-2021 були: в приморській частині </w:t>
      </w:r>
      <w:r w:rsidR="0098117E" w:rsidRPr="004606FB">
        <w:rPr>
          <w:rFonts w:ascii="Times New Roman" w:hAnsi="Times New Roman" w:cs="Times New Roman"/>
          <w:bCs/>
          <w:sz w:val="28"/>
          <w:lang w:val="uk-UA"/>
        </w:rPr>
        <w:t>ДБЗ</w:t>
      </w:r>
      <w:r w:rsidR="0098117E" w:rsidRPr="004606FB">
        <w:rPr>
          <w:rFonts w:ascii="Times New Roman" w:eastAsia="+mn-ea" w:hAnsi="Times New Roman" w:cs="Times New Roman"/>
          <w:kern w:val="24"/>
          <w:sz w:val="28"/>
          <w:szCs w:val="28"/>
          <w:lang w:val="uk-UA" w:eastAsia="ru-RU"/>
        </w:rPr>
        <w:t xml:space="preserve"> </w:t>
      </w:r>
      <w:r w:rsidRPr="004606FB">
        <w:rPr>
          <w:rFonts w:ascii="Times New Roman" w:eastAsia="+mn-ea" w:hAnsi="Times New Roman" w:cs="Times New Roman"/>
          <w:kern w:val="24"/>
          <w:sz w:val="28"/>
          <w:szCs w:val="28"/>
          <w:lang w:val="uk-UA" w:eastAsia="ru-RU"/>
        </w:rPr>
        <w:t xml:space="preserve">– крячок річковий </w:t>
      </w:r>
      <w:r w:rsidRPr="004606FB">
        <w:rPr>
          <w:rFonts w:ascii="Times New Roman" w:eastAsia="+mn-ea" w:hAnsi="Times New Roman" w:cs="Times New Roman"/>
          <w:i/>
          <w:kern w:val="24"/>
          <w:sz w:val="28"/>
          <w:szCs w:val="28"/>
          <w:lang w:val="uk-UA" w:eastAsia="ru-RU"/>
        </w:rPr>
        <w:t>Sterna hirundo</w:t>
      </w:r>
      <w:r w:rsidRPr="004606FB">
        <w:rPr>
          <w:rFonts w:ascii="Times New Roman" w:eastAsia="+mn-ea" w:hAnsi="Times New Roman" w:cs="Times New Roman"/>
          <w:kern w:val="24"/>
          <w:sz w:val="28"/>
          <w:szCs w:val="28"/>
          <w:lang w:val="uk-UA" w:eastAsia="ru-RU"/>
        </w:rPr>
        <w:t xml:space="preserve">, крячок рябодзьобий </w:t>
      </w:r>
      <w:r w:rsidRPr="004606FB">
        <w:rPr>
          <w:rFonts w:ascii="Times New Roman" w:eastAsia="+mn-ea" w:hAnsi="Times New Roman" w:cs="Times New Roman"/>
          <w:i/>
          <w:kern w:val="24"/>
          <w:sz w:val="28"/>
          <w:szCs w:val="28"/>
          <w:lang w:val="uk-UA" w:eastAsia="ru-RU"/>
        </w:rPr>
        <w:t>Thalasseus sandvicensis</w:t>
      </w:r>
      <w:r w:rsidRPr="004606FB">
        <w:rPr>
          <w:rFonts w:ascii="Times New Roman" w:eastAsia="+mn-ea" w:hAnsi="Times New Roman" w:cs="Times New Roman"/>
          <w:kern w:val="24"/>
          <w:sz w:val="28"/>
          <w:szCs w:val="28"/>
          <w:lang w:val="uk-UA" w:eastAsia="ru-RU"/>
        </w:rPr>
        <w:t xml:space="preserve">, мартин жовтоногий </w:t>
      </w:r>
      <w:r w:rsidRPr="004606FB">
        <w:rPr>
          <w:rFonts w:ascii="Times New Roman" w:eastAsia="+mn-ea" w:hAnsi="Times New Roman" w:cs="Times New Roman"/>
          <w:i/>
          <w:kern w:val="24"/>
          <w:sz w:val="28"/>
          <w:szCs w:val="28"/>
          <w:lang w:val="uk-UA" w:eastAsia="ru-RU"/>
        </w:rPr>
        <w:t>Larus cachinnans</w:t>
      </w:r>
      <w:r w:rsidRPr="004606FB">
        <w:rPr>
          <w:rFonts w:ascii="Times New Roman" w:eastAsia="+mn-ea" w:hAnsi="Times New Roman" w:cs="Times New Roman"/>
          <w:kern w:val="24"/>
          <w:sz w:val="28"/>
          <w:szCs w:val="28"/>
          <w:lang w:val="uk-UA" w:eastAsia="ru-RU"/>
        </w:rPr>
        <w:t xml:space="preserve">, крячок білощокий </w:t>
      </w:r>
      <w:r w:rsidRPr="004606FB">
        <w:rPr>
          <w:rFonts w:ascii="Times New Roman" w:eastAsia="+mn-ea" w:hAnsi="Times New Roman" w:cs="Times New Roman"/>
          <w:i/>
          <w:kern w:val="24"/>
          <w:sz w:val="28"/>
          <w:szCs w:val="28"/>
          <w:lang w:val="uk-UA" w:eastAsia="ru-RU"/>
        </w:rPr>
        <w:t>Chlidonias hybrida</w:t>
      </w:r>
      <w:r w:rsidRPr="004606FB">
        <w:rPr>
          <w:rFonts w:ascii="Times New Roman" w:eastAsia="+mn-ea" w:hAnsi="Times New Roman" w:cs="Times New Roman"/>
          <w:kern w:val="24"/>
          <w:sz w:val="28"/>
          <w:szCs w:val="28"/>
          <w:lang w:val="uk-UA" w:eastAsia="ru-RU"/>
        </w:rPr>
        <w:t xml:space="preserve">, баклан великий </w:t>
      </w:r>
      <w:r w:rsidRPr="004606FB">
        <w:rPr>
          <w:rFonts w:ascii="Times New Roman" w:eastAsia="+mn-ea" w:hAnsi="Times New Roman" w:cs="Times New Roman"/>
          <w:i/>
          <w:kern w:val="24"/>
          <w:sz w:val="28"/>
          <w:szCs w:val="28"/>
          <w:lang w:val="uk-UA" w:eastAsia="ru-RU"/>
        </w:rPr>
        <w:t>Phalacrocorax carbo</w:t>
      </w:r>
      <w:r w:rsidRPr="004606FB">
        <w:rPr>
          <w:rFonts w:ascii="Times New Roman" w:eastAsia="+mn-ea" w:hAnsi="Times New Roman" w:cs="Times New Roman"/>
          <w:kern w:val="24"/>
          <w:sz w:val="28"/>
          <w:szCs w:val="28"/>
          <w:lang w:val="uk-UA" w:eastAsia="ru-RU"/>
        </w:rPr>
        <w:t xml:space="preserve">; в </w:t>
      </w:r>
      <w:r w:rsidRPr="004606FB">
        <w:rPr>
          <w:rFonts w:ascii="Times New Roman" w:eastAsia="+mn-ea" w:hAnsi="Times New Roman" w:cs="Times New Roman"/>
          <w:kern w:val="24"/>
          <w:sz w:val="28"/>
          <w:szCs w:val="28"/>
          <w:lang w:val="uk-UA" w:eastAsia="ru-RU"/>
        </w:rPr>
        <w:lastRenderedPageBreak/>
        <w:t xml:space="preserve">прирусловому лісі – синиця велика </w:t>
      </w:r>
      <w:r w:rsidRPr="004606FB">
        <w:rPr>
          <w:rFonts w:ascii="Times New Roman" w:eastAsia="+mn-ea" w:hAnsi="Times New Roman" w:cs="Times New Roman"/>
          <w:i/>
          <w:kern w:val="24"/>
          <w:sz w:val="28"/>
          <w:szCs w:val="28"/>
          <w:lang w:val="uk-UA" w:eastAsia="ru-RU"/>
        </w:rPr>
        <w:t>Parus major</w:t>
      </w:r>
      <w:r w:rsidRPr="004606FB">
        <w:rPr>
          <w:rFonts w:ascii="Times New Roman" w:eastAsia="+mn-ea" w:hAnsi="Times New Roman" w:cs="Times New Roman"/>
          <w:kern w:val="24"/>
          <w:sz w:val="28"/>
          <w:szCs w:val="28"/>
          <w:lang w:val="uk-UA" w:eastAsia="ru-RU"/>
        </w:rPr>
        <w:t xml:space="preserve">, шпак звичайний </w:t>
      </w:r>
      <w:r w:rsidRPr="004606FB">
        <w:rPr>
          <w:rFonts w:ascii="Times New Roman" w:eastAsia="+mn-ea" w:hAnsi="Times New Roman" w:cs="Times New Roman"/>
          <w:i/>
          <w:kern w:val="24"/>
          <w:sz w:val="28"/>
          <w:szCs w:val="28"/>
          <w:lang w:val="uk-UA" w:eastAsia="ru-RU"/>
        </w:rPr>
        <w:t>Sturnus vulgaris</w:t>
      </w:r>
      <w:r w:rsidRPr="004606FB">
        <w:rPr>
          <w:rFonts w:ascii="Times New Roman" w:eastAsia="+mn-ea" w:hAnsi="Times New Roman" w:cs="Times New Roman"/>
          <w:kern w:val="24"/>
          <w:sz w:val="28"/>
          <w:szCs w:val="28"/>
          <w:lang w:val="uk-UA" w:eastAsia="ru-RU"/>
        </w:rPr>
        <w:t xml:space="preserve">, горихвістка звичайна </w:t>
      </w:r>
      <w:r w:rsidRPr="004606FB">
        <w:rPr>
          <w:rFonts w:ascii="Times New Roman" w:eastAsia="+mn-ea" w:hAnsi="Times New Roman" w:cs="Times New Roman"/>
          <w:i/>
          <w:kern w:val="24"/>
          <w:sz w:val="28"/>
          <w:szCs w:val="28"/>
          <w:lang w:val="uk-UA" w:eastAsia="ru-RU"/>
        </w:rPr>
        <w:t>Phoenicurus phoenicurus</w:t>
      </w:r>
      <w:r w:rsidRPr="004606FB">
        <w:rPr>
          <w:rFonts w:ascii="Times New Roman" w:eastAsia="+mn-ea" w:hAnsi="Times New Roman" w:cs="Times New Roman"/>
          <w:kern w:val="24"/>
          <w:sz w:val="28"/>
          <w:szCs w:val="28"/>
          <w:lang w:val="uk-UA" w:eastAsia="ru-RU"/>
        </w:rPr>
        <w:t xml:space="preserve">; в плавнях – очеретянка ставкова </w:t>
      </w:r>
      <w:r w:rsidRPr="004606FB">
        <w:rPr>
          <w:rFonts w:ascii="Times New Roman" w:eastAsia="+mn-ea" w:hAnsi="Times New Roman" w:cs="Times New Roman"/>
          <w:i/>
          <w:kern w:val="24"/>
          <w:sz w:val="28"/>
          <w:szCs w:val="28"/>
          <w:lang w:val="uk-UA" w:eastAsia="ru-RU"/>
        </w:rPr>
        <w:t>Acrocephalus scirpaceus</w:t>
      </w:r>
      <w:r w:rsidRPr="004606FB">
        <w:rPr>
          <w:rFonts w:ascii="Times New Roman" w:eastAsia="+mn-ea" w:hAnsi="Times New Roman" w:cs="Times New Roman"/>
          <w:kern w:val="24"/>
          <w:sz w:val="28"/>
          <w:szCs w:val="28"/>
          <w:lang w:val="uk-UA" w:eastAsia="ru-RU"/>
        </w:rPr>
        <w:t xml:space="preserve">, очеретянка велика </w:t>
      </w:r>
      <w:r w:rsidRPr="004606FB">
        <w:rPr>
          <w:rFonts w:ascii="Times New Roman" w:eastAsia="+mn-ea" w:hAnsi="Times New Roman" w:cs="Times New Roman"/>
          <w:i/>
          <w:kern w:val="24"/>
          <w:sz w:val="28"/>
          <w:szCs w:val="28"/>
          <w:lang w:val="uk-UA" w:eastAsia="ru-RU"/>
        </w:rPr>
        <w:t>Acrocephalus arundinaceu</w:t>
      </w:r>
      <w:r w:rsidRPr="004606FB">
        <w:rPr>
          <w:rFonts w:ascii="Times New Roman" w:eastAsia="+mn-ea" w:hAnsi="Times New Roman" w:cs="Times New Roman"/>
          <w:kern w:val="24"/>
          <w:sz w:val="28"/>
          <w:szCs w:val="28"/>
          <w:lang w:val="uk-UA" w:eastAsia="ru-RU"/>
        </w:rPr>
        <w:t xml:space="preserve">, очеретянка індійська </w:t>
      </w:r>
      <w:r w:rsidRPr="004606FB">
        <w:rPr>
          <w:rFonts w:ascii="Times New Roman" w:eastAsia="+mn-ea" w:hAnsi="Times New Roman" w:cs="Times New Roman"/>
          <w:i/>
          <w:kern w:val="24"/>
          <w:sz w:val="28"/>
          <w:szCs w:val="28"/>
          <w:lang w:val="uk-UA" w:eastAsia="ru-RU"/>
        </w:rPr>
        <w:t>Acrocephalus agricola</w:t>
      </w:r>
      <w:r w:rsidRPr="004606FB">
        <w:rPr>
          <w:rFonts w:ascii="Times New Roman" w:eastAsia="+mn-ea" w:hAnsi="Times New Roman" w:cs="Times New Roman"/>
          <w:kern w:val="24"/>
          <w:sz w:val="28"/>
          <w:szCs w:val="28"/>
          <w:lang w:val="uk-UA" w:eastAsia="ru-RU"/>
        </w:rPr>
        <w:t xml:space="preserve">, кобилочка солов’їна </w:t>
      </w:r>
      <w:r w:rsidRPr="004606FB">
        <w:rPr>
          <w:rFonts w:ascii="Times New Roman" w:eastAsia="+mn-ea" w:hAnsi="Times New Roman" w:cs="Times New Roman"/>
          <w:i/>
          <w:kern w:val="24"/>
          <w:sz w:val="28"/>
          <w:szCs w:val="28"/>
          <w:lang w:val="uk-UA" w:eastAsia="ru-RU"/>
        </w:rPr>
        <w:t>Locustella luscinioides</w:t>
      </w:r>
      <w:r w:rsidRPr="004606FB">
        <w:rPr>
          <w:rFonts w:ascii="Times New Roman" w:eastAsia="+mn-ea" w:hAnsi="Times New Roman" w:cs="Times New Roman"/>
          <w:kern w:val="24"/>
          <w:sz w:val="28"/>
          <w:szCs w:val="28"/>
          <w:lang w:val="uk-UA" w:eastAsia="ru-RU"/>
        </w:rPr>
        <w:t xml:space="preserve">, вівсянка очеретяна </w:t>
      </w:r>
      <w:r w:rsidRPr="004606FB">
        <w:rPr>
          <w:rFonts w:ascii="Times New Roman" w:eastAsia="+mn-ea" w:hAnsi="Times New Roman" w:cs="Times New Roman"/>
          <w:i/>
          <w:kern w:val="24"/>
          <w:sz w:val="28"/>
          <w:szCs w:val="28"/>
          <w:lang w:val="uk-UA" w:eastAsia="ru-RU"/>
        </w:rPr>
        <w:t>Emberiza schoeniclus</w:t>
      </w:r>
      <w:r w:rsidRPr="004606FB">
        <w:rPr>
          <w:rFonts w:ascii="Times New Roman" w:eastAsia="+mn-ea" w:hAnsi="Times New Roman" w:cs="Times New Roman"/>
          <w:kern w:val="24"/>
          <w:sz w:val="28"/>
          <w:szCs w:val="28"/>
          <w:lang w:val="uk-UA" w:eastAsia="ru-RU"/>
        </w:rPr>
        <w:t>.</w:t>
      </w:r>
    </w:p>
    <w:p w:rsidR="00667641" w:rsidRPr="004606FB" w:rsidRDefault="00667641" w:rsidP="00667641">
      <w:pPr>
        <w:suppressAutoHyphens w:val="0"/>
        <w:spacing w:before="0" w:line="240" w:lineRule="auto"/>
        <w:ind w:firstLine="567"/>
        <w:rPr>
          <w:rFonts w:ascii="Times New Roman" w:eastAsia="+mn-ea" w:hAnsi="Times New Roman" w:cs="Times New Roman"/>
          <w:kern w:val="24"/>
          <w:sz w:val="28"/>
          <w:szCs w:val="28"/>
          <w:lang w:val="uk-UA" w:eastAsia="ru-RU"/>
        </w:rPr>
      </w:pPr>
      <w:r w:rsidRPr="004606FB">
        <w:rPr>
          <w:rFonts w:ascii="Times New Roman" w:eastAsia="+mn-ea" w:hAnsi="Times New Roman" w:cs="Times New Roman"/>
          <w:kern w:val="24"/>
          <w:sz w:val="28"/>
          <w:szCs w:val="28"/>
          <w:lang w:val="uk-UA" w:eastAsia="ru-RU"/>
        </w:rPr>
        <w:t xml:space="preserve">Для більшості видів чисельність на гніздуванні стабільна чи флуктує та залежить першочергово від кліматичних особливостей року, для деяких видів тенденція чисельності має негативний тренд – квак </w:t>
      </w:r>
      <w:r w:rsidRPr="004606FB">
        <w:rPr>
          <w:rFonts w:ascii="Times New Roman" w:eastAsia="+mn-ea" w:hAnsi="Times New Roman" w:cs="Times New Roman"/>
          <w:i/>
          <w:kern w:val="24"/>
          <w:sz w:val="28"/>
          <w:szCs w:val="28"/>
          <w:lang w:val="uk-UA" w:eastAsia="ru-RU"/>
        </w:rPr>
        <w:t>Nycticorax nycticorax</w:t>
      </w:r>
      <w:r w:rsidRPr="004606FB">
        <w:rPr>
          <w:rFonts w:ascii="Times New Roman" w:eastAsia="+mn-ea" w:hAnsi="Times New Roman" w:cs="Times New Roman"/>
          <w:kern w:val="24"/>
          <w:sz w:val="28"/>
          <w:szCs w:val="28"/>
          <w:lang w:val="uk-UA" w:eastAsia="ru-RU"/>
        </w:rPr>
        <w:t xml:space="preserve">, чепура мала </w:t>
      </w:r>
      <w:r w:rsidRPr="004606FB">
        <w:rPr>
          <w:rFonts w:ascii="Times New Roman" w:eastAsia="+mn-ea" w:hAnsi="Times New Roman" w:cs="Times New Roman"/>
          <w:i/>
          <w:kern w:val="24"/>
          <w:sz w:val="28"/>
          <w:szCs w:val="28"/>
          <w:lang w:val="uk-UA" w:eastAsia="ru-RU"/>
        </w:rPr>
        <w:t>Egretta garzetta</w:t>
      </w:r>
      <w:r w:rsidRPr="004606FB">
        <w:rPr>
          <w:rFonts w:ascii="Times New Roman" w:eastAsia="+mn-ea" w:hAnsi="Times New Roman" w:cs="Times New Roman"/>
          <w:kern w:val="24"/>
          <w:sz w:val="28"/>
          <w:szCs w:val="28"/>
          <w:lang w:val="uk-UA" w:eastAsia="ru-RU"/>
        </w:rPr>
        <w:t xml:space="preserve">, попелюх </w:t>
      </w:r>
      <w:r w:rsidRPr="004606FB">
        <w:rPr>
          <w:rFonts w:ascii="Times New Roman" w:eastAsia="+mn-ea" w:hAnsi="Times New Roman" w:cs="Times New Roman"/>
          <w:i/>
          <w:kern w:val="24"/>
          <w:sz w:val="28"/>
          <w:szCs w:val="28"/>
          <w:lang w:val="uk-UA" w:eastAsia="ru-RU"/>
        </w:rPr>
        <w:t>Aythya ferina</w:t>
      </w:r>
      <w:r w:rsidRPr="004606FB">
        <w:rPr>
          <w:rFonts w:ascii="Times New Roman" w:eastAsia="+mn-ea" w:hAnsi="Times New Roman" w:cs="Times New Roman"/>
          <w:kern w:val="24"/>
          <w:sz w:val="28"/>
          <w:szCs w:val="28"/>
          <w:lang w:val="uk-UA" w:eastAsia="ru-RU"/>
        </w:rPr>
        <w:t xml:space="preserve">, чернь білоока </w:t>
      </w:r>
      <w:r w:rsidRPr="004606FB">
        <w:rPr>
          <w:rFonts w:ascii="Times New Roman" w:eastAsia="+mn-ea" w:hAnsi="Times New Roman" w:cs="Times New Roman"/>
          <w:i/>
          <w:kern w:val="24"/>
          <w:sz w:val="28"/>
          <w:szCs w:val="28"/>
          <w:lang w:val="uk-UA" w:eastAsia="ru-RU"/>
        </w:rPr>
        <w:t>Aythya nyroca</w:t>
      </w:r>
      <w:r w:rsidRPr="004606FB">
        <w:rPr>
          <w:rFonts w:ascii="Times New Roman" w:eastAsia="+mn-ea" w:hAnsi="Times New Roman" w:cs="Times New Roman"/>
          <w:kern w:val="24"/>
          <w:sz w:val="28"/>
          <w:szCs w:val="28"/>
          <w:lang w:val="uk-UA" w:eastAsia="ru-RU"/>
        </w:rPr>
        <w:t xml:space="preserve">, пісочник морський </w:t>
      </w:r>
      <w:r w:rsidRPr="004606FB">
        <w:rPr>
          <w:rFonts w:ascii="Times New Roman" w:eastAsia="+mn-ea" w:hAnsi="Times New Roman" w:cs="Times New Roman"/>
          <w:i/>
          <w:kern w:val="24"/>
          <w:sz w:val="28"/>
          <w:szCs w:val="28"/>
          <w:lang w:val="uk-UA" w:eastAsia="ru-RU"/>
        </w:rPr>
        <w:t>Charadrius alexandrinus</w:t>
      </w:r>
      <w:r w:rsidRPr="004606FB">
        <w:rPr>
          <w:rFonts w:ascii="Times New Roman" w:eastAsia="+mn-ea" w:hAnsi="Times New Roman" w:cs="Times New Roman"/>
          <w:kern w:val="24"/>
          <w:sz w:val="28"/>
          <w:szCs w:val="28"/>
          <w:lang w:val="uk-UA" w:eastAsia="ru-RU"/>
        </w:rPr>
        <w:t xml:space="preserve"> та ін.</w:t>
      </w:r>
      <w:r w:rsidR="002F7EE6" w:rsidRPr="004606FB">
        <w:rPr>
          <w:rFonts w:ascii="Times New Roman" w:eastAsia="+mn-ea" w:hAnsi="Times New Roman" w:cs="Times New Roman"/>
          <w:kern w:val="24"/>
          <w:sz w:val="28"/>
          <w:szCs w:val="28"/>
          <w:lang w:val="uk-UA" w:eastAsia="ru-RU"/>
        </w:rPr>
        <w:t xml:space="preserve"> (Яковлев, Гайдаш, 2015)</w:t>
      </w:r>
      <w:r w:rsidRPr="004606FB">
        <w:rPr>
          <w:rFonts w:ascii="Times New Roman" w:eastAsia="+mn-ea" w:hAnsi="Times New Roman" w:cs="Times New Roman"/>
          <w:kern w:val="24"/>
          <w:sz w:val="28"/>
          <w:szCs w:val="28"/>
          <w:lang w:val="uk-UA" w:eastAsia="ru-RU"/>
        </w:rPr>
        <w:t xml:space="preserve">. Це пов’язано першочергово з деградацією біотопів, в яких птахи гніздяться. Чисельність деяких видів за останні 10 років на гніздуванні почала зростати – орлан-білохвіст </w:t>
      </w:r>
      <w:r w:rsidRPr="004606FB">
        <w:rPr>
          <w:rFonts w:ascii="Times New Roman" w:eastAsia="+mn-ea" w:hAnsi="Times New Roman" w:cs="Times New Roman"/>
          <w:i/>
          <w:kern w:val="24"/>
          <w:sz w:val="28"/>
          <w:szCs w:val="28"/>
          <w:lang w:val="uk-UA" w:eastAsia="ru-RU"/>
        </w:rPr>
        <w:t>Haliaetus albicilla</w:t>
      </w:r>
      <w:r w:rsidRPr="004606FB">
        <w:rPr>
          <w:rFonts w:ascii="Times New Roman" w:eastAsia="+mn-ea" w:hAnsi="Times New Roman" w:cs="Times New Roman"/>
          <w:kern w:val="24"/>
          <w:sz w:val="28"/>
          <w:szCs w:val="28"/>
          <w:lang w:val="uk-UA" w:eastAsia="ru-RU"/>
        </w:rPr>
        <w:t xml:space="preserve">, мартин каспійський </w:t>
      </w:r>
      <w:r w:rsidRPr="004606FB">
        <w:rPr>
          <w:rFonts w:ascii="Times New Roman" w:eastAsia="+mn-ea" w:hAnsi="Times New Roman" w:cs="Times New Roman"/>
          <w:i/>
          <w:kern w:val="24"/>
          <w:sz w:val="28"/>
          <w:szCs w:val="28"/>
          <w:lang w:val="uk-UA" w:eastAsia="ru-RU"/>
        </w:rPr>
        <w:t>Larus ichthyaetus</w:t>
      </w:r>
      <w:r w:rsidR="002F7EE6" w:rsidRPr="004606FB">
        <w:rPr>
          <w:rFonts w:ascii="Times New Roman" w:eastAsia="+mn-ea" w:hAnsi="Times New Roman" w:cs="Times New Roman"/>
          <w:i/>
          <w:kern w:val="24"/>
          <w:sz w:val="28"/>
          <w:szCs w:val="28"/>
          <w:lang w:val="uk-UA" w:eastAsia="ru-RU"/>
        </w:rPr>
        <w:t xml:space="preserve"> </w:t>
      </w:r>
      <w:r w:rsidR="002F7EE6" w:rsidRPr="004606FB">
        <w:rPr>
          <w:rFonts w:ascii="Times New Roman" w:eastAsia="+mn-ea" w:hAnsi="Times New Roman" w:cs="Times New Roman"/>
          <w:kern w:val="24"/>
          <w:sz w:val="28"/>
          <w:szCs w:val="28"/>
          <w:lang w:val="uk-UA" w:eastAsia="ru-RU"/>
        </w:rPr>
        <w:t>(Яковлев, Жмуд, 2013)</w:t>
      </w:r>
      <w:r w:rsidRPr="004606FB">
        <w:rPr>
          <w:rFonts w:ascii="Times New Roman" w:eastAsia="+mn-ea" w:hAnsi="Times New Roman" w:cs="Times New Roman"/>
          <w:kern w:val="24"/>
          <w:sz w:val="28"/>
          <w:szCs w:val="28"/>
          <w:lang w:val="uk-UA" w:eastAsia="ru-RU"/>
        </w:rPr>
        <w:t xml:space="preserve">, горобець чорногрудий </w:t>
      </w:r>
      <w:r w:rsidRPr="004606FB">
        <w:rPr>
          <w:rFonts w:ascii="Times New Roman" w:eastAsia="+mn-ea" w:hAnsi="Times New Roman" w:cs="Times New Roman"/>
          <w:i/>
          <w:kern w:val="24"/>
          <w:sz w:val="28"/>
          <w:szCs w:val="28"/>
          <w:lang w:val="uk-UA" w:eastAsia="ru-RU"/>
        </w:rPr>
        <w:t>Passer hispaniolensis</w:t>
      </w:r>
      <w:r w:rsidRPr="004606FB">
        <w:rPr>
          <w:rFonts w:ascii="Times New Roman" w:eastAsia="+mn-ea" w:hAnsi="Times New Roman" w:cs="Times New Roman"/>
          <w:kern w:val="24"/>
          <w:sz w:val="28"/>
          <w:szCs w:val="28"/>
          <w:lang w:val="uk-UA" w:eastAsia="ru-RU"/>
        </w:rPr>
        <w:t>.</w:t>
      </w:r>
    </w:p>
    <w:p w:rsidR="00667641" w:rsidRPr="004606FB" w:rsidRDefault="00667641" w:rsidP="00667641">
      <w:pPr>
        <w:suppressAutoHyphens w:val="0"/>
        <w:spacing w:before="0" w:line="240" w:lineRule="auto"/>
        <w:ind w:firstLine="567"/>
        <w:rPr>
          <w:rFonts w:ascii="Times New Roman" w:eastAsia="+mn-ea" w:hAnsi="Times New Roman" w:cs="Times New Roman"/>
          <w:kern w:val="24"/>
          <w:sz w:val="28"/>
          <w:szCs w:val="28"/>
          <w:lang w:val="uk-UA" w:eastAsia="ru-RU"/>
        </w:rPr>
      </w:pPr>
      <w:r w:rsidRPr="004606FB">
        <w:rPr>
          <w:rFonts w:ascii="Times New Roman" w:eastAsia="+mn-ea" w:hAnsi="Times New Roman" w:cs="Times New Roman"/>
          <w:kern w:val="24"/>
          <w:sz w:val="28"/>
          <w:szCs w:val="28"/>
          <w:lang w:val="uk-UA" w:eastAsia="ru-RU"/>
        </w:rPr>
        <w:t xml:space="preserve">Є припущення, що деякі види почали вперше гніздитися на території </w:t>
      </w:r>
      <w:r w:rsidR="0098117E" w:rsidRPr="004606FB">
        <w:rPr>
          <w:rFonts w:ascii="Times New Roman" w:hAnsi="Times New Roman" w:cs="Times New Roman"/>
          <w:bCs/>
          <w:sz w:val="28"/>
          <w:lang w:val="uk-UA"/>
        </w:rPr>
        <w:t>ДБЗ</w:t>
      </w:r>
      <w:r w:rsidRPr="004606FB">
        <w:rPr>
          <w:rFonts w:ascii="Times New Roman" w:eastAsia="+mn-ea" w:hAnsi="Times New Roman" w:cs="Times New Roman"/>
          <w:kern w:val="24"/>
          <w:sz w:val="28"/>
          <w:szCs w:val="28"/>
          <w:lang w:val="uk-UA" w:eastAsia="ru-RU"/>
        </w:rPr>
        <w:t xml:space="preserve">, так як в гніздовий час були відмічені в характерних гніздових біотопах. Наприклад, чапля єгипетська </w:t>
      </w:r>
      <w:r w:rsidRPr="004606FB">
        <w:rPr>
          <w:rFonts w:ascii="Times New Roman" w:eastAsia="+mn-ea" w:hAnsi="Times New Roman" w:cs="Times New Roman"/>
          <w:i/>
          <w:kern w:val="24"/>
          <w:sz w:val="28"/>
          <w:szCs w:val="28"/>
          <w:lang w:val="uk-UA" w:eastAsia="ru-RU"/>
        </w:rPr>
        <w:t>Bubulcus ibis</w:t>
      </w:r>
      <w:r w:rsidRPr="004606FB">
        <w:rPr>
          <w:rFonts w:ascii="Times New Roman" w:eastAsia="+mn-ea" w:hAnsi="Times New Roman" w:cs="Times New Roman"/>
          <w:kern w:val="24"/>
          <w:sz w:val="28"/>
          <w:szCs w:val="28"/>
          <w:lang w:val="uk-UA" w:eastAsia="ru-RU"/>
        </w:rPr>
        <w:t xml:space="preserve"> була відмічена в полівидовому колоніальному поселенні інших чапель на о. Єрмаків та кілька пар в його околицях, але гніздо не знайдене. Неодноразово в гніздовий період спостерігалася пара огара </w:t>
      </w:r>
      <w:r w:rsidRPr="004606FB">
        <w:rPr>
          <w:rFonts w:ascii="Times New Roman" w:eastAsia="+mn-ea" w:hAnsi="Times New Roman" w:cs="Times New Roman"/>
          <w:i/>
          <w:kern w:val="24"/>
          <w:sz w:val="28"/>
          <w:szCs w:val="28"/>
          <w:lang w:val="uk-UA" w:eastAsia="ru-RU"/>
        </w:rPr>
        <w:t>Tadorna ferruginea</w:t>
      </w:r>
      <w:r w:rsidRPr="004606FB">
        <w:rPr>
          <w:rFonts w:ascii="Times New Roman" w:eastAsia="+mn-ea" w:hAnsi="Times New Roman" w:cs="Times New Roman"/>
          <w:kern w:val="24"/>
          <w:sz w:val="28"/>
          <w:szCs w:val="28"/>
          <w:lang w:val="uk-UA" w:eastAsia="ru-RU"/>
        </w:rPr>
        <w:t xml:space="preserve"> в верхів’ї оз. Сасик, але гніздування наразі не підтверджене.</w:t>
      </w:r>
    </w:p>
    <w:p w:rsidR="00667641" w:rsidRPr="004606FB" w:rsidRDefault="00667641" w:rsidP="00667641">
      <w:pPr>
        <w:spacing w:before="0" w:line="240" w:lineRule="auto"/>
        <w:ind w:firstLine="567"/>
        <w:rPr>
          <w:rFonts w:ascii="Times New Roman" w:eastAsia="+mn-ea" w:hAnsi="Times New Roman" w:cs="Times New Roman"/>
          <w:kern w:val="24"/>
          <w:sz w:val="28"/>
          <w:szCs w:val="28"/>
          <w:lang w:val="uk-UA" w:eastAsia="ru-RU"/>
        </w:rPr>
      </w:pPr>
      <w:r w:rsidRPr="004606FB">
        <w:rPr>
          <w:rFonts w:ascii="Times New Roman" w:eastAsia="+mn-ea" w:hAnsi="Times New Roman" w:cs="Times New Roman"/>
          <w:kern w:val="24"/>
          <w:sz w:val="28"/>
          <w:szCs w:val="28"/>
          <w:lang w:val="uk-UA" w:eastAsia="ru-RU"/>
        </w:rPr>
        <w:t>Найбільш багате видове різноманіття відмічене в приморській частині дельти – на косах,</w:t>
      </w:r>
      <w:r w:rsidR="00430CBF" w:rsidRPr="004606FB">
        <w:rPr>
          <w:rFonts w:ascii="Times New Roman" w:eastAsia="+mn-ea" w:hAnsi="Times New Roman" w:cs="Times New Roman"/>
          <w:kern w:val="24"/>
          <w:sz w:val="28"/>
          <w:szCs w:val="28"/>
          <w:lang w:val="uk-UA" w:eastAsia="ru-RU"/>
        </w:rPr>
        <w:t xml:space="preserve"> в </w:t>
      </w:r>
      <w:r w:rsidRPr="004606FB">
        <w:rPr>
          <w:rFonts w:ascii="Times New Roman" w:eastAsia="+mn-ea" w:hAnsi="Times New Roman" w:cs="Times New Roman"/>
          <w:kern w:val="24"/>
          <w:sz w:val="28"/>
          <w:szCs w:val="28"/>
          <w:lang w:val="uk-UA" w:eastAsia="ru-RU"/>
        </w:rPr>
        <w:t>кутах. Лише в районі г. Бистре за весь час проведення моніторингу відмічено 237 видів птахів.</w:t>
      </w:r>
    </w:p>
    <w:p w:rsidR="00667641" w:rsidRPr="004606FB" w:rsidRDefault="00667641" w:rsidP="00667641">
      <w:pPr>
        <w:keepNext/>
        <w:widowControl w:val="0"/>
        <w:spacing w:before="240" w:after="240" w:line="200" w:lineRule="atLeast"/>
        <w:ind w:firstLine="567"/>
        <w:outlineLvl w:val="1"/>
        <w:rPr>
          <w:rFonts w:ascii="Times New Roman" w:eastAsia="Droid Sans Fallback" w:hAnsi="Times New Roman" w:cs="Lucida Sans"/>
          <w:b/>
          <w:kern w:val="28"/>
          <w:sz w:val="28"/>
          <w:szCs w:val="24"/>
          <w:lang w:val="uk-UA" w:eastAsia="zh-CN" w:bidi="hi-IN"/>
        </w:rPr>
      </w:pPr>
      <w:bookmarkStart w:id="62" w:name="_Toc121901856"/>
      <w:r w:rsidRPr="004606FB">
        <w:rPr>
          <w:rFonts w:ascii="Times New Roman" w:eastAsia="Droid Sans Fallback" w:hAnsi="Times New Roman" w:cs="Lucida Sans"/>
          <w:b/>
          <w:kern w:val="28"/>
          <w:sz w:val="28"/>
          <w:szCs w:val="24"/>
          <w:lang w:val="uk-UA" w:eastAsia="zh-CN" w:bidi="hi-IN"/>
        </w:rPr>
        <w:t>1.2.</w:t>
      </w:r>
      <w:r w:rsidR="00B21B6E" w:rsidRPr="004606FB">
        <w:rPr>
          <w:rFonts w:ascii="Times New Roman" w:eastAsia="Droid Sans Fallback" w:hAnsi="Times New Roman" w:cs="Lucida Sans"/>
          <w:b/>
          <w:kern w:val="28"/>
          <w:sz w:val="28"/>
          <w:szCs w:val="24"/>
          <w:lang w:val="uk-UA" w:eastAsia="zh-CN" w:bidi="hi-IN"/>
        </w:rPr>
        <w:t>8</w:t>
      </w:r>
      <w:r w:rsidRPr="004606FB">
        <w:rPr>
          <w:rFonts w:ascii="Times New Roman" w:eastAsia="Droid Sans Fallback" w:hAnsi="Times New Roman" w:cs="Lucida Sans"/>
          <w:b/>
          <w:kern w:val="28"/>
          <w:sz w:val="28"/>
          <w:szCs w:val="24"/>
          <w:lang w:val="uk-UA" w:eastAsia="zh-CN" w:bidi="hi-IN"/>
        </w:rPr>
        <w:t>.6 Теріофауна</w:t>
      </w:r>
      <w:bookmarkEnd w:id="62"/>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Видове різноманіття ссавців ДБЗ обумовлено специфікою дельтових угідь, які включають значні площі водних та біля водних біотопів різних типів. Внаслідок цього, у теріофауні </w:t>
      </w:r>
      <w:r w:rsidR="0098117E" w:rsidRPr="004606FB">
        <w:rPr>
          <w:rFonts w:ascii="Times New Roman" w:hAnsi="Times New Roman" w:cs="Times New Roman"/>
          <w:bCs/>
          <w:sz w:val="28"/>
          <w:lang w:val="uk-UA"/>
        </w:rPr>
        <w:t>ДБЗ</w:t>
      </w:r>
      <w:r w:rsidR="0098117E"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присутня значна кількість водних, напівводних та біляводних видів ссавців, серед яких особливо важливими з природоохороної точки зору є представники родини куницевих – видра річкова </w:t>
      </w:r>
      <w:r w:rsidRPr="004606FB">
        <w:rPr>
          <w:rFonts w:ascii="Times New Roman" w:eastAsia="Calibri" w:hAnsi="Times New Roman" w:cs="Times New Roman"/>
          <w:i/>
          <w:sz w:val="28"/>
          <w:szCs w:val="28"/>
          <w:lang w:val="uk-UA"/>
        </w:rPr>
        <w:t>Lutra lutra</w:t>
      </w:r>
      <w:r w:rsidRPr="004606FB">
        <w:rPr>
          <w:rFonts w:ascii="Times New Roman" w:hAnsi="Times New Roman" w:cs="Times New Roman"/>
          <w:sz w:val="28"/>
          <w:szCs w:val="28"/>
          <w:lang w:val="uk-UA"/>
        </w:rPr>
        <w:t xml:space="preserve">, горностай </w:t>
      </w:r>
      <w:r w:rsidRPr="004606FB">
        <w:rPr>
          <w:rFonts w:ascii="Times New Roman" w:eastAsia="Calibri" w:hAnsi="Times New Roman" w:cs="Times New Roman"/>
          <w:i/>
          <w:sz w:val="28"/>
          <w:szCs w:val="28"/>
          <w:lang w:val="uk-UA"/>
        </w:rPr>
        <w:t xml:space="preserve">Mustela erminea </w:t>
      </w:r>
      <w:r w:rsidRPr="004606FB">
        <w:rPr>
          <w:rFonts w:ascii="Times New Roman" w:hAnsi="Times New Roman" w:cs="Times New Roman"/>
          <w:sz w:val="28"/>
          <w:szCs w:val="28"/>
          <w:lang w:val="uk-UA"/>
        </w:rPr>
        <w:t xml:space="preserve">та норка європейська </w:t>
      </w:r>
      <w:r w:rsidRPr="004606FB">
        <w:rPr>
          <w:rFonts w:ascii="Times New Roman" w:eastAsia="Calibri" w:hAnsi="Times New Roman" w:cs="Times New Roman"/>
          <w:i/>
          <w:sz w:val="28"/>
          <w:szCs w:val="28"/>
          <w:lang w:val="uk-UA"/>
        </w:rPr>
        <w:t>Mustela lutreola</w:t>
      </w:r>
      <w:r w:rsidRPr="004606FB">
        <w:rPr>
          <w:rFonts w:ascii="Times New Roman" w:hAnsi="Times New Roman" w:cs="Times New Roman"/>
          <w:sz w:val="28"/>
          <w:szCs w:val="28"/>
          <w:lang w:val="uk-UA"/>
        </w:rPr>
        <w:t xml:space="preserve">. Необхідно відмітити, що для норки європейської угіддя дельти Дунаю мають дуже важливе значення для збереження генофонду цього виду на європейському континенті.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Через деградацію степових та споріднених з ними біотопів в околицях Стенцівсько-Жебриянівських плавнів, не відмічені впродовж останніх щонайменше 20 років степові види ссавців – куниця кам’яна </w:t>
      </w:r>
      <w:r w:rsidRPr="004606FB">
        <w:rPr>
          <w:rFonts w:ascii="Times New Roman" w:eastAsia="Calibri" w:hAnsi="Times New Roman" w:cs="Times New Roman"/>
          <w:i/>
          <w:sz w:val="28"/>
          <w:szCs w:val="28"/>
          <w:lang w:val="uk-UA"/>
        </w:rPr>
        <w:t>Martes foina</w:t>
      </w:r>
      <w:r w:rsidRPr="004606FB">
        <w:rPr>
          <w:rFonts w:ascii="Times New Roman" w:hAnsi="Times New Roman" w:cs="Times New Roman"/>
          <w:sz w:val="28"/>
          <w:szCs w:val="28"/>
          <w:lang w:val="uk-UA"/>
        </w:rPr>
        <w:t xml:space="preserve">, перегузня звичайна </w:t>
      </w:r>
      <w:r w:rsidRPr="004606FB">
        <w:rPr>
          <w:rFonts w:ascii="Times New Roman" w:eastAsia="Calibri" w:hAnsi="Times New Roman" w:cs="Times New Roman"/>
          <w:i/>
          <w:sz w:val="28"/>
          <w:szCs w:val="28"/>
          <w:lang w:val="uk-UA"/>
        </w:rPr>
        <w:t>Vormela peregusna</w:t>
      </w:r>
      <w:r w:rsidRPr="004606FB">
        <w:rPr>
          <w:rFonts w:ascii="Times New Roman" w:hAnsi="Times New Roman" w:cs="Times New Roman"/>
          <w:sz w:val="28"/>
          <w:szCs w:val="28"/>
          <w:lang w:val="uk-UA"/>
        </w:rPr>
        <w:t xml:space="preserve">, тхір степовий </w:t>
      </w:r>
      <w:r w:rsidRPr="004606FB">
        <w:rPr>
          <w:rFonts w:ascii="Times New Roman" w:eastAsia="Calibri" w:hAnsi="Times New Roman" w:cs="Times New Roman"/>
          <w:i/>
          <w:sz w:val="28"/>
          <w:szCs w:val="28"/>
          <w:lang w:val="uk-UA"/>
        </w:rPr>
        <w:t>Mustela eversmanni</w:t>
      </w:r>
      <w:r w:rsidRPr="004606FB">
        <w:rPr>
          <w:rFonts w:ascii="Times New Roman" w:hAnsi="Times New Roman" w:cs="Times New Roman"/>
          <w:sz w:val="28"/>
          <w:szCs w:val="28"/>
          <w:lang w:val="uk-UA"/>
        </w:rPr>
        <w:t>. Напевн</w:t>
      </w:r>
      <w:r w:rsidR="00A16D21">
        <w:rPr>
          <w:rFonts w:ascii="Times New Roman" w:hAnsi="Times New Roman" w:cs="Times New Roman"/>
          <w:sz w:val="28"/>
          <w:szCs w:val="28"/>
          <w:lang w:val="uk-UA"/>
        </w:rPr>
        <w:t>о</w:t>
      </w:r>
      <w:r w:rsidRPr="004606FB">
        <w:rPr>
          <w:rFonts w:ascii="Times New Roman" w:hAnsi="Times New Roman" w:cs="Times New Roman"/>
          <w:sz w:val="28"/>
          <w:szCs w:val="28"/>
          <w:lang w:val="uk-UA"/>
        </w:rPr>
        <w:t xml:space="preserve"> указані види взагалі зникли з регіону. </w:t>
      </w:r>
    </w:p>
    <w:p w:rsidR="00667641" w:rsidRPr="004606FB" w:rsidRDefault="00667641" w:rsidP="00667641">
      <w:pPr>
        <w:spacing w:before="0" w:line="240" w:lineRule="auto"/>
        <w:ind w:firstLine="567"/>
        <w:rPr>
          <w:rFonts w:ascii="Times New Roman" w:eastAsia="Calibri" w:hAnsi="Times New Roman" w:cs="Times New Roman"/>
          <w:i/>
          <w:sz w:val="28"/>
          <w:szCs w:val="28"/>
          <w:lang w:val="uk-UA"/>
        </w:rPr>
      </w:pPr>
      <w:r w:rsidRPr="004606FB">
        <w:rPr>
          <w:rFonts w:ascii="Times New Roman" w:hAnsi="Times New Roman" w:cs="Times New Roman"/>
          <w:sz w:val="28"/>
          <w:szCs w:val="28"/>
          <w:lang w:val="uk-UA"/>
        </w:rPr>
        <w:t xml:space="preserve">Прилеглу до дельти заповідну частину моря відвідують всі три види чорноморських дельфінів – афаліна </w:t>
      </w:r>
      <w:r w:rsidRPr="004606FB">
        <w:rPr>
          <w:rFonts w:ascii="Times New Roman" w:eastAsia="Calibri" w:hAnsi="Times New Roman" w:cs="Times New Roman"/>
          <w:i/>
          <w:sz w:val="28"/>
          <w:szCs w:val="28"/>
          <w:lang w:val="uk-UA"/>
        </w:rPr>
        <w:t>Tursiops truncatus</w:t>
      </w:r>
      <w:r w:rsidRPr="004606FB">
        <w:rPr>
          <w:rFonts w:ascii="Times New Roman" w:hAnsi="Times New Roman" w:cs="Times New Roman"/>
          <w:sz w:val="28"/>
          <w:szCs w:val="28"/>
          <w:lang w:val="uk-UA"/>
        </w:rPr>
        <w:t xml:space="preserve">, білобочка чорноморська </w:t>
      </w:r>
      <w:r w:rsidRPr="004606FB">
        <w:rPr>
          <w:rFonts w:ascii="Times New Roman" w:eastAsia="Calibri" w:hAnsi="Times New Roman" w:cs="Times New Roman"/>
          <w:i/>
          <w:sz w:val="28"/>
          <w:szCs w:val="28"/>
          <w:lang w:val="uk-UA"/>
        </w:rPr>
        <w:t>Delphinus delphis</w:t>
      </w:r>
      <w:r w:rsidRPr="004606FB">
        <w:rPr>
          <w:rFonts w:ascii="Times New Roman" w:hAnsi="Times New Roman" w:cs="Times New Roman"/>
          <w:sz w:val="28"/>
          <w:szCs w:val="28"/>
          <w:lang w:val="uk-UA"/>
        </w:rPr>
        <w:t xml:space="preserve"> та морська свиня </w:t>
      </w:r>
      <w:r w:rsidRPr="004606FB">
        <w:rPr>
          <w:rFonts w:ascii="Times New Roman" w:eastAsia="Calibri" w:hAnsi="Times New Roman" w:cs="Times New Roman"/>
          <w:i/>
          <w:sz w:val="28"/>
          <w:szCs w:val="28"/>
          <w:lang w:val="uk-UA"/>
        </w:rPr>
        <w:t>Phocoena phocoena</w:t>
      </w:r>
      <w:r w:rsidRPr="004606FB">
        <w:rPr>
          <w:rFonts w:ascii="Times New Roman" w:hAnsi="Times New Roman" w:cs="Times New Roman"/>
          <w:sz w:val="28"/>
          <w:szCs w:val="28"/>
          <w:lang w:val="uk-UA"/>
        </w:rPr>
        <w:t xml:space="preserve">. </w:t>
      </w:r>
      <w:r w:rsidRPr="004606FB">
        <w:rPr>
          <w:rFonts w:ascii="Times New Roman" w:eastAsia="Arial" w:hAnsi="Times New Roman" w:cs="Times New Roman"/>
          <w:sz w:val="28"/>
          <w:szCs w:val="28"/>
          <w:lang w:val="uk-UA" w:eastAsia="zh-CN"/>
        </w:rPr>
        <w:t>Станом на кінець 2021 р. фауна ссавців ДБЗ налічує 47 видів 7 рядів</w:t>
      </w:r>
      <w:r w:rsidRPr="004606FB">
        <w:rPr>
          <w:rFonts w:ascii="Times New Roman" w:hAnsi="Times New Roman" w:cs="Times New Roman"/>
          <w:sz w:val="28"/>
          <w:szCs w:val="28"/>
          <w:lang w:val="uk-UA"/>
        </w:rPr>
        <w:t>(табл.</w:t>
      </w:r>
      <w:r w:rsidRPr="004606FB">
        <w:rPr>
          <w:rFonts w:ascii="Times New Roman" w:hAnsi="Times New Roman" w:cs="Times New Roman"/>
          <w:iCs/>
          <w:sz w:val="28"/>
          <w:szCs w:val="28"/>
          <w:lang w:val="uk-UA"/>
        </w:rPr>
        <w:t>1.2.</w:t>
      </w:r>
      <w:r w:rsidR="00B21B6E" w:rsidRPr="004606FB">
        <w:rPr>
          <w:rFonts w:ascii="Times New Roman" w:hAnsi="Times New Roman" w:cs="Times New Roman"/>
          <w:iCs/>
          <w:sz w:val="28"/>
          <w:szCs w:val="28"/>
          <w:lang w:val="uk-UA"/>
        </w:rPr>
        <w:t>8</w:t>
      </w:r>
      <w:r w:rsidRPr="004606FB">
        <w:rPr>
          <w:rFonts w:ascii="Times New Roman" w:hAnsi="Times New Roman" w:cs="Times New Roman"/>
          <w:iCs/>
          <w:sz w:val="28"/>
          <w:szCs w:val="28"/>
          <w:lang w:val="uk-UA"/>
        </w:rPr>
        <w:t>.6.1</w:t>
      </w:r>
      <w:r w:rsidRPr="004606FB">
        <w:rPr>
          <w:rFonts w:ascii="Times New Roman" w:hAnsi="Times New Roman" w:cs="Times New Roman"/>
          <w:sz w:val="28"/>
          <w:szCs w:val="28"/>
          <w:lang w:val="uk-UA"/>
        </w:rPr>
        <w:t>)</w:t>
      </w:r>
      <w:r w:rsidRPr="004606FB">
        <w:rPr>
          <w:rFonts w:ascii="Times New Roman" w:eastAsia="Arial" w:hAnsi="Times New Roman" w:cs="Times New Roman"/>
          <w:sz w:val="28"/>
          <w:szCs w:val="28"/>
          <w:lang w:val="uk-UA" w:eastAsia="zh-CN"/>
        </w:rPr>
        <w:t xml:space="preserve">. </w:t>
      </w:r>
      <w:r w:rsidRPr="004606FB">
        <w:rPr>
          <w:rFonts w:ascii="Times New Roman" w:eastAsia="Arial" w:hAnsi="Times New Roman" w:cs="Times New Roman"/>
          <w:sz w:val="28"/>
          <w:szCs w:val="28"/>
          <w:lang w:val="uk-UA" w:eastAsia="zh-CN"/>
        </w:rPr>
        <w:lastRenderedPageBreak/>
        <w:t xml:space="preserve">Серед них до Червоної книги України (2021) внесено 20 видів, до Червоного списку Міжнародного союзу охорони природи – 8 (The IUCN…, 2016), Європейського Червоного списку (за даними </w:t>
      </w:r>
      <w:bookmarkStart w:id="63" w:name="_Hlk109030088"/>
      <w:r w:rsidRPr="004606FB">
        <w:rPr>
          <w:rFonts w:ascii="Times New Roman" w:eastAsia="Arial" w:hAnsi="Times New Roman" w:cs="Times New Roman"/>
          <w:sz w:val="28"/>
          <w:szCs w:val="28"/>
          <w:lang w:val="uk-UA" w:eastAsia="zh-CN"/>
        </w:rPr>
        <w:t xml:space="preserve">(TheStatus…, 2007) </w:t>
      </w:r>
      <w:bookmarkEnd w:id="63"/>
      <w:r w:rsidRPr="004606FB">
        <w:rPr>
          <w:rFonts w:ascii="Times New Roman" w:eastAsia="Arial" w:hAnsi="Times New Roman" w:cs="Times New Roman"/>
          <w:sz w:val="28"/>
          <w:szCs w:val="28"/>
          <w:lang w:val="uk-UA" w:eastAsia="zh-CN"/>
        </w:rPr>
        <w:t>– 7 видів, 26 видів до Додатків Бернської конвенції, 8 – Бон</w:t>
      </w:r>
      <w:r w:rsidR="00B341B9">
        <w:rPr>
          <w:rFonts w:ascii="Times New Roman" w:eastAsia="Arial" w:hAnsi="Times New Roman" w:cs="Times New Roman"/>
          <w:sz w:val="28"/>
          <w:szCs w:val="28"/>
          <w:lang w:val="uk-UA" w:eastAsia="zh-CN"/>
        </w:rPr>
        <w:t>н</w:t>
      </w:r>
      <w:r w:rsidRPr="004606FB">
        <w:rPr>
          <w:rFonts w:ascii="Times New Roman" w:eastAsia="Arial" w:hAnsi="Times New Roman" w:cs="Times New Roman"/>
          <w:sz w:val="28"/>
          <w:szCs w:val="28"/>
          <w:lang w:val="uk-UA" w:eastAsia="zh-CN"/>
        </w:rPr>
        <w:t xml:space="preserve">ської конвенції, 6 Вашингтонської конвенції, </w:t>
      </w:r>
      <w:bookmarkStart w:id="64" w:name="_Hlk109030107"/>
      <w:r w:rsidRPr="004606FB">
        <w:rPr>
          <w:rFonts w:ascii="Times New Roman" w:eastAsia="Arial" w:hAnsi="Times New Roman" w:cs="Times New Roman"/>
          <w:sz w:val="28"/>
          <w:szCs w:val="28"/>
          <w:lang w:val="uk-UA" w:eastAsia="zh-CN"/>
        </w:rPr>
        <w:t xml:space="preserve">16 – до Червоного списку Одеської області (2011). </w:t>
      </w:r>
      <w:bookmarkEnd w:id="64"/>
      <w:r w:rsidRPr="004606FB">
        <w:rPr>
          <w:rFonts w:ascii="Times New Roman" w:eastAsia="Arial" w:hAnsi="Times New Roman" w:cs="Times New Roman"/>
          <w:sz w:val="28"/>
          <w:szCs w:val="28"/>
          <w:lang w:val="uk-UA" w:eastAsia="zh-CN"/>
        </w:rPr>
        <w:t xml:space="preserve">Чотири види рукокрилих </w:t>
      </w:r>
      <w:r w:rsidR="002F7EE6" w:rsidRPr="004606FB">
        <w:rPr>
          <w:rFonts w:ascii="Times New Roman" w:eastAsia="Arial" w:hAnsi="Times New Roman" w:cs="Times New Roman"/>
          <w:sz w:val="28"/>
          <w:szCs w:val="28"/>
          <w:lang w:val="uk-UA" w:eastAsia="zh-CN"/>
        </w:rPr>
        <w:t xml:space="preserve">(Федорченко, Ткач, 1998) </w:t>
      </w:r>
      <w:r w:rsidRPr="004606FB">
        <w:rPr>
          <w:rFonts w:ascii="Times New Roman" w:eastAsia="Arial" w:hAnsi="Times New Roman" w:cs="Times New Roman"/>
          <w:sz w:val="28"/>
          <w:szCs w:val="28"/>
          <w:lang w:val="uk-UA" w:eastAsia="zh-CN"/>
        </w:rPr>
        <w:t>охороняються угодою збереження популяцій європейських видів рукокрилих (EUROBATS), три види китоподібних – угодою збереження китоподібних Середземного та Чорного морів і прилеглих територій Атлантики (ACCOBAMS), що є дочірніми угодами в рамках Бон</w:t>
      </w:r>
      <w:r w:rsidR="002C0868">
        <w:rPr>
          <w:rFonts w:ascii="Times New Roman" w:eastAsia="Arial" w:hAnsi="Times New Roman" w:cs="Times New Roman"/>
          <w:sz w:val="28"/>
          <w:szCs w:val="28"/>
          <w:lang w:val="uk-UA" w:eastAsia="zh-CN"/>
        </w:rPr>
        <w:t>н</w:t>
      </w:r>
      <w:r w:rsidRPr="004606FB">
        <w:rPr>
          <w:rFonts w:ascii="Times New Roman" w:eastAsia="Arial" w:hAnsi="Times New Roman" w:cs="Times New Roman"/>
          <w:sz w:val="28"/>
          <w:szCs w:val="28"/>
          <w:lang w:val="uk-UA" w:eastAsia="zh-CN"/>
        </w:rPr>
        <w:t>ської конвенції.</w:t>
      </w:r>
    </w:p>
    <w:p w:rsidR="00667641" w:rsidRPr="004606FB" w:rsidRDefault="00667641" w:rsidP="00667641">
      <w:pPr>
        <w:spacing w:line="276" w:lineRule="auto"/>
        <w:ind w:firstLine="567"/>
        <w:rPr>
          <w:rFonts w:ascii="Times New Roman" w:eastAsia="Arial" w:hAnsi="Times New Roman" w:cs="Times New Roman"/>
          <w:b/>
          <w:sz w:val="28"/>
          <w:szCs w:val="28"/>
          <w:lang w:val="uk-UA" w:eastAsia="zh-CN"/>
        </w:rPr>
      </w:pPr>
      <w:r w:rsidRPr="004606FB">
        <w:rPr>
          <w:rFonts w:ascii="Times New Roman" w:eastAsia="Droid Sans Fallback" w:hAnsi="Times New Roman" w:cs="Lucida Sans"/>
          <w:b/>
          <w:kern w:val="1"/>
          <w:sz w:val="24"/>
          <w:szCs w:val="24"/>
          <w:lang w:val="uk-UA" w:eastAsia="zh-CN" w:bidi="hi-IN"/>
        </w:rPr>
        <w:tab/>
      </w:r>
      <w:r w:rsidRPr="004606FB">
        <w:rPr>
          <w:rFonts w:ascii="Times New Roman" w:eastAsia="Arial" w:hAnsi="Times New Roman" w:cs="Times New Roman"/>
          <w:b/>
          <w:sz w:val="28"/>
          <w:szCs w:val="28"/>
          <w:lang w:val="uk-UA" w:eastAsia="zh-CN"/>
        </w:rPr>
        <w:t xml:space="preserve">Таблиця </w:t>
      </w:r>
      <w:r w:rsidRPr="004606FB">
        <w:rPr>
          <w:rFonts w:ascii="Times New Roman" w:hAnsi="Times New Roman" w:cs="Times New Roman"/>
          <w:b/>
          <w:iCs/>
          <w:sz w:val="28"/>
          <w:szCs w:val="28"/>
          <w:lang w:val="uk-UA"/>
        </w:rPr>
        <w:t>1.2.</w:t>
      </w:r>
      <w:r w:rsidR="00B21B6E" w:rsidRPr="004606FB">
        <w:rPr>
          <w:rFonts w:ascii="Times New Roman" w:hAnsi="Times New Roman" w:cs="Times New Roman"/>
          <w:b/>
          <w:iCs/>
          <w:sz w:val="28"/>
          <w:szCs w:val="28"/>
          <w:lang w:val="uk-UA"/>
        </w:rPr>
        <w:t>8</w:t>
      </w:r>
      <w:r w:rsidRPr="004606FB">
        <w:rPr>
          <w:rFonts w:ascii="Times New Roman" w:hAnsi="Times New Roman" w:cs="Times New Roman"/>
          <w:b/>
          <w:iCs/>
          <w:sz w:val="28"/>
          <w:szCs w:val="28"/>
          <w:lang w:val="uk-UA"/>
        </w:rPr>
        <w:t xml:space="preserve">.6.1 </w:t>
      </w:r>
      <w:r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b/>
          <w:sz w:val="28"/>
          <w:szCs w:val="28"/>
          <w:lang w:val="uk-UA" w:eastAsia="zh-CN"/>
        </w:rPr>
        <w:t xml:space="preserve"> Рівень чисельності видів теріофауни ДБЗ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650"/>
        <w:gridCol w:w="20"/>
        <w:gridCol w:w="3290"/>
        <w:gridCol w:w="9"/>
        <w:gridCol w:w="1917"/>
      </w:tblGrid>
      <w:tr w:rsidR="00667641" w:rsidRPr="004606FB" w:rsidTr="007D480D">
        <w:trPr>
          <w:trHeight w:val="539"/>
        </w:trPr>
        <w:tc>
          <w:tcPr>
            <w:tcW w:w="458" w:type="dxa"/>
            <w:vMerge w:val="restar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w:t>
            </w:r>
          </w:p>
        </w:tc>
        <w:tc>
          <w:tcPr>
            <w:tcW w:w="715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Вид</w:t>
            </w:r>
          </w:p>
        </w:tc>
        <w:tc>
          <w:tcPr>
            <w:tcW w:w="1954" w:type="dxa"/>
            <w:gridSpan w:val="2"/>
            <w:vMerge w:val="restar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Рівень чисельності виду</w:t>
            </w:r>
          </w:p>
        </w:tc>
      </w:tr>
      <w:tr w:rsidR="00667641" w:rsidRPr="004606FB" w:rsidTr="007D480D">
        <w:tc>
          <w:tcPr>
            <w:tcW w:w="458" w:type="dxa"/>
            <w:vMerge/>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p>
        </w:tc>
        <w:tc>
          <w:tcPr>
            <w:tcW w:w="3759"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українська назва</w:t>
            </w:r>
          </w:p>
        </w:tc>
        <w:tc>
          <w:tcPr>
            <w:tcW w:w="340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латинська назва</w:t>
            </w:r>
          </w:p>
        </w:tc>
        <w:tc>
          <w:tcPr>
            <w:tcW w:w="1954" w:type="dxa"/>
            <w:gridSpan w:val="2"/>
            <w:vMerge/>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1</w:t>
            </w:r>
          </w:p>
        </w:tc>
        <w:tc>
          <w:tcPr>
            <w:tcW w:w="3759"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2</w:t>
            </w:r>
          </w:p>
        </w:tc>
        <w:tc>
          <w:tcPr>
            <w:tcW w:w="340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3</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4</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1 КОМАХОЇДНІ INSECTIVORA BOWDICH, 1821</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ЇЖАКОВІ ERINACEIDAE FISCHER, 1814</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Їжак білочеревий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Erinaceus roumanicus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Barrett-Hamilton, 1900</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РОДИНА КРОТОВІ TALPIDAEFISCHER, 1814</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Кріт звичайний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Talpa europaea</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РОДИНА ЗЕМЛЕРИЙКОВІ SORICIDAEFISCHER, 1814</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Мідиця (Бурозубка) звичайна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Sorex araneus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Мідиця (Бурозубка) мала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Sorex minutus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1766</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Рясоніжка (Кутора) мала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Neomys anomalus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Cabrera, 1907</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Білозубка мала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Crocidura suaveolens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Pallas, 1811</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2 РУКОКРИЛІ АБО КАЖАНИ CHIROPTERA BLUMENBACH, 1779</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ГЛАДКОНОСІ VESPERTILIONIDAE GRAY, 1821</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Лилик двоколірний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Vespertilio murinus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Нетопир карлик (звичайний)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Pipistrellus pipistrellus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Schreber, 1774</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9</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Нетопир середземноморський </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Pipistrellus kuhlii </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Kuhl, 1817</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потребує уточнення</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Вухань сірий (австрійський)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Plecotus austriacus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Fischer, 1829</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3 ЗАЙЦЕПОДІБНІ LAGOMORPHA BRANDT, 1855</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ЗАЯЧІ LEPORIDAE FISCHER, 1817</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11</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Заєць сірий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Lepus europaeus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4 ГРИЗУНИ RODENTIA BOWDICH, 1821</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БОБРОВІ CASTORIDAE</w:t>
            </w:r>
          </w:p>
        </w:tc>
      </w:tr>
      <w:tr w:rsidR="00667641" w:rsidRPr="004606FB" w:rsidTr="007D480D">
        <w:tc>
          <w:tcPr>
            <w:tcW w:w="458" w:type="dxa"/>
            <w:tcBorders>
              <w:right w:val="single" w:sz="12" w:space="0" w:color="auto"/>
            </w:tcBorders>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w:t>
            </w:r>
          </w:p>
        </w:tc>
        <w:tc>
          <w:tcPr>
            <w:tcW w:w="3738" w:type="dxa"/>
            <w:tcBorders>
              <w:left w:val="single" w:sz="12" w:space="0" w:color="auto"/>
            </w:tcBorders>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Бобер річковий</w:t>
            </w:r>
          </w:p>
        </w:tc>
        <w:tc>
          <w:tcPr>
            <w:tcW w:w="3430" w:type="dxa"/>
            <w:gridSpan w:val="3"/>
            <w:tcBorders>
              <w:left w:val="single" w:sz="12" w:space="0" w:color="auto"/>
            </w:tcBorders>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Castor fiber</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Linnaeus, 1758</w:t>
            </w:r>
          </w:p>
        </w:tc>
        <w:tc>
          <w:tcPr>
            <w:tcW w:w="1945" w:type="dxa"/>
            <w:tcBorders>
              <w:left w:val="single" w:sz="12" w:space="0" w:color="auto"/>
            </w:tcBorders>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sz w:val="24"/>
                <w:szCs w:val="24"/>
                <w:lang w:val="uk-UA"/>
              </w:rPr>
              <w:t>поодинокі зустрічі</w:t>
            </w:r>
          </w:p>
        </w:tc>
      </w:tr>
      <w:tr w:rsidR="00667641" w:rsidRPr="004606FB" w:rsidTr="007D480D">
        <w:tc>
          <w:tcPr>
            <w:tcW w:w="458" w:type="dxa"/>
            <w:tcBorders>
              <w:right w:val="single" w:sz="12" w:space="0" w:color="auto"/>
            </w:tcBorders>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p>
        </w:tc>
        <w:tc>
          <w:tcPr>
            <w:tcW w:w="9113" w:type="dxa"/>
            <w:gridSpan w:val="5"/>
            <w:tcBorders>
              <w:left w:val="single" w:sz="12" w:space="0" w:color="auto"/>
            </w:tcBorders>
            <w:vAlign w:val="center"/>
          </w:tcPr>
          <w:p w:rsidR="00667641" w:rsidRPr="004606FB" w:rsidRDefault="00667641" w:rsidP="00667641">
            <w:pPr>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БІЛЯЧІ SCIURIDAE FISCHER, 1817</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13</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Білка (Вивірка) звичайна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Sciurus vulgaris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потребує </w:t>
            </w:r>
          </w:p>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уточнення</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14</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Ховрах одеський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Spermophilus odessanus</w:t>
            </w:r>
            <w:r w:rsidRPr="004606FB">
              <w:rPr>
                <w:rFonts w:ascii="Times New Roman" w:eastAsia="Calibri" w:hAnsi="Times New Roman" w:cs="Times New Roman"/>
                <w:sz w:val="24"/>
                <w:szCs w:val="24"/>
                <w:lang w:val="uk-UA"/>
              </w:rPr>
              <w:t xml:space="preserve"> Nordmann, 1840</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СЛІПАКОВІ SPALACIDAE GRAY, 1821</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Сліпак білозубий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Nannospalax </w:t>
            </w:r>
            <w:r w:rsidRPr="004606FB">
              <w:rPr>
                <w:rFonts w:ascii="Times New Roman" w:eastAsia="Calibri" w:hAnsi="Times New Roman" w:cs="Times New Roman"/>
                <w:sz w:val="24"/>
                <w:szCs w:val="24"/>
                <w:lang w:val="uk-UA"/>
              </w:rPr>
              <w:t>[</w:t>
            </w:r>
            <w:r w:rsidRPr="004606FB">
              <w:rPr>
                <w:rFonts w:ascii="Times New Roman" w:eastAsia="Calibri" w:hAnsi="Times New Roman" w:cs="Times New Roman"/>
                <w:i/>
                <w:sz w:val="24"/>
                <w:szCs w:val="24"/>
                <w:lang w:val="uk-UA"/>
              </w:rPr>
              <w:t>Spalax</w:t>
            </w:r>
            <w:r w:rsidRPr="004606FB">
              <w:rPr>
                <w:rFonts w:ascii="Times New Roman" w:eastAsia="Calibri" w:hAnsi="Times New Roman" w:cs="Times New Roman"/>
                <w:sz w:val="24"/>
                <w:szCs w:val="24"/>
                <w:lang w:val="uk-UA"/>
              </w:rPr>
              <w:t xml:space="preserve">] </w:t>
            </w:r>
            <w:r w:rsidRPr="004606FB">
              <w:rPr>
                <w:rFonts w:ascii="Times New Roman" w:eastAsia="Calibri" w:hAnsi="Times New Roman" w:cs="Times New Roman"/>
                <w:i/>
                <w:sz w:val="24"/>
                <w:szCs w:val="24"/>
                <w:lang w:val="uk-UA"/>
              </w:rPr>
              <w:t>leucodon</w:t>
            </w:r>
            <w:r w:rsidRPr="004606FB">
              <w:rPr>
                <w:rFonts w:ascii="Times New Roman" w:eastAsia="Calibri" w:hAnsi="Times New Roman" w:cs="Times New Roman"/>
                <w:sz w:val="24"/>
                <w:szCs w:val="24"/>
                <w:lang w:val="uk-UA"/>
              </w:rPr>
              <w:t xml:space="preserve"> Nordman,1840</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МИШАЧІ MURIDAE ILLIGER, 1811</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16</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Щур сірий (пацюк)</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Rattus norvegicus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Berkenhout, 1769</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масовий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17</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Миша польова </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(Житник пасистий)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Apodemus agrarius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Pallas, 1771</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масовий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Миша-крихітка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(Мишка лугова)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Micromys minutus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Pallas, 1771</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масовий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19</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Миша хатня (домова)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 musculus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масовий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Миша курганцева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Mus spicilegus </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Petenyi, 1882</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21</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Миша лісова </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(Мишак європейський)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Sylvaemus sylvaticus </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22</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Хом’як звичайний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Cricetus cricetus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23</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Хом’ячок сірий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Cricetulus migratorius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Pallas, 1773</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ПОЛІВКОВІ ARVICOLIDAE GRAY, 1821</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24</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Ондатра звичайна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Ondatra zibethicus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1766</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масовий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25</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Полівка водяна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(Нориця водяна)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(Щур водяний)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Arvicola amphibius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масовий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26</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Полівка лучна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Microtus levis </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Miller, 1908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масовий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НУТРІЄВІ MYOCASTORIDAE AMEGHINO, 1902</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27</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Нутрія</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Myocastor coypus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Molina, 1782</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поодинокі зустрічі</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5 ХИЖІ CARNIVORA BOWDICH, 1821</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КУНИЦЕВІ MUSTELIDAE FISCHER, 1817</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28</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Видра річкова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Lutra lutra</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29</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Борсук звичайний (європейський)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Meles meles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Перегузня звичайна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Vormela peregusna</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Guldenstaedt, 1770</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31</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Куниця кам’яна </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Martes foina</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Erxleben, 1777</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32</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Ласка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nivalis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1766</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33</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Горностай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erminea</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lastRenderedPageBreak/>
              <w:t>34</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Тхір лісовий (темний, чорний)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putorius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35</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Тхір степовий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eversmanni</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Lesson, 1827</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ймовірно, зниклий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36</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Норка американська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Mustela vison </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Brisson, 1756</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37</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Норка європейська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lutreola</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1766</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СОБАЧІ CANIDAE FISCHER, 1817</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38</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Шакал</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Canis aureus </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чисельний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39</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Лисиця звичайна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Vulpes vulpes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Єнотоподібний собака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Nyctereutes procyonoides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Gray, 1834</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КОТЯЧІ FELIDAE FISCHER, 1817</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41</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Кіт лісовий</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Felis silvestris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Schreber, 1777</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СПРАВЖНІ ТЮЛЕНІ PHOCIDAE GRAY, 1821</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42</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Тюлень-монах</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Monachus monachus </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Hermann, 1779</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ймовірно, зниклий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6 КИТОПОДІБНІ CETACEA BRISSON, 1762</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 РОДИНА ДЕЛЬФІНОВІ DELPHINIDAE GRAY, 1821</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43</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Морська свиня</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(Фоцена звичайна)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Phocoena phocoena</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44</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Афаліна чорноморська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Tursiops truncatus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Montagu, 1821</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45</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Білобочка чорноморська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Delphinus delphis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7 ПАРНОКОПИТНІ ARTIODACTYLA OWEN, 1848</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СВИНЯЧІ SUIDAE GRAY, 1821</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46</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Свиня дика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Sus scrofa </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звичайний</w:t>
            </w:r>
          </w:p>
        </w:tc>
      </w:tr>
      <w:tr w:rsidR="00667641" w:rsidRPr="004606FB" w:rsidTr="007D480D">
        <w:tc>
          <w:tcPr>
            <w:tcW w:w="957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ОЛЕНЯЧІ CERVIDAE GOLDFUSS, 1820</w:t>
            </w:r>
          </w:p>
        </w:tc>
      </w:tr>
      <w:tr w:rsidR="00667641" w:rsidRPr="004606FB" w:rsidTr="007D480D">
        <w:tc>
          <w:tcPr>
            <w:tcW w:w="45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47</w:t>
            </w:r>
          </w:p>
        </w:tc>
        <w:tc>
          <w:tcPr>
            <w:tcW w:w="3759" w:type="dxa"/>
            <w:gridSpan w:val="2"/>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Сарна (Козуля) європейська</w:t>
            </w:r>
          </w:p>
        </w:tc>
        <w:tc>
          <w:tcPr>
            <w:tcW w:w="3400"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Capreolus capreolus</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Linnaeus, 1758</w:t>
            </w:r>
          </w:p>
        </w:tc>
        <w:tc>
          <w:tcPr>
            <w:tcW w:w="195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рідкісний</w:t>
            </w:r>
          </w:p>
        </w:tc>
      </w:tr>
    </w:tbl>
    <w:p w:rsidR="00667641" w:rsidRPr="004606FB" w:rsidRDefault="00667641" w:rsidP="00667641">
      <w:pPr>
        <w:tabs>
          <w:tab w:val="left" w:pos="4678"/>
        </w:tabs>
        <w:spacing w:line="240" w:lineRule="auto"/>
        <w:ind w:firstLine="567"/>
        <w:rPr>
          <w:rFonts w:ascii="Times New Roman" w:eastAsia="Arial" w:hAnsi="Times New Roman" w:cs="Times New Roman"/>
          <w:sz w:val="28"/>
          <w:szCs w:val="28"/>
          <w:lang w:val="uk-UA" w:eastAsia="zh-CN"/>
        </w:rPr>
      </w:pPr>
      <w:r w:rsidRPr="004606FB">
        <w:rPr>
          <w:rFonts w:ascii="Times New Roman" w:eastAsia="Droid Sans Fallback" w:hAnsi="Times New Roman" w:cs="Lucida Sans"/>
          <w:kern w:val="1"/>
          <w:sz w:val="28"/>
          <w:szCs w:val="28"/>
          <w:lang w:val="uk-UA" w:eastAsia="zh-CN" w:bidi="hi-IN"/>
        </w:rPr>
        <w:t xml:space="preserve">За останні 10 років деякі види ссавців вперше відмічені на території ДБЗ. </w:t>
      </w:r>
      <w:r w:rsidRPr="004606FB">
        <w:rPr>
          <w:rFonts w:ascii="Times New Roman" w:eastAsia="Arial" w:hAnsi="Times New Roman" w:cs="Times New Roman"/>
          <w:sz w:val="28"/>
          <w:szCs w:val="28"/>
          <w:lang w:val="uk-UA" w:eastAsia="zh-CN"/>
        </w:rPr>
        <w:t xml:space="preserve">За </w:t>
      </w:r>
      <w:r w:rsidR="0048411C" w:rsidRPr="004606FB">
        <w:rPr>
          <w:rFonts w:ascii="Times New Roman" w:eastAsia="Arial" w:hAnsi="Times New Roman" w:cs="Times New Roman"/>
          <w:sz w:val="28"/>
          <w:szCs w:val="28"/>
          <w:lang w:val="uk-UA" w:eastAsia="zh-CN"/>
        </w:rPr>
        <w:t>даними Літопису природи ДБЗ (20</w:t>
      </w:r>
      <w:r w:rsidR="00B8235A" w:rsidRPr="004606FB">
        <w:rPr>
          <w:rFonts w:ascii="Times New Roman" w:eastAsia="Arial" w:hAnsi="Times New Roman" w:cs="Times New Roman"/>
          <w:sz w:val="28"/>
          <w:szCs w:val="28"/>
          <w:lang w:val="uk-UA" w:eastAsia="zh-CN"/>
        </w:rPr>
        <w:t>1</w:t>
      </w:r>
      <w:r w:rsidRPr="004606FB">
        <w:rPr>
          <w:rFonts w:ascii="Times New Roman" w:eastAsia="Arial" w:hAnsi="Times New Roman" w:cs="Times New Roman"/>
          <w:sz w:val="28"/>
          <w:szCs w:val="28"/>
          <w:lang w:val="uk-UA" w:eastAsia="zh-CN"/>
        </w:rPr>
        <w:t xml:space="preserve">1) теріофауна </w:t>
      </w:r>
      <w:r w:rsidR="0098117E" w:rsidRPr="004606FB">
        <w:rPr>
          <w:rFonts w:ascii="Times New Roman" w:hAnsi="Times New Roman" w:cs="Times New Roman"/>
          <w:bCs/>
          <w:sz w:val="28"/>
          <w:lang w:val="uk-UA"/>
        </w:rPr>
        <w:t>ДБЗ</w:t>
      </w:r>
      <w:r w:rsidRPr="004606FB">
        <w:rPr>
          <w:rFonts w:ascii="Times New Roman" w:eastAsia="Arial" w:hAnsi="Times New Roman" w:cs="Times New Roman"/>
          <w:sz w:val="28"/>
          <w:szCs w:val="28"/>
          <w:lang w:val="uk-UA" w:eastAsia="zh-CN"/>
        </w:rPr>
        <w:t xml:space="preserve"> налічувала 43 види ссавців, що належать до 7 рядів. Однак, через зміни, що відбулися в систематиці ссавців протягом останніх років, інформація щодо деяких видів фауни ДБЗ потребує уточнення. </w:t>
      </w:r>
    </w:p>
    <w:p w:rsidR="00667641" w:rsidRPr="004606FB" w:rsidRDefault="00667641" w:rsidP="00667641">
      <w:pPr>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 xml:space="preserve">Впродовж літа-початку осені 2018 р. на території ДБЗ зафіксована епізоотія з африканської чуми свиней (АЧС), що значно скоротила поголів’я свині дикої на території </w:t>
      </w:r>
      <w:r w:rsidR="0098117E" w:rsidRPr="004606FB">
        <w:rPr>
          <w:rFonts w:ascii="Times New Roman" w:hAnsi="Times New Roman" w:cs="Times New Roman"/>
          <w:bCs/>
          <w:sz w:val="28"/>
          <w:lang w:val="uk-UA"/>
        </w:rPr>
        <w:t>ДБЗ</w:t>
      </w:r>
      <w:r w:rsidRPr="004606FB">
        <w:rPr>
          <w:rFonts w:ascii="Times New Roman" w:eastAsia="Arial" w:hAnsi="Times New Roman" w:cs="Times New Roman"/>
          <w:sz w:val="28"/>
          <w:szCs w:val="28"/>
          <w:lang w:val="uk-UA" w:eastAsia="zh-CN"/>
        </w:rPr>
        <w:t xml:space="preserve">. Окремі епізоотії серед свійських свиней протягом 2018 р. відмічені в Придунайському регіоні як на території Румунії, так і на території України. Найближчим населеним пунктом до </w:t>
      </w:r>
      <w:r w:rsidR="0098117E" w:rsidRPr="004606FB">
        <w:rPr>
          <w:rFonts w:ascii="Times New Roman" w:hAnsi="Times New Roman" w:cs="Times New Roman"/>
          <w:bCs/>
          <w:sz w:val="28"/>
          <w:lang w:val="uk-UA"/>
        </w:rPr>
        <w:t>ДБЗ</w:t>
      </w:r>
      <w:r w:rsidRPr="004606FB">
        <w:rPr>
          <w:rFonts w:ascii="Times New Roman" w:eastAsia="Arial" w:hAnsi="Times New Roman" w:cs="Times New Roman"/>
          <w:sz w:val="28"/>
          <w:szCs w:val="28"/>
          <w:lang w:val="uk-UA" w:eastAsia="zh-CN"/>
        </w:rPr>
        <w:t>, в якому реєструвалася епізоотія з АЧС</w:t>
      </w:r>
      <w:r w:rsidR="0048411C"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 xml:space="preserve"> виявилося с. Ліски. Не зважаючи на карантинні заходи, що проводилися в зоні спалаху, епізоотія охопила практично всю територію ДБЗ. Про це свідчать чисельні повідомлення місцевих жителів та </w:t>
      </w:r>
      <w:r w:rsidRPr="004606FB">
        <w:rPr>
          <w:rFonts w:ascii="Times New Roman" w:eastAsia="Arial" w:hAnsi="Times New Roman" w:cs="Times New Roman"/>
          <w:sz w:val="28"/>
          <w:szCs w:val="28"/>
          <w:lang w:val="uk-UA" w:eastAsia="zh-CN"/>
        </w:rPr>
        <w:lastRenderedPageBreak/>
        <w:t xml:space="preserve">інспекторів </w:t>
      </w:r>
      <w:r w:rsidR="0098117E" w:rsidRPr="004606FB">
        <w:rPr>
          <w:rFonts w:ascii="Times New Roman" w:hAnsi="Times New Roman" w:cs="Times New Roman"/>
          <w:bCs/>
          <w:sz w:val="28"/>
          <w:lang w:val="uk-UA"/>
        </w:rPr>
        <w:t>ДБЗ</w:t>
      </w:r>
      <w:r w:rsidR="0098117E" w:rsidRPr="004606FB">
        <w:rPr>
          <w:rFonts w:ascii="Times New Roman" w:eastAsia="Arial" w:hAnsi="Times New Roman" w:cs="Times New Roman"/>
          <w:sz w:val="28"/>
          <w:szCs w:val="28"/>
          <w:lang w:val="uk-UA" w:eastAsia="zh-CN"/>
        </w:rPr>
        <w:t xml:space="preserve"> </w:t>
      </w:r>
      <w:r w:rsidRPr="004606FB">
        <w:rPr>
          <w:rFonts w:ascii="Times New Roman" w:eastAsia="Arial" w:hAnsi="Times New Roman" w:cs="Times New Roman"/>
          <w:sz w:val="28"/>
          <w:szCs w:val="28"/>
          <w:lang w:val="uk-UA" w:eastAsia="zh-CN"/>
        </w:rPr>
        <w:t xml:space="preserve">про реєстрацію загиблих тварин. Аналогічна епізоотія, що мала місце в с. Приморське Кілійського р-ну (нині Ізмаїльського) у 2016 р., що безпосередньо межує з територією ДБЗ, фактично не вплинула на локальну популяцію свині дикої в </w:t>
      </w:r>
      <w:r w:rsidR="00AA3810" w:rsidRPr="004606FB">
        <w:rPr>
          <w:rFonts w:ascii="Times New Roman" w:hAnsi="Times New Roman" w:cs="Times New Roman"/>
          <w:bCs/>
          <w:sz w:val="28"/>
          <w:lang w:val="uk-UA"/>
        </w:rPr>
        <w:t>ДБЗ</w:t>
      </w:r>
      <w:r w:rsidRPr="004606FB">
        <w:rPr>
          <w:rFonts w:ascii="Times New Roman" w:eastAsia="Arial" w:hAnsi="Times New Roman" w:cs="Times New Roman"/>
          <w:sz w:val="28"/>
          <w:szCs w:val="28"/>
          <w:lang w:val="uk-UA" w:eastAsia="zh-CN"/>
        </w:rPr>
        <w:t>, однак, епізоотія 2018 р. не тільки характеризувалася більшими масштабами, а й виникла вище по течії р. Дунай, що, ймовірно, призвело до появи деяких особливостей розповсюдження інфекції. Слід зазначити, що місцевими мешканцями неодноразово фіксувалися знахідки мертвих диких та свійських свиней в дельті р. Дунай. Ймовірно, загиблі тварини потрапляли в різні частини дельти з током води, та були джерелом інфекції. Лише в 2020 р. популяція свині дикої на території ДБЗ почала поступово відновлюватися.</w:t>
      </w:r>
    </w:p>
    <w:p w:rsidR="00667641" w:rsidRPr="004606FB" w:rsidRDefault="00667641" w:rsidP="00667641">
      <w:pPr>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 xml:space="preserve">В 2021 р. фауна ДБЗ доповнилася новим видом – бобром європейським, або річковим </w:t>
      </w:r>
      <w:r w:rsidRPr="004606FB">
        <w:rPr>
          <w:rFonts w:ascii="Times New Roman" w:eastAsia="Arial" w:hAnsi="Times New Roman" w:cs="Times New Roman"/>
          <w:i/>
          <w:sz w:val="28"/>
          <w:szCs w:val="28"/>
          <w:lang w:val="uk-UA" w:eastAsia="zh-CN"/>
        </w:rPr>
        <w:t>Castor fiber</w:t>
      </w:r>
      <w:r w:rsidRPr="004606FB">
        <w:rPr>
          <w:rFonts w:ascii="Times New Roman" w:eastAsia="Arial" w:hAnsi="Times New Roman" w:cs="Times New Roman"/>
          <w:sz w:val="28"/>
          <w:szCs w:val="28"/>
          <w:lang w:val="uk-UA" w:eastAsia="zh-CN"/>
        </w:rPr>
        <w:t xml:space="preserve"> L., 1758. Так, в зимовий період 2020-2021 рр. неподалік кордону ДБЗ, який розташований на гирлі Анкудінове (в районі знаку </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0 км</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 інспектором служби державної охорони ДБЗ виявлено характерні погризи та хатку виду. Сліди життєдіяльності виду зареєстровані на береговій частині протоки, що веде до кута Лазаркін. В березні 2021 р. науковцями була встановлена фотопастка, за допомогою якої вдалося зареєструвати одну особину бобра європейського.</w:t>
      </w:r>
    </w:p>
    <w:p w:rsidR="00667641" w:rsidRPr="004606FB" w:rsidRDefault="00667641" w:rsidP="00667641">
      <w:pPr>
        <w:keepNext/>
        <w:widowControl w:val="0"/>
        <w:spacing w:before="240" w:line="200" w:lineRule="atLeast"/>
        <w:ind w:firstLine="567"/>
        <w:outlineLvl w:val="1"/>
        <w:rPr>
          <w:rFonts w:ascii="Times New Roman" w:eastAsia="Droid Sans Fallback" w:hAnsi="Times New Roman" w:cs="Lucida Sans"/>
          <w:b/>
          <w:kern w:val="28"/>
          <w:sz w:val="28"/>
          <w:szCs w:val="24"/>
          <w:lang w:val="uk-UA" w:eastAsia="zh-CN" w:bidi="hi-IN"/>
        </w:rPr>
      </w:pPr>
      <w:bookmarkStart w:id="65" w:name="_Toc121901857"/>
      <w:r w:rsidRPr="004606FB">
        <w:rPr>
          <w:rFonts w:ascii="Times New Roman" w:eastAsia="Droid Sans Fallback" w:hAnsi="Times New Roman" w:cs="Lucida Sans"/>
          <w:b/>
          <w:kern w:val="28"/>
          <w:sz w:val="28"/>
          <w:szCs w:val="24"/>
          <w:lang w:val="uk-UA" w:eastAsia="zh-CN" w:bidi="hi-IN"/>
        </w:rPr>
        <w:t>1.2.</w:t>
      </w:r>
      <w:r w:rsidR="00B21B6E" w:rsidRPr="004606FB">
        <w:rPr>
          <w:rFonts w:ascii="Times New Roman" w:eastAsia="Droid Sans Fallback" w:hAnsi="Times New Roman" w:cs="Lucida Sans"/>
          <w:b/>
          <w:kern w:val="28"/>
          <w:sz w:val="28"/>
          <w:szCs w:val="24"/>
          <w:lang w:val="uk-UA" w:eastAsia="zh-CN" w:bidi="hi-IN"/>
        </w:rPr>
        <w:t>9</w:t>
      </w:r>
      <w:r w:rsidRPr="004606FB">
        <w:rPr>
          <w:rFonts w:ascii="Times New Roman" w:eastAsia="Droid Sans Fallback" w:hAnsi="Times New Roman" w:cs="Lucida Sans"/>
          <w:b/>
          <w:kern w:val="28"/>
          <w:sz w:val="28"/>
          <w:szCs w:val="24"/>
          <w:lang w:val="uk-UA" w:eastAsia="zh-CN" w:bidi="hi-IN"/>
        </w:rPr>
        <w:t xml:space="preserve"> Рідкісні та зникаючі види тварин</w:t>
      </w:r>
      <w:bookmarkEnd w:id="65"/>
    </w:p>
    <w:p w:rsidR="00667641" w:rsidRPr="004606FB" w:rsidRDefault="00667641" w:rsidP="00667641">
      <w:pPr>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Рідкісні та зникаючі види макрозообентосу</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Загалом на території ДБЗ знаходиться під охороною різного рівня </w:t>
      </w:r>
      <w:r w:rsidR="00C8728C" w:rsidRPr="004606FB">
        <w:rPr>
          <w:rFonts w:ascii="Times New Roman" w:hAnsi="Times New Roman" w:cs="Times New Roman"/>
          <w:sz w:val="28"/>
          <w:szCs w:val="28"/>
          <w:lang w:val="uk-UA"/>
        </w:rPr>
        <w:t>43</w:t>
      </w:r>
      <w:r w:rsidRPr="004606FB">
        <w:rPr>
          <w:rFonts w:ascii="Times New Roman" w:hAnsi="Times New Roman" w:cs="Times New Roman"/>
          <w:sz w:val="28"/>
          <w:szCs w:val="28"/>
          <w:lang w:val="uk-UA"/>
        </w:rPr>
        <w:t xml:space="preserve"> види безхребетних гідробіонтів, які належать до макрозообентосу.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 Червоної книги України в 2021 році вилучили наступні види: трав'яний краб </w:t>
      </w:r>
      <w:r w:rsidRPr="004606FB">
        <w:rPr>
          <w:rFonts w:ascii="Times New Roman" w:hAnsi="Times New Roman" w:cs="Times New Roman"/>
          <w:i/>
          <w:sz w:val="28"/>
          <w:szCs w:val="28"/>
          <w:lang w:val="uk-UA"/>
        </w:rPr>
        <w:t>Carcinus aestuarii (mediterraneus)</w:t>
      </w:r>
      <w:r w:rsidRPr="004606FB">
        <w:rPr>
          <w:rFonts w:ascii="Times New Roman" w:hAnsi="Times New Roman" w:cs="Times New Roman"/>
          <w:sz w:val="28"/>
          <w:szCs w:val="28"/>
          <w:lang w:val="uk-UA"/>
        </w:rPr>
        <w:t xml:space="preserve">, бузковий краб </w:t>
      </w:r>
      <w:r w:rsidRPr="004606FB">
        <w:rPr>
          <w:rFonts w:ascii="Times New Roman" w:hAnsi="Times New Roman" w:cs="Times New Roman"/>
          <w:i/>
          <w:sz w:val="28"/>
          <w:szCs w:val="28"/>
          <w:lang w:val="uk-UA"/>
        </w:rPr>
        <w:t>Xantho poressa</w:t>
      </w:r>
      <w:r w:rsidRPr="004606FB">
        <w:rPr>
          <w:rFonts w:ascii="Times New Roman" w:hAnsi="Times New Roman" w:cs="Times New Roman"/>
          <w:sz w:val="28"/>
          <w:szCs w:val="28"/>
          <w:lang w:val="uk-UA"/>
        </w:rPr>
        <w:t xml:space="preserve">, стрілка гарна </w:t>
      </w:r>
      <w:r w:rsidRPr="004606FB">
        <w:rPr>
          <w:rFonts w:ascii="Times New Roman" w:hAnsi="Times New Roman" w:cs="Times New Roman"/>
          <w:i/>
          <w:sz w:val="28"/>
          <w:szCs w:val="28"/>
          <w:lang w:val="uk-UA"/>
        </w:rPr>
        <w:t>Coenagrion scitulum</w:t>
      </w:r>
      <w:r w:rsidRPr="004606FB">
        <w:rPr>
          <w:rFonts w:ascii="Times New Roman" w:hAnsi="Times New Roman" w:cs="Times New Roman"/>
          <w:sz w:val="28"/>
          <w:szCs w:val="28"/>
          <w:lang w:val="uk-UA"/>
        </w:rPr>
        <w:t xml:space="preserve">, плавунець широкий </w:t>
      </w:r>
      <w:r w:rsidRPr="004606FB">
        <w:rPr>
          <w:rFonts w:ascii="Times New Roman" w:hAnsi="Times New Roman" w:cs="Times New Roman"/>
          <w:i/>
          <w:sz w:val="28"/>
          <w:szCs w:val="28"/>
          <w:lang w:val="uk-UA"/>
        </w:rPr>
        <w:t>Dytiscus lattissimus</w:t>
      </w:r>
      <w:r w:rsidRPr="004606FB">
        <w:rPr>
          <w:rFonts w:ascii="Times New Roman" w:hAnsi="Times New Roman" w:cs="Times New Roman"/>
          <w:sz w:val="28"/>
          <w:szCs w:val="28"/>
          <w:lang w:val="uk-UA"/>
        </w:rPr>
        <w:t xml:space="preserve">, волохатий краб </w:t>
      </w:r>
      <w:r w:rsidRPr="004606FB">
        <w:rPr>
          <w:rFonts w:ascii="Times New Roman" w:hAnsi="Times New Roman" w:cs="Times New Roman"/>
          <w:i/>
          <w:sz w:val="28"/>
          <w:szCs w:val="28"/>
          <w:lang w:val="uk-UA"/>
        </w:rPr>
        <w:t>Pilumnus hirtellus</w:t>
      </w:r>
      <w:r w:rsidRPr="004606FB">
        <w:rPr>
          <w:rFonts w:ascii="Times New Roman" w:hAnsi="Times New Roman" w:cs="Times New Roman"/>
          <w:sz w:val="28"/>
          <w:szCs w:val="28"/>
          <w:lang w:val="uk-UA"/>
        </w:rPr>
        <w:t>. Додали до Ч</w:t>
      </w:r>
      <w:r w:rsidR="00B341B9">
        <w:rPr>
          <w:rFonts w:ascii="Times New Roman" w:hAnsi="Times New Roman" w:cs="Times New Roman"/>
          <w:sz w:val="28"/>
          <w:szCs w:val="28"/>
          <w:lang w:val="uk-UA"/>
        </w:rPr>
        <w:t>ервоної книги України</w:t>
      </w:r>
      <w:r w:rsidRPr="004606FB">
        <w:rPr>
          <w:rFonts w:ascii="Times New Roman" w:hAnsi="Times New Roman" w:cs="Times New Roman"/>
          <w:sz w:val="28"/>
          <w:szCs w:val="28"/>
          <w:lang w:val="uk-UA"/>
        </w:rPr>
        <w:t xml:space="preserve">: кордулегастер кільчастий </w:t>
      </w:r>
      <w:r w:rsidRPr="004606FB">
        <w:rPr>
          <w:rFonts w:ascii="Times New Roman" w:hAnsi="Times New Roman" w:cs="Times New Roman"/>
          <w:i/>
          <w:sz w:val="28"/>
          <w:szCs w:val="28"/>
          <w:lang w:val="uk-UA"/>
        </w:rPr>
        <w:t>Cordulegaster boltoni</w:t>
      </w:r>
      <w:r w:rsidRPr="004606FB">
        <w:rPr>
          <w:rFonts w:ascii="Times New Roman" w:hAnsi="Times New Roman" w:cs="Times New Roman"/>
          <w:sz w:val="28"/>
          <w:szCs w:val="28"/>
          <w:lang w:val="uk-UA"/>
        </w:rPr>
        <w:t xml:space="preserve">, п’явка аптечна </w:t>
      </w:r>
      <w:r w:rsidRPr="004606FB">
        <w:rPr>
          <w:rFonts w:ascii="Times New Roman" w:hAnsi="Times New Roman" w:cs="Times New Roman"/>
          <w:i/>
          <w:sz w:val="28"/>
          <w:szCs w:val="28"/>
          <w:lang w:val="uk-UA"/>
        </w:rPr>
        <w:t>Hirudo verbena</w:t>
      </w:r>
      <w:r w:rsidRPr="004606FB">
        <w:rPr>
          <w:rFonts w:ascii="Times New Roman" w:hAnsi="Times New Roman" w:cs="Times New Roman"/>
          <w:sz w:val="28"/>
          <w:szCs w:val="28"/>
          <w:lang w:val="uk-UA"/>
        </w:rPr>
        <w:t xml:space="preserve">, беззубка лебедина </w:t>
      </w:r>
      <w:r w:rsidRPr="004606FB">
        <w:rPr>
          <w:rFonts w:ascii="Times New Roman" w:hAnsi="Times New Roman" w:cs="Times New Roman"/>
          <w:i/>
          <w:sz w:val="28"/>
          <w:szCs w:val="28"/>
          <w:lang w:val="uk-UA"/>
        </w:rPr>
        <w:t>Anodonta cygnea</w:t>
      </w:r>
      <w:r w:rsidRPr="004606FB">
        <w:rPr>
          <w:rFonts w:ascii="Times New Roman" w:hAnsi="Times New Roman" w:cs="Times New Roman"/>
          <w:sz w:val="28"/>
          <w:szCs w:val="28"/>
          <w:lang w:val="uk-UA"/>
        </w:rPr>
        <w:t xml:space="preserve">, беззубка вузька </w:t>
      </w:r>
      <w:r w:rsidRPr="004606FB">
        <w:rPr>
          <w:rFonts w:ascii="Times New Roman" w:hAnsi="Times New Roman" w:cs="Times New Roman"/>
          <w:i/>
          <w:sz w:val="28"/>
          <w:szCs w:val="28"/>
          <w:lang w:val="uk-UA"/>
        </w:rPr>
        <w:t>Pseudanodonta complanata</w:t>
      </w:r>
      <w:r w:rsidRPr="004606FB">
        <w:rPr>
          <w:rFonts w:ascii="Times New Roman" w:hAnsi="Times New Roman" w:cs="Times New Roman"/>
          <w:sz w:val="28"/>
          <w:szCs w:val="28"/>
          <w:lang w:val="uk-UA"/>
        </w:rPr>
        <w:t xml:space="preserve">. </w:t>
      </w:r>
    </w:p>
    <w:p w:rsidR="00667641" w:rsidRPr="004606FB" w:rsidRDefault="00B21B6E" w:rsidP="00C8728C">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таблиці 1.2.9</w:t>
      </w:r>
      <w:r w:rsidR="00667641" w:rsidRPr="004606FB">
        <w:rPr>
          <w:rFonts w:ascii="Times New Roman" w:hAnsi="Times New Roman" w:cs="Times New Roman"/>
          <w:sz w:val="28"/>
          <w:szCs w:val="28"/>
          <w:lang w:val="uk-UA"/>
        </w:rPr>
        <w:t xml:space="preserve">.1 надано узагальнений список охоронних видів макрозообентосу ДБЗ, а саме видів, що включені до списку МСОП, Червоної книги України, Бернської конвенції та Регіонального охоронного списку. </w:t>
      </w:r>
    </w:p>
    <w:p w:rsidR="00667641" w:rsidRPr="004606FB" w:rsidRDefault="00667641" w:rsidP="00667641">
      <w:pPr>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Таблиця 1.2.</w:t>
      </w:r>
      <w:r w:rsidR="00B21B6E" w:rsidRPr="004606FB">
        <w:rPr>
          <w:rFonts w:ascii="Times New Roman" w:hAnsi="Times New Roman" w:cs="Times New Roman"/>
          <w:b/>
          <w:sz w:val="28"/>
          <w:szCs w:val="28"/>
          <w:lang w:val="uk-UA"/>
        </w:rPr>
        <w:t>9</w:t>
      </w:r>
      <w:r w:rsidRPr="004606FB">
        <w:rPr>
          <w:rFonts w:ascii="Times New Roman" w:hAnsi="Times New Roman" w:cs="Times New Roman"/>
          <w:b/>
          <w:sz w:val="28"/>
          <w:szCs w:val="28"/>
          <w:lang w:val="uk-UA"/>
        </w:rPr>
        <w:t>.1 – Рідкісні та зникаючі види безхребетних гідробіонтів ДБЗ та їхній природоохоронний статус</w:t>
      </w:r>
    </w:p>
    <w:tbl>
      <w:tblPr>
        <w:tblW w:w="9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
        <w:gridCol w:w="3825"/>
        <w:gridCol w:w="1350"/>
        <w:gridCol w:w="1134"/>
        <w:gridCol w:w="71"/>
        <w:gridCol w:w="1277"/>
        <w:gridCol w:w="1278"/>
      </w:tblGrid>
      <w:tr w:rsidR="00667641" w:rsidRPr="004606FB" w:rsidTr="007D480D">
        <w:trPr>
          <w:cantSplit/>
          <w:trHeight w:val="458"/>
          <w:tblHeader/>
        </w:trPr>
        <w:tc>
          <w:tcPr>
            <w:tcW w:w="495" w:type="dxa"/>
            <w:vMerge w:val="restart"/>
          </w:tcPr>
          <w:p w:rsidR="00667641" w:rsidRPr="004606FB" w:rsidRDefault="00667641" w:rsidP="00667641">
            <w:pPr>
              <w:spacing w:before="0" w:line="240" w:lineRule="auto"/>
              <w:ind w:firstLine="0"/>
              <w:rPr>
                <w:rFonts w:ascii="Times New Roman" w:hAnsi="Times New Roman" w:cs="Times New Roman"/>
                <w:b/>
                <w:sz w:val="24"/>
                <w:szCs w:val="24"/>
                <w:lang w:val="uk-UA"/>
              </w:rPr>
            </w:pPr>
          </w:p>
          <w:p w:rsidR="00667641" w:rsidRPr="004606FB" w:rsidRDefault="00667641" w:rsidP="00667641">
            <w:pPr>
              <w:spacing w:before="0" w:line="240" w:lineRule="auto"/>
              <w:ind w:firstLine="0"/>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3825" w:type="dxa"/>
            <w:vAlign w:val="center"/>
          </w:tcPr>
          <w:p w:rsidR="00667641" w:rsidRPr="004606FB" w:rsidRDefault="00667641" w:rsidP="00667641">
            <w:pPr>
              <w:spacing w:before="0" w:line="240" w:lineRule="auto"/>
              <w:ind w:firstLine="0"/>
              <w:jc w:val="center"/>
              <w:rPr>
                <w:rFonts w:ascii="Times New Roman" w:hAnsi="Times New Roman" w:cs="Times New Roman"/>
                <w:b/>
                <w:sz w:val="23"/>
                <w:szCs w:val="23"/>
                <w:lang w:val="uk-UA"/>
              </w:rPr>
            </w:pPr>
            <w:r w:rsidRPr="004606FB">
              <w:rPr>
                <w:rFonts w:ascii="Times New Roman" w:hAnsi="Times New Roman" w:cs="Times New Roman"/>
                <w:b/>
                <w:sz w:val="23"/>
                <w:szCs w:val="23"/>
                <w:lang w:val="uk-UA"/>
              </w:rPr>
              <w:t>Таксон, вид</w:t>
            </w:r>
          </w:p>
        </w:tc>
        <w:tc>
          <w:tcPr>
            <w:tcW w:w="1350" w:type="dxa"/>
            <w:vMerge w:val="restart"/>
          </w:tcPr>
          <w:p w:rsidR="00667641" w:rsidRPr="004606FB" w:rsidRDefault="00667641" w:rsidP="00667641">
            <w:pPr>
              <w:spacing w:before="0" w:line="240" w:lineRule="auto"/>
              <w:ind w:firstLine="0"/>
              <w:rPr>
                <w:rFonts w:ascii="Times New Roman" w:hAnsi="Times New Roman" w:cs="Times New Roman"/>
                <w:b/>
                <w:sz w:val="23"/>
                <w:szCs w:val="23"/>
                <w:lang w:val="uk-UA"/>
              </w:rPr>
            </w:pPr>
            <w:r w:rsidRPr="004606FB">
              <w:rPr>
                <w:rFonts w:ascii="Times New Roman" w:hAnsi="Times New Roman" w:cs="Times New Roman"/>
                <w:b/>
                <w:sz w:val="23"/>
                <w:szCs w:val="23"/>
                <w:lang w:val="uk-UA"/>
              </w:rPr>
              <w:t>Регіональ-ний червоний список</w:t>
            </w:r>
          </w:p>
        </w:tc>
        <w:tc>
          <w:tcPr>
            <w:tcW w:w="1134" w:type="dxa"/>
            <w:vMerge w:val="restart"/>
          </w:tcPr>
          <w:p w:rsidR="00667641" w:rsidRPr="004606FB" w:rsidRDefault="00667641" w:rsidP="00667641">
            <w:pPr>
              <w:spacing w:before="0" w:line="240" w:lineRule="auto"/>
              <w:ind w:firstLine="0"/>
              <w:rPr>
                <w:rFonts w:ascii="Times New Roman" w:hAnsi="Times New Roman" w:cs="Times New Roman"/>
                <w:b/>
                <w:sz w:val="23"/>
                <w:szCs w:val="23"/>
                <w:lang w:val="uk-UA"/>
              </w:rPr>
            </w:pPr>
            <w:r w:rsidRPr="004606FB">
              <w:rPr>
                <w:rFonts w:ascii="Times New Roman" w:hAnsi="Times New Roman" w:cs="Times New Roman"/>
                <w:b/>
                <w:sz w:val="23"/>
                <w:szCs w:val="23"/>
                <w:lang w:val="uk-UA"/>
              </w:rPr>
              <w:t>Червона книга України</w:t>
            </w:r>
          </w:p>
        </w:tc>
        <w:tc>
          <w:tcPr>
            <w:tcW w:w="1348" w:type="dxa"/>
            <w:gridSpan w:val="2"/>
            <w:vMerge w:val="restart"/>
          </w:tcPr>
          <w:p w:rsidR="00667641" w:rsidRPr="004606FB" w:rsidRDefault="00667641" w:rsidP="00667641">
            <w:pPr>
              <w:spacing w:before="0" w:line="240" w:lineRule="auto"/>
              <w:ind w:firstLine="0"/>
              <w:rPr>
                <w:rFonts w:ascii="Times New Roman" w:hAnsi="Times New Roman" w:cs="Times New Roman"/>
                <w:b/>
                <w:sz w:val="23"/>
                <w:szCs w:val="23"/>
                <w:lang w:val="uk-UA"/>
              </w:rPr>
            </w:pPr>
            <w:r w:rsidRPr="004606FB">
              <w:rPr>
                <w:rFonts w:ascii="Times New Roman" w:hAnsi="Times New Roman" w:cs="Times New Roman"/>
                <w:b/>
                <w:sz w:val="23"/>
                <w:szCs w:val="23"/>
                <w:lang w:val="uk-UA"/>
              </w:rPr>
              <w:t>Бернська конвенція</w:t>
            </w:r>
          </w:p>
        </w:tc>
        <w:tc>
          <w:tcPr>
            <w:tcW w:w="1278" w:type="dxa"/>
            <w:vMerge w:val="restart"/>
          </w:tcPr>
          <w:p w:rsidR="00667641" w:rsidRPr="004606FB" w:rsidRDefault="00667641" w:rsidP="00667641">
            <w:pPr>
              <w:spacing w:before="0" w:line="240" w:lineRule="auto"/>
              <w:ind w:firstLine="0"/>
              <w:rPr>
                <w:rFonts w:ascii="Times New Roman" w:hAnsi="Times New Roman" w:cs="Times New Roman"/>
                <w:b/>
                <w:sz w:val="23"/>
                <w:szCs w:val="23"/>
                <w:lang w:val="uk-UA"/>
              </w:rPr>
            </w:pPr>
            <w:r w:rsidRPr="004606FB">
              <w:rPr>
                <w:rFonts w:ascii="Times New Roman" w:hAnsi="Times New Roman" w:cs="Times New Roman"/>
                <w:b/>
                <w:sz w:val="23"/>
                <w:szCs w:val="23"/>
                <w:lang w:val="uk-UA"/>
              </w:rPr>
              <w:t>Європ. Червоний список</w:t>
            </w:r>
          </w:p>
        </w:tc>
      </w:tr>
      <w:tr w:rsidR="00667641" w:rsidRPr="004606FB" w:rsidTr="007D480D">
        <w:trPr>
          <w:cantSplit/>
          <w:trHeight w:val="457"/>
          <w:tblHeader/>
        </w:trPr>
        <w:tc>
          <w:tcPr>
            <w:tcW w:w="495" w:type="dxa"/>
            <w:vMerge/>
          </w:tcPr>
          <w:p w:rsidR="00667641" w:rsidRPr="004606FB" w:rsidRDefault="00667641" w:rsidP="00667641">
            <w:pPr>
              <w:spacing w:before="0" w:line="240" w:lineRule="auto"/>
              <w:rPr>
                <w:rFonts w:ascii="Times New Roman" w:hAnsi="Times New Roman" w:cs="Times New Roman"/>
                <w:sz w:val="24"/>
                <w:szCs w:val="24"/>
                <w:lang w:val="uk-UA"/>
              </w:rPr>
            </w:pPr>
          </w:p>
        </w:tc>
        <w:tc>
          <w:tcPr>
            <w:tcW w:w="3825" w:type="dxa"/>
            <w:vAlign w:val="center"/>
          </w:tcPr>
          <w:p w:rsidR="00667641" w:rsidRPr="004606FB" w:rsidRDefault="00667641" w:rsidP="00667641">
            <w:pPr>
              <w:spacing w:before="0" w:line="240" w:lineRule="auto"/>
              <w:ind w:firstLine="0"/>
              <w:jc w:val="center"/>
              <w:rPr>
                <w:rFonts w:ascii="Times New Roman" w:hAnsi="Times New Roman" w:cs="Times New Roman"/>
                <w:b/>
                <w:sz w:val="23"/>
                <w:szCs w:val="23"/>
                <w:lang w:val="uk-UA"/>
              </w:rPr>
            </w:pPr>
            <w:r w:rsidRPr="004606FB">
              <w:rPr>
                <w:rFonts w:ascii="Times New Roman" w:hAnsi="Times New Roman" w:cs="Times New Roman"/>
                <w:b/>
                <w:sz w:val="23"/>
                <w:szCs w:val="23"/>
                <w:lang w:val="uk-UA"/>
              </w:rPr>
              <w:t>Українська, латинська назви</w:t>
            </w:r>
          </w:p>
          <w:p w:rsidR="00667641" w:rsidRPr="004606FB" w:rsidRDefault="00667641" w:rsidP="00667641">
            <w:pPr>
              <w:spacing w:before="0" w:line="240" w:lineRule="auto"/>
              <w:jc w:val="center"/>
              <w:rPr>
                <w:rFonts w:ascii="Times New Roman" w:hAnsi="Times New Roman" w:cs="Times New Roman"/>
                <w:b/>
                <w:sz w:val="23"/>
                <w:szCs w:val="23"/>
                <w:lang w:val="uk-UA"/>
              </w:rPr>
            </w:pPr>
          </w:p>
        </w:tc>
        <w:tc>
          <w:tcPr>
            <w:tcW w:w="1350" w:type="dxa"/>
            <w:vMerge/>
          </w:tcPr>
          <w:p w:rsidR="00667641" w:rsidRPr="004606FB" w:rsidRDefault="00667641" w:rsidP="00667641">
            <w:pPr>
              <w:spacing w:before="0" w:line="240" w:lineRule="auto"/>
              <w:rPr>
                <w:rFonts w:ascii="Times New Roman" w:hAnsi="Times New Roman" w:cs="Times New Roman"/>
                <w:sz w:val="23"/>
                <w:szCs w:val="23"/>
                <w:lang w:val="uk-UA"/>
              </w:rPr>
            </w:pPr>
          </w:p>
        </w:tc>
        <w:tc>
          <w:tcPr>
            <w:tcW w:w="1134" w:type="dxa"/>
            <w:vMerge/>
          </w:tcPr>
          <w:p w:rsidR="00667641" w:rsidRPr="004606FB" w:rsidRDefault="00667641" w:rsidP="00667641">
            <w:pPr>
              <w:spacing w:before="0" w:line="240" w:lineRule="auto"/>
              <w:rPr>
                <w:rFonts w:ascii="Times New Roman" w:hAnsi="Times New Roman" w:cs="Times New Roman"/>
                <w:sz w:val="23"/>
                <w:szCs w:val="23"/>
                <w:lang w:val="uk-UA"/>
              </w:rPr>
            </w:pPr>
          </w:p>
        </w:tc>
        <w:tc>
          <w:tcPr>
            <w:tcW w:w="1348" w:type="dxa"/>
            <w:gridSpan w:val="2"/>
            <w:vMerge/>
          </w:tcPr>
          <w:p w:rsidR="00667641" w:rsidRPr="004606FB" w:rsidRDefault="00667641" w:rsidP="00667641">
            <w:pPr>
              <w:spacing w:before="0" w:line="240" w:lineRule="auto"/>
              <w:rPr>
                <w:rFonts w:ascii="Times New Roman" w:hAnsi="Times New Roman" w:cs="Times New Roman"/>
                <w:sz w:val="23"/>
                <w:szCs w:val="23"/>
                <w:lang w:val="uk-UA"/>
              </w:rPr>
            </w:pPr>
          </w:p>
        </w:tc>
        <w:tc>
          <w:tcPr>
            <w:tcW w:w="1278" w:type="dxa"/>
            <w:vMerge/>
          </w:tcPr>
          <w:p w:rsidR="00667641" w:rsidRPr="004606FB" w:rsidRDefault="00667641" w:rsidP="00667641">
            <w:pPr>
              <w:spacing w:before="0" w:line="240" w:lineRule="auto"/>
              <w:rPr>
                <w:rFonts w:ascii="Times New Roman" w:hAnsi="Times New Roman" w:cs="Times New Roman"/>
                <w:sz w:val="23"/>
                <w:szCs w:val="23"/>
                <w:lang w:val="uk-UA"/>
              </w:rPr>
            </w:pPr>
          </w:p>
        </w:tc>
      </w:tr>
      <w:tr w:rsidR="00667641" w:rsidRPr="004606FB" w:rsidTr="007D480D">
        <w:trPr>
          <w:cantSplit/>
        </w:trPr>
        <w:tc>
          <w:tcPr>
            <w:tcW w:w="495" w:type="dxa"/>
          </w:tcPr>
          <w:p w:rsidR="00667641" w:rsidRPr="004606FB" w:rsidRDefault="00667641" w:rsidP="00667641">
            <w:pPr>
              <w:spacing w:before="0" w:line="240" w:lineRule="auto"/>
              <w:rPr>
                <w:rFonts w:ascii="Times New Roman" w:hAnsi="Times New Roman" w:cs="Times New Roman"/>
                <w:sz w:val="24"/>
                <w:szCs w:val="24"/>
                <w:lang w:val="uk-UA"/>
              </w:rPr>
            </w:pPr>
          </w:p>
        </w:tc>
        <w:tc>
          <w:tcPr>
            <w:tcW w:w="8935" w:type="dxa"/>
            <w:gridSpan w:val="6"/>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Тип Кишковопорожнинні COELENTERATA Клас Гідроїди </w:t>
            </w:r>
            <w:r w:rsidRPr="004606FB">
              <w:rPr>
                <w:rFonts w:ascii="Times New Roman" w:hAnsi="Times New Roman" w:cs="Times New Roman"/>
                <w:i/>
                <w:sz w:val="24"/>
                <w:szCs w:val="24"/>
                <w:lang w:val="uk-UA"/>
              </w:rPr>
              <w:t>Hydrozoa </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w:t>
            </w:r>
          </w:p>
          <w:p w:rsidR="00667641" w:rsidRPr="004606FB" w:rsidRDefault="00667641" w:rsidP="00667641">
            <w:pPr>
              <w:spacing w:before="0" w:line="240" w:lineRule="auto"/>
              <w:rPr>
                <w:rFonts w:ascii="Times New Roman" w:hAnsi="Times New Roman" w:cs="Times New Roman"/>
                <w:sz w:val="24"/>
                <w:szCs w:val="24"/>
                <w:lang w:val="uk-UA"/>
              </w:rPr>
            </w:pP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Меризія азовська </w:t>
            </w:r>
            <w:r w:rsidRPr="004606FB">
              <w:rPr>
                <w:rFonts w:ascii="Times New Roman" w:hAnsi="Times New Roman" w:cs="Times New Roman"/>
                <w:i/>
                <w:sz w:val="24"/>
                <w:szCs w:val="24"/>
                <w:lang w:val="uk-UA"/>
              </w:rPr>
              <w:t xml:space="preserve">Moerisia maeotica </w:t>
            </w:r>
            <w:r w:rsidRPr="004606FB">
              <w:rPr>
                <w:rFonts w:ascii="Times New Roman" w:hAnsi="Times New Roman" w:cs="Times New Roman"/>
                <w:sz w:val="24"/>
                <w:szCs w:val="24"/>
                <w:lang w:val="uk-UA"/>
              </w:rPr>
              <w:t>(Ostroumow, 1896)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05"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7"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w:t>
            </w:r>
          </w:p>
          <w:p w:rsidR="00667641" w:rsidRPr="004606FB" w:rsidRDefault="00667641" w:rsidP="00667641">
            <w:pPr>
              <w:spacing w:before="0" w:line="240" w:lineRule="auto"/>
              <w:rPr>
                <w:rFonts w:ascii="Times New Roman" w:hAnsi="Times New Roman" w:cs="Times New Roman"/>
                <w:sz w:val="24"/>
                <w:szCs w:val="24"/>
                <w:lang w:val="uk-UA"/>
              </w:rPr>
            </w:pP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Оліндіас несподіваний </w:t>
            </w:r>
            <w:r w:rsidRPr="004606FB">
              <w:rPr>
                <w:rFonts w:ascii="Times New Roman" w:hAnsi="Times New Roman" w:cs="Times New Roman"/>
                <w:i/>
                <w:sz w:val="24"/>
                <w:szCs w:val="24"/>
                <w:lang w:val="uk-UA"/>
              </w:rPr>
              <w:t>Olindias inexpectata</w:t>
            </w:r>
            <w:r w:rsidRPr="004606FB">
              <w:rPr>
                <w:rFonts w:ascii="Times New Roman" w:hAnsi="Times New Roman" w:cs="Times New Roman"/>
                <w:sz w:val="24"/>
                <w:szCs w:val="24"/>
                <w:lang w:val="uk-UA"/>
              </w:rPr>
              <w:t xml:space="preserve"> (Ostroumov, 1896)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05"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7"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9430" w:type="dxa"/>
            <w:gridSpan w:val="7"/>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Тип КІЛЬЧАСТІ ЧЕРВІ ANNELIDA Клас П'явки </w:t>
            </w:r>
            <w:r w:rsidRPr="004606FB">
              <w:rPr>
                <w:rFonts w:ascii="Times New Roman" w:hAnsi="Times New Roman" w:cs="Times New Roman"/>
                <w:i/>
                <w:sz w:val="24"/>
                <w:szCs w:val="24"/>
                <w:lang w:val="uk-UA"/>
              </w:rPr>
              <w:t>Hirudinea</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3</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Археобдела каспійська </w:t>
            </w:r>
            <w:r w:rsidRPr="004606FB">
              <w:rPr>
                <w:rFonts w:ascii="Times New Roman" w:hAnsi="Times New Roman" w:cs="Times New Roman"/>
                <w:i/>
                <w:sz w:val="24"/>
                <w:szCs w:val="24"/>
                <w:lang w:val="uk-UA"/>
              </w:rPr>
              <w:t>Archaeobdella esmonti</w:t>
            </w:r>
            <w:r w:rsidRPr="004606FB">
              <w:rPr>
                <w:rFonts w:ascii="Times New Roman" w:hAnsi="Times New Roman" w:cs="Times New Roman"/>
                <w:sz w:val="24"/>
                <w:szCs w:val="24"/>
                <w:lang w:val="uk-UA"/>
              </w:rPr>
              <w:t xml:space="preserve"> (Grimm, 1876)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05"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7"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4</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Трохета потайна </w:t>
            </w:r>
            <w:r w:rsidRPr="004606FB">
              <w:rPr>
                <w:rFonts w:ascii="Times New Roman" w:hAnsi="Times New Roman" w:cs="Times New Roman"/>
                <w:i/>
                <w:sz w:val="24"/>
                <w:szCs w:val="24"/>
                <w:lang w:val="uk-UA"/>
              </w:rPr>
              <w:t>Trocheta subviridis</w:t>
            </w:r>
            <w:r w:rsidRPr="004606FB">
              <w:rPr>
                <w:rFonts w:ascii="Times New Roman" w:hAnsi="Times New Roman" w:cs="Times New Roman"/>
                <w:sz w:val="24"/>
                <w:szCs w:val="24"/>
                <w:lang w:val="uk-UA"/>
              </w:rPr>
              <w:t xml:space="preserve"> (Dutrochet, 1817)</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05"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7"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П'явка медична </w:t>
            </w:r>
            <w:r w:rsidRPr="004606FB">
              <w:rPr>
                <w:rFonts w:ascii="Times New Roman" w:hAnsi="Times New Roman" w:cs="Times New Roman"/>
                <w:i/>
                <w:sz w:val="24"/>
                <w:szCs w:val="24"/>
                <w:lang w:val="uk-UA"/>
              </w:rPr>
              <w:t>Hirudo medicinalis</w:t>
            </w:r>
            <w:r w:rsidRPr="004606FB">
              <w:rPr>
                <w:rFonts w:ascii="Times New Roman" w:hAnsi="Times New Roman" w:cs="Times New Roman"/>
                <w:sz w:val="24"/>
                <w:szCs w:val="24"/>
                <w:lang w:val="uk-UA"/>
              </w:rPr>
              <w:t xml:space="preserve"> (Linne, 1758)</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05"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7"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6</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П’явка аптечна </w:t>
            </w:r>
            <w:r w:rsidRPr="004606FB">
              <w:rPr>
                <w:rFonts w:ascii="Times New Roman" w:hAnsi="Times New Roman" w:cs="Times New Roman"/>
                <w:i/>
                <w:sz w:val="24"/>
                <w:szCs w:val="24"/>
                <w:lang w:val="uk-UA"/>
              </w:rPr>
              <w:t>Hirudo verbana</w:t>
            </w:r>
            <w:r w:rsidRPr="004606FB">
              <w:rPr>
                <w:rFonts w:ascii="Times New Roman" w:hAnsi="Times New Roman" w:cs="Times New Roman"/>
                <w:sz w:val="24"/>
                <w:szCs w:val="24"/>
                <w:lang w:val="uk-UA"/>
              </w:rPr>
              <w:t xml:space="preserve"> Carena, 1820</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05"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7"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9430" w:type="dxa"/>
            <w:gridSpan w:val="7"/>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Тип ЧЛЕНИСТОНОГІ ARTHROPODA Клас Ракоподібні </w:t>
            </w:r>
            <w:r w:rsidRPr="004606FB">
              <w:rPr>
                <w:rFonts w:ascii="Times New Roman" w:hAnsi="Times New Roman" w:cs="Times New Roman"/>
                <w:i/>
                <w:sz w:val="24"/>
                <w:szCs w:val="24"/>
                <w:lang w:val="uk-UA"/>
              </w:rPr>
              <w:t>Crustacea</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7</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Гмеліна маленька </w:t>
            </w:r>
            <w:r w:rsidRPr="004606FB">
              <w:rPr>
                <w:rFonts w:ascii="Times New Roman" w:hAnsi="Times New Roman" w:cs="Times New Roman"/>
                <w:i/>
                <w:sz w:val="24"/>
                <w:szCs w:val="24"/>
                <w:lang w:val="uk-UA"/>
              </w:rPr>
              <w:t>Gmelinapusilla</w:t>
            </w:r>
            <w:r w:rsidRPr="004606FB">
              <w:rPr>
                <w:rFonts w:ascii="Times New Roman" w:hAnsi="Times New Roman" w:cs="Times New Roman"/>
                <w:sz w:val="24"/>
                <w:szCs w:val="24"/>
                <w:lang w:val="uk-UA"/>
              </w:rPr>
              <w:t xml:space="preserve"> (Sars, 1896)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8</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Ніфаргсередній </w:t>
            </w:r>
            <w:r w:rsidRPr="004606FB">
              <w:rPr>
                <w:rFonts w:ascii="Times New Roman" w:hAnsi="Times New Roman" w:cs="Times New Roman"/>
                <w:i/>
                <w:sz w:val="24"/>
                <w:szCs w:val="24"/>
                <w:lang w:val="uk-UA"/>
              </w:rPr>
              <w:t>Niphargoides intermedius</w:t>
            </w:r>
            <w:r w:rsidRPr="004606FB">
              <w:rPr>
                <w:rFonts w:ascii="Times New Roman" w:hAnsi="Times New Roman" w:cs="Times New Roman"/>
                <w:sz w:val="24"/>
                <w:szCs w:val="24"/>
                <w:lang w:val="uk-UA"/>
              </w:rPr>
              <w:t xml:space="preserve"> (Carausu, 1943)</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9</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Мізида аномальна </w:t>
            </w:r>
            <w:r w:rsidRPr="004606FB">
              <w:rPr>
                <w:rFonts w:ascii="Times New Roman" w:hAnsi="Times New Roman" w:cs="Times New Roman"/>
                <w:i/>
                <w:sz w:val="24"/>
                <w:szCs w:val="24"/>
                <w:lang w:val="uk-UA"/>
              </w:rPr>
              <w:t xml:space="preserve">Hemimysis anomala </w:t>
            </w:r>
            <w:r w:rsidRPr="004606FB">
              <w:rPr>
                <w:rFonts w:ascii="Times New Roman" w:hAnsi="Times New Roman" w:cs="Times New Roman"/>
                <w:sz w:val="24"/>
                <w:szCs w:val="24"/>
                <w:lang w:val="uk-UA"/>
              </w:rPr>
              <w:t>Sars, 1907</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Іфігенела колючконога </w:t>
            </w:r>
            <w:r w:rsidRPr="004606FB">
              <w:rPr>
                <w:rFonts w:ascii="Times New Roman" w:hAnsi="Times New Roman" w:cs="Times New Roman"/>
                <w:i/>
                <w:sz w:val="24"/>
                <w:szCs w:val="24"/>
                <w:lang w:val="uk-UA"/>
              </w:rPr>
              <w:t>Iphigenella acanthopoda</w:t>
            </w:r>
            <w:r w:rsidRPr="004606FB">
              <w:rPr>
                <w:rFonts w:ascii="Times New Roman" w:hAnsi="Times New Roman" w:cs="Times New Roman"/>
                <w:sz w:val="24"/>
                <w:szCs w:val="24"/>
                <w:lang w:val="uk-UA"/>
              </w:rPr>
              <w:t xml:space="preserve"> Sars, 1896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11</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Іфігенела Андрусова </w:t>
            </w:r>
            <w:r w:rsidRPr="004606FB">
              <w:rPr>
                <w:rFonts w:ascii="Times New Roman" w:hAnsi="Times New Roman" w:cs="Times New Roman"/>
                <w:i/>
                <w:sz w:val="24"/>
                <w:szCs w:val="24"/>
                <w:lang w:val="uk-UA"/>
              </w:rPr>
              <w:t xml:space="preserve">Iphigenella andrussovi </w:t>
            </w:r>
            <w:r w:rsidRPr="004606FB">
              <w:rPr>
                <w:rFonts w:ascii="Times New Roman" w:hAnsi="Times New Roman" w:cs="Times New Roman"/>
                <w:sz w:val="24"/>
                <w:szCs w:val="24"/>
                <w:lang w:val="uk-UA"/>
              </w:rPr>
              <w:t>(Sars, 1896)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12</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Рак-самітник </w:t>
            </w:r>
            <w:r w:rsidRPr="004606FB">
              <w:rPr>
                <w:rFonts w:ascii="Times New Roman" w:hAnsi="Times New Roman" w:cs="Times New Roman"/>
                <w:i/>
                <w:sz w:val="24"/>
                <w:szCs w:val="24"/>
                <w:lang w:val="uk-UA"/>
              </w:rPr>
              <w:t>Diogenes pugilator</w:t>
            </w:r>
            <w:r w:rsidRPr="004606FB">
              <w:rPr>
                <w:rFonts w:ascii="Times New Roman" w:hAnsi="Times New Roman" w:cs="Times New Roman"/>
                <w:sz w:val="24"/>
                <w:szCs w:val="24"/>
                <w:lang w:val="uk-UA"/>
              </w:rPr>
              <w:t xml:space="preserve"> (Roux, 1828)</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13</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Трав'яний краб </w:t>
            </w:r>
            <w:r w:rsidRPr="004606FB">
              <w:rPr>
                <w:rFonts w:ascii="Times New Roman" w:hAnsi="Times New Roman" w:cs="Times New Roman"/>
                <w:i/>
                <w:sz w:val="24"/>
                <w:szCs w:val="24"/>
                <w:lang w:val="uk-UA"/>
              </w:rPr>
              <w:t xml:space="preserve">Carcinus aestuarii (mediter raneus) </w:t>
            </w:r>
            <w:r w:rsidRPr="004606FB">
              <w:rPr>
                <w:rFonts w:ascii="Times New Roman" w:hAnsi="Times New Roman" w:cs="Times New Roman"/>
                <w:sz w:val="24"/>
                <w:szCs w:val="24"/>
                <w:lang w:val="uk-UA"/>
              </w:rPr>
              <w:t>Czerniavsky, 1884</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14</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Кам'яний краб </w:t>
            </w:r>
            <w:r w:rsidRPr="004606FB">
              <w:rPr>
                <w:rFonts w:ascii="Times New Roman" w:hAnsi="Times New Roman" w:cs="Times New Roman"/>
                <w:i/>
                <w:sz w:val="24"/>
                <w:szCs w:val="24"/>
                <w:lang w:val="uk-UA"/>
              </w:rPr>
              <w:t xml:space="preserve">Eriphiaverrucosa </w:t>
            </w:r>
            <w:r w:rsidRPr="004606FB">
              <w:rPr>
                <w:rFonts w:ascii="Times New Roman" w:hAnsi="Times New Roman" w:cs="Times New Roman"/>
                <w:sz w:val="24"/>
                <w:szCs w:val="24"/>
                <w:lang w:val="uk-UA"/>
              </w:rPr>
              <w:t>Forskal, 1775</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Бузковий краб Ксанто пореса </w:t>
            </w:r>
            <w:r w:rsidRPr="004606FB">
              <w:rPr>
                <w:rFonts w:ascii="Times New Roman" w:hAnsi="Times New Roman" w:cs="Times New Roman"/>
                <w:i/>
                <w:sz w:val="24"/>
                <w:szCs w:val="24"/>
                <w:lang w:val="uk-UA"/>
              </w:rPr>
              <w:t>Xanthoporessa</w:t>
            </w:r>
            <w:r w:rsidRPr="004606FB">
              <w:rPr>
                <w:rFonts w:ascii="Times New Roman" w:hAnsi="Times New Roman" w:cs="Times New Roman"/>
                <w:sz w:val="24"/>
                <w:szCs w:val="24"/>
                <w:lang w:val="uk-UA"/>
              </w:rPr>
              <w:t xml:space="preserve"> (Olivi, 1792)</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Height w:val="584"/>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16</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Мармуровий краб </w:t>
            </w:r>
            <w:r w:rsidRPr="004606FB">
              <w:rPr>
                <w:rFonts w:ascii="Times New Roman" w:hAnsi="Times New Roman" w:cs="Times New Roman"/>
                <w:i/>
                <w:sz w:val="24"/>
                <w:szCs w:val="24"/>
                <w:lang w:val="uk-UA"/>
              </w:rPr>
              <w:t>Pachygrapsus marmoratus</w:t>
            </w:r>
            <w:r w:rsidRPr="004606FB">
              <w:rPr>
                <w:rFonts w:ascii="Times New Roman" w:hAnsi="Times New Roman" w:cs="Times New Roman"/>
                <w:sz w:val="24"/>
                <w:szCs w:val="24"/>
                <w:lang w:val="uk-UA"/>
              </w:rPr>
              <w:t xml:space="preserve"> (Fabricius, 1793)</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rPr>
                <w:rFonts w:ascii="Times New Roman" w:hAnsi="Times New Roman" w:cs="Times New Roman"/>
                <w:sz w:val="24"/>
                <w:szCs w:val="24"/>
                <w:lang w:val="uk-UA"/>
              </w:rPr>
            </w:pPr>
          </w:p>
        </w:tc>
        <w:tc>
          <w:tcPr>
            <w:tcW w:w="8935" w:type="dxa"/>
            <w:gridSpan w:val="6"/>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Тип Молюски </w:t>
            </w:r>
          </w:p>
        </w:tc>
      </w:tr>
      <w:tr w:rsidR="00667641" w:rsidRPr="004606FB" w:rsidTr="007D480D">
        <w:trPr>
          <w:cantSplit/>
        </w:trPr>
        <w:tc>
          <w:tcPr>
            <w:tcW w:w="495" w:type="dxa"/>
          </w:tcPr>
          <w:p w:rsidR="00667641" w:rsidRPr="004606FB" w:rsidRDefault="00667641" w:rsidP="00667641">
            <w:pPr>
              <w:spacing w:before="0" w:line="240" w:lineRule="auto"/>
              <w:rPr>
                <w:rFonts w:ascii="Times New Roman" w:hAnsi="Times New Roman" w:cs="Times New Roman"/>
                <w:sz w:val="24"/>
                <w:szCs w:val="24"/>
                <w:lang w:val="uk-UA"/>
              </w:rPr>
            </w:pPr>
          </w:p>
        </w:tc>
        <w:tc>
          <w:tcPr>
            <w:tcW w:w="8935" w:type="dxa"/>
            <w:gridSpan w:val="6"/>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Черевоногі молюски </w:t>
            </w:r>
            <w:r w:rsidRPr="004606FB">
              <w:rPr>
                <w:rFonts w:ascii="Times New Roman" w:hAnsi="Times New Roman" w:cs="Times New Roman"/>
                <w:i/>
                <w:sz w:val="24"/>
                <w:szCs w:val="24"/>
                <w:lang w:val="uk-UA"/>
              </w:rPr>
              <w:t>Gastropoda</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17</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Сегментина вилискуюча </w:t>
            </w:r>
            <w:r w:rsidRPr="004606FB">
              <w:rPr>
                <w:rFonts w:ascii="Times New Roman" w:hAnsi="Times New Roman" w:cs="Times New Roman"/>
                <w:i/>
                <w:sz w:val="24"/>
                <w:szCs w:val="24"/>
                <w:lang w:val="uk-UA"/>
              </w:rPr>
              <w:t>Segmentina nitida</w:t>
            </w:r>
            <w:r w:rsidRPr="004606FB">
              <w:rPr>
                <w:rFonts w:ascii="Times New Roman" w:hAnsi="Times New Roman" w:cs="Times New Roman"/>
                <w:sz w:val="24"/>
                <w:szCs w:val="24"/>
                <w:lang w:val="uk-UA"/>
              </w:rPr>
              <w:t xml:space="preserve"> (Müller, </w:t>
            </w:r>
            <w:r w:rsidRPr="004606FB">
              <w:rPr>
                <w:rFonts w:ascii="Times New Roman" w:hAnsi="Times New Roman" w:cs="Times New Roman"/>
                <w:sz w:val="24"/>
                <w:szCs w:val="24"/>
                <w:lang w:val="uk-UA"/>
              </w:rPr>
              <w:br/>
              <w:t>1774)</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05"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7"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rPr>
                <w:rFonts w:ascii="Times New Roman" w:hAnsi="Times New Roman" w:cs="Times New Roman"/>
                <w:sz w:val="24"/>
                <w:szCs w:val="24"/>
                <w:lang w:val="uk-UA"/>
              </w:rPr>
            </w:pPr>
          </w:p>
        </w:tc>
        <w:tc>
          <w:tcPr>
            <w:tcW w:w="8935" w:type="dxa"/>
            <w:gridSpan w:val="6"/>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Двостулкові молюски </w:t>
            </w:r>
            <w:r w:rsidRPr="004606FB">
              <w:rPr>
                <w:rFonts w:ascii="Times New Roman" w:hAnsi="Times New Roman" w:cs="Times New Roman"/>
                <w:i/>
                <w:sz w:val="24"/>
                <w:szCs w:val="24"/>
                <w:lang w:val="uk-UA"/>
              </w:rPr>
              <w:t>Bivalvia</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18</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Устриця їстівна </w:t>
            </w:r>
            <w:r w:rsidRPr="004606FB">
              <w:rPr>
                <w:rFonts w:ascii="Times New Roman" w:hAnsi="Times New Roman" w:cs="Times New Roman"/>
                <w:i/>
                <w:sz w:val="24"/>
                <w:szCs w:val="24"/>
                <w:lang w:val="uk-UA"/>
              </w:rPr>
              <w:t>Ostrea edulis</w:t>
            </w:r>
            <w:r w:rsidRPr="004606FB">
              <w:rPr>
                <w:rFonts w:ascii="Times New Roman" w:hAnsi="Times New Roman" w:cs="Times New Roman"/>
                <w:sz w:val="24"/>
                <w:szCs w:val="24"/>
                <w:lang w:val="uk-UA"/>
              </w:rPr>
              <w:t xml:space="preserve"> (Linnaeus, 1758) </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19</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Бужанка гладенька </w:t>
            </w:r>
            <w:r w:rsidRPr="004606FB">
              <w:rPr>
                <w:rFonts w:ascii="Times New Roman" w:hAnsi="Times New Roman" w:cs="Times New Roman"/>
                <w:i/>
                <w:sz w:val="24"/>
                <w:szCs w:val="24"/>
                <w:lang w:val="uk-UA"/>
              </w:rPr>
              <w:t xml:space="preserve">Hypanis laeviuscula </w:t>
            </w:r>
            <w:r w:rsidRPr="004606FB">
              <w:rPr>
                <w:rFonts w:ascii="Times New Roman" w:hAnsi="Times New Roman" w:cs="Times New Roman"/>
                <w:sz w:val="24"/>
                <w:szCs w:val="24"/>
                <w:lang w:val="uk-UA"/>
              </w:rPr>
              <w:t>(Milachevitch, 1916)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Гіпаніс складчастий </w:t>
            </w:r>
            <w:r w:rsidRPr="004606FB">
              <w:rPr>
                <w:rFonts w:ascii="Times New Roman" w:hAnsi="Times New Roman" w:cs="Times New Roman"/>
                <w:i/>
                <w:sz w:val="24"/>
                <w:szCs w:val="24"/>
                <w:lang w:val="uk-UA"/>
              </w:rPr>
              <w:t>Hypanis plicata</w:t>
            </w:r>
            <w:r w:rsidRPr="004606FB">
              <w:rPr>
                <w:rFonts w:ascii="Times New Roman" w:hAnsi="Times New Roman" w:cs="Times New Roman"/>
                <w:sz w:val="24"/>
                <w:szCs w:val="24"/>
                <w:lang w:val="uk-UA"/>
              </w:rPr>
              <w:t xml:space="preserve"> (Milashevitch, 1916)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Height w:val="522"/>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21</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Кам'яноточець, свердлун звичайний </w:t>
            </w:r>
            <w:r w:rsidRPr="004606FB">
              <w:rPr>
                <w:rFonts w:ascii="Times New Roman" w:hAnsi="Times New Roman" w:cs="Times New Roman"/>
                <w:i/>
                <w:sz w:val="24"/>
                <w:szCs w:val="24"/>
                <w:lang w:val="uk-UA"/>
              </w:rPr>
              <w:t>Pholas dactylus</w:t>
            </w:r>
            <w:r w:rsidRPr="004606FB">
              <w:rPr>
                <w:rFonts w:ascii="Times New Roman" w:hAnsi="Times New Roman" w:cs="Times New Roman"/>
                <w:sz w:val="24"/>
                <w:szCs w:val="24"/>
                <w:lang w:val="uk-UA"/>
              </w:rPr>
              <w:t xml:space="preserve"> (Linne, 1758)</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Height w:val="522"/>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22</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Беззубка лебедина </w:t>
            </w:r>
            <w:r w:rsidRPr="004606FB">
              <w:rPr>
                <w:rFonts w:ascii="Times New Roman" w:hAnsi="Times New Roman" w:cs="Times New Roman"/>
                <w:i/>
                <w:sz w:val="24"/>
                <w:szCs w:val="24"/>
                <w:lang w:val="uk-UA"/>
              </w:rPr>
              <w:t>Anodontacygnea</w:t>
            </w:r>
            <w:r w:rsidRPr="004606FB">
              <w:rPr>
                <w:rFonts w:ascii="Times New Roman" w:hAnsi="Times New Roman" w:cs="Times New Roman"/>
                <w:sz w:val="24"/>
                <w:szCs w:val="24"/>
                <w:lang w:val="uk-UA"/>
              </w:rPr>
              <w:t xml:space="preserve"> (Linnaeus, 1758) </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Height w:val="522"/>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23</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Беззубка вузька </w:t>
            </w:r>
            <w:r w:rsidRPr="004606FB">
              <w:rPr>
                <w:rFonts w:ascii="Times New Roman" w:hAnsi="Times New Roman" w:cs="Times New Roman"/>
                <w:i/>
                <w:sz w:val="24"/>
                <w:szCs w:val="24"/>
                <w:lang w:val="uk-UA"/>
              </w:rPr>
              <w:t xml:space="preserve">Pseudanodonta complanata </w:t>
            </w:r>
            <w:r w:rsidRPr="004606FB">
              <w:rPr>
                <w:rFonts w:ascii="Times New Roman" w:hAnsi="Times New Roman" w:cs="Times New Roman"/>
                <w:sz w:val="24"/>
                <w:szCs w:val="24"/>
                <w:lang w:val="uk-UA"/>
              </w:rPr>
              <w:t xml:space="preserve">Rossmдssler, 1835. </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9430" w:type="dxa"/>
            <w:gridSpan w:val="7"/>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Тип ЧЛЕНИСТОНОГІ – ARTHROPODA, Клас Комахи - Insecta</w:t>
            </w:r>
          </w:p>
        </w:tc>
      </w:tr>
      <w:tr w:rsidR="00667641" w:rsidRPr="004606FB" w:rsidTr="007D480D">
        <w:trPr>
          <w:cantSplit/>
          <w:trHeight w:val="379"/>
        </w:trPr>
        <w:tc>
          <w:tcPr>
            <w:tcW w:w="9430" w:type="dxa"/>
            <w:gridSpan w:val="7"/>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Одноденки </w:t>
            </w:r>
            <w:r w:rsidRPr="004606FB">
              <w:rPr>
                <w:rFonts w:ascii="Times New Roman" w:hAnsi="Times New Roman" w:cs="Times New Roman"/>
                <w:i/>
                <w:sz w:val="24"/>
                <w:szCs w:val="24"/>
                <w:lang w:val="uk-UA"/>
              </w:rPr>
              <w:t>Ephemeroptera</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24</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Палінгенія довгохвоста </w:t>
            </w:r>
            <w:r w:rsidRPr="004606FB">
              <w:rPr>
                <w:rFonts w:ascii="Times New Roman" w:hAnsi="Times New Roman" w:cs="Times New Roman"/>
                <w:i/>
                <w:sz w:val="24"/>
                <w:szCs w:val="24"/>
                <w:lang w:val="uk-UA"/>
              </w:rPr>
              <w:t>Palingenia longicauda</w:t>
            </w:r>
            <w:r w:rsidRPr="004606FB">
              <w:rPr>
                <w:rFonts w:ascii="Times New Roman" w:hAnsi="Times New Roman" w:cs="Times New Roman"/>
                <w:sz w:val="24"/>
                <w:szCs w:val="24"/>
                <w:lang w:val="uk-UA"/>
              </w:rPr>
              <w:t xml:space="preserve"> (Olivier, 1791)</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05"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7"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9430" w:type="dxa"/>
            <w:gridSpan w:val="7"/>
          </w:tcPr>
          <w:p w:rsidR="00667641" w:rsidRPr="004606FB" w:rsidRDefault="00667641" w:rsidP="00667641">
            <w:pPr>
              <w:spacing w:before="0" w:line="240" w:lineRule="auto"/>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Бабки </w:t>
            </w:r>
            <w:r w:rsidRPr="004606FB">
              <w:rPr>
                <w:rFonts w:ascii="Times New Roman" w:hAnsi="Times New Roman" w:cs="Times New Roman"/>
                <w:i/>
                <w:sz w:val="24"/>
                <w:szCs w:val="24"/>
                <w:lang w:val="uk-UA"/>
              </w:rPr>
              <w:t>Odonata</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Лютка темна </w:t>
            </w:r>
            <w:r w:rsidRPr="004606FB">
              <w:rPr>
                <w:rFonts w:ascii="Times New Roman" w:hAnsi="Times New Roman" w:cs="Times New Roman"/>
                <w:i/>
                <w:sz w:val="24"/>
                <w:szCs w:val="24"/>
                <w:lang w:val="uk-UA"/>
              </w:rPr>
              <w:t>Lestes macrostigma</w:t>
            </w:r>
            <w:r w:rsidRPr="004606FB">
              <w:rPr>
                <w:rFonts w:ascii="Times New Roman" w:hAnsi="Times New Roman" w:cs="Times New Roman"/>
                <w:sz w:val="24"/>
                <w:szCs w:val="24"/>
                <w:lang w:val="uk-UA"/>
              </w:rPr>
              <w:t xml:space="preserve"> (Eversmann, 1836)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26</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Стрілка Ліндена </w:t>
            </w:r>
            <w:r w:rsidRPr="004606FB">
              <w:rPr>
                <w:rFonts w:ascii="Times New Roman" w:hAnsi="Times New Roman" w:cs="Times New Roman"/>
                <w:i/>
                <w:sz w:val="24"/>
                <w:szCs w:val="24"/>
                <w:lang w:val="uk-UA"/>
              </w:rPr>
              <w:t xml:space="preserve">Erythromma lindenii </w:t>
            </w:r>
            <w:r w:rsidRPr="004606FB">
              <w:rPr>
                <w:rFonts w:ascii="Times New Roman" w:hAnsi="Times New Roman" w:cs="Times New Roman"/>
                <w:sz w:val="24"/>
                <w:szCs w:val="24"/>
                <w:lang w:val="uk-UA"/>
              </w:rPr>
              <w:t>(Selys, 1840)</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27</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Стрілка прикрашена </w:t>
            </w:r>
            <w:r w:rsidRPr="004606FB">
              <w:rPr>
                <w:rFonts w:ascii="Times New Roman" w:hAnsi="Times New Roman" w:cs="Times New Roman"/>
                <w:i/>
                <w:sz w:val="24"/>
                <w:szCs w:val="24"/>
                <w:lang w:val="uk-UA"/>
              </w:rPr>
              <w:t>Coenagrion ornatum</w:t>
            </w:r>
            <w:r w:rsidRPr="004606FB">
              <w:rPr>
                <w:rFonts w:ascii="Times New Roman" w:hAnsi="Times New Roman" w:cs="Times New Roman"/>
                <w:sz w:val="24"/>
                <w:szCs w:val="24"/>
                <w:lang w:val="uk-UA"/>
              </w:rPr>
              <w:t xml:space="preserve"> (Selys, 1850)</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28</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Стрілка гарна </w:t>
            </w:r>
            <w:r w:rsidRPr="004606FB">
              <w:rPr>
                <w:rFonts w:ascii="Times New Roman" w:hAnsi="Times New Roman" w:cs="Times New Roman"/>
                <w:i/>
                <w:sz w:val="24"/>
                <w:szCs w:val="24"/>
                <w:lang w:val="uk-UA"/>
              </w:rPr>
              <w:t>Coenagrion scitulum</w:t>
            </w:r>
            <w:r w:rsidRPr="004606FB">
              <w:rPr>
                <w:rFonts w:ascii="Times New Roman" w:hAnsi="Times New Roman" w:cs="Times New Roman"/>
                <w:sz w:val="24"/>
                <w:szCs w:val="24"/>
                <w:lang w:val="uk-UA"/>
              </w:rPr>
              <w:t xml:space="preserve"> (Rambur, 1842)</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29</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Дозорець-імператор </w:t>
            </w:r>
            <w:r w:rsidRPr="004606FB">
              <w:rPr>
                <w:rFonts w:ascii="Times New Roman" w:hAnsi="Times New Roman" w:cs="Times New Roman"/>
                <w:i/>
                <w:sz w:val="24"/>
                <w:szCs w:val="24"/>
                <w:lang w:val="uk-UA"/>
              </w:rPr>
              <w:t xml:space="preserve">Anax imperator </w:t>
            </w:r>
            <w:r w:rsidRPr="004606FB">
              <w:rPr>
                <w:rFonts w:ascii="Times New Roman" w:hAnsi="Times New Roman" w:cs="Times New Roman"/>
                <w:sz w:val="24"/>
                <w:szCs w:val="24"/>
                <w:lang w:val="uk-UA"/>
              </w:rPr>
              <w:t>(Leach, 1815)</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30</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Тонкочеревець сплющений </w:t>
            </w:r>
            <w:r w:rsidRPr="004606FB">
              <w:rPr>
                <w:rFonts w:ascii="Times New Roman" w:hAnsi="Times New Roman" w:cs="Times New Roman"/>
                <w:i/>
                <w:sz w:val="24"/>
                <w:szCs w:val="24"/>
                <w:lang w:val="uk-UA"/>
              </w:rPr>
              <w:t>Sympetrum depressiusculum</w:t>
            </w:r>
            <w:r w:rsidRPr="004606FB">
              <w:rPr>
                <w:rFonts w:ascii="Times New Roman" w:hAnsi="Times New Roman" w:cs="Times New Roman"/>
                <w:sz w:val="24"/>
                <w:szCs w:val="24"/>
                <w:lang w:val="uk-UA"/>
              </w:rPr>
              <w:t xml:space="preserve"> (Selys, 1841)</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31</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Бабка перев'язана </w:t>
            </w:r>
            <w:r w:rsidRPr="004606FB">
              <w:rPr>
                <w:rFonts w:ascii="Times New Roman" w:hAnsi="Times New Roman" w:cs="Times New Roman"/>
                <w:i/>
                <w:sz w:val="24"/>
                <w:szCs w:val="24"/>
                <w:lang w:val="uk-UA"/>
              </w:rPr>
              <w:t>Sympetrum pedemontanum</w:t>
            </w:r>
            <w:r w:rsidRPr="004606FB">
              <w:rPr>
                <w:rFonts w:ascii="Times New Roman" w:hAnsi="Times New Roman" w:cs="Times New Roman"/>
                <w:sz w:val="24"/>
                <w:szCs w:val="24"/>
                <w:lang w:val="uk-UA"/>
              </w:rPr>
              <w:t xml:space="preserve"> (Allioni, 1776)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32</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Бабка білолоба </w:t>
            </w:r>
            <w:r w:rsidRPr="004606FB">
              <w:rPr>
                <w:rFonts w:ascii="Times New Roman" w:hAnsi="Times New Roman" w:cs="Times New Roman"/>
                <w:i/>
                <w:sz w:val="24"/>
                <w:szCs w:val="24"/>
                <w:lang w:val="uk-UA"/>
              </w:rPr>
              <w:t>Leucorrhinia albifrons</w:t>
            </w:r>
            <w:r w:rsidRPr="004606FB">
              <w:rPr>
                <w:rFonts w:ascii="Times New Roman" w:hAnsi="Times New Roman" w:cs="Times New Roman"/>
                <w:sz w:val="24"/>
                <w:szCs w:val="24"/>
                <w:lang w:val="uk-UA"/>
              </w:rPr>
              <w:t xml:space="preserve"> (Burmeister, 1832) </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33</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Бабка хвостата </w:t>
            </w:r>
            <w:r w:rsidRPr="004606FB">
              <w:rPr>
                <w:rFonts w:ascii="Times New Roman" w:hAnsi="Times New Roman" w:cs="Times New Roman"/>
                <w:i/>
                <w:sz w:val="24"/>
                <w:szCs w:val="24"/>
                <w:lang w:val="uk-UA"/>
              </w:rPr>
              <w:t xml:space="preserve">Leucorrhinia caudalis </w:t>
            </w:r>
            <w:r w:rsidRPr="004606FB">
              <w:rPr>
                <w:rFonts w:ascii="Times New Roman" w:hAnsi="Times New Roman" w:cs="Times New Roman"/>
                <w:sz w:val="24"/>
                <w:szCs w:val="24"/>
                <w:lang w:val="uk-UA"/>
              </w:rPr>
              <w:t xml:space="preserve">(Charpentier, 1840) </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34</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Бабка болотяна </w:t>
            </w:r>
            <w:r w:rsidRPr="004606FB">
              <w:rPr>
                <w:rFonts w:ascii="Times New Roman" w:hAnsi="Times New Roman" w:cs="Times New Roman"/>
                <w:i/>
                <w:sz w:val="24"/>
                <w:szCs w:val="24"/>
                <w:lang w:val="uk-UA"/>
              </w:rPr>
              <w:t>Leucorrhinia pectoralis</w:t>
            </w:r>
            <w:r w:rsidRPr="004606FB">
              <w:rPr>
                <w:rFonts w:ascii="Times New Roman" w:hAnsi="Times New Roman" w:cs="Times New Roman"/>
                <w:sz w:val="24"/>
                <w:szCs w:val="24"/>
                <w:lang w:val="uk-UA"/>
              </w:rPr>
              <w:t xml:space="preserve"> (Charpentier, 1825) </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35</w:t>
            </w:r>
          </w:p>
        </w:tc>
        <w:tc>
          <w:tcPr>
            <w:tcW w:w="3825" w:type="dxa"/>
          </w:tcPr>
          <w:p w:rsidR="00667641" w:rsidRPr="004606FB" w:rsidRDefault="00667641" w:rsidP="00667641">
            <w:pPr>
              <w:spacing w:before="0" w:line="240" w:lineRule="auto"/>
              <w:ind w:firstLine="0"/>
              <w:rPr>
                <w:rFonts w:ascii="Times New Roman" w:hAnsi="Times New Roman" w:cs="Times New Roman"/>
                <w:i/>
                <w:sz w:val="24"/>
                <w:szCs w:val="24"/>
                <w:lang w:val="uk-UA"/>
              </w:rPr>
            </w:pPr>
            <w:r w:rsidRPr="004606FB">
              <w:rPr>
                <w:rFonts w:ascii="Times New Roman" w:hAnsi="Times New Roman" w:cs="Times New Roman"/>
                <w:sz w:val="24"/>
                <w:szCs w:val="24"/>
                <w:lang w:val="uk-UA"/>
              </w:rPr>
              <w:t xml:space="preserve">Бабка цецилія </w:t>
            </w:r>
            <w:r w:rsidRPr="004606FB">
              <w:rPr>
                <w:rFonts w:ascii="Times New Roman" w:hAnsi="Times New Roman" w:cs="Times New Roman"/>
                <w:i/>
                <w:sz w:val="24"/>
                <w:szCs w:val="24"/>
                <w:lang w:val="uk-UA"/>
              </w:rPr>
              <w:t xml:space="preserve">Ophiogomphus </w:t>
            </w:r>
          </w:p>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i/>
                <w:sz w:val="24"/>
                <w:szCs w:val="24"/>
                <w:lang w:val="uk-UA"/>
              </w:rPr>
              <w:t xml:space="preserve">cecilia </w:t>
            </w:r>
            <w:r w:rsidRPr="004606FB">
              <w:rPr>
                <w:rFonts w:ascii="Times New Roman" w:hAnsi="Times New Roman" w:cs="Times New Roman"/>
                <w:sz w:val="24"/>
                <w:szCs w:val="24"/>
                <w:lang w:val="uk-UA"/>
              </w:rPr>
              <w:t>(Fourcroy, 1785)</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36</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Дідо кжовтоногий </w:t>
            </w:r>
            <w:r w:rsidRPr="004606FB">
              <w:rPr>
                <w:rFonts w:ascii="Times New Roman" w:hAnsi="Times New Roman" w:cs="Times New Roman"/>
                <w:i/>
                <w:sz w:val="24"/>
                <w:szCs w:val="24"/>
                <w:lang w:val="uk-UA"/>
              </w:rPr>
              <w:t>Gomphus flavipes</w:t>
            </w:r>
            <w:r w:rsidRPr="004606FB">
              <w:rPr>
                <w:rFonts w:ascii="Times New Roman" w:hAnsi="Times New Roman" w:cs="Times New Roman"/>
                <w:sz w:val="24"/>
                <w:szCs w:val="24"/>
                <w:lang w:val="uk-UA"/>
              </w:rPr>
              <w:t xml:space="preserve"> (Charpentier, 1825)</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37</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Коромисло лучне </w:t>
            </w:r>
            <w:r w:rsidRPr="004606FB">
              <w:rPr>
                <w:rFonts w:ascii="Times New Roman" w:hAnsi="Times New Roman" w:cs="Times New Roman"/>
                <w:i/>
                <w:sz w:val="24"/>
                <w:szCs w:val="24"/>
                <w:lang w:val="uk-UA"/>
              </w:rPr>
              <w:t xml:space="preserve">Brachytron pratense </w:t>
            </w:r>
            <w:r w:rsidRPr="004606FB">
              <w:rPr>
                <w:rFonts w:ascii="Times New Roman" w:hAnsi="Times New Roman" w:cs="Times New Roman"/>
                <w:sz w:val="24"/>
                <w:szCs w:val="24"/>
                <w:lang w:val="uk-UA"/>
              </w:rPr>
              <w:t>(Muller, 1764)</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38</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Коромисло зелене </w:t>
            </w:r>
            <w:r w:rsidRPr="004606FB">
              <w:rPr>
                <w:rFonts w:ascii="Times New Roman" w:hAnsi="Times New Roman" w:cs="Times New Roman"/>
                <w:i/>
                <w:sz w:val="24"/>
                <w:szCs w:val="24"/>
                <w:lang w:val="uk-UA"/>
              </w:rPr>
              <w:t>Aeshna viridis</w:t>
            </w:r>
            <w:r w:rsidRPr="004606FB">
              <w:rPr>
                <w:rFonts w:ascii="Times New Roman" w:hAnsi="Times New Roman" w:cs="Times New Roman"/>
                <w:sz w:val="24"/>
                <w:szCs w:val="24"/>
                <w:lang w:val="uk-UA"/>
              </w:rPr>
              <w:t xml:space="preserve"> (Eversmann, 1836)</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39</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Кордулегастер двозубчастий </w:t>
            </w:r>
            <w:r w:rsidRPr="004606FB">
              <w:rPr>
                <w:rFonts w:ascii="Times New Roman" w:hAnsi="Times New Roman" w:cs="Times New Roman"/>
                <w:i/>
                <w:sz w:val="24"/>
                <w:szCs w:val="24"/>
                <w:lang w:val="uk-UA"/>
              </w:rPr>
              <w:t>Cordulegaster bidentata</w:t>
            </w:r>
            <w:r w:rsidRPr="004606FB">
              <w:rPr>
                <w:rFonts w:ascii="Times New Roman" w:hAnsi="Times New Roman" w:cs="Times New Roman"/>
                <w:sz w:val="24"/>
                <w:szCs w:val="24"/>
                <w:lang w:val="uk-UA"/>
              </w:rPr>
              <w:t xml:space="preserve"> Selys, 1843</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C8728C"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40</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Кордулегастер кільчастий </w:t>
            </w:r>
            <w:r w:rsidRPr="004606FB">
              <w:rPr>
                <w:rFonts w:ascii="Times New Roman" w:hAnsi="Times New Roman" w:cs="Times New Roman"/>
                <w:i/>
                <w:sz w:val="24"/>
                <w:szCs w:val="24"/>
                <w:lang w:val="uk-UA"/>
              </w:rPr>
              <w:t>Cordulegaster boltonii або Cordulegaster annulatus annulatus</w:t>
            </w:r>
            <w:r w:rsidRPr="004606FB">
              <w:rPr>
                <w:rFonts w:ascii="Times New Roman" w:hAnsi="Times New Roman" w:cs="Times New Roman"/>
                <w:sz w:val="24"/>
                <w:szCs w:val="24"/>
                <w:lang w:val="uk-UA"/>
              </w:rPr>
              <w:t xml:space="preserve"> (Donovan, 1807) </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right="-37"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4</w:t>
            </w:r>
            <w:r w:rsidR="00C8728C" w:rsidRPr="004606FB">
              <w:rPr>
                <w:rFonts w:ascii="Times New Roman" w:hAnsi="Times New Roman" w:cs="Times New Roman"/>
                <w:sz w:val="24"/>
                <w:szCs w:val="24"/>
                <w:lang w:val="uk-UA"/>
              </w:rPr>
              <w:t>1</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Красуня блискуча кримська </w:t>
            </w:r>
            <w:r w:rsidRPr="004606FB">
              <w:rPr>
                <w:rFonts w:ascii="Times New Roman" w:hAnsi="Times New Roman" w:cs="Times New Roman"/>
                <w:i/>
                <w:sz w:val="24"/>
                <w:szCs w:val="24"/>
                <w:lang w:val="uk-UA"/>
              </w:rPr>
              <w:t>Calopteryx splendens</w:t>
            </w:r>
            <w:r w:rsidRPr="004606FB">
              <w:rPr>
                <w:rFonts w:ascii="Times New Roman" w:hAnsi="Times New Roman" w:cs="Times New Roman"/>
                <w:sz w:val="24"/>
                <w:szCs w:val="24"/>
                <w:lang w:val="uk-UA"/>
              </w:rPr>
              <w:t xml:space="preserve"> taurica </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4</w:t>
            </w:r>
            <w:r w:rsidR="00C8728C" w:rsidRPr="004606FB">
              <w:rPr>
                <w:rFonts w:ascii="Times New Roman" w:hAnsi="Times New Roman" w:cs="Times New Roman"/>
                <w:sz w:val="24"/>
                <w:szCs w:val="24"/>
                <w:lang w:val="uk-UA"/>
              </w:rPr>
              <w:t>2</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Красуня-діва </w:t>
            </w:r>
            <w:r w:rsidRPr="004606FB">
              <w:rPr>
                <w:rFonts w:ascii="Times New Roman" w:hAnsi="Times New Roman" w:cs="Times New Roman"/>
                <w:i/>
                <w:sz w:val="24"/>
                <w:szCs w:val="24"/>
                <w:lang w:val="uk-UA"/>
              </w:rPr>
              <w:t>Calopteryx virgo</w:t>
            </w:r>
            <w:r w:rsidRPr="004606FB">
              <w:rPr>
                <w:rFonts w:ascii="Times New Roman" w:hAnsi="Times New Roman" w:cs="Times New Roman"/>
                <w:sz w:val="24"/>
                <w:szCs w:val="24"/>
                <w:lang w:val="uk-UA"/>
              </w:rPr>
              <w:t xml:space="preserve"> (Sélys, 1873)</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rPr>
                <w:rFonts w:ascii="Times New Roman" w:hAnsi="Times New Roman" w:cs="Times New Roman"/>
                <w:sz w:val="24"/>
                <w:szCs w:val="24"/>
                <w:lang w:val="uk-UA"/>
              </w:rPr>
            </w:pPr>
          </w:p>
        </w:tc>
        <w:tc>
          <w:tcPr>
            <w:tcW w:w="8935" w:type="dxa"/>
            <w:gridSpan w:val="6"/>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Жуки </w:t>
            </w:r>
            <w:r w:rsidRPr="004606FB">
              <w:rPr>
                <w:rFonts w:ascii="Times New Roman" w:hAnsi="Times New Roman" w:cs="Times New Roman"/>
                <w:i/>
                <w:sz w:val="24"/>
                <w:szCs w:val="24"/>
                <w:lang w:val="uk-UA"/>
              </w:rPr>
              <w:t>Coleoptera</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4</w:t>
            </w:r>
            <w:r w:rsidR="00C8728C" w:rsidRPr="004606FB">
              <w:rPr>
                <w:rFonts w:ascii="Times New Roman" w:hAnsi="Times New Roman" w:cs="Times New Roman"/>
                <w:sz w:val="24"/>
                <w:szCs w:val="24"/>
                <w:lang w:val="uk-UA"/>
              </w:rPr>
              <w:t>3</w:t>
            </w:r>
          </w:p>
        </w:tc>
        <w:tc>
          <w:tcPr>
            <w:tcW w:w="3825" w:type="dxa"/>
          </w:tcPr>
          <w:p w:rsidR="00667641" w:rsidRPr="004606FB" w:rsidRDefault="00667641" w:rsidP="00667641">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Плавунець широкий </w:t>
            </w:r>
            <w:r w:rsidRPr="004606FB">
              <w:rPr>
                <w:rFonts w:ascii="Times New Roman" w:hAnsi="Times New Roman" w:cs="Times New Roman"/>
                <w:i/>
                <w:sz w:val="24"/>
                <w:szCs w:val="24"/>
                <w:lang w:val="uk-UA"/>
              </w:rPr>
              <w:t xml:space="preserve">Dytiscus lattissimus </w:t>
            </w:r>
            <w:r w:rsidRPr="004606FB">
              <w:rPr>
                <w:rFonts w:ascii="Times New Roman" w:hAnsi="Times New Roman" w:cs="Times New Roman"/>
                <w:sz w:val="24"/>
                <w:szCs w:val="24"/>
                <w:lang w:val="uk-UA"/>
              </w:rPr>
              <w:t>(Linnaeus, 1758)</w:t>
            </w:r>
          </w:p>
        </w:tc>
        <w:tc>
          <w:tcPr>
            <w:tcW w:w="1350"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134"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348" w:type="dxa"/>
            <w:gridSpan w:val="2"/>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278" w:type="dxa"/>
            <w:vAlign w:val="center"/>
          </w:tcPr>
          <w:p w:rsidR="00667641" w:rsidRPr="004606FB" w:rsidRDefault="00667641" w:rsidP="00667641">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667641" w:rsidRPr="004606FB" w:rsidTr="007D480D">
        <w:trPr>
          <w:cantSplit/>
        </w:trPr>
        <w:tc>
          <w:tcPr>
            <w:tcW w:w="495" w:type="dxa"/>
          </w:tcPr>
          <w:p w:rsidR="00667641" w:rsidRPr="004606FB" w:rsidRDefault="00667641" w:rsidP="00667641">
            <w:pPr>
              <w:spacing w:before="0" w:line="240" w:lineRule="auto"/>
              <w:ind w:firstLine="0"/>
              <w:rPr>
                <w:rFonts w:ascii="Times New Roman" w:hAnsi="Times New Roman" w:cs="Times New Roman"/>
                <w:sz w:val="24"/>
                <w:szCs w:val="24"/>
                <w:lang w:val="uk-UA"/>
              </w:rPr>
            </w:pPr>
          </w:p>
        </w:tc>
        <w:tc>
          <w:tcPr>
            <w:tcW w:w="3825" w:type="dxa"/>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Загалом</w:t>
            </w:r>
          </w:p>
        </w:tc>
        <w:tc>
          <w:tcPr>
            <w:tcW w:w="1350" w:type="dxa"/>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24</w:t>
            </w:r>
          </w:p>
        </w:tc>
        <w:tc>
          <w:tcPr>
            <w:tcW w:w="1134" w:type="dxa"/>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26</w:t>
            </w:r>
          </w:p>
        </w:tc>
        <w:tc>
          <w:tcPr>
            <w:tcW w:w="1348" w:type="dxa"/>
            <w:gridSpan w:val="2"/>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w:t>
            </w:r>
          </w:p>
        </w:tc>
        <w:tc>
          <w:tcPr>
            <w:tcW w:w="1278" w:type="dxa"/>
          </w:tcPr>
          <w:p w:rsidR="00667641" w:rsidRPr="004606FB" w:rsidRDefault="00667641" w:rsidP="00667641">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14</w:t>
            </w:r>
          </w:p>
        </w:tc>
      </w:tr>
    </w:tbl>
    <w:p w:rsidR="00667641" w:rsidRPr="004606FB" w:rsidRDefault="00667641" w:rsidP="00667641">
      <w:pPr>
        <w:tabs>
          <w:tab w:val="left" w:pos="4678"/>
        </w:tabs>
        <w:spacing w:line="240" w:lineRule="auto"/>
        <w:ind w:firstLine="284"/>
        <w:rPr>
          <w:rFonts w:ascii="Times New Roman" w:hAnsi="Times New Roman" w:cs="Times New Roman"/>
          <w:kern w:val="1"/>
          <w:sz w:val="28"/>
          <w:szCs w:val="20"/>
          <w:lang w:val="uk-UA" w:eastAsia="zh-CN" w:bidi="hi-IN"/>
        </w:rPr>
      </w:pPr>
      <w:r w:rsidRPr="004606FB">
        <w:rPr>
          <w:rFonts w:ascii="Times New Roman" w:hAnsi="Times New Roman" w:cs="Times New Roman"/>
          <w:kern w:val="1"/>
          <w:sz w:val="28"/>
          <w:szCs w:val="20"/>
          <w:lang w:val="uk-UA" w:eastAsia="zh-CN"/>
        </w:rPr>
        <w:t xml:space="preserve">Після обробки літературних даних та результатів власних спостережень, виділено </w:t>
      </w:r>
      <w:r w:rsidR="00C8728C" w:rsidRPr="004606FB">
        <w:rPr>
          <w:rFonts w:ascii="Times New Roman" w:hAnsi="Times New Roman" w:cs="Times New Roman"/>
          <w:kern w:val="1"/>
          <w:sz w:val="28"/>
          <w:szCs w:val="20"/>
          <w:lang w:val="uk-UA" w:eastAsia="zh-CN"/>
        </w:rPr>
        <w:t>20</w:t>
      </w:r>
      <w:r w:rsidRPr="004606FB">
        <w:rPr>
          <w:rFonts w:ascii="Times New Roman" w:hAnsi="Times New Roman" w:cs="Times New Roman"/>
          <w:kern w:val="1"/>
          <w:sz w:val="28"/>
          <w:szCs w:val="20"/>
          <w:lang w:val="uk-UA" w:eastAsia="zh-CN"/>
        </w:rPr>
        <w:t xml:space="preserve"> чинників різної природи, які найбільше впливають на охоронювані види (</w:t>
      </w:r>
      <w:r w:rsidRPr="004606FB">
        <w:rPr>
          <w:rFonts w:ascii="Times New Roman" w:hAnsi="Times New Roman" w:cs="Times New Roman"/>
          <w:sz w:val="28"/>
          <w:szCs w:val="20"/>
          <w:lang w:val="uk-UA" w:eastAsia="zh-CN"/>
        </w:rPr>
        <w:t>табл. 1.2.</w:t>
      </w:r>
      <w:r w:rsidR="00B21B6E" w:rsidRPr="004606FB">
        <w:rPr>
          <w:rFonts w:ascii="Times New Roman" w:hAnsi="Times New Roman" w:cs="Times New Roman"/>
          <w:sz w:val="28"/>
          <w:szCs w:val="20"/>
          <w:lang w:val="uk-UA" w:eastAsia="zh-CN"/>
        </w:rPr>
        <w:t>9</w:t>
      </w:r>
      <w:r w:rsidRPr="004606FB">
        <w:rPr>
          <w:rFonts w:ascii="Times New Roman" w:hAnsi="Times New Roman" w:cs="Times New Roman"/>
          <w:sz w:val="28"/>
          <w:szCs w:val="20"/>
          <w:lang w:val="uk-UA" w:eastAsia="zh-CN"/>
        </w:rPr>
        <w:t>.2</w:t>
      </w:r>
      <w:r w:rsidRPr="004606FB">
        <w:rPr>
          <w:rFonts w:ascii="Times New Roman" w:hAnsi="Times New Roman" w:cs="Times New Roman"/>
          <w:kern w:val="1"/>
          <w:sz w:val="28"/>
          <w:szCs w:val="20"/>
          <w:lang w:val="uk-UA" w:eastAsia="zh-CN" w:bidi="hi-IN"/>
        </w:rPr>
        <w:t>).</w:t>
      </w:r>
    </w:p>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rPr>
          <w:rFonts w:ascii="Courier New" w:hAnsi="Courier New" w:cs="Courier New"/>
          <w:b/>
          <w:kern w:val="1"/>
          <w:sz w:val="20"/>
          <w:szCs w:val="28"/>
          <w:lang w:val="uk-UA" w:eastAsia="ru-RU" w:bidi="hi-IN"/>
        </w:rPr>
      </w:pPr>
      <w:r w:rsidRPr="004606FB">
        <w:rPr>
          <w:rFonts w:ascii="Times New Roman" w:hAnsi="Times New Roman" w:cs="Times New Roman"/>
          <w:b/>
          <w:kern w:val="1"/>
          <w:sz w:val="28"/>
          <w:szCs w:val="28"/>
          <w:lang w:val="uk-UA" w:eastAsia="ru-RU" w:bidi="hi-IN"/>
        </w:rPr>
        <w:t>Таблиця 1.2.</w:t>
      </w:r>
      <w:r w:rsidR="00B21B6E" w:rsidRPr="004606FB">
        <w:rPr>
          <w:rFonts w:ascii="Times New Roman" w:hAnsi="Times New Roman" w:cs="Times New Roman"/>
          <w:b/>
          <w:kern w:val="1"/>
          <w:sz w:val="28"/>
          <w:szCs w:val="28"/>
          <w:lang w:val="uk-UA" w:eastAsia="ru-RU" w:bidi="hi-IN"/>
        </w:rPr>
        <w:t>9</w:t>
      </w:r>
      <w:r w:rsidRPr="004606FB">
        <w:rPr>
          <w:rFonts w:ascii="Times New Roman" w:hAnsi="Times New Roman" w:cs="Times New Roman"/>
          <w:b/>
          <w:kern w:val="1"/>
          <w:sz w:val="28"/>
          <w:szCs w:val="28"/>
          <w:lang w:val="uk-UA" w:eastAsia="ru-RU" w:bidi="hi-IN"/>
        </w:rPr>
        <w:t xml:space="preserve">.2 </w:t>
      </w:r>
      <w:r w:rsidRPr="004606FB">
        <w:rPr>
          <w:rFonts w:ascii="Times New Roman" w:hAnsi="Times New Roman" w:cs="Times New Roman"/>
          <w:b/>
          <w:sz w:val="28"/>
          <w:szCs w:val="28"/>
          <w:lang w:val="uk-UA"/>
        </w:rPr>
        <w:t>–</w:t>
      </w:r>
      <w:r w:rsidRPr="004606FB">
        <w:rPr>
          <w:rFonts w:ascii="Times New Roman" w:hAnsi="Times New Roman" w:cs="Times New Roman"/>
          <w:b/>
          <w:kern w:val="1"/>
          <w:sz w:val="28"/>
          <w:szCs w:val="28"/>
          <w:lang w:val="uk-UA" w:eastAsia="ru-RU" w:bidi="hi-IN"/>
        </w:rPr>
        <w:t xml:space="preserve"> </w:t>
      </w:r>
      <w:r w:rsidRPr="004606FB">
        <w:rPr>
          <w:rFonts w:ascii="Times New Roman" w:hAnsi="Times New Roman" w:cs="Times New Roman"/>
          <w:b/>
          <w:sz w:val="28"/>
          <w:szCs w:val="28"/>
          <w:lang w:val="uk-UA" w:eastAsia="ru-RU"/>
        </w:rPr>
        <w:t>Антропогенні, природні та чинники змішаного впливу та кількість видів, які потерпають від їх впливу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3163"/>
        <w:gridCol w:w="1818"/>
        <w:gridCol w:w="1819"/>
        <w:gridCol w:w="2038"/>
      </w:tblGrid>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з/п</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Антропогенні</w:t>
            </w:r>
          </w:p>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чинники</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Природні чинники</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Чинники змішаного впливу</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Кількість видів, які потерпають від впливу даного чинника</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рекреаційне навантаження</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2</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2</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промисел</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3</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3</w:t>
            </w:r>
          </w:p>
        </w:tc>
        <w:tc>
          <w:tcPr>
            <w:tcW w:w="3288" w:type="dxa"/>
            <w:shd w:val="clear" w:color="auto" w:fill="auto"/>
          </w:tcPr>
          <w:p w:rsidR="00667641" w:rsidRPr="004606FB" w:rsidRDefault="00667641" w:rsidP="00667641">
            <w:pPr>
              <w:widowControl w:val="0"/>
              <w:spacing w:before="0" w:line="240" w:lineRule="auto"/>
              <w:ind w:left="-57" w:right="-57" w:firstLine="0"/>
              <w:jc w:val="left"/>
              <w:rPr>
                <w:rFonts w:ascii="Times New Roman" w:hAnsi="Times New Roman" w:cs="Times New Roman"/>
                <w:kern w:val="1"/>
                <w:sz w:val="24"/>
                <w:szCs w:val="24"/>
                <w:lang w:val="uk-UA" w:eastAsia="zh-CN"/>
              </w:rPr>
            </w:pPr>
            <w:r w:rsidRPr="004606FB">
              <w:rPr>
                <w:rFonts w:ascii="Times New Roman" w:hAnsi="Times New Roman" w:cs="Times New Roman"/>
                <w:kern w:val="1"/>
                <w:sz w:val="24"/>
                <w:szCs w:val="24"/>
                <w:lang w:val="uk-UA" w:eastAsia="zh-CN"/>
              </w:rPr>
              <w:t>вилов для лікування</w:t>
            </w:r>
          </w:p>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Times New Roman" w:hAnsi="Times New Roman" w:cs="Times New Roman"/>
                <w:kern w:val="1"/>
                <w:sz w:val="24"/>
                <w:szCs w:val="24"/>
                <w:lang w:val="uk-UA" w:eastAsia="ru-RU"/>
              </w:rPr>
            </w:pP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4</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наживки для риболовлі</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2</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5</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зарегулювання або знищення водойм</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15</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6</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гідротехнічні та меліоративні заходи</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15</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7</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добування піску</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4</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8</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забруднення водойм</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42</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9</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знищення заростей очерету</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10</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лісозаготівля</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p>
        </w:tc>
      </w:tr>
      <w:tr w:rsidR="00667641" w:rsidRPr="004606FB" w:rsidTr="007D480D">
        <w:tc>
          <w:tcPr>
            <w:tcW w:w="506" w:type="dxa"/>
            <w:shd w:val="clear" w:color="auto" w:fill="auto"/>
          </w:tcPr>
          <w:p w:rsidR="00667641" w:rsidRPr="004606FB" w:rsidRDefault="00C8728C"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11</w:t>
            </w:r>
          </w:p>
        </w:tc>
        <w:tc>
          <w:tcPr>
            <w:tcW w:w="3288"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витоптування худобою</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2</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r w:rsidR="00C8728C" w:rsidRPr="004606FB">
              <w:rPr>
                <w:rFonts w:ascii="Times New Roman" w:hAnsi="Times New Roman" w:cs="Times New Roman"/>
                <w:kern w:val="1"/>
                <w:sz w:val="24"/>
                <w:szCs w:val="24"/>
                <w:lang w:val="uk-UA" w:eastAsia="ru-RU"/>
              </w:rPr>
              <w:t>2</w:t>
            </w:r>
          </w:p>
        </w:tc>
        <w:tc>
          <w:tcPr>
            <w:tcW w:w="3288"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заростання макрофітами</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r w:rsidR="00C8728C" w:rsidRPr="004606FB">
              <w:rPr>
                <w:rFonts w:ascii="Times New Roman" w:hAnsi="Times New Roman" w:cs="Times New Roman"/>
                <w:kern w:val="1"/>
                <w:sz w:val="24"/>
                <w:szCs w:val="24"/>
                <w:lang w:val="uk-UA" w:eastAsia="ru-RU"/>
              </w:rPr>
              <w:t>3</w:t>
            </w:r>
          </w:p>
        </w:tc>
        <w:tc>
          <w:tcPr>
            <w:tcW w:w="3288"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замулення водойм</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10</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r w:rsidR="00C8728C" w:rsidRPr="004606FB">
              <w:rPr>
                <w:rFonts w:ascii="Times New Roman" w:hAnsi="Times New Roman" w:cs="Times New Roman"/>
                <w:kern w:val="1"/>
                <w:sz w:val="24"/>
                <w:szCs w:val="24"/>
                <w:lang w:val="uk-UA" w:eastAsia="ru-RU"/>
              </w:rPr>
              <w:t>4</w:t>
            </w:r>
          </w:p>
        </w:tc>
        <w:tc>
          <w:tcPr>
            <w:tcW w:w="3288"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 xml:space="preserve">зміна </w:t>
            </w:r>
            <w:hyperlink r:id="rId33" w:tooltip="Солоність" w:history="1">
              <w:r w:rsidRPr="004606FB">
                <w:rPr>
                  <w:rFonts w:ascii="Times New Roman" w:hAnsi="Times New Roman" w:cs="Times New Roman"/>
                  <w:kern w:val="1"/>
                  <w:sz w:val="24"/>
                  <w:szCs w:val="24"/>
                  <w:lang w:val="uk-UA" w:eastAsia="ru-RU"/>
                </w:rPr>
                <w:t>солоності</w:t>
              </w:r>
            </w:hyperlink>
          </w:p>
        </w:tc>
        <w:tc>
          <w:tcPr>
            <w:tcW w:w="1842"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6</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r w:rsidR="00C8728C" w:rsidRPr="004606FB">
              <w:rPr>
                <w:rFonts w:ascii="Times New Roman" w:hAnsi="Times New Roman" w:cs="Times New Roman"/>
                <w:kern w:val="1"/>
                <w:sz w:val="24"/>
                <w:szCs w:val="24"/>
                <w:lang w:val="uk-UA" w:eastAsia="ru-RU"/>
              </w:rPr>
              <w:t>5</w:t>
            </w:r>
          </w:p>
        </w:tc>
        <w:tc>
          <w:tcPr>
            <w:tcW w:w="3288"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замори</w:t>
            </w:r>
          </w:p>
        </w:tc>
        <w:tc>
          <w:tcPr>
            <w:tcW w:w="1842"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4</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r w:rsidR="00C8728C" w:rsidRPr="004606FB">
              <w:rPr>
                <w:rFonts w:ascii="Times New Roman" w:hAnsi="Times New Roman" w:cs="Times New Roman"/>
                <w:kern w:val="1"/>
                <w:sz w:val="24"/>
                <w:szCs w:val="24"/>
                <w:lang w:val="uk-UA" w:eastAsia="ru-RU"/>
              </w:rPr>
              <w:t>6</w:t>
            </w:r>
          </w:p>
        </w:tc>
        <w:tc>
          <w:tcPr>
            <w:tcW w:w="3288"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зменшення ділянок з твердими ґрунтами</w:t>
            </w:r>
          </w:p>
        </w:tc>
        <w:tc>
          <w:tcPr>
            <w:tcW w:w="1842"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2</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r w:rsidR="00C8728C" w:rsidRPr="004606FB">
              <w:rPr>
                <w:rFonts w:ascii="Times New Roman" w:hAnsi="Times New Roman" w:cs="Times New Roman"/>
                <w:kern w:val="1"/>
                <w:sz w:val="24"/>
                <w:szCs w:val="24"/>
                <w:lang w:val="uk-UA" w:eastAsia="ru-RU"/>
              </w:rPr>
              <w:t>7</w:t>
            </w:r>
          </w:p>
        </w:tc>
        <w:tc>
          <w:tcPr>
            <w:tcW w:w="3288"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абразія берегів</w:t>
            </w:r>
          </w:p>
        </w:tc>
        <w:tc>
          <w:tcPr>
            <w:tcW w:w="1842"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p>
        </w:tc>
      </w:tr>
      <w:tr w:rsidR="00667641" w:rsidRPr="004606FB" w:rsidTr="007D480D">
        <w:tc>
          <w:tcPr>
            <w:tcW w:w="506"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r w:rsidR="00C8728C" w:rsidRPr="004606FB">
              <w:rPr>
                <w:rFonts w:ascii="Times New Roman" w:hAnsi="Times New Roman" w:cs="Times New Roman"/>
                <w:kern w:val="1"/>
                <w:sz w:val="24"/>
                <w:szCs w:val="24"/>
                <w:lang w:val="uk-UA" w:eastAsia="ru-RU"/>
              </w:rPr>
              <w:t>8</w:t>
            </w:r>
          </w:p>
        </w:tc>
        <w:tc>
          <w:tcPr>
            <w:tcW w:w="3288"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2"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винищення вселенцями (рапаною)</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2</w:t>
            </w:r>
          </w:p>
        </w:tc>
      </w:tr>
      <w:tr w:rsidR="00667641" w:rsidRPr="004606FB" w:rsidTr="007D480D">
        <w:tc>
          <w:tcPr>
            <w:tcW w:w="506" w:type="dxa"/>
            <w:shd w:val="clear" w:color="auto" w:fill="auto"/>
          </w:tcPr>
          <w:p w:rsidR="00667641" w:rsidRPr="004606FB" w:rsidRDefault="00C8728C"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19</w:t>
            </w:r>
          </w:p>
        </w:tc>
        <w:tc>
          <w:tcPr>
            <w:tcW w:w="3288"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епідемії захворювань</w:t>
            </w:r>
          </w:p>
        </w:tc>
        <w:tc>
          <w:tcPr>
            <w:tcW w:w="1842"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1</w:t>
            </w:r>
          </w:p>
        </w:tc>
      </w:tr>
      <w:tr w:rsidR="00667641" w:rsidRPr="004606FB" w:rsidTr="007D480D">
        <w:tc>
          <w:tcPr>
            <w:tcW w:w="506" w:type="dxa"/>
            <w:shd w:val="clear" w:color="auto" w:fill="auto"/>
          </w:tcPr>
          <w:p w:rsidR="00667641" w:rsidRPr="004606FB" w:rsidRDefault="00C8728C"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20</w:t>
            </w:r>
          </w:p>
        </w:tc>
        <w:tc>
          <w:tcPr>
            <w:tcW w:w="3288"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1843"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дефіцит опадів через кліматичні зміни</w:t>
            </w:r>
          </w:p>
        </w:tc>
        <w:tc>
          <w:tcPr>
            <w:tcW w:w="1842" w:type="dxa"/>
            <w:shd w:val="clear" w:color="auto" w:fill="auto"/>
            <w:vAlign w:val="center"/>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center"/>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w:t>
            </w:r>
          </w:p>
        </w:tc>
        <w:tc>
          <w:tcPr>
            <w:tcW w:w="2091" w:type="dxa"/>
            <w:shd w:val="clear" w:color="auto" w:fill="auto"/>
          </w:tcPr>
          <w:p w:rsidR="00667641" w:rsidRPr="004606FB" w:rsidRDefault="00667641" w:rsidP="006676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ascii="Times New Roman" w:hAnsi="Times New Roman" w:cs="Times New Roman"/>
                <w:kern w:val="1"/>
                <w:sz w:val="24"/>
                <w:szCs w:val="24"/>
                <w:lang w:val="uk-UA" w:eastAsia="ru-RU"/>
              </w:rPr>
            </w:pPr>
            <w:r w:rsidRPr="004606FB">
              <w:rPr>
                <w:rFonts w:ascii="Times New Roman" w:hAnsi="Times New Roman" w:cs="Times New Roman"/>
                <w:kern w:val="1"/>
                <w:sz w:val="24"/>
                <w:szCs w:val="24"/>
                <w:lang w:val="uk-UA" w:eastAsia="ru-RU"/>
              </w:rPr>
              <w:t>3</w:t>
            </w:r>
          </w:p>
        </w:tc>
      </w:tr>
    </w:tbl>
    <w:p w:rsidR="00667641" w:rsidRPr="004606FB" w:rsidRDefault="00667641" w:rsidP="00667641">
      <w:pPr>
        <w:widowControl w:val="0"/>
        <w:spacing w:line="240" w:lineRule="auto"/>
        <w:ind w:right="-57" w:firstLine="567"/>
        <w:rPr>
          <w:rFonts w:ascii="Times New Roman"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lastRenderedPageBreak/>
        <w:t>З таблиці видно, що всі охоронні види потерпають від забруднення, на другому місці за загрозою зарегулювання або знищення водойм, гідротехнічні та меліоративні заходи. Все більш актуальним стає кліматичний чинник, бо через посухи, які знищують мілководні водойми, багато гетеротопних видів втрачають місця роз</w:t>
      </w:r>
      <w:r w:rsidR="0048411C" w:rsidRPr="004606FB">
        <w:rPr>
          <w:rFonts w:ascii="Times New Roman" w:hAnsi="Times New Roman" w:cs="Times New Roman"/>
          <w:kern w:val="1"/>
          <w:sz w:val="28"/>
          <w:szCs w:val="28"/>
          <w:lang w:val="uk-UA" w:eastAsia="zh-CN"/>
        </w:rPr>
        <w:t>множення</w:t>
      </w:r>
      <w:r w:rsidRPr="004606FB">
        <w:rPr>
          <w:rFonts w:ascii="Times New Roman" w:hAnsi="Times New Roman" w:cs="Times New Roman"/>
          <w:kern w:val="1"/>
          <w:sz w:val="28"/>
          <w:szCs w:val="28"/>
          <w:lang w:val="uk-UA" w:eastAsia="zh-CN"/>
        </w:rPr>
        <w:t>.</w:t>
      </w:r>
    </w:p>
    <w:p w:rsidR="00667641" w:rsidRPr="004606FB" w:rsidRDefault="00667641" w:rsidP="00667641">
      <w:pPr>
        <w:widowControl w:val="0"/>
        <w:tabs>
          <w:tab w:val="left" w:pos="375"/>
        </w:tabs>
        <w:spacing w:before="0" w:line="240" w:lineRule="auto"/>
        <w:ind w:right="-57" w:firstLine="567"/>
        <w:rPr>
          <w:rFonts w:ascii="Times New Roman"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t>Заростання макрофітами відне</w:t>
      </w:r>
      <w:r w:rsidR="00B341B9">
        <w:rPr>
          <w:rFonts w:ascii="Times New Roman" w:hAnsi="Times New Roman" w:cs="Times New Roman"/>
          <w:kern w:val="1"/>
          <w:sz w:val="28"/>
          <w:szCs w:val="28"/>
          <w:lang w:val="uk-UA" w:eastAsia="zh-CN"/>
        </w:rPr>
        <w:t>сено</w:t>
      </w:r>
      <w:r w:rsidRPr="004606FB">
        <w:rPr>
          <w:rFonts w:ascii="Times New Roman" w:hAnsi="Times New Roman" w:cs="Times New Roman"/>
          <w:kern w:val="1"/>
          <w:sz w:val="28"/>
          <w:szCs w:val="28"/>
          <w:lang w:val="uk-UA" w:eastAsia="zh-CN"/>
        </w:rPr>
        <w:t xml:space="preserve"> до чинників змішаного впливу, тому що найчастіше спалах кількості занурених, напівзанурених та інших видів макрофітів в водоймах на території ДБЗ викликаний антропогенною евтрофікацією, зменшенням глибин в акваторіях та перебігом природних сукцесій. </w:t>
      </w:r>
    </w:p>
    <w:p w:rsidR="00667641" w:rsidRPr="004606FB" w:rsidRDefault="00667641" w:rsidP="00667641">
      <w:pPr>
        <w:widowControl w:val="0"/>
        <w:tabs>
          <w:tab w:val="left" w:pos="375"/>
        </w:tabs>
        <w:spacing w:before="0" w:line="240" w:lineRule="auto"/>
        <w:ind w:right="-57" w:firstLine="567"/>
        <w:rPr>
          <w:rFonts w:ascii="Times New Roman"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t xml:space="preserve">Види-вселенці також є комплексною проблемою, яка виникає через транспортні коридори, штучне навмисне або випадкове розселення, зміну клімату, послаблення імунітету екосистем. </w:t>
      </w:r>
    </w:p>
    <w:p w:rsidR="00667641" w:rsidRPr="004606FB" w:rsidRDefault="00667641" w:rsidP="00667641">
      <w:pPr>
        <w:widowControl w:val="0"/>
        <w:tabs>
          <w:tab w:val="left" w:pos="375"/>
        </w:tabs>
        <w:spacing w:before="0" w:line="240" w:lineRule="auto"/>
        <w:ind w:right="-57" w:firstLine="567"/>
        <w:rPr>
          <w:rFonts w:ascii="Times New Roman"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t>Замулення водойм відбувається як через антропогенні зміни кількості зважених часточок, так і через природні процеси дельтоутворення.</w:t>
      </w:r>
    </w:p>
    <w:p w:rsidR="00667641" w:rsidRPr="004606FB" w:rsidRDefault="00667641" w:rsidP="00667641">
      <w:pPr>
        <w:widowControl w:val="0"/>
        <w:tabs>
          <w:tab w:val="left" w:pos="375"/>
        </w:tabs>
        <w:spacing w:before="0" w:line="240" w:lineRule="auto"/>
        <w:ind w:right="-57" w:firstLine="567"/>
        <w:rPr>
          <w:rFonts w:ascii="Times New Roman" w:hAnsi="Times New Roman" w:cs="Times New Roman"/>
          <w:kern w:val="1"/>
          <w:sz w:val="28"/>
          <w:szCs w:val="28"/>
          <w:lang w:val="uk-UA" w:eastAsia="zh-CN"/>
        </w:rPr>
      </w:pPr>
      <w:r w:rsidRPr="004606FB">
        <w:rPr>
          <w:rFonts w:ascii="Times New Roman" w:hAnsi="Times New Roman" w:cs="Times New Roman"/>
          <w:kern w:val="1"/>
          <w:sz w:val="28"/>
          <w:szCs w:val="28"/>
          <w:lang w:val="uk-UA" w:eastAsia="zh-CN"/>
        </w:rPr>
        <w:t xml:space="preserve">Серед бабок </w:t>
      </w:r>
      <w:r w:rsidRPr="004606FB">
        <w:rPr>
          <w:rFonts w:ascii="Times New Roman" w:hAnsi="Times New Roman" w:cs="Times New Roman"/>
          <w:bCs/>
          <w:i/>
          <w:kern w:val="1"/>
          <w:sz w:val="28"/>
          <w:szCs w:val="28"/>
          <w:lang w:val="uk-UA" w:eastAsia="zh-CN"/>
        </w:rPr>
        <w:t>Odonata</w:t>
      </w:r>
      <w:r w:rsidRPr="004606FB">
        <w:rPr>
          <w:rFonts w:ascii="Times New Roman" w:hAnsi="Times New Roman" w:cs="Times New Roman"/>
          <w:bCs/>
          <w:kern w:val="1"/>
          <w:sz w:val="28"/>
          <w:szCs w:val="28"/>
          <w:lang w:val="uk-UA" w:eastAsia="zh-CN"/>
        </w:rPr>
        <w:t xml:space="preserve"> три види</w:t>
      </w:r>
      <w:r w:rsidRPr="004606FB">
        <w:rPr>
          <w:rFonts w:ascii="Times New Roman" w:hAnsi="Times New Roman" w:cs="Times New Roman"/>
          <w:b/>
          <w:bCs/>
          <w:kern w:val="1"/>
          <w:sz w:val="28"/>
          <w:szCs w:val="28"/>
          <w:lang w:val="uk-UA" w:eastAsia="zh-CN"/>
        </w:rPr>
        <w:t xml:space="preserve"> </w:t>
      </w:r>
      <w:r w:rsidRPr="004606FB">
        <w:rPr>
          <w:rFonts w:ascii="Times New Roman" w:hAnsi="Times New Roman" w:cs="Times New Roman"/>
          <w:sz w:val="28"/>
          <w:szCs w:val="28"/>
          <w:lang w:val="uk-UA"/>
        </w:rPr>
        <w:t>–</w:t>
      </w:r>
      <w:r w:rsidRPr="004606FB">
        <w:rPr>
          <w:rFonts w:ascii="Times New Roman" w:hAnsi="Times New Roman" w:cs="Times New Roman"/>
          <w:b/>
          <w:bCs/>
          <w:kern w:val="1"/>
          <w:sz w:val="28"/>
          <w:szCs w:val="28"/>
          <w:lang w:val="uk-UA" w:eastAsia="zh-CN"/>
        </w:rPr>
        <w:t xml:space="preserve"> </w:t>
      </w:r>
      <w:r w:rsidRPr="004606FB">
        <w:rPr>
          <w:rFonts w:ascii="Times New Roman" w:hAnsi="Times New Roman" w:cs="Times New Roman"/>
          <w:bCs/>
          <w:kern w:val="1"/>
          <w:sz w:val="28"/>
          <w:szCs w:val="28"/>
          <w:lang w:val="uk-UA" w:eastAsia="zh-CN"/>
        </w:rPr>
        <w:t>б</w:t>
      </w:r>
      <w:r w:rsidRPr="004606FB">
        <w:rPr>
          <w:rFonts w:ascii="Times New Roman" w:hAnsi="Times New Roman" w:cs="Times New Roman"/>
          <w:kern w:val="1"/>
          <w:sz w:val="28"/>
          <w:szCs w:val="28"/>
          <w:lang w:val="uk-UA" w:eastAsia="zh-CN"/>
        </w:rPr>
        <w:t xml:space="preserve">абка болотяна </w:t>
      </w:r>
      <w:r w:rsidRPr="004606FB">
        <w:rPr>
          <w:rFonts w:ascii="Times New Roman" w:hAnsi="Times New Roman" w:cs="Times New Roman"/>
          <w:i/>
          <w:kern w:val="1"/>
          <w:sz w:val="28"/>
          <w:szCs w:val="28"/>
          <w:lang w:val="uk-UA" w:eastAsia="zh-CN"/>
        </w:rPr>
        <w:t>Leucorrhinia pectoralis</w:t>
      </w:r>
      <w:r w:rsidRPr="004606FB">
        <w:rPr>
          <w:rFonts w:ascii="Times New Roman" w:hAnsi="Times New Roman" w:cs="Times New Roman"/>
          <w:kern w:val="1"/>
          <w:sz w:val="28"/>
          <w:szCs w:val="28"/>
          <w:shd w:val="clear" w:color="auto" w:fill="FFFFFF"/>
          <w:lang w:val="uk-UA" w:eastAsia="zh-CN"/>
        </w:rPr>
        <w:t>, б</w:t>
      </w:r>
      <w:r w:rsidRPr="004606FB">
        <w:rPr>
          <w:rFonts w:ascii="Times New Roman" w:hAnsi="Times New Roman" w:cs="Times New Roman"/>
          <w:kern w:val="1"/>
          <w:sz w:val="28"/>
          <w:szCs w:val="28"/>
          <w:lang w:val="uk-UA" w:eastAsia="zh-CN"/>
        </w:rPr>
        <w:t xml:space="preserve">абка білолоба </w:t>
      </w:r>
      <w:r w:rsidRPr="004606FB">
        <w:rPr>
          <w:rFonts w:ascii="Times New Roman" w:hAnsi="Times New Roman" w:cs="Times New Roman"/>
          <w:i/>
          <w:kern w:val="1"/>
          <w:sz w:val="28"/>
          <w:szCs w:val="28"/>
          <w:lang w:val="uk-UA" w:eastAsia="zh-CN"/>
        </w:rPr>
        <w:t>Leucorrhinia albifrons</w:t>
      </w:r>
      <w:r w:rsidRPr="004606FB">
        <w:rPr>
          <w:rFonts w:ascii="Times New Roman" w:hAnsi="Times New Roman" w:cs="Times New Roman"/>
          <w:kern w:val="1"/>
          <w:sz w:val="28"/>
          <w:szCs w:val="28"/>
          <w:shd w:val="clear" w:color="auto" w:fill="FFFFFF"/>
          <w:lang w:val="uk-UA" w:eastAsia="zh-CN"/>
        </w:rPr>
        <w:t xml:space="preserve">, </w:t>
      </w:r>
      <w:r w:rsidRPr="004606FB">
        <w:rPr>
          <w:rFonts w:ascii="Times New Roman" w:hAnsi="Times New Roman" w:cs="Times New Roman"/>
          <w:kern w:val="1"/>
          <w:sz w:val="28"/>
          <w:szCs w:val="28"/>
          <w:lang w:val="uk-UA" w:eastAsia="zh-CN"/>
        </w:rPr>
        <w:t xml:space="preserve">кордулегастер двозубчастий </w:t>
      </w:r>
      <w:r w:rsidRPr="004606FB">
        <w:rPr>
          <w:rFonts w:ascii="Times New Roman" w:hAnsi="Times New Roman" w:cs="Times New Roman"/>
          <w:sz w:val="28"/>
          <w:szCs w:val="28"/>
          <w:lang w:val="uk-UA"/>
        </w:rPr>
        <w:t>–</w:t>
      </w:r>
      <w:r w:rsidRPr="004606FB">
        <w:rPr>
          <w:rFonts w:ascii="Times New Roman" w:hAnsi="Times New Roman" w:cs="Times New Roman"/>
          <w:i/>
          <w:kern w:val="1"/>
          <w:sz w:val="28"/>
          <w:szCs w:val="28"/>
          <w:lang w:val="uk-UA" w:eastAsia="zh-CN"/>
        </w:rPr>
        <w:t>Cordulegaster bidentata</w:t>
      </w:r>
      <w:r w:rsidRPr="004606FB">
        <w:rPr>
          <w:rFonts w:ascii="Times New Roman" w:hAnsi="Times New Roman" w:cs="Times New Roman"/>
          <w:kern w:val="1"/>
          <w:sz w:val="28"/>
          <w:szCs w:val="28"/>
          <w:lang w:val="uk-UA" w:eastAsia="zh-CN"/>
        </w:rPr>
        <w:t xml:space="preserve"> не були знайдені жодного разу ні в донних, ні в фітофільних пробах. Головними причинами зменшення кількості видів серед бабок є зарегулювання або знищення водойм, гідротехнічні та меліоративні заходи, забруднення водойм.</w:t>
      </w:r>
    </w:p>
    <w:p w:rsidR="00C8728C" w:rsidRPr="004606FB" w:rsidRDefault="00C8728C" w:rsidP="00667641">
      <w:pPr>
        <w:widowControl w:val="0"/>
        <w:tabs>
          <w:tab w:val="left" w:pos="375"/>
        </w:tabs>
        <w:spacing w:before="0" w:line="240" w:lineRule="auto"/>
        <w:ind w:right="-57" w:firstLine="567"/>
        <w:rPr>
          <w:rFonts w:ascii="Times New Roman" w:hAnsi="Times New Roman" w:cs="Times New Roman"/>
          <w:kern w:val="1"/>
          <w:sz w:val="28"/>
          <w:szCs w:val="28"/>
          <w:lang w:val="uk-UA" w:eastAsia="zh-CN"/>
        </w:rPr>
      </w:pPr>
    </w:p>
    <w:p w:rsidR="00667641" w:rsidRPr="004606FB" w:rsidRDefault="00667641" w:rsidP="00667641">
      <w:pPr>
        <w:spacing w:before="0" w:after="30" w:line="240" w:lineRule="auto"/>
        <w:ind w:firstLine="567"/>
        <w:rPr>
          <w:rFonts w:ascii="Times New Roman" w:hAnsi="Times New Roman" w:cs="Times New Roman"/>
          <w:b/>
          <w:kern w:val="1"/>
          <w:sz w:val="28"/>
          <w:szCs w:val="28"/>
          <w:lang w:val="uk-UA" w:eastAsia="ru-RU"/>
        </w:rPr>
      </w:pPr>
      <w:r w:rsidRPr="004606FB">
        <w:rPr>
          <w:rFonts w:ascii="Times New Roman" w:hAnsi="Times New Roman" w:cs="Times New Roman"/>
          <w:b/>
          <w:kern w:val="1"/>
          <w:sz w:val="28"/>
          <w:szCs w:val="28"/>
          <w:lang w:val="uk-UA" w:eastAsia="ru-RU"/>
        </w:rPr>
        <w:t>Для збереження рідкісних та зникаючих видів потрібно:</w:t>
      </w:r>
    </w:p>
    <w:p w:rsidR="00667641" w:rsidRPr="004606FB" w:rsidRDefault="00667641" w:rsidP="00C8728C">
      <w:pPr>
        <w:suppressAutoHyphens w:val="0"/>
        <w:spacing w:before="0" w:after="3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дотримуватися конвенцій та втілювати в життя загальноєвропейські і регіональні програми, спрямовані на покращення стану екосистем Дунаю та збереження біоти;</w:t>
      </w:r>
    </w:p>
    <w:p w:rsidR="00667641" w:rsidRPr="004606FB" w:rsidRDefault="00667641" w:rsidP="00C8728C">
      <w:pPr>
        <w:suppressAutoHyphens w:val="0"/>
        <w:spacing w:before="0" w:after="3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підтримувати природний гідрологічний режим водойм в дельті;</w:t>
      </w:r>
    </w:p>
    <w:p w:rsidR="00667641" w:rsidRPr="004606FB" w:rsidRDefault="00667641" w:rsidP="00C8728C">
      <w:pPr>
        <w:suppressAutoHyphens w:val="0"/>
        <w:spacing w:before="0" w:after="3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shd w:val="clear" w:color="auto" w:fill="FFFFFF"/>
          <w:lang w:val="uk-UA" w:eastAsia="ru-RU"/>
        </w:rPr>
        <w:t>вивчати специфічні екологічні особливості видів в межах регіону, створювати ентомологічні заказники у місцях з підвищеною чисельністю рідкісного виду;</w:t>
      </w:r>
    </w:p>
    <w:p w:rsidR="00667641" w:rsidRPr="004606FB" w:rsidRDefault="00667641" w:rsidP="00C8728C">
      <w:pPr>
        <w:suppressAutoHyphens w:val="0"/>
        <w:spacing w:before="0" w:after="3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регулярно проводити контроль якості поверхневих вод;</w:t>
      </w:r>
    </w:p>
    <w:p w:rsidR="00667641" w:rsidRPr="004606FB" w:rsidRDefault="00667641" w:rsidP="00C8728C">
      <w:pPr>
        <w:suppressAutoHyphens w:val="0"/>
        <w:spacing w:before="0" w:after="3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регулярно проводити моніторинг стану охоронюваних видів;</w:t>
      </w:r>
    </w:p>
    <w:p w:rsidR="00667641" w:rsidRPr="004606FB" w:rsidRDefault="00667641" w:rsidP="00C8728C">
      <w:pPr>
        <w:suppressAutoHyphens w:val="0"/>
        <w:spacing w:before="0" w:after="3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контролювати захист видів, заборонених для відлову;</w:t>
      </w:r>
    </w:p>
    <w:p w:rsidR="00667641" w:rsidRPr="004606FB" w:rsidRDefault="00667641" w:rsidP="00C8728C">
      <w:pPr>
        <w:suppressAutoHyphens w:val="0"/>
        <w:spacing w:before="0" w:after="3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ru-RU"/>
        </w:rPr>
        <w:t>при проведенні заходів з роздамбування або гідрофітомеліорації на островах або в плавнях стежити, щоб дрібні мілководні водойми не залишалися ізольованими;</w:t>
      </w:r>
    </w:p>
    <w:p w:rsidR="00667641" w:rsidRPr="004606FB" w:rsidRDefault="00667641" w:rsidP="00C8728C">
      <w:pPr>
        <w:suppressAutoHyphens w:val="0"/>
        <w:spacing w:before="0" w:after="30" w:line="240" w:lineRule="auto"/>
        <w:ind w:firstLine="567"/>
        <w:rPr>
          <w:rFonts w:ascii="Times New Roman" w:hAnsi="Times New Roman" w:cs="Times New Roman"/>
          <w:kern w:val="1"/>
          <w:sz w:val="28"/>
          <w:szCs w:val="28"/>
          <w:lang w:val="uk-UA" w:eastAsia="ru-RU"/>
        </w:rPr>
      </w:pPr>
      <w:r w:rsidRPr="004606FB">
        <w:rPr>
          <w:rFonts w:ascii="Times New Roman" w:hAnsi="Times New Roman" w:cs="Times New Roman"/>
          <w:kern w:val="1"/>
          <w:sz w:val="28"/>
          <w:szCs w:val="28"/>
          <w:lang w:val="uk-UA" w:eastAsia="zh-CN"/>
        </w:rPr>
        <w:t>проводити освітницьку роботу серед місцевого населення, першочергово серед дітей.</w:t>
      </w:r>
    </w:p>
    <w:p w:rsidR="00667641" w:rsidRPr="004606FB" w:rsidRDefault="00667641" w:rsidP="00667641">
      <w:pPr>
        <w:spacing w:before="0" w:line="240" w:lineRule="auto"/>
        <w:ind w:firstLine="567"/>
        <w:rPr>
          <w:rFonts w:ascii="Times New Roman" w:hAnsi="Times New Roman" w:cs="Times New Roman"/>
          <w:b/>
          <w:bCs/>
          <w:iCs/>
          <w:sz w:val="28"/>
          <w:szCs w:val="28"/>
          <w:lang w:val="uk-UA"/>
        </w:rPr>
      </w:pPr>
      <w:r w:rsidRPr="004606FB">
        <w:rPr>
          <w:rFonts w:ascii="Times New Roman" w:hAnsi="Times New Roman" w:cs="Times New Roman"/>
          <w:b/>
          <w:bCs/>
          <w:iCs/>
          <w:sz w:val="28"/>
          <w:szCs w:val="28"/>
          <w:lang w:val="uk-UA"/>
        </w:rPr>
        <w:t>Земноводні та плазуни</w:t>
      </w:r>
    </w:p>
    <w:p w:rsidR="00667641" w:rsidRPr="004606FB" w:rsidRDefault="00667641" w:rsidP="00667641">
      <w:pPr>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sz w:val="28"/>
          <w:szCs w:val="28"/>
          <w:lang w:val="uk-UA"/>
        </w:rPr>
        <w:t xml:space="preserve">Станом на 2022 р. кількість видів амфібій ДБЗ, що охороняються Червоною книгою України (2021) складає </w:t>
      </w:r>
      <w:r w:rsidRPr="004606FB">
        <w:rPr>
          <w:rFonts w:ascii="Times New Roman" w:hAnsi="Times New Roman" w:cs="Times New Roman"/>
          <w:b/>
          <w:sz w:val="28"/>
          <w:szCs w:val="28"/>
          <w:lang w:val="uk-UA"/>
        </w:rPr>
        <w:t>1</w:t>
      </w:r>
      <w:r w:rsidRPr="004606FB">
        <w:rPr>
          <w:rFonts w:ascii="Times New Roman" w:hAnsi="Times New Roman" w:cs="Times New Roman"/>
          <w:sz w:val="28"/>
          <w:szCs w:val="28"/>
          <w:lang w:val="uk-UA"/>
        </w:rPr>
        <w:t xml:space="preserve">, Червоним списком Міжнародного союзу охорони природи – </w:t>
      </w:r>
      <w:r w:rsidRPr="004606FB">
        <w:rPr>
          <w:rFonts w:ascii="Times New Roman" w:hAnsi="Times New Roman" w:cs="Times New Roman"/>
          <w:b/>
          <w:sz w:val="28"/>
          <w:szCs w:val="28"/>
          <w:lang w:val="uk-UA"/>
        </w:rPr>
        <w:t>1</w:t>
      </w:r>
      <w:r w:rsidRPr="004606FB">
        <w:rPr>
          <w:rFonts w:ascii="Times New Roman" w:hAnsi="Times New Roman" w:cs="Times New Roman"/>
          <w:sz w:val="28"/>
          <w:szCs w:val="28"/>
          <w:lang w:val="uk-UA"/>
        </w:rPr>
        <w:t xml:space="preserve"> (The IUCN…, 2016) (інші 10 видів мають категорію LC (Least Concern) – знаходяться під найменшою загрозою), Європейським Червоним списком (за даними (European…, 2009(a)) – </w:t>
      </w:r>
      <w:r w:rsidRPr="004606FB">
        <w:rPr>
          <w:rFonts w:ascii="Times New Roman" w:hAnsi="Times New Roman" w:cs="Times New Roman"/>
          <w:b/>
          <w:sz w:val="28"/>
          <w:szCs w:val="28"/>
          <w:lang w:val="uk-UA"/>
        </w:rPr>
        <w:t xml:space="preserve">1 </w:t>
      </w:r>
      <w:r w:rsidRPr="004606FB">
        <w:rPr>
          <w:rFonts w:ascii="Times New Roman" w:hAnsi="Times New Roman" w:cs="Times New Roman"/>
          <w:sz w:val="28"/>
          <w:szCs w:val="28"/>
          <w:lang w:val="uk-UA"/>
        </w:rPr>
        <w:t xml:space="preserve">(інші 10 видів мають </w:t>
      </w:r>
      <w:r w:rsidRPr="004606FB">
        <w:rPr>
          <w:rFonts w:ascii="Times New Roman" w:hAnsi="Times New Roman" w:cs="Times New Roman"/>
          <w:sz w:val="28"/>
          <w:szCs w:val="28"/>
          <w:lang w:val="uk-UA"/>
        </w:rPr>
        <w:lastRenderedPageBreak/>
        <w:t xml:space="preserve">категорію LC (Least Concern) – знаходяться під найменшою загрозою), бернською конвенцією – </w:t>
      </w:r>
      <w:r w:rsidRPr="004606FB">
        <w:rPr>
          <w:rFonts w:ascii="Times New Roman" w:hAnsi="Times New Roman" w:cs="Times New Roman"/>
          <w:b/>
          <w:sz w:val="28"/>
          <w:szCs w:val="28"/>
          <w:lang w:val="uk-UA"/>
        </w:rPr>
        <w:t>11</w:t>
      </w:r>
      <w:r w:rsidRPr="004606FB">
        <w:rPr>
          <w:rFonts w:ascii="Times New Roman" w:hAnsi="Times New Roman" w:cs="Times New Roman"/>
          <w:sz w:val="28"/>
          <w:szCs w:val="28"/>
          <w:lang w:val="uk-UA"/>
        </w:rPr>
        <w:t xml:space="preserve">, Червоним списком Одеської області (2011) – </w:t>
      </w:r>
      <w:r w:rsidRPr="004606FB">
        <w:rPr>
          <w:rFonts w:ascii="Times New Roman" w:hAnsi="Times New Roman" w:cs="Times New Roman"/>
          <w:b/>
          <w:sz w:val="28"/>
          <w:szCs w:val="28"/>
          <w:lang w:val="uk-UA"/>
        </w:rPr>
        <w:t xml:space="preserve">7 </w:t>
      </w:r>
      <w:r w:rsidRPr="004606FB">
        <w:rPr>
          <w:rFonts w:ascii="Times New Roman" w:hAnsi="Times New Roman" w:cs="Times New Roman"/>
          <w:sz w:val="28"/>
          <w:szCs w:val="28"/>
          <w:lang w:val="uk-UA"/>
        </w:rPr>
        <w:t>(табл. 1.2.</w:t>
      </w:r>
      <w:r w:rsidR="00B21B6E" w:rsidRPr="004606FB">
        <w:rPr>
          <w:rFonts w:ascii="Times New Roman" w:hAnsi="Times New Roman" w:cs="Times New Roman"/>
          <w:sz w:val="28"/>
          <w:szCs w:val="28"/>
          <w:lang w:val="uk-UA"/>
        </w:rPr>
        <w:t>9</w:t>
      </w:r>
      <w:r w:rsidRPr="004606FB">
        <w:rPr>
          <w:rFonts w:ascii="Times New Roman" w:hAnsi="Times New Roman" w:cs="Times New Roman"/>
          <w:sz w:val="28"/>
          <w:szCs w:val="28"/>
          <w:lang w:val="uk-UA"/>
        </w:rPr>
        <w:t>.3).</w:t>
      </w:r>
    </w:p>
    <w:p w:rsidR="00667641" w:rsidRPr="004606FB" w:rsidRDefault="00667641" w:rsidP="00667641">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Серед плазунів </w:t>
      </w:r>
      <w:r w:rsidRPr="004606FB">
        <w:rPr>
          <w:rFonts w:ascii="Times New Roman" w:hAnsi="Times New Roman" w:cs="Times New Roman"/>
          <w:b/>
          <w:sz w:val="28"/>
          <w:szCs w:val="28"/>
          <w:lang w:val="uk-UA"/>
        </w:rPr>
        <w:t>1</w:t>
      </w:r>
      <w:r w:rsidRPr="004606FB">
        <w:rPr>
          <w:rFonts w:ascii="Times New Roman" w:hAnsi="Times New Roman" w:cs="Times New Roman"/>
          <w:sz w:val="28"/>
          <w:szCs w:val="28"/>
          <w:lang w:val="uk-UA"/>
        </w:rPr>
        <w:t xml:space="preserve"> вид охороняється Червоним списком Міжнародного союзу охорони природи (The IUCN…, 2016) (інші мають категорію LC (Least Concern) – знаходяться під найменшою загрозою), </w:t>
      </w:r>
      <w:r w:rsidRPr="004606FB">
        <w:rPr>
          <w:rFonts w:ascii="Times New Roman" w:hAnsi="Times New Roman" w:cs="Times New Roman"/>
          <w:b/>
          <w:sz w:val="28"/>
          <w:szCs w:val="28"/>
          <w:lang w:val="uk-UA"/>
        </w:rPr>
        <w:t>2</w:t>
      </w:r>
      <w:r w:rsidRPr="004606FB">
        <w:rPr>
          <w:rFonts w:ascii="Times New Roman" w:hAnsi="Times New Roman" w:cs="Times New Roman"/>
          <w:sz w:val="28"/>
          <w:szCs w:val="28"/>
          <w:lang w:val="uk-UA"/>
        </w:rPr>
        <w:t xml:space="preserve"> види – Європейським Червоним списком (за даними (European…, 2009(b)) (інші мають категорію LC (Least Concern) – знаходяться під найменшою загрозою), усі 6 видів охороняються бернською конвенцією та </w:t>
      </w:r>
      <w:r w:rsidRPr="004606FB">
        <w:rPr>
          <w:rFonts w:ascii="Times New Roman" w:hAnsi="Times New Roman" w:cs="Times New Roman"/>
          <w:b/>
          <w:sz w:val="28"/>
          <w:szCs w:val="28"/>
          <w:lang w:val="uk-UA"/>
        </w:rPr>
        <w:t>2</w:t>
      </w:r>
      <w:r w:rsidRPr="004606FB">
        <w:rPr>
          <w:rFonts w:ascii="Times New Roman" w:hAnsi="Times New Roman" w:cs="Times New Roman"/>
          <w:sz w:val="28"/>
          <w:szCs w:val="28"/>
          <w:lang w:val="uk-UA"/>
        </w:rPr>
        <w:t xml:space="preserve"> види – Червоним списком Одеської області (2011) (табл. 1.2.</w:t>
      </w:r>
      <w:r w:rsidR="00B21B6E" w:rsidRPr="004606FB">
        <w:rPr>
          <w:rFonts w:ascii="Times New Roman" w:hAnsi="Times New Roman" w:cs="Times New Roman"/>
          <w:sz w:val="28"/>
          <w:szCs w:val="28"/>
          <w:lang w:val="uk-UA"/>
        </w:rPr>
        <w:t>9</w:t>
      </w:r>
      <w:r w:rsidRPr="004606FB">
        <w:rPr>
          <w:rFonts w:ascii="Times New Roman" w:hAnsi="Times New Roman" w:cs="Times New Roman"/>
          <w:sz w:val="28"/>
          <w:szCs w:val="28"/>
          <w:lang w:val="uk-UA"/>
        </w:rPr>
        <w:t>.4).</w:t>
      </w:r>
    </w:p>
    <w:p w:rsidR="00667641" w:rsidRPr="004606FB" w:rsidRDefault="00667641" w:rsidP="00667641">
      <w:pPr>
        <w:suppressAutoHyphens w:val="0"/>
        <w:spacing w:before="0" w:line="240" w:lineRule="auto"/>
        <w:ind w:firstLine="567"/>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Таблиця 1.2.</w:t>
      </w:r>
      <w:r w:rsidR="00B21B6E" w:rsidRPr="004606FB">
        <w:rPr>
          <w:rFonts w:ascii="Times New Roman" w:eastAsia="Calibri" w:hAnsi="Times New Roman" w:cs="Times New Roman"/>
          <w:b/>
          <w:sz w:val="28"/>
          <w:szCs w:val="28"/>
          <w:lang w:val="uk-UA"/>
        </w:rPr>
        <w:t>9</w:t>
      </w:r>
      <w:r w:rsidRPr="004606FB">
        <w:rPr>
          <w:rFonts w:ascii="Times New Roman" w:eastAsia="Calibri" w:hAnsi="Times New Roman" w:cs="Times New Roman"/>
          <w:b/>
          <w:sz w:val="28"/>
          <w:szCs w:val="28"/>
          <w:lang w:val="uk-UA"/>
        </w:rPr>
        <w:t>.3 – Види земноводних фауни ДБЗ, що охороняються на міжнародному, національному та регіональному рівнях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878"/>
        <w:gridCol w:w="708"/>
        <w:gridCol w:w="712"/>
        <w:gridCol w:w="721"/>
        <w:gridCol w:w="713"/>
        <w:gridCol w:w="716"/>
        <w:gridCol w:w="820"/>
        <w:gridCol w:w="689"/>
      </w:tblGrid>
      <w:tr w:rsidR="00667641" w:rsidRPr="004606FB" w:rsidTr="007D480D">
        <w:trPr>
          <w:cantSplit/>
          <w:trHeight w:val="1134"/>
          <w:tblHeader/>
        </w:trPr>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w:t>
            </w:r>
          </w:p>
        </w:tc>
        <w:tc>
          <w:tcPr>
            <w:tcW w:w="387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Вид</w:t>
            </w:r>
          </w:p>
        </w:tc>
        <w:tc>
          <w:tcPr>
            <w:tcW w:w="708"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МСОП</w:t>
            </w:r>
          </w:p>
        </w:tc>
        <w:tc>
          <w:tcPr>
            <w:tcW w:w="712"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ЄС</w:t>
            </w:r>
          </w:p>
        </w:tc>
        <w:tc>
          <w:tcPr>
            <w:tcW w:w="721"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БЕ</w:t>
            </w:r>
          </w:p>
        </w:tc>
        <w:tc>
          <w:tcPr>
            <w:tcW w:w="713"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БО</w:t>
            </w:r>
          </w:p>
        </w:tc>
        <w:tc>
          <w:tcPr>
            <w:tcW w:w="716"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ВА</w:t>
            </w:r>
          </w:p>
        </w:tc>
        <w:tc>
          <w:tcPr>
            <w:tcW w:w="820"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ЧКУ</w:t>
            </w:r>
          </w:p>
        </w:tc>
        <w:tc>
          <w:tcPr>
            <w:tcW w:w="689"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ЧСО</w:t>
            </w:r>
          </w:p>
        </w:tc>
      </w:tr>
      <w:tr w:rsidR="00667641" w:rsidRPr="004606FB" w:rsidTr="007D480D">
        <w:trPr>
          <w:cantSplit/>
          <w:trHeight w:val="211"/>
        </w:trPr>
        <w:tc>
          <w:tcPr>
            <w:tcW w:w="9571" w:type="dxa"/>
            <w:gridSpan w:val="9"/>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КЛАС АМФІБІЇ / CLASSIS AMPHIBIA </w:t>
            </w:r>
          </w:p>
        </w:tc>
      </w:tr>
      <w:tr w:rsidR="00667641" w:rsidRPr="004606FB" w:rsidTr="007D480D">
        <w:trPr>
          <w:cantSplit/>
          <w:trHeight w:val="274"/>
        </w:trPr>
        <w:tc>
          <w:tcPr>
            <w:tcW w:w="9571" w:type="dxa"/>
            <w:gridSpan w:val="9"/>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РЯД ХВОСТАТІ / </w:t>
            </w:r>
            <w:r w:rsidRPr="004606FB">
              <w:rPr>
                <w:rFonts w:ascii="Times New Roman" w:eastAsia="Calibri" w:hAnsi="Times New Roman" w:cs="Times New Roman"/>
                <w:b/>
                <w:bCs/>
                <w:sz w:val="24"/>
                <w:szCs w:val="24"/>
                <w:lang w:val="uk-UA"/>
              </w:rPr>
              <w:t>ORDO</w:t>
            </w:r>
            <w:r w:rsidRPr="004606FB">
              <w:rPr>
                <w:rFonts w:ascii="Times New Roman" w:eastAsia="Calibri" w:hAnsi="Times New Roman" w:cs="Times New Roman"/>
                <w:b/>
                <w:sz w:val="24"/>
                <w:szCs w:val="24"/>
                <w:lang w:val="uk-UA"/>
              </w:rPr>
              <w:t xml:space="preserve"> CAUDATA </w:t>
            </w:r>
          </w:p>
        </w:tc>
      </w:tr>
      <w:tr w:rsidR="00667641" w:rsidRPr="004606FB" w:rsidTr="007D480D">
        <w:trPr>
          <w:cantSplit/>
          <w:trHeight w:val="274"/>
        </w:trPr>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Тритон дунайський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Triturus dobrogicus</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NT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NT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rPr>
          <w:cantSplit/>
          <w:trHeight w:val="274"/>
        </w:trPr>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Тритон звичайний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Lissotriton vulgaris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9571" w:type="dxa"/>
            <w:gridSpan w:val="9"/>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РЯД </w:t>
            </w:r>
            <w:r w:rsidRPr="004606FB">
              <w:rPr>
                <w:rFonts w:ascii="Times New Roman" w:eastAsia="Calibri" w:hAnsi="Times New Roman" w:cs="Times New Roman"/>
                <w:b/>
                <w:bCs/>
                <w:sz w:val="24"/>
                <w:szCs w:val="24"/>
                <w:lang w:val="uk-UA"/>
              </w:rPr>
              <w:t>БЕЗХВОСТІ / ORDO ANURA</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3878" w:type="dxa"/>
            <w:vAlign w:val="center"/>
          </w:tcPr>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Кумка червоночерева</w:t>
            </w:r>
          </w:p>
          <w:p w:rsidR="00667641" w:rsidRPr="004606FB" w:rsidRDefault="00667641" w:rsidP="00667641">
            <w:pPr>
              <w:suppressAutoHyphens w:val="0"/>
              <w:spacing w:before="0" w:line="100" w:lineRule="atLeast"/>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Bombina bombina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w:t>
            </w:r>
          </w:p>
        </w:tc>
        <w:tc>
          <w:tcPr>
            <w:tcW w:w="3878" w:type="dxa"/>
            <w:vAlign w:val="center"/>
          </w:tcPr>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Часничниця звичайна</w:t>
            </w:r>
          </w:p>
          <w:p w:rsidR="00667641" w:rsidRPr="004606FB" w:rsidRDefault="00667641" w:rsidP="00667641">
            <w:pPr>
              <w:suppressAutoHyphens w:val="0"/>
              <w:spacing w:before="0" w:line="100" w:lineRule="atLeast"/>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Pelobates fuscus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3878" w:type="dxa"/>
            <w:vAlign w:val="center"/>
          </w:tcPr>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Квакша звичайна</w:t>
            </w:r>
          </w:p>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Hyla arborea</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w:t>
            </w:r>
          </w:p>
        </w:tc>
        <w:tc>
          <w:tcPr>
            <w:tcW w:w="3878" w:type="dxa"/>
            <w:vAlign w:val="center"/>
          </w:tcPr>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Ропуха сіра (звичайна)</w:t>
            </w:r>
          </w:p>
          <w:p w:rsidR="00667641" w:rsidRPr="004606FB" w:rsidRDefault="00667641" w:rsidP="00667641">
            <w:pPr>
              <w:suppressAutoHyphens w:val="0"/>
              <w:spacing w:before="0" w:line="100" w:lineRule="atLeast"/>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Bufo bufo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w:t>
            </w:r>
          </w:p>
        </w:tc>
        <w:tc>
          <w:tcPr>
            <w:tcW w:w="3878" w:type="dxa"/>
            <w:vAlign w:val="center"/>
          </w:tcPr>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Ропуха зелена</w:t>
            </w:r>
          </w:p>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Bufo viridis</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3878" w:type="dxa"/>
            <w:vAlign w:val="center"/>
          </w:tcPr>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Жаба гостроморда</w:t>
            </w:r>
          </w:p>
          <w:p w:rsidR="00667641" w:rsidRPr="004606FB" w:rsidRDefault="00667641" w:rsidP="00667641">
            <w:pPr>
              <w:suppressAutoHyphens w:val="0"/>
              <w:spacing w:before="0" w:line="100" w:lineRule="atLeast"/>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Rana arvalis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9</w:t>
            </w:r>
          </w:p>
        </w:tc>
        <w:tc>
          <w:tcPr>
            <w:tcW w:w="3878" w:type="dxa"/>
            <w:vAlign w:val="center"/>
          </w:tcPr>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Жаба озерна</w:t>
            </w:r>
          </w:p>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Pelophylaxridibundus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3878" w:type="dxa"/>
            <w:vAlign w:val="center"/>
          </w:tcPr>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Жаба ставкова</w:t>
            </w:r>
          </w:p>
          <w:p w:rsidR="00667641" w:rsidRPr="004606FB" w:rsidRDefault="00667641" w:rsidP="00667641">
            <w:pPr>
              <w:suppressAutoHyphens w:val="0"/>
              <w:spacing w:before="0" w:line="100" w:lineRule="atLeast"/>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Pelophylax lessonae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11</w:t>
            </w:r>
          </w:p>
        </w:tc>
        <w:tc>
          <w:tcPr>
            <w:tcW w:w="3878" w:type="dxa"/>
            <w:vAlign w:val="center"/>
          </w:tcPr>
          <w:p w:rsidR="00667641" w:rsidRPr="004606FB" w:rsidRDefault="00667641" w:rsidP="00667641">
            <w:pPr>
              <w:suppressAutoHyphens w:val="0"/>
              <w:spacing w:before="0" w:line="100" w:lineRule="atLeast"/>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Жаба їстівна</w:t>
            </w:r>
          </w:p>
          <w:p w:rsidR="00667641" w:rsidRPr="004606FB" w:rsidRDefault="00667641" w:rsidP="00667641">
            <w:pPr>
              <w:suppressAutoHyphens w:val="0"/>
              <w:spacing w:before="0" w:line="100" w:lineRule="atLeast"/>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Pelophylax esculentus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lang w:val="uk-UA"/>
              </w:rPr>
            </w:pPr>
            <w:r w:rsidRPr="004606FB">
              <w:rPr>
                <w:rFonts w:ascii="Times New Roman" w:eastAsia="Calibri" w:hAnsi="Times New Roman" w:cs="Times New Roman"/>
                <w:lang w:val="uk-UA"/>
              </w:rPr>
              <w:t>–</w:t>
            </w:r>
          </w:p>
        </w:tc>
      </w:tr>
    </w:tbl>
    <w:p w:rsidR="00667641" w:rsidRPr="004606FB" w:rsidRDefault="00667641" w:rsidP="006C67B6">
      <w:pPr>
        <w:suppressAutoHyphens w:val="0"/>
        <w:spacing w:line="240" w:lineRule="auto"/>
        <w:ind w:firstLine="708"/>
        <w:rPr>
          <w:rFonts w:ascii="Times New Roman" w:eastAsia="Calibri" w:hAnsi="Times New Roman" w:cs="Times New Roman"/>
          <w:sz w:val="20"/>
          <w:lang w:val="uk-UA"/>
        </w:rPr>
      </w:pPr>
      <w:r w:rsidRPr="004606FB">
        <w:rPr>
          <w:rFonts w:ascii="Times New Roman" w:hAnsi="Times New Roman" w:cs="Times New Roman"/>
          <w:b/>
          <w:sz w:val="20"/>
          <w:lang w:val="uk-UA"/>
        </w:rPr>
        <w:t xml:space="preserve">Примітка: </w:t>
      </w:r>
      <w:r w:rsidRPr="004606FB">
        <w:rPr>
          <w:rFonts w:ascii="Times New Roman" w:eastAsia="Calibri" w:hAnsi="Times New Roman" w:cs="Times New Roman"/>
          <w:sz w:val="20"/>
          <w:lang w:val="uk-UA"/>
        </w:rPr>
        <w:t xml:space="preserve">МСОП – загальносвітовий Червоний список Міжнародного союзу охорони природи (станом на 2017 р.) (The IUCN…, 2016), категорії: NT (Near Threatened) – близький до стану загрози зникнення. </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ЄС – статус видів згідно європейських червоних списків (European…, 2009(a)), категорії: NT (Near Threatened) – близький до стану загрози зникнення. </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БЕ – бернська конвенція: </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2</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 xml:space="preserve"> – Додаток II, </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3</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 xml:space="preserve"> – Додаток III до конвенції.</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БО – Бонська конвенція. </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ВА – Вашингтонська конвенція, CITES. </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ЧКУ – Червона книга України [2021], категорії: </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ВР</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 xml:space="preserve"> – вразливий. </w:t>
      </w:r>
    </w:p>
    <w:p w:rsidR="00667641" w:rsidRPr="004606FB" w:rsidRDefault="00667641" w:rsidP="00667641">
      <w:pPr>
        <w:suppressAutoHyphens w:val="0"/>
        <w:spacing w:before="0" w:after="24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ЧСО – Червоний список Одеської області (2011), категорії: </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РК</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 xml:space="preserve"> – рідкісний. </w:t>
      </w:r>
    </w:p>
    <w:p w:rsidR="00667641" w:rsidRPr="004606FB" w:rsidRDefault="00667641" w:rsidP="00667641">
      <w:pPr>
        <w:suppressAutoHyphens w:val="0"/>
        <w:spacing w:before="0" w:line="240" w:lineRule="auto"/>
        <w:ind w:firstLine="567"/>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lastRenderedPageBreak/>
        <w:t>Таблиця 1.2.</w:t>
      </w:r>
      <w:r w:rsidR="00B21B6E" w:rsidRPr="004606FB">
        <w:rPr>
          <w:rFonts w:ascii="Times New Roman" w:eastAsia="Calibri" w:hAnsi="Times New Roman" w:cs="Times New Roman"/>
          <w:b/>
          <w:sz w:val="28"/>
          <w:szCs w:val="28"/>
          <w:lang w:val="uk-UA"/>
        </w:rPr>
        <w:t>9</w:t>
      </w:r>
      <w:r w:rsidRPr="004606FB">
        <w:rPr>
          <w:rFonts w:ascii="Times New Roman" w:eastAsia="Calibri" w:hAnsi="Times New Roman" w:cs="Times New Roman"/>
          <w:b/>
          <w:sz w:val="28"/>
          <w:szCs w:val="28"/>
          <w:lang w:val="uk-UA"/>
        </w:rPr>
        <w:t>.4 – Види плазунів фауни ДБЗ, що охороняються на міжнародному, національному та регіональному рівнях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878"/>
        <w:gridCol w:w="708"/>
        <w:gridCol w:w="712"/>
        <w:gridCol w:w="721"/>
        <w:gridCol w:w="713"/>
        <w:gridCol w:w="716"/>
        <w:gridCol w:w="820"/>
        <w:gridCol w:w="689"/>
      </w:tblGrid>
      <w:tr w:rsidR="00667641" w:rsidRPr="004606FB" w:rsidTr="007D480D">
        <w:trPr>
          <w:cantSplit/>
          <w:trHeight w:val="1134"/>
        </w:trPr>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w:t>
            </w:r>
          </w:p>
        </w:tc>
        <w:tc>
          <w:tcPr>
            <w:tcW w:w="387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Вид</w:t>
            </w:r>
          </w:p>
        </w:tc>
        <w:tc>
          <w:tcPr>
            <w:tcW w:w="708"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МСОП</w:t>
            </w:r>
          </w:p>
        </w:tc>
        <w:tc>
          <w:tcPr>
            <w:tcW w:w="712"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ЄС</w:t>
            </w:r>
          </w:p>
        </w:tc>
        <w:tc>
          <w:tcPr>
            <w:tcW w:w="721"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БЕ</w:t>
            </w:r>
          </w:p>
        </w:tc>
        <w:tc>
          <w:tcPr>
            <w:tcW w:w="713"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БО</w:t>
            </w:r>
          </w:p>
        </w:tc>
        <w:tc>
          <w:tcPr>
            <w:tcW w:w="716"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ВА</w:t>
            </w:r>
          </w:p>
        </w:tc>
        <w:tc>
          <w:tcPr>
            <w:tcW w:w="820"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Ч</w:t>
            </w:r>
            <w:r w:rsidR="0048411C" w:rsidRPr="004606FB">
              <w:rPr>
                <w:rFonts w:ascii="Times New Roman" w:eastAsia="Calibri" w:hAnsi="Times New Roman" w:cs="Times New Roman"/>
                <w:b/>
                <w:sz w:val="24"/>
                <w:szCs w:val="24"/>
                <w:lang w:val="uk-UA"/>
              </w:rPr>
              <w:t>К</w:t>
            </w:r>
            <w:r w:rsidRPr="004606FB">
              <w:rPr>
                <w:rFonts w:ascii="Times New Roman" w:eastAsia="Calibri" w:hAnsi="Times New Roman" w:cs="Times New Roman"/>
                <w:b/>
                <w:sz w:val="24"/>
                <w:szCs w:val="24"/>
                <w:lang w:val="uk-UA"/>
              </w:rPr>
              <w:t>У</w:t>
            </w:r>
          </w:p>
        </w:tc>
        <w:tc>
          <w:tcPr>
            <w:tcW w:w="689"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ЧСО</w:t>
            </w:r>
          </w:p>
        </w:tc>
      </w:tr>
      <w:tr w:rsidR="00667641" w:rsidRPr="004606FB" w:rsidTr="007D480D">
        <w:tc>
          <w:tcPr>
            <w:tcW w:w="9571" w:type="dxa"/>
            <w:gridSpan w:val="9"/>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CLASSIS REPTILIA / КЛАС ПЛАЗУНИ</w:t>
            </w:r>
          </w:p>
        </w:tc>
      </w:tr>
      <w:tr w:rsidR="00667641" w:rsidRPr="004606FB" w:rsidTr="007D480D">
        <w:tc>
          <w:tcPr>
            <w:tcW w:w="9571" w:type="dxa"/>
            <w:gridSpan w:val="9"/>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ORDO TESTUDINES / РЯД ЧЕРЕПАХИ</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Черепаха болотяна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Emys orbicularis</w:t>
            </w:r>
          </w:p>
        </w:tc>
        <w:tc>
          <w:tcPr>
            <w:tcW w:w="70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NT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NT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9571" w:type="dxa"/>
            <w:gridSpan w:val="9"/>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bCs/>
                <w:sz w:val="24"/>
                <w:szCs w:val="24"/>
                <w:lang w:val="uk-UA"/>
              </w:rPr>
              <w:t>ORDO SQUAMATA / РЯД ЛУСКАТІ</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3878" w:type="dxa"/>
            <w:vAlign w:val="bottom"/>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Ящурка піщана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Eremias arguta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NT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3878" w:type="dxa"/>
            <w:vAlign w:val="bottom"/>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Ящірка кримська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Podarcis taurica</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НВ</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w:t>
            </w:r>
          </w:p>
        </w:tc>
        <w:tc>
          <w:tcPr>
            <w:tcW w:w="3878" w:type="dxa"/>
            <w:vAlign w:val="bottom"/>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Ящірка прудка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Lacerta agilis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3878" w:type="dxa"/>
            <w:vAlign w:val="bottom"/>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Вуж звичайний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Natrix natrix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w:t>
            </w:r>
          </w:p>
        </w:tc>
        <w:tc>
          <w:tcPr>
            <w:tcW w:w="3878" w:type="dxa"/>
            <w:vAlign w:val="bottom"/>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Вуж водяний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 xml:space="preserve">Natrix tessellata </w:t>
            </w:r>
          </w:p>
        </w:tc>
        <w:tc>
          <w:tcPr>
            <w:tcW w:w="70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bl>
    <w:p w:rsidR="00667641" w:rsidRPr="004606FB" w:rsidRDefault="00667641" w:rsidP="006C67B6">
      <w:pPr>
        <w:suppressAutoHyphens w:val="0"/>
        <w:spacing w:line="240" w:lineRule="auto"/>
        <w:ind w:firstLine="708"/>
        <w:rPr>
          <w:rFonts w:ascii="Times New Roman" w:eastAsia="Calibri" w:hAnsi="Times New Roman" w:cs="Times New Roman"/>
          <w:sz w:val="20"/>
          <w:lang w:val="uk-UA"/>
        </w:rPr>
      </w:pPr>
      <w:r w:rsidRPr="004606FB">
        <w:rPr>
          <w:rFonts w:ascii="Times New Roman" w:hAnsi="Times New Roman" w:cs="Times New Roman"/>
          <w:b/>
          <w:sz w:val="20"/>
          <w:lang w:val="uk-UA"/>
        </w:rPr>
        <w:t xml:space="preserve">Примітка: </w:t>
      </w:r>
      <w:r w:rsidRPr="004606FB">
        <w:rPr>
          <w:rFonts w:ascii="Times New Roman" w:eastAsia="Calibri" w:hAnsi="Times New Roman" w:cs="Times New Roman"/>
          <w:sz w:val="20"/>
          <w:lang w:val="uk-UA"/>
        </w:rPr>
        <w:t xml:space="preserve">МСОП – загальносвітовий Червоний список Міжнародного союзу охорони природи (станом на 2017 р.) [The IUCN…, 2016], категорії: NT (Near Threatened) – близький до стану загрози зникнення. </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ЄС – статус видів згідно європейських червоних списків [European…, 2009(b)], категорії: NT (Near Threatened) – близький до стану загрози зникнення. </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БЕ – бернська конвенція: </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2</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 xml:space="preserve"> – Додаток II, </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3</w:t>
      </w:r>
      <w:r w:rsidR="00DB3054" w:rsidRPr="004606FB">
        <w:rPr>
          <w:rFonts w:ascii="Times New Roman" w:eastAsia="Calibri" w:hAnsi="Times New Roman" w:cs="Times New Roman"/>
          <w:sz w:val="20"/>
          <w:lang w:val="uk-UA"/>
        </w:rPr>
        <w:t>»</w:t>
      </w:r>
      <w:r w:rsidRPr="004606FB">
        <w:rPr>
          <w:rFonts w:ascii="Times New Roman" w:eastAsia="Calibri" w:hAnsi="Times New Roman" w:cs="Times New Roman"/>
          <w:sz w:val="20"/>
          <w:lang w:val="uk-UA"/>
        </w:rPr>
        <w:t xml:space="preserve"> – Додаток III до конвенції.</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БО – Бонська конвенція. </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 xml:space="preserve">ВА – Вашингтонська конвенція, CITES. </w:t>
      </w:r>
    </w:p>
    <w:p w:rsidR="00667641" w:rsidRPr="004606FB" w:rsidRDefault="00667641" w:rsidP="00667641">
      <w:pPr>
        <w:suppressAutoHyphens w:val="0"/>
        <w:spacing w:before="0" w:line="240" w:lineRule="auto"/>
        <w:ind w:firstLine="0"/>
        <w:rPr>
          <w:rFonts w:ascii="Times New Roman" w:eastAsia="Calibri" w:hAnsi="Times New Roman" w:cs="Times New Roman"/>
          <w:sz w:val="20"/>
          <w:lang w:val="uk-UA"/>
        </w:rPr>
      </w:pPr>
      <w:r w:rsidRPr="004606FB">
        <w:rPr>
          <w:rFonts w:ascii="Times New Roman" w:eastAsia="Calibri" w:hAnsi="Times New Roman" w:cs="Times New Roman"/>
          <w:sz w:val="20"/>
          <w:lang w:val="uk-UA"/>
        </w:rPr>
        <w:t>Ч</w:t>
      </w:r>
      <w:r w:rsidR="0048411C" w:rsidRPr="004606FB">
        <w:rPr>
          <w:rFonts w:ascii="Times New Roman" w:eastAsia="Calibri" w:hAnsi="Times New Roman" w:cs="Times New Roman"/>
          <w:sz w:val="20"/>
          <w:lang w:val="uk-UA"/>
        </w:rPr>
        <w:t>К</w:t>
      </w:r>
      <w:r w:rsidRPr="004606FB">
        <w:rPr>
          <w:rFonts w:ascii="Times New Roman" w:eastAsia="Calibri" w:hAnsi="Times New Roman" w:cs="Times New Roman"/>
          <w:sz w:val="20"/>
          <w:lang w:val="uk-UA"/>
        </w:rPr>
        <w:t>У – Червона книга України [2009].</w:t>
      </w:r>
    </w:p>
    <w:p w:rsidR="00667641" w:rsidRPr="004606FB" w:rsidRDefault="00667641" w:rsidP="00667641">
      <w:pPr>
        <w:suppressLineNumbers/>
        <w:tabs>
          <w:tab w:val="right" w:leader="dot" w:pos="9344"/>
        </w:tabs>
        <w:spacing w:before="0" w:after="240" w:line="240" w:lineRule="auto"/>
        <w:ind w:firstLine="0"/>
        <w:jc w:val="left"/>
        <w:rPr>
          <w:rFonts w:ascii="Times New Roman" w:eastAsia="Calibri" w:hAnsi="Times New Roman" w:cs="Times New Roman"/>
          <w:sz w:val="20"/>
          <w:szCs w:val="20"/>
          <w:lang w:val="uk-UA"/>
        </w:rPr>
      </w:pPr>
      <w:r w:rsidRPr="004606FB">
        <w:rPr>
          <w:rFonts w:ascii="Times New Roman" w:eastAsia="Calibri" w:hAnsi="Times New Roman" w:cs="Times New Roman"/>
          <w:sz w:val="20"/>
          <w:szCs w:val="20"/>
          <w:lang w:val="uk-UA"/>
        </w:rPr>
        <w:t xml:space="preserve">ЧСО – Червоний список Одеської області (2011), категорії: </w:t>
      </w:r>
      <w:r w:rsidR="00DB3054" w:rsidRPr="004606FB">
        <w:rPr>
          <w:rFonts w:ascii="Times New Roman" w:eastAsia="Calibri" w:hAnsi="Times New Roman" w:cs="Times New Roman"/>
          <w:sz w:val="20"/>
          <w:szCs w:val="20"/>
          <w:lang w:val="uk-UA"/>
        </w:rPr>
        <w:t>«</w:t>
      </w:r>
      <w:r w:rsidRPr="004606FB">
        <w:rPr>
          <w:rFonts w:ascii="Times New Roman" w:eastAsia="Calibri" w:hAnsi="Times New Roman" w:cs="Times New Roman"/>
          <w:sz w:val="20"/>
          <w:szCs w:val="20"/>
          <w:lang w:val="uk-UA"/>
        </w:rPr>
        <w:t>ВР</w:t>
      </w:r>
      <w:r w:rsidR="00DB3054" w:rsidRPr="004606FB">
        <w:rPr>
          <w:rFonts w:ascii="Times New Roman" w:eastAsia="Calibri" w:hAnsi="Times New Roman" w:cs="Times New Roman"/>
          <w:sz w:val="20"/>
          <w:szCs w:val="20"/>
          <w:lang w:val="uk-UA"/>
        </w:rPr>
        <w:t>»</w:t>
      </w:r>
      <w:r w:rsidRPr="004606FB">
        <w:rPr>
          <w:rFonts w:ascii="Times New Roman" w:eastAsia="Calibri" w:hAnsi="Times New Roman" w:cs="Times New Roman"/>
          <w:sz w:val="20"/>
          <w:szCs w:val="20"/>
          <w:lang w:val="uk-UA"/>
        </w:rPr>
        <w:t xml:space="preserve"> – вразливий, </w:t>
      </w:r>
      <w:r w:rsidR="00DB3054" w:rsidRPr="004606FB">
        <w:rPr>
          <w:rFonts w:ascii="Times New Roman" w:eastAsia="Calibri" w:hAnsi="Times New Roman" w:cs="Times New Roman"/>
          <w:sz w:val="20"/>
          <w:szCs w:val="20"/>
          <w:lang w:val="uk-UA"/>
        </w:rPr>
        <w:t>«</w:t>
      </w:r>
      <w:r w:rsidRPr="004606FB">
        <w:rPr>
          <w:rFonts w:ascii="Times New Roman" w:eastAsia="Calibri" w:hAnsi="Times New Roman" w:cs="Times New Roman"/>
          <w:sz w:val="20"/>
          <w:szCs w:val="20"/>
          <w:lang w:val="uk-UA"/>
        </w:rPr>
        <w:t>НВ</w:t>
      </w:r>
      <w:r w:rsidR="00DB3054" w:rsidRPr="004606FB">
        <w:rPr>
          <w:rFonts w:ascii="Times New Roman" w:eastAsia="Calibri" w:hAnsi="Times New Roman" w:cs="Times New Roman"/>
          <w:sz w:val="20"/>
          <w:szCs w:val="20"/>
          <w:lang w:val="uk-UA"/>
        </w:rPr>
        <w:t>»</w:t>
      </w:r>
      <w:r w:rsidRPr="004606FB">
        <w:rPr>
          <w:rFonts w:ascii="Times New Roman" w:eastAsia="Calibri" w:hAnsi="Times New Roman" w:cs="Times New Roman"/>
          <w:sz w:val="20"/>
          <w:szCs w:val="20"/>
          <w:lang w:val="uk-UA"/>
        </w:rPr>
        <w:t xml:space="preserve"> – недостатньо вивчений.</w:t>
      </w:r>
    </w:p>
    <w:p w:rsidR="00667641" w:rsidRPr="004606FB" w:rsidRDefault="00667641" w:rsidP="00667641">
      <w:pPr>
        <w:suppressLineNumbers/>
        <w:tabs>
          <w:tab w:val="right" w:leader="dot" w:pos="9344"/>
        </w:tabs>
        <w:spacing w:before="0" w:after="240" w:line="240" w:lineRule="auto"/>
        <w:ind w:firstLine="567"/>
        <w:jc w:val="left"/>
        <w:rPr>
          <w:rFonts w:ascii="Times New Roman" w:eastAsia="Calibri" w:hAnsi="Times New Roman" w:cs="Times New Roman"/>
          <w:sz w:val="20"/>
          <w:szCs w:val="20"/>
          <w:lang w:val="uk-UA"/>
        </w:rPr>
      </w:pPr>
      <w:r w:rsidRPr="004606FB">
        <w:rPr>
          <w:rFonts w:ascii="Times New Roman" w:hAnsi="Times New Roman" w:cs="Times New Roman"/>
          <w:b/>
          <w:bCs/>
          <w:iCs/>
          <w:sz w:val="28"/>
          <w:szCs w:val="28"/>
          <w:lang w:val="uk-UA" w:eastAsia="ru-RU"/>
        </w:rPr>
        <w:t>Орнітофауна</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hAnsi="Times New Roman" w:cs="Times New Roman"/>
          <w:b/>
          <w:bCs/>
          <w:iCs/>
          <w:sz w:val="28"/>
          <w:szCs w:val="28"/>
          <w:lang w:val="uk-UA" w:eastAsia="ru-RU"/>
        </w:rPr>
      </w:pPr>
      <w:r w:rsidRPr="004606FB">
        <w:rPr>
          <w:rFonts w:ascii="Times New Roman" w:eastAsia="Arial" w:hAnsi="Times New Roman" w:cs="Times New Roman"/>
          <w:sz w:val="28"/>
          <w:szCs w:val="28"/>
          <w:lang w:val="uk-UA" w:eastAsia="zh-CN"/>
        </w:rPr>
        <w:t>З 302 видів, які відмічені на території ДБЗ, до Червоної книги України занесені 72 види, що становить 78% всіх видів птахів з цього документу (рис.1.2.</w:t>
      </w:r>
      <w:r w:rsidR="00B21B6E" w:rsidRPr="004606FB">
        <w:rPr>
          <w:rFonts w:ascii="Times New Roman" w:eastAsia="Arial" w:hAnsi="Times New Roman" w:cs="Times New Roman"/>
          <w:sz w:val="28"/>
          <w:szCs w:val="28"/>
          <w:lang w:val="uk-UA" w:eastAsia="zh-CN"/>
        </w:rPr>
        <w:t>9</w:t>
      </w:r>
      <w:r w:rsidRPr="004606FB">
        <w:rPr>
          <w:rFonts w:ascii="Times New Roman" w:eastAsia="Arial" w:hAnsi="Times New Roman" w:cs="Times New Roman"/>
          <w:sz w:val="28"/>
          <w:szCs w:val="28"/>
          <w:lang w:val="uk-UA" w:eastAsia="zh-CN"/>
        </w:rPr>
        <w:t>.1). До Європейського Червоного списку – 11 видів, до списків МСОП – 47; 294 види охороняється Бернською, 158 – Боннською, 46 – Вашингтонською конвенціями</w:t>
      </w:r>
      <w:bookmarkStart w:id="66" w:name="_1489916644"/>
      <w:bookmarkEnd w:id="66"/>
      <w:r w:rsidRPr="004606FB">
        <w:rPr>
          <w:rFonts w:ascii="Times New Roman" w:eastAsia="Arial" w:hAnsi="Times New Roman" w:cs="Times New Roman"/>
          <w:sz w:val="28"/>
          <w:szCs w:val="28"/>
          <w:lang w:val="uk-UA" w:eastAsia="zh-CN"/>
        </w:rPr>
        <w:t xml:space="preserve"> (Додаток В-4).</w:t>
      </w:r>
    </w:p>
    <w:p w:rsidR="00667641" w:rsidRPr="004606FB" w:rsidRDefault="00F9504E" w:rsidP="00667641">
      <w:pPr>
        <w:tabs>
          <w:tab w:val="left" w:pos="4678"/>
        </w:tabs>
        <w:spacing w:before="0"/>
        <w:ind w:firstLine="0"/>
        <w:rPr>
          <w:rFonts w:ascii="Times New Roman" w:eastAsia="Arial" w:hAnsi="Times New Roman" w:cs="Times New Roman"/>
          <w:sz w:val="28"/>
          <w:szCs w:val="28"/>
          <w:lang w:val="uk-UA" w:eastAsia="zh-CN"/>
        </w:rPr>
      </w:pPr>
      <w:r w:rsidRPr="004606FB">
        <w:rPr>
          <w:rFonts w:ascii="Times New Roman" w:eastAsia="Arial" w:hAnsi="Times New Roman" w:cs="Times New Roman"/>
          <w:noProof/>
          <w:sz w:val="28"/>
          <w:szCs w:val="28"/>
          <w:lang w:val="uk-UA" w:eastAsia="uk-UA"/>
        </w:rPr>
        <w:lastRenderedPageBreak/>
        <w:drawing>
          <wp:inline distT="0" distB="0" distL="0" distR="0">
            <wp:extent cx="5886450" cy="3219450"/>
            <wp:effectExtent l="0" t="0" r="0" b="0"/>
            <wp:docPr id="1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67641" w:rsidRPr="004606FB" w:rsidRDefault="00667641" w:rsidP="00667641">
      <w:pPr>
        <w:spacing w:before="0" w:after="113" w:line="240" w:lineRule="auto"/>
        <w:ind w:firstLine="567"/>
        <w:rPr>
          <w:rFonts w:ascii="Times New Roman" w:hAnsi="Times New Roman" w:cs="Times New Roman"/>
          <w:b/>
          <w:kern w:val="1"/>
          <w:sz w:val="28"/>
          <w:szCs w:val="28"/>
          <w:lang w:val="uk-UA" w:eastAsia="zh-CN"/>
        </w:rPr>
      </w:pPr>
      <w:r w:rsidRPr="004606FB">
        <w:rPr>
          <w:rFonts w:ascii="Times New Roman" w:hAnsi="Times New Roman" w:cs="Times New Roman"/>
          <w:b/>
          <w:bCs/>
          <w:kern w:val="1"/>
          <w:sz w:val="28"/>
          <w:szCs w:val="28"/>
          <w:lang w:val="uk-UA" w:eastAsia="zh-CN"/>
        </w:rPr>
        <w:t>Рисунок 1.2.</w:t>
      </w:r>
      <w:r w:rsidR="00B21B6E" w:rsidRPr="004606FB">
        <w:rPr>
          <w:rFonts w:ascii="Times New Roman" w:hAnsi="Times New Roman" w:cs="Times New Roman"/>
          <w:b/>
          <w:bCs/>
          <w:kern w:val="1"/>
          <w:sz w:val="28"/>
          <w:szCs w:val="28"/>
          <w:lang w:val="uk-UA" w:eastAsia="zh-CN"/>
        </w:rPr>
        <w:t>9</w:t>
      </w:r>
      <w:r w:rsidRPr="004606FB">
        <w:rPr>
          <w:rFonts w:ascii="Times New Roman" w:hAnsi="Times New Roman" w:cs="Times New Roman"/>
          <w:b/>
          <w:bCs/>
          <w:kern w:val="1"/>
          <w:sz w:val="28"/>
          <w:szCs w:val="28"/>
          <w:lang w:val="uk-UA" w:eastAsia="zh-CN"/>
        </w:rPr>
        <w:t>.1 – Порівняльна характеристика природоохоронного статусу орнітофауни ДБЗ до орнітофауни України в цілому</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Територія </w:t>
      </w:r>
      <w:r w:rsidR="00AA3810" w:rsidRPr="004606FB">
        <w:rPr>
          <w:rFonts w:ascii="Times New Roman" w:hAnsi="Times New Roman" w:cs="Times New Roman"/>
          <w:bCs/>
          <w:sz w:val="28"/>
          <w:lang w:val="uk-UA"/>
        </w:rPr>
        <w:t>ДБЗ</w:t>
      </w:r>
      <w:r w:rsidR="00AA3810"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 xml:space="preserve">є місцем гніздування таких рідкісних в Європі видів як баклан малий </w:t>
      </w:r>
      <w:r w:rsidRPr="004606FB">
        <w:rPr>
          <w:rFonts w:ascii="Times New Roman" w:hAnsi="Times New Roman" w:cs="Times New Roman"/>
          <w:i/>
          <w:sz w:val="28"/>
          <w:szCs w:val="28"/>
          <w:lang w:val="uk-UA" w:eastAsia="ru-RU"/>
        </w:rPr>
        <w:t>Microcarbo pygmaeus</w:t>
      </w:r>
      <w:r w:rsidRPr="004606FB">
        <w:rPr>
          <w:rFonts w:ascii="Times New Roman" w:hAnsi="Times New Roman" w:cs="Times New Roman"/>
          <w:sz w:val="28"/>
          <w:szCs w:val="28"/>
          <w:lang w:val="uk-UA" w:eastAsia="ru-RU"/>
        </w:rPr>
        <w:t xml:space="preserve">, чернь білоока </w:t>
      </w:r>
      <w:r w:rsidRPr="004606FB">
        <w:rPr>
          <w:rFonts w:ascii="Times New Roman" w:hAnsi="Times New Roman" w:cs="Times New Roman"/>
          <w:i/>
          <w:sz w:val="28"/>
          <w:szCs w:val="28"/>
          <w:lang w:val="uk-UA" w:eastAsia="ru-RU"/>
        </w:rPr>
        <w:t>Aythya nyroca</w:t>
      </w:r>
      <w:r w:rsidRPr="004606FB">
        <w:rPr>
          <w:rFonts w:ascii="Times New Roman" w:hAnsi="Times New Roman" w:cs="Times New Roman"/>
          <w:sz w:val="28"/>
          <w:szCs w:val="28"/>
          <w:lang w:val="uk-UA" w:eastAsia="ru-RU"/>
        </w:rPr>
        <w:t xml:space="preserve">, орлан-білохвіст </w:t>
      </w:r>
      <w:r w:rsidRPr="004606FB">
        <w:rPr>
          <w:rFonts w:ascii="Times New Roman" w:hAnsi="Times New Roman" w:cs="Times New Roman"/>
          <w:i/>
          <w:sz w:val="28"/>
          <w:szCs w:val="28"/>
          <w:lang w:val="uk-UA" w:eastAsia="ru-RU"/>
        </w:rPr>
        <w:t>Haliaetus albicilla</w:t>
      </w:r>
      <w:r w:rsidRPr="004606FB">
        <w:rPr>
          <w:rFonts w:ascii="Times New Roman" w:hAnsi="Times New Roman" w:cs="Times New Roman"/>
          <w:sz w:val="28"/>
          <w:szCs w:val="28"/>
          <w:lang w:val="uk-UA" w:eastAsia="ru-RU"/>
        </w:rPr>
        <w:t xml:space="preserve">, кібчик </w:t>
      </w:r>
      <w:r w:rsidRPr="004606FB">
        <w:rPr>
          <w:rFonts w:ascii="Times New Roman" w:hAnsi="Times New Roman" w:cs="Times New Roman"/>
          <w:i/>
          <w:sz w:val="28"/>
          <w:szCs w:val="28"/>
          <w:lang w:val="uk-UA" w:eastAsia="ru-RU"/>
        </w:rPr>
        <w:t>Falco vespertinus</w:t>
      </w:r>
      <w:r w:rsidRPr="004606FB">
        <w:rPr>
          <w:rFonts w:ascii="Times New Roman" w:hAnsi="Times New Roman" w:cs="Times New Roman"/>
          <w:sz w:val="28"/>
          <w:szCs w:val="28"/>
          <w:lang w:val="uk-UA" w:eastAsia="ru-RU"/>
        </w:rPr>
        <w:t xml:space="preserve">, сиворакша </w:t>
      </w:r>
      <w:r w:rsidRPr="004606FB">
        <w:rPr>
          <w:rFonts w:ascii="Times New Roman" w:hAnsi="Times New Roman" w:cs="Times New Roman"/>
          <w:i/>
          <w:sz w:val="28"/>
          <w:szCs w:val="28"/>
          <w:lang w:val="uk-UA" w:eastAsia="ru-RU"/>
        </w:rPr>
        <w:t>Coracias garrulus</w:t>
      </w:r>
      <w:r w:rsidRPr="004606FB">
        <w:rPr>
          <w:rFonts w:ascii="Times New Roman" w:hAnsi="Times New Roman" w:cs="Times New Roman"/>
          <w:sz w:val="28"/>
          <w:szCs w:val="28"/>
          <w:lang w:val="uk-UA" w:eastAsia="ru-RU"/>
        </w:rPr>
        <w:t xml:space="preserve">. В період сезонних переміщень територію використовують такі види як пелікан рожевий </w:t>
      </w:r>
      <w:r w:rsidRPr="004606FB">
        <w:rPr>
          <w:rFonts w:ascii="Times New Roman" w:hAnsi="Times New Roman" w:cs="Times New Roman"/>
          <w:i/>
          <w:sz w:val="28"/>
          <w:szCs w:val="28"/>
          <w:lang w:val="uk-UA" w:eastAsia="ru-RU"/>
        </w:rPr>
        <w:t>Pelecanus onocrotalus</w:t>
      </w:r>
      <w:r w:rsidRPr="004606FB">
        <w:rPr>
          <w:rFonts w:ascii="Times New Roman" w:hAnsi="Times New Roman" w:cs="Times New Roman"/>
          <w:sz w:val="28"/>
          <w:szCs w:val="28"/>
          <w:lang w:val="uk-UA" w:eastAsia="ru-RU"/>
        </w:rPr>
        <w:t xml:space="preserve">, пелікан кучерявий </w:t>
      </w:r>
      <w:r w:rsidRPr="004606FB">
        <w:rPr>
          <w:rFonts w:ascii="Times New Roman" w:hAnsi="Times New Roman" w:cs="Times New Roman"/>
          <w:i/>
          <w:sz w:val="28"/>
          <w:szCs w:val="28"/>
          <w:lang w:val="uk-UA" w:eastAsia="ru-RU"/>
        </w:rPr>
        <w:t>P. crispus</w:t>
      </w:r>
      <w:r w:rsidRPr="004606FB">
        <w:rPr>
          <w:rFonts w:ascii="Times New Roman" w:hAnsi="Times New Roman" w:cs="Times New Roman"/>
          <w:sz w:val="28"/>
          <w:szCs w:val="28"/>
          <w:lang w:val="uk-UA" w:eastAsia="ru-RU"/>
        </w:rPr>
        <w:t xml:space="preserve">, казарка червоновола </w:t>
      </w:r>
      <w:r w:rsidRPr="004606FB">
        <w:rPr>
          <w:rFonts w:ascii="Times New Roman" w:hAnsi="Times New Roman" w:cs="Times New Roman"/>
          <w:i/>
          <w:sz w:val="28"/>
          <w:szCs w:val="28"/>
          <w:lang w:val="uk-UA" w:eastAsia="ru-RU"/>
        </w:rPr>
        <w:t>Branta ruficollis</w:t>
      </w:r>
      <w:r w:rsidRPr="004606FB">
        <w:rPr>
          <w:rFonts w:ascii="Times New Roman" w:hAnsi="Times New Roman" w:cs="Times New Roman"/>
          <w:sz w:val="28"/>
          <w:szCs w:val="28"/>
          <w:lang w:val="uk-UA" w:eastAsia="ru-RU"/>
        </w:rPr>
        <w:t xml:space="preserve">, гуска мала </w:t>
      </w:r>
      <w:r w:rsidRPr="004606FB">
        <w:rPr>
          <w:rFonts w:ascii="Times New Roman" w:hAnsi="Times New Roman" w:cs="Times New Roman"/>
          <w:i/>
          <w:sz w:val="28"/>
          <w:szCs w:val="28"/>
          <w:lang w:val="uk-UA" w:eastAsia="ru-RU"/>
        </w:rPr>
        <w:t>Anser erythropus</w:t>
      </w:r>
      <w:r w:rsidRPr="004606FB">
        <w:rPr>
          <w:rFonts w:ascii="Times New Roman" w:hAnsi="Times New Roman" w:cs="Times New Roman"/>
          <w:sz w:val="28"/>
          <w:szCs w:val="28"/>
          <w:lang w:val="uk-UA" w:eastAsia="ru-RU"/>
        </w:rPr>
        <w:t xml:space="preserve">, савка </w:t>
      </w:r>
      <w:r w:rsidRPr="004606FB">
        <w:rPr>
          <w:rFonts w:ascii="Times New Roman" w:hAnsi="Times New Roman" w:cs="Times New Roman"/>
          <w:i/>
          <w:sz w:val="28"/>
          <w:szCs w:val="28"/>
          <w:lang w:val="uk-UA" w:eastAsia="ru-RU"/>
        </w:rPr>
        <w:t>Oxyura leucocephala</w:t>
      </w:r>
      <w:r w:rsidRPr="004606FB">
        <w:rPr>
          <w:rFonts w:ascii="Times New Roman" w:hAnsi="Times New Roman" w:cs="Times New Roman"/>
          <w:sz w:val="28"/>
          <w:szCs w:val="28"/>
          <w:lang w:val="uk-UA" w:eastAsia="ru-RU"/>
        </w:rPr>
        <w:t xml:space="preserve">, кульон тонкодзьобий </w:t>
      </w:r>
      <w:r w:rsidRPr="004606FB">
        <w:rPr>
          <w:rFonts w:ascii="Times New Roman" w:hAnsi="Times New Roman" w:cs="Times New Roman"/>
          <w:i/>
          <w:sz w:val="28"/>
          <w:szCs w:val="28"/>
          <w:lang w:val="uk-UA" w:eastAsia="ru-RU"/>
        </w:rPr>
        <w:t>Numenius tenuirostris</w:t>
      </w:r>
      <w:r w:rsidRPr="004606FB">
        <w:rPr>
          <w:rFonts w:ascii="Times New Roman" w:hAnsi="Times New Roman" w:cs="Times New Roman"/>
          <w:sz w:val="28"/>
          <w:szCs w:val="28"/>
          <w:lang w:val="uk-UA" w:eastAsia="ru-RU"/>
        </w:rPr>
        <w:t xml:space="preserve"> та інші рідкісні для Європи та світу види. На території ДБЗ зустрічається 8 видів птахів, чисельність яких складає більше 1% світової популяції:</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hAnsi="Times New Roman" w:cs="Times New Roman"/>
          <w:iCs/>
          <w:sz w:val="28"/>
          <w:szCs w:val="28"/>
          <w:lang w:val="uk-UA" w:eastAsia="ru-RU"/>
        </w:rPr>
      </w:pPr>
      <w:r w:rsidRPr="004606FB">
        <w:rPr>
          <w:rFonts w:ascii="Times New Roman" w:hAnsi="Times New Roman" w:cs="Times New Roman"/>
          <w:iCs/>
          <w:sz w:val="28"/>
          <w:szCs w:val="28"/>
          <w:lang w:val="uk-UA" w:eastAsia="ru-RU"/>
        </w:rPr>
        <w:t xml:space="preserve">Пелікан рожевий </w:t>
      </w:r>
      <w:r w:rsidRPr="004606FB">
        <w:rPr>
          <w:rFonts w:ascii="Times New Roman" w:hAnsi="Times New Roman" w:cs="Times New Roman"/>
          <w:i/>
          <w:sz w:val="28"/>
          <w:szCs w:val="28"/>
          <w:lang w:val="uk-UA" w:eastAsia="ru-RU"/>
        </w:rPr>
        <w:t>P. onocrotalus</w:t>
      </w:r>
      <w:r w:rsidRPr="004606FB">
        <w:rPr>
          <w:rFonts w:ascii="Times New Roman" w:hAnsi="Times New Roman" w:cs="Times New Roman"/>
          <w:iCs/>
          <w:sz w:val="28"/>
          <w:szCs w:val="28"/>
          <w:lang w:val="uk-UA" w:eastAsia="ru-RU"/>
        </w:rPr>
        <w:t xml:space="preserve"> – 1,7-1,8% зустрічається в період міграцій та кочівель;</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hAnsi="Times New Roman" w:cs="Times New Roman"/>
          <w:iCs/>
          <w:sz w:val="28"/>
          <w:szCs w:val="28"/>
          <w:lang w:val="uk-UA" w:eastAsia="ru-RU"/>
        </w:rPr>
      </w:pPr>
      <w:r w:rsidRPr="004606FB">
        <w:rPr>
          <w:rFonts w:ascii="Times New Roman" w:hAnsi="Times New Roman" w:cs="Times New Roman"/>
          <w:iCs/>
          <w:sz w:val="28"/>
          <w:szCs w:val="28"/>
          <w:lang w:val="uk-UA" w:eastAsia="ru-RU"/>
        </w:rPr>
        <w:t>Пелікан кучерявий</w:t>
      </w:r>
      <w:r w:rsidRPr="004606FB">
        <w:rPr>
          <w:rFonts w:ascii="Times New Roman" w:hAnsi="Times New Roman" w:cs="Times New Roman"/>
          <w:i/>
          <w:sz w:val="28"/>
          <w:szCs w:val="28"/>
          <w:lang w:val="uk-UA" w:eastAsia="ru-RU"/>
        </w:rPr>
        <w:t xml:space="preserve"> P. crispus</w:t>
      </w:r>
      <w:r w:rsidRPr="004606FB">
        <w:rPr>
          <w:rFonts w:ascii="Times New Roman" w:hAnsi="Times New Roman" w:cs="Times New Roman"/>
          <w:iCs/>
          <w:sz w:val="28"/>
          <w:szCs w:val="28"/>
          <w:lang w:val="uk-UA" w:eastAsia="ru-RU"/>
        </w:rPr>
        <w:t xml:space="preserve"> – 0,7-1,4% зустрічається в період міграцій, кочівель та зимівлі;</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hAnsi="Times New Roman" w:cs="Times New Roman"/>
          <w:iCs/>
          <w:sz w:val="28"/>
          <w:szCs w:val="28"/>
          <w:lang w:val="uk-UA" w:eastAsia="ru-RU"/>
        </w:rPr>
      </w:pPr>
      <w:r w:rsidRPr="004606FB">
        <w:rPr>
          <w:rFonts w:ascii="Times New Roman" w:hAnsi="Times New Roman" w:cs="Times New Roman"/>
          <w:iCs/>
          <w:sz w:val="28"/>
          <w:szCs w:val="28"/>
          <w:lang w:val="uk-UA" w:eastAsia="ru-RU"/>
        </w:rPr>
        <w:t xml:space="preserve">Баклан малий </w:t>
      </w:r>
      <w:r w:rsidRPr="004606FB">
        <w:rPr>
          <w:rFonts w:ascii="Times New Roman" w:hAnsi="Times New Roman" w:cs="Times New Roman"/>
          <w:i/>
          <w:sz w:val="28"/>
          <w:szCs w:val="28"/>
          <w:lang w:val="uk-UA" w:eastAsia="ru-RU"/>
        </w:rPr>
        <w:t>M. pygmaeus</w:t>
      </w:r>
      <w:r w:rsidRPr="004606FB">
        <w:rPr>
          <w:rFonts w:ascii="Times New Roman" w:hAnsi="Times New Roman" w:cs="Times New Roman"/>
          <w:iCs/>
          <w:sz w:val="28"/>
          <w:szCs w:val="28"/>
          <w:lang w:val="uk-UA" w:eastAsia="ru-RU"/>
        </w:rPr>
        <w:t xml:space="preserve"> – 1,8-5,2% зустрічається на гніздуванні, в період міграцій, кочівель та зимівлі;</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hAnsi="Times New Roman" w:cs="Times New Roman"/>
          <w:iCs/>
          <w:sz w:val="28"/>
          <w:szCs w:val="28"/>
          <w:lang w:val="uk-UA" w:eastAsia="ru-RU"/>
        </w:rPr>
      </w:pPr>
      <w:r w:rsidRPr="004606FB">
        <w:rPr>
          <w:rFonts w:ascii="Times New Roman" w:hAnsi="Times New Roman" w:cs="Times New Roman"/>
          <w:iCs/>
          <w:sz w:val="28"/>
          <w:szCs w:val="28"/>
          <w:lang w:val="uk-UA" w:eastAsia="ru-RU"/>
        </w:rPr>
        <w:t xml:space="preserve">Казарка червоновола </w:t>
      </w:r>
      <w:r w:rsidRPr="004606FB">
        <w:rPr>
          <w:rFonts w:ascii="Times New Roman" w:hAnsi="Times New Roman" w:cs="Times New Roman"/>
          <w:i/>
          <w:iCs/>
          <w:sz w:val="28"/>
          <w:szCs w:val="28"/>
          <w:lang w:val="uk-UA" w:eastAsia="ru-RU"/>
        </w:rPr>
        <w:t xml:space="preserve">Branta ruficollis </w:t>
      </w:r>
      <w:r w:rsidRPr="004606FB">
        <w:rPr>
          <w:rFonts w:ascii="Times New Roman" w:hAnsi="Times New Roman" w:cs="Times New Roman"/>
          <w:iCs/>
          <w:sz w:val="28"/>
          <w:szCs w:val="28"/>
          <w:lang w:val="uk-UA" w:eastAsia="ru-RU"/>
        </w:rPr>
        <w:t>– 1,8-2,3% зустрічається в період міграцій та зимівлі;</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hAnsi="Times New Roman" w:cs="Times New Roman"/>
          <w:iCs/>
          <w:sz w:val="28"/>
          <w:szCs w:val="28"/>
          <w:lang w:val="uk-UA" w:eastAsia="ru-RU"/>
        </w:rPr>
      </w:pPr>
      <w:r w:rsidRPr="004606FB">
        <w:rPr>
          <w:rFonts w:ascii="Times New Roman" w:hAnsi="Times New Roman" w:cs="Times New Roman"/>
          <w:iCs/>
          <w:sz w:val="28"/>
          <w:szCs w:val="28"/>
          <w:lang w:val="uk-UA" w:eastAsia="ru-RU"/>
        </w:rPr>
        <w:t xml:space="preserve">Лелека чорний </w:t>
      </w:r>
      <w:r w:rsidRPr="004606FB">
        <w:rPr>
          <w:rFonts w:ascii="Times New Roman" w:hAnsi="Times New Roman" w:cs="Times New Roman"/>
          <w:i/>
          <w:iCs/>
          <w:sz w:val="28"/>
          <w:szCs w:val="28"/>
          <w:lang w:val="uk-UA" w:eastAsia="ru-RU"/>
        </w:rPr>
        <w:t>Ciconia nigra</w:t>
      </w:r>
      <w:r w:rsidRPr="004606FB">
        <w:rPr>
          <w:rFonts w:ascii="Times New Roman" w:hAnsi="Times New Roman" w:cs="Times New Roman"/>
          <w:iCs/>
          <w:sz w:val="28"/>
          <w:szCs w:val="28"/>
          <w:lang w:val="uk-UA" w:eastAsia="ru-RU"/>
        </w:rPr>
        <w:t xml:space="preserve"> – 1% зустрічається в період міграцій, окремі особини зустрічаються під час кочівель;</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hAnsi="Times New Roman" w:cs="Times New Roman"/>
          <w:iCs/>
          <w:sz w:val="28"/>
          <w:szCs w:val="28"/>
          <w:lang w:val="uk-UA" w:eastAsia="ru-RU"/>
        </w:rPr>
      </w:pPr>
      <w:r w:rsidRPr="004606FB">
        <w:rPr>
          <w:rFonts w:ascii="Times New Roman" w:hAnsi="Times New Roman" w:cs="Times New Roman"/>
          <w:sz w:val="28"/>
          <w:szCs w:val="28"/>
          <w:lang w:val="uk-UA" w:eastAsia="ru-RU"/>
        </w:rPr>
        <w:t xml:space="preserve">Попелюх </w:t>
      </w:r>
      <w:r w:rsidRPr="004606FB">
        <w:rPr>
          <w:rFonts w:ascii="Times New Roman" w:hAnsi="Times New Roman" w:cs="Times New Roman"/>
          <w:i/>
          <w:sz w:val="28"/>
          <w:szCs w:val="28"/>
          <w:lang w:val="uk-UA" w:eastAsia="ru-RU"/>
        </w:rPr>
        <w:t>Aythya ferina</w:t>
      </w:r>
      <w:r w:rsidRPr="004606FB">
        <w:rPr>
          <w:rFonts w:ascii="Times New Roman" w:hAnsi="Times New Roman" w:cs="Times New Roman"/>
          <w:sz w:val="28"/>
          <w:szCs w:val="28"/>
          <w:lang w:val="uk-UA" w:eastAsia="ru-RU"/>
        </w:rPr>
        <w:t xml:space="preserve"> – 0,8-1%, в невеликій кількості зустрічається на </w:t>
      </w:r>
      <w:r w:rsidRPr="004606FB">
        <w:rPr>
          <w:rFonts w:ascii="Times New Roman" w:hAnsi="Times New Roman" w:cs="Times New Roman"/>
          <w:iCs/>
          <w:sz w:val="28"/>
          <w:szCs w:val="28"/>
          <w:lang w:val="uk-UA" w:eastAsia="ru-RU"/>
        </w:rPr>
        <w:t>гніздуванні</w:t>
      </w:r>
      <w:r w:rsidRPr="004606FB">
        <w:rPr>
          <w:rFonts w:ascii="Times New Roman" w:hAnsi="Times New Roman" w:cs="Times New Roman"/>
          <w:sz w:val="28"/>
          <w:szCs w:val="28"/>
          <w:lang w:val="uk-UA" w:eastAsia="ru-RU"/>
        </w:rPr>
        <w:t xml:space="preserve">, </w:t>
      </w:r>
      <w:r w:rsidRPr="004606FB">
        <w:rPr>
          <w:rFonts w:ascii="Times New Roman" w:hAnsi="Times New Roman" w:cs="Times New Roman"/>
          <w:iCs/>
          <w:sz w:val="28"/>
          <w:szCs w:val="28"/>
          <w:lang w:val="uk-UA" w:eastAsia="ru-RU"/>
        </w:rPr>
        <w:t>в період міграцій, кочівель та зимівлі;</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hAnsi="Times New Roman" w:cs="Times New Roman"/>
          <w:iCs/>
          <w:sz w:val="28"/>
          <w:szCs w:val="28"/>
          <w:lang w:val="uk-UA" w:eastAsia="ru-RU"/>
        </w:rPr>
      </w:pPr>
      <w:r w:rsidRPr="004606FB">
        <w:rPr>
          <w:rFonts w:ascii="Times New Roman" w:hAnsi="Times New Roman" w:cs="Times New Roman"/>
          <w:sz w:val="28"/>
          <w:szCs w:val="28"/>
          <w:lang w:val="uk-UA" w:eastAsia="ru-RU"/>
        </w:rPr>
        <w:t xml:space="preserve">Крячок білощокий </w:t>
      </w:r>
      <w:r w:rsidRPr="004606FB">
        <w:rPr>
          <w:rFonts w:ascii="Times New Roman" w:hAnsi="Times New Roman" w:cs="Times New Roman"/>
          <w:i/>
          <w:sz w:val="28"/>
          <w:szCs w:val="28"/>
          <w:lang w:val="uk-UA" w:eastAsia="ru-RU"/>
        </w:rPr>
        <w:t>Chlidonias hybrida</w:t>
      </w:r>
      <w:r w:rsidRPr="004606FB">
        <w:rPr>
          <w:rFonts w:ascii="Times New Roman" w:hAnsi="Times New Roman" w:cs="Times New Roman"/>
          <w:sz w:val="28"/>
          <w:szCs w:val="28"/>
          <w:lang w:val="uk-UA" w:eastAsia="ru-RU"/>
        </w:rPr>
        <w:t xml:space="preserve"> – 0,2-1% зустрічається на </w:t>
      </w:r>
      <w:r w:rsidRPr="004606FB">
        <w:rPr>
          <w:rFonts w:ascii="Times New Roman" w:hAnsi="Times New Roman" w:cs="Times New Roman"/>
          <w:iCs/>
          <w:sz w:val="28"/>
          <w:szCs w:val="28"/>
          <w:lang w:val="uk-UA" w:eastAsia="ru-RU"/>
        </w:rPr>
        <w:t>гніздуванні, в період міграцій та кочівель;</w:t>
      </w:r>
    </w:p>
    <w:p w:rsidR="00667641" w:rsidRPr="004606FB" w:rsidRDefault="00667641" w:rsidP="00667641">
      <w:pPr>
        <w:suppressAutoHyphens w:val="0"/>
        <w:autoSpaceDE w:val="0"/>
        <w:autoSpaceDN w:val="0"/>
        <w:adjustRightInd w:val="0"/>
        <w:spacing w:before="0" w:line="240" w:lineRule="auto"/>
        <w:ind w:firstLine="567"/>
        <w:contextualSpacing/>
        <w:rPr>
          <w:rFonts w:ascii="Times New Roman" w:eastAsia="Arial" w:hAnsi="Times New Roman" w:cs="Times New Roman"/>
          <w:sz w:val="28"/>
          <w:szCs w:val="28"/>
          <w:lang w:val="uk-UA" w:eastAsia="ru-RU"/>
        </w:rPr>
      </w:pPr>
      <w:r w:rsidRPr="004606FB">
        <w:rPr>
          <w:rFonts w:ascii="Times New Roman" w:eastAsia="Arial" w:hAnsi="Times New Roman" w:cs="Times New Roman"/>
          <w:sz w:val="28"/>
          <w:szCs w:val="28"/>
          <w:lang w:val="uk-UA" w:eastAsia="ru-RU"/>
        </w:rPr>
        <w:t xml:space="preserve">Крячок рябодзьобий </w:t>
      </w:r>
      <w:r w:rsidRPr="004606FB">
        <w:rPr>
          <w:rFonts w:ascii="Times New Roman" w:eastAsia="Arial" w:hAnsi="Times New Roman" w:cs="Times New Roman"/>
          <w:i/>
          <w:sz w:val="28"/>
          <w:szCs w:val="28"/>
          <w:lang w:val="uk-UA" w:eastAsia="ru-RU"/>
        </w:rPr>
        <w:t>Thalasseus sandvicensis</w:t>
      </w:r>
      <w:r w:rsidRPr="004606FB">
        <w:rPr>
          <w:rFonts w:ascii="Times New Roman" w:eastAsia="Arial" w:hAnsi="Times New Roman" w:cs="Times New Roman"/>
          <w:sz w:val="28"/>
          <w:szCs w:val="28"/>
          <w:lang w:val="uk-UA" w:eastAsia="ru-RU"/>
        </w:rPr>
        <w:t xml:space="preserve"> – 1,7-2,4%</w:t>
      </w:r>
      <w:r w:rsidRPr="004606FB">
        <w:rPr>
          <w:rFonts w:ascii="Times New Roman" w:hAnsi="Times New Roman" w:cs="Times New Roman"/>
          <w:sz w:val="28"/>
          <w:szCs w:val="28"/>
          <w:lang w:val="uk-UA" w:eastAsia="ru-RU"/>
        </w:rPr>
        <w:t xml:space="preserve"> зустрічається на </w:t>
      </w:r>
      <w:r w:rsidRPr="004606FB">
        <w:rPr>
          <w:rFonts w:ascii="Times New Roman" w:hAnsi="Times New Roman" w:cs="Times New Roman"/>
          <w:iCs/>
          <w:sz w:val="28"/>
          <w:szCs w:val="28"/>
          <w:lang w:val="uk-UA" w:eastAsia="ru-RU"/>
        </w:rPr>
        <w:t>гніздуванні, в період міграцій та кочівель</w:t>
      </w:r>
      <w:r w:rsidRPr="004606FB">
        <w:rPr>
          <w:rFonts w:ascii="Times New Roman" w:eastAsia="Arial" w:hAnsi="Times New Roman" w:cs="Times New Roman"/>
          <w:sz w:val="28"/>
          <w:szCs w:val="28"/>
          <w:lang w:val="uk-UA" w:eastAsia="ru-RU"/>
        </w:rPr>
        <w:t>.</w:t>
      </w:r>
    </w:p>
    <w:p w:rsidR="00667641" w:rsidRPr="004606FB" w:rsidRDefault="00667641" w:rsidP="00667641">
      <w:pPr>
        <w:suppressAutoHyphens w:val="0"/>
        <w:spacing w:before="240" w:line="240" w:lineRule="auto"/>
        <w:ind w:firstLine="567"/>
        <w:rPr>
          <w:rFonts w:ascii="Times New Roman" w:eastAsia="Arial" w:hAnsi="Times New Roman" w:cs="Times New Roman"/>
          <w:sz w:val="24"/>
          <w:szCs w:val="24"/>
          <w:lang w:val="uk-UA" w:eastAsia="ru-RU"/>
        </w:rPr>
      </w:pPr>
      <w:r w:rsidRPr="004606FB">
        <w:rPr>
          <w:rFonts w:ascii="Times New Roman" w:eastAsia="Arial" w:hAnsi="Times New Roman" w:cs="Times New Roman"/>
          <w:b/>
          <w:bCs/>
          <w:sz w:val="28"/>
          <w:szCs w:val="28"/>
          <w:lang w:val="uk-UA" w:eastAsia="ru-RU"/>
        </w:rPr>
        <w:lastRenderedPageBreak/>
        <w:t>Теріофауна (</w:t>
      </w:r>
      <w:r w:rsidRPr="004606FB">
        <w:rPr>
          <w:rFonts w:ascii="Times New Roman" w:eastAsia="Arial" w:hAnsi="Times New Roman" w:cs="Times New Roman"/>
          <w:sz w:val="24"/>
          <w:szCs w:val="20"/>
          <w:lang w:val="uk-UA" w:eastAsia="ru-RU"/>
        </w:rPr>
        <w:t> О</w:t>
      </w:r>
      <w:r w:rsidRPr="004606FB">
        <w:rPr>
          <w:rFonts w:ascii="Times New Roman" w:eastAsia="Arial" w:hAnsi="Times New Roman" w:cs="Times New Roman"/>
          <w:sz w:val="24"/>
          <w:szCs w:val="24"/>
          <w:lang w:val="uk-UA" w:eastAsia="ru-RU"/>
        </w:rPr>
        <w:t>. М.)</w:t>
      </w:r>
    </w:p>
    <w:p w:rsidR="00667641" w:rsidRPr="004606FB" w:rsidRDefault="00667641" w:rsidP="00667641">
      <w:pPr>
        <w:spacing w:line="240" w:lineRule="auto"/>
        <w:ind w:firstLine="567"/>
        <w:rPr>
          <w:rFonts w:ascii="Times New Roman" w:eastAsia="Arial" w:hAnsi="Times New Roman" w:cs="Times New Roman"/>
          <w:sz w:val="28"/>
          <w:szCs w:val="28"/>
          <w:lang w:val="uk-UA" w:eastAsia="zh-CN"/>
        </w:rPr>
      </w:pPr>
      <w:bookmarkStart w:id="67" w:name="__RefHeading__223_1412798343"/>
      <w:bookmarkStart w:id="68" w:name="__RefHeading__340_1056061039"/>
      <w:bookmarkStart w:id="69" w:name="__RefHeading__1631_332132450"/>
      <w:bookmarkEnd w:id="67"/>
      <w:bookmarkEnd w:id="68"/>
      <w:bookmarkEnd w:id="69"/>
      <w:r w:rsidRPr="004606FB">
        <w:rPr>
          <w:rFonts w:ascii="Times New Roman" w:eastAsia="Arial" w:hAnsi="Times New Roman" w:cs="Times New Roman"/>
          <w:sz w:val="28"/>
          <w:szCs w:val="28"/>
          <w:lang w:val="uk-UA" w:eastAsia="zh-CN"/>
        </w:rPr>
        <w:t>Станом на кінець 2021 р. фауна ссавців ДБЗ налічує 47 видів 7 рядів. Серед них до Червоної книги України (2021) внесено 20 видів, до Червоного списку Міжнародного союзу охорони природи – 8 (The IUCN…, 2016), Європейського Червоного списку (за даними (The Status…, 2007) – 7 видів, 26 видів до Додатків Бернської конвенції, 8 – Бон</w:t>
      </w:r>
      <w:r w:rsidR="002C0868">
        <w:rPr>
          <w:rFonts w:ascii="Times New Roman" w:eastAsia="Arial" w:hAnsi="Times New Roman" w:cs="Times New Roman"/>
          <w:sz w:val="28"/>
          <w:szCs w:val="28"/>
          <w:lang w:val="uk-UA" w:eastAsia="zh-CN"/>
        </w:rPr>
        <w:t>н</w:t>
      </w:r>
      <w:r w:rsidRPr="004606FB">
        <w:rPr>
          <w:rFonts w:ascii="Times New Roman" w:eastAsia="Arial" w:hAnsi="Times New Roman" w:cs="Times New Roman"/>
          <w:sz w:val="28"/>
          <w:szCs w:val="28"/>
          <w:lang w:val="uk-UA" w:eastAsia="zh-CN"/>
        </w:rPr>
        <w:t>ської конвенції, 6 Вашингтонської конвенції, 16 – до Червоного списку Одеської області (2011). Чотири види рукокрилих охороняються угодою збереження популяцій європейських видів рукокрилих (EUROBATS), три види китоподібних – угодою збереження китоподібних Середземного та Чорного морів і прилеглих територій Атлантики (ACCOBAMS), що є дочірніми угодами в рамках Бон</w:t>
      </w:r>
      <w:r w:rsidR="002C0868">
        <w:rPr>
          <w:rFonts w:ascii="Times New Roman" w:eastAsia="Arial" w:hAnsi="Times New Roman" w:cs="Times New Roman"/>
          <w:sz w:val="28"/>
          <w:szCs w:val="28"/>
          <w:lang w:val="uk-UA" w:eastAsia="zh-CN"/>
        </w:rPr>
        <w:t>н</w:t>
      </w:r>
      <w:r w:rsidRPr="004606FB">
        <w:rPr>
          <w:rFonts w:ascii="Times New Roman" w:eastAsia="Arial" w:hAnsi="Times New Roman" w:cs="Times New Roman"/>
          <w:sz w:val="28"/>
          <w:szCs w:val="28"/>
          <w:lang w:val="uk-UA" w:eastAsia="zh-CN"/>
        </w:rPr>
        <w:t xml:space="preserve">ської конвенції (табл. </w:t>
      </w:r>
      <w:r w:rsidRPr="004606FB">
        <w:rPr>
          <w:rFonts w:ascii="Times New Roman" w:hAnsi="Times New Roman" w:cs="Times New Roman"/>
          <w:sz w:val="28"/>
          <w:szCs w:val="28"/>
          <w:lang w:val="uk-UA" w:eastAsia="ru-RU"/>
        </w:rPr>
        <w:t>1.2.</w:t>
      </w:r>
      <w:r w:rsidR="00B21B6E" w:rsidRPr="004606FB">
        <w:rPr>
          <w:rFonts w:ascii="Times New Roman" w:hAnsi="Times New Roman" w:cs="Times New Roman"/>
          <w:sz w:val="28"/>
          <w:szCs w:val="28"/>
          <w:lang w:val="uk-UA" w:eastAsia="ru-RU"/>
        </w:rPr>
        <w:t>9</w:t>
      </w:r>
      <w:r w:rsidRPr="004606FB">
        <w:rPr>
          <w:rFonts w:ascii="Times New Roman" w:hAnsi="Times New Roman" w:cs="Times New Roman"/>
          <w:sz w:val="28"/>
          <w:szCs w:val="28"/>
          <w:lang w:val="uk-UA" w:eastAsia="ru-RU"/>
        </w:rPr>
        <w:t>.</w:t>
      </w:r>
      <w:r w:rsidR="00B21B6E" w:rsidRPr="004606FB">
        <w:rPr>
          <w:rFonts w:ascii="Times New Roman" w:hAnsi="Times New Roman" w:cs="Times New Roman"/>
          <w:sz w:val="28"/>
          <w:szCs w:val="28"/>
          <w:lang w:val="uk-UA" w:eastAsia="ru-RU"/>
        </w:rPr>
        <w:t>5</w:t>
      </w:r>
      <w:r w:rsidRPr="004606FB">
        <w:rPr>
          <w:rFonts w:ascii="Times New Roman" w:eastAsia="Arial" w:hAnsi="Times New Roman" w:cs="Times New Roman"/>
          <w:sz w:val="28"/>
          <w:szCs w:val="28"/>
          <w:lang w:val="uk-UA" w:eastAsia="zh-CN"/>
        </w:rPr>
        <w:t>).</w:t>
      </w:r>
    </w:p>
    <w:p w:rsidR="00667641" w:rsidRPr="004606FB" w:rsidRDefault="00667641" w:rsidP="00667641">
      <w:pPr>
        <w:spacing w:line="240" w:lineRule="auto"/>
        <w:ind w:firstLine="567"/>
        <w:rPr>
          <w:rFonts w:ascii="Times New Roman" w:eastAsia="Arial" w:hAnsi="Times New Roman" w:cs="Times New Roman"/>
          <w:b/>
          <w:sz w:val="28"/>
          <w:szCs w:val="28"/>
          <w:lang w:val="uk-UA" w:eastAsia="zh-CN"/>
        </w:rPr>
      </w:pPr>
      <w:r w:rsidRPr="004606FB">
        <w:rPr>
          <w:rFonts w:ascii="Times New Roman" w:eastAsia="Arial" w:hAnsi="Times New Roman" w:cs="Times New Roman"/>
          <w:b/>
          <w:sz w:val="28"/>
          <w:szCs w:val="28"/>
          <w:lang w:val="uk-UA" w:eastAsia="zh-CN"/>
        </w:rPr>
        <w:t xml:space="preserve">Таблиця </w:t>
      </w:r>
      <w:r w:rsidRPr="004606FB">
        <w:rPr>
          <w:rFonts w:ascii="Times New Roman" w:hAnsi="Times New Roman" w:cs="Times New Roman"/>
          <w:b/>
          <w:sz w:val="28"/>
          <w:szCs w:val="28"/>
          <w:lang w:val="uk-UA" w:eastAsia="ru-RU"/>
        </w:rPr>
        <w:t>1.2.</w:t>
      </w:r>
      <w:r w:rsidR="00B21B6E" w:rsidRPr="004606FB">
        <w:rPr>
          <w:rFonts w:ascii="Times New Roman" w:hAnsi="Times New Roman" w:cs="Times New Roman"/>
          <w:b/>
          <w:sz w:val="28"/>
          <w:szCs w:val="28"/>
          <w:lang w:val="uk-UA" w:eastAsia="ru-RU"/>
        </w:rPr>
        <w:t>9</w:t>
      </w:r>
      <w:r w:rsidRPr="004606FB">
        <w:rPr>
          <w:rFonts w:ascii="Times New Roman" w:hAnsi="Times New Roman" w:cs="Times New Roman"/>
          <w:b/>
          <w:sz w:val="28"/>
          <w:szCs w:val="28"/>
          <w:lang w:val="uk-UA" w:eastAsia="ru-RU"/>
        </w:rPr>
        <w:t>.</w:t>
      </w:r>
      <w:r w:rsidR="00B21B6E" w:rsidRPr="004606FB">
        <w:rPr>
          <w:rFonts w:ascii="Times New Roman" w:hAnsi="Times New Roman" w:cs="Times New Roman"/>
          <w:b/>
          <w:sz w:val="28"/>
          <w:szCs w:val="28"/>
          <w:lang w:val="uk-UA" w:eastAsia="ru-RU"/>
        </w:rPr>
        <w:t>5</w:t>
      </w:r>
      <w:r w:rsidRPr="004606FB">
        <w:rPr>
          <w:rFonts w:ascii="Times New Roman" w:hAnsi="Times New Roman" w:cs="Times New Roman"/>
          <w:b/>
          <w:sz w:val="28"/>
          <w:szCs w:val="28"/>
          <w:lang w:val="uk-UA" w:eastAsia="ru-RU"/>
        </w:rPr>
        <w:t xml:space="preserve"> </w:t>
      </w:r>
      <w:r w:rsidRPr="004606FB">
        <w:rPr>
          <w:rFonts w:ascii="Times New Roman" w:eastAsia="Arial" w:hAnsi="Times New Roman" w:cs="Times New Roman"/>
          <w:b/>
          <w:sz w:val="28"/>
          <w:szCs w:val="28"/>
          <w:lang w:val="uk-UA" w:eastAsia="zh-CN"/>
        </w:rPr>
        <w:t>– Види ссавців фауни ДБЗ, що охороняються на міжнародному, національному та регіональному рівнях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878"/>
        <w:gridCol w:w="667"/>
        <w:gridCol w:w="30"/>
        <w:gridCol w:w="11"/>
        <w:gridCol w:w="712"/>
        <w:gridCol w:w="21"/>
        <w:gridCol w:w="9"/>
        <w:gridCol w:w="15"/>
        <w:gridCol w:w="25"/>
        <w:gridCol w:w="15"/>
        <w:gridCol w:w="636"/>
        <w:gridCol w:w="51"/>
        <w:gridCol w:w="8"/>
        <w:gridCol w:w="25"/>
        <w:gridCol w:w="15"/>
        <w:gridCol w:w="614"/>
        <w:gridCol w:w="11"/>
        <w:gridCol w:w="18"/>
        <w:gridCol w:w="24"/>
        <w:gridCol w:w="18"/>
        <w:gridCol w:w="645"/>
        <w:gridCol w:w="46"/>
        <w:gridCol w:w="42"/>
        <w:gridCol w:w="732"/>
        <w:gridCol w:w="8"/>
        <w:gridCol w:w="9"/>
        <w:gridCol w:w="672"/>
      </w:tblGrid>
      <w:tr w:rsidR="00667641" w:rsidRPr="004606FB" w:rsidTr="007D480D">
        <w:trPr>
          <w:cantSplit/>
          <w:trHeight w:val="1134"/>
          <w:tblHeader/>
        </w:trPr>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w:t>
            </w:r>
          </w:p>
        </w:tc>
        <w:tc>
          <w:tcPr>
            <w:tcW w:w="387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Вид</w:t>
            </w:r>
          </w:p>
        </w:tc>
        <w:tc>
          <w:tcPr>
            <w:tcW w:w="708" w:type="dxa"/>
            <w:gridSpan w:val="3"/>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МСОП</w:t>
            </w:r>
          </w:p>
        </w:tc>
        <w:tc>
          <w:tcPr>
            <w:tcW w:w="712" w:type="dxa"/>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ЄС</w:t>
            </w:r>
          </w:p>
        </w:tc>
        <w:tc>
          <w:tcPr>
            <w:tcW w:w="721" w:type="dxa"/>
            <w:gridSpan w:val="6"/>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БЕ</w:t>
            </w:r>
          </w:p>
        </w:tc>
        <w:tc>
          <w:tcPr>
            <w:tcW w:w="713" w:type="dxa"/>
            <w:gridSpan w:val="5"/>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БО</w:t>
            </w:r>
          </w:p>
        </w:tc>
        <w:tc>
          <w:tcPr>
            <w:tcW w:w="716" w:type="dxa"/>
            <w:gridSpan w:val="5"/>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ВА</w:t>
            </w:r>
          </w:p>
        </w:tc>
        <w:tc>
          <w:tcPr>
            <w:tcW w:w="820" w:type="dxa"/>
            <w:gridSpan w:val="3"/>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Ч</w:t>
            </w:r>
            <w:r w:rsidR="0048411C" w:rsidRPr="004606FB">
              <w:rPr>
                <w:rFonts w:ascii="Times New Roman" w:eastAsia="Calibri" w:hAnsi="Times New Roman" w:cs="Times New Roman"/>
                <w:b/>
                <w:sz w:val="24"/>
                <w:szCs w:val="24"/>
                <w:lang w:val="uk-UA"/>
              </w:rPr>
              <w:t>К</w:t>
            </w:r>
            <w:r w:rsidRPr="004606FB">
              <w:rPr>
                <w:rFonts w:ascii="Times New Roman" w:eastAsia="Calibri" w:hAnsi="Times New Roman" w:cs="Times New Roman"/>
                <w:b/>
                <w:sz w:val="24"/>
                <w:szCs w:val="24"/>
                <w:lang w:val="uk-UA"/>
              </w:rPr>
              <w:t>У</w:t>
            </w:r>
          </w:p>
        </w:tc>
        <w:tc>
          <w:tcPr>
            <w:tcW w:w="689" w:type="dxa"/>
            <w:gridSpan w:val="3"/>
            <w:textDirection w:val="btLr"/>
            <w:vAlign w:val="center"/>
          </w:tcPr>
          <w:p w:rsidR="00667641" w:rsidRPr="004606FB" w:rsidRDefault="00667641" w:rsidP="00667641">
            <w:pPr>
              <w:suppressAutoHyphens w:val="0"/>
              <w:spacing w:before="0" w:line="240" w:lineRule="auto"/>
              <w:ind w:right="113"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ЧСО</w:t>
            </w:r>
          </w:p>
        </w:tc>
      </w:tr>
      <w:tr w:rsidR="00667641" w:rsidRPr="004606FB" w:rsidTr="007D480D">
        <w:trPr>
          <w:tblHeader/>
        </w:trPr>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1</w:t>
            </w:r>
          </w:p>
        </w:tc>
        <w:tc>
          <w:tcPr>
            <w:tcW w:w="3878"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2</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3</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4</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5</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6</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7</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8</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9</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КОМАХОЇДНІ INSECTIVORA BOWDICH, 1821</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РОДИНА ЗЕМЛЕРИЙКОВІ SORICIDAEFISCHER, 1814</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Мідиця (Бурозубка) звичайна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Sorex araneus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Мідиця (Бурозубка) мала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Sorex minutus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Рясоніжка (Кутора) мала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Neomys anomalus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Білозубка мала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Crocidura suaveolens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РУКОКРИЛІ АБО КАЖАНИ CHIROPTERA BLUMENBACH, 1779</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ГЛАДКОНОСІ VESPERTILIONIDAE GRAY, 1821</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Лилик двоколірний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Vespertilio murinus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Нетопир карлик (звичайний)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Pipistrellus pipistrellus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НВ</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Нетопир середземноморський </w:t>
            </w:r>
            <w:r w:rsidRPr="004606FB">
              <w:rPr>
                <w:rFonts w:ascii="Times New Roman" w:eastAsia="Calibri" w:hAnsi="Times New Roman" w:cs="Times New Roman"/>
                <w:i/>
                <w:sz w:val="24"/>
                <w:szCs w:val="24"/>
                <w:lang w:val="uk-UA"/>
              </w:rPr>
              <w:t>Pipistrellus kuhlii</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НВ</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Вухань сірий (австрійський)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Plecotus austriacus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НВ</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ЗАЙЦЕПОДІБНІ LAGOMORPHA BRANDT, 1855</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ЗАЯЧІ LEPORIDAE FISCHER, 1817</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9</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Заєць сірий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Lepus europaeus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6"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820"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ГРИЗУНИ RODENTIA BOWDICH, 1821</w:t>
            </w:r>
          </w:p>
        </w:tc>
      </w:tr>
      <w:tr w:rsidR="00667641" w:rsidRPr="004606FB" w:rsidTr="007D480D">
        <w:tc>
          <w:tcPr>
            <w:tcW w:w="9571" w:type="dxa"/>
            <w:gridSpan w:val="28"/>
            <w:vAlign w:val="center"/>
          </w:tcPr>
          <w:p w:rsidR="00667641" w:rsidRPr="004606FB" w:rsidRDefault="00667641" w:rsidP="00667641">
            <w:pPr>
              <w:spacing w:before="0" w:line="240" w:lineRule="auto"/>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РОДИНА БОБРОВІ CASTORIDAE HEMPRICH, 1820</w:t>
            </w:r>
          </w:p>
        </w:tc>
      </w:tr>
      <w:tr w:rsidR="00667641" w:rsidRPr="004606FB" w:rsidTr="007D480D">
        <w:tc>
          <w:tcPr>
            <w:tcW w:w="614" w:type="dxa"/>
            <w:vAlign w:val="center"/>
          </w:tcPr>
          <w:p w:rsidR="00667641" w:rsidRPr="004606FB" w:rsidRDefault="00667641" w:rsidP="00667641">
            <w:pPr>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3878" w:type="dxa"/>
            <w:vAlign w:val="center"/>
          </w:tcPr>
          <w:p w:rsidR="00667641" w:rsidRPr="004606FB" w:rsidRDefault="00667641" w:rsidP="00667641">
            <w:pPr>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Бобер річковий (європейський)</w:t>
            </w:r>
          </w:p>
          <w:p w:rsidR="00667641" w:rsidRPr="004606FB" w:rsidRDefault="00667641" w:rsidP="00667641">
            <w:pPr>
              <w:ind w:firstLine="0"/>
              <w:rPr>
                <w:rFonts w:ascii="Times New Roman" w:hAnsi="Times New Roman" w:cs="Times New Roman"/>
                <w:sz w:val="24"/>
                <w:szCs w:val="24"/>
                <w:lang w:val="uk-UA"/>
              </w:rPr>
            </w:pPr>
            <w:r w:rsidRPr="004606FB">
              <w:rPr>
                <w:rFonts w:ascii="Times New Roman" w:hAnsi="Times New Roman" w:cs="Times New Roman"/>
                <w:i/>
                <w:sz w:val="24"/>
                <w:szCs w:val="24"/>
                <w:lang w:val="uk-UA"/>
              </w:rPr>
              <w:lastRenderedPageBreak/>
              <w:t>Castor fiber</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lastRenderedPageBreak/>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62"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7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БІЛЯЧІ SCIURIDAE FISCHER, 1817</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11</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Білка (Вивірка) звичайна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Sciurus vulgaris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62"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7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Ховрах одеський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Spermophilus odessanus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13"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62"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7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НО</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СЛІПАКОВІ SPALACIDAE GRAY, 1821</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13</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Сліпак білозубий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i/>
                <w:sz w:val="24"/>
                <w:szCs w:val="24"/>
                <w:lang w:val="uk-UA"/>
              </w:rPr>
              <w:t>Nannospalax (Spalax</w:t>
            </w:r>
            <w:r w:rsidRPr="004606FB">
              <w:rPr>
                <w:rFonts w:ascii="Times New Roman" w:eastAsia="Calibri" w:hAnsi="Times New Roman" w:cs="Times New Roman"/>
                <w:sz w:val="24"/>
                <w:szCs w:val="24"/>
                <w:lang w:val="uk-UA"/>
              </w:rPr>
              <w:t xml:space="preserve">) </w:t>
            </w:r>
            <w:r w:rsidRPr="004606FB">
              <w:rPr>
                <w:rFonts w:ascii="Times New Roman" w:eastAsia="Calibri" w:hAnsi="Times New Roman" w:cs="Times New Roman"/>
                <w:i/>
                <w:sz w:val="24"/>
                <w:szCs w:val="24"/>
                <w:lang w:val="uk-UA"/>
              </w:rPr>
              <w:t>leucodon</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DD</w:t>
            </w:r>
          </w:p>
        </w:tc>
        <w:tc>
          <w:tcPr>
            <w:tcW w:w="744"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00"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4"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7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НВ</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МИШАЧІ MURIDAE ILLIGER, 1811</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14</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Хом’як звичайний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Cricetus cricetus</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3"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72"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69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7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НО</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Хом’ячок сірий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Cricetulus migratorius</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23"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72"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91"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74"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НВ</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5 ХИЖІ CARNIVORA BOWDICH, 1821</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КУНИЦЕВІ MUSTELIDAE FISCHER, 1817</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16</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Видра річкова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Lutra lutra</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NT</w:t>
            </w:r>
          </w:p>
        </w:tc>
        <w:tc>
          <w:tcPr>
            <w:tcW w:w="75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NT</w:t>
            </w:r>
          </w:p>
        </w:tc>
        <w:tc>
          <w:tcPr>
            <w:tcW w:w="74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HO</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17</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Борсук звичайний (європейський)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Meles meles</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4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Перегузня звичайна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Vormela peregusna</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VU</w:t>
            </w:r>
          </w:p>
        </w:tc>
        <w:tc>
          <w:tcPr>
            <w:tcW w:w="75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VU</w:t>
            </w:r>
          </w:p>
        </w:tc>
        <w:tc>
          <w:tcPr>
            <w:tcW w:w="74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19</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Куниця кам’яна </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Martes foina</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4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Ласка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nivalis</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4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21</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Горностай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erminea</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4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НО</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22</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Тхір лісовий (темний, чорний)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putorius</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4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1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НО</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23</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Тхір степовий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eversmanni</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4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ЗК</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24</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Норка європейська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Mustela lutreola</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CR</w:t>
            </w:r>
          </w:p>
        </w:tc>
        <w:tc>
          <w:tcPr>
            <w:tcW w:w="753"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EN</w:t>
            </w:r>
          </w:p>
        </w:tc>
        <w:tc>
          <w:tcPr>
            <w:tcW w:w="74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1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1" w:type="dxa"/>
            <w:gridSpan w:val="4"/>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ЗК</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КОТЯЧІ FELIDAE FISCHER, 1817</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25</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Кіт лісовий</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Felis silvestris</w:t>
            </w:r>
          </w:p>
        </w:tc>
        <w:tc>
          <w:tcPr>
            <w:tcW w:w="697"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44"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59"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25" w:type="dxa"/>
            <w:gridSpan w:val="7"/>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3"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СПРАВЖНІ ТЮЛЕНІ PHOCIDAE GRAY, 1821</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26</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Тюлень-монах</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 xml:space="preserve">Monachus monachus </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EN</w:t>
            </w:r>
          </w:p>
        </w:tc>
        <w:tc>
          <w:tcPr>
            <w:tcW w:w="797"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CR</w:t>
            </w:r>
          </w:p>
        </w:tc>
        <w:tc>
          <w:tcPr>
            <w:tcW w:w="735"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685"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w:t>
            </w:r>
          </w:p>
        </w:tc>
        <w:tc>
          <w:tcPr>
            <w:tcW w:w="733"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73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ЗН</w:t>
            </w:r>
          </w:p>
        </w:tc>
        <w:tc>
          <w:tcPr>
            <w:tcW w:w="68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6 КИТОПОДІБНІ CETACEA BRISSON, 1762</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 РОДИНА ДЕЛЬФІНОВІ DELPHINIDAE GRAY, 1821</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27</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 xml:space="preserve">Морська свиня (Фоцена звичайна) </w:t>
            </w:r>
            <w:r w:rsidRPr="004606FB">
              <w:rPr>
                <w:rFonts w:ascii="Times New Roman" w:eastAsia="Calibri" w:hAnsi="Times New Roman" w:cs="Times New Roman"/>
                <w:i/>
                <w:sz w:val="24"/>
                <w:szCs w:val="24"/>
                <w:lang w:val="uk-UA"/>
              </w:rPr>
              <w:t>Phocoena phocoena ssp. relicta</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EN</w:t>
            </w:r>
          </w:p>
        </w:tc>
        <w:tc>
          <w:tcPr>
            <w:tcW w:w="78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VU</w:t>
            </w:r>
          </w:p>
        </w:tc>
        <w:tc>
          <w:tcPr>
            <w:tcW w:w="750"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685"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33"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40"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ВР</w:t>
            </w:r>
          </w:p>
        </w:tc>
        <w:tc>
          <w:tcPr>
            <w:tcW w:w="681"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28</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Афаліна чорноморська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lastRenderedPageBreak/>
              <w:t>Tursiops truncatus ssp. ponticus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lastRenderedPageBreak/>
              <w:t>EN</w:t>
            </w:r>
          </w:p>
        </w:tc>
        <w:tc>
          <w:tcPr>
            <w:tcW w:w="78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DD</w:t>
            </w:r>
          </w:p>
        </w:tc>
        <w:tc>
          <w:tcPr>
            <w:tcW w:w="750"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685"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w:t>
            </w:r>
          </w:p>
        </w:tc>
        <w:tc>
          <w:tcPr>
            <w:tcW w:w="733"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40"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c>
          <w:tcPr>
            <w:tcW w:w="681"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29</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Білобочка чорноморська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Delphinus delphis ssp. ponticus</w:t>
            </w:r>
          </w:p>
        </w:tc>
        <w:tc>
          <w:tcPr>
            <w:tcW w:w="708"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VU</w:t>
            </w:r>
          </w:p>
        </w:tc>
        <w:tc>
          <w:tcPr>
            <w:tcW w:w="782"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DD</w:t>
            </w:r>
          </w:p>
        </w:tc>
        <w:tc>
          <w:tcPr>
            <w:tcW w:w="750"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685" w:type="dxa"/>
            <w:gridSpan w:val="5"/>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33"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740"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НО</w:t>
            </w:r>
          </w:p>
        </w:tc>
        <w:tc>
          <w:tcPr>
            <w:tcW w:w="681" w:type="dxa"/>
            <w:gridSpan w:val="2"/>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РК</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РЯД 7 ПАРНОКОПИТНІ ARTIODACTYLA OWEN, 1848</w:t>
            </w:r>
          </w:p>
        </w:tc>
      </w:tr>
      <w:tr w:rsidR="00667641" w:rsidRPr="004606FB" w:rsidTr="007D480D">
        <w:tc>
          <w:tcPr>
            <w:tcW w:w="9571" w:type="dxa"/>
            <w:gridSpan w:val="28"/>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РОДИНА ОЛЕНЯЧІ CERVIDAE GOLDFUSS, 1820</w:t>
            </w:r>
          </w:p>
        </w:tc>
      </w:tr>
      <w:tr w:rsidR="00667641" w:rsidRPr="004606FB" w:rsidTr="007D480D">
        <w:tc>
          <w:tcPr>
            <w:tcW w:w="614"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w:t>
            </w:r>
          </w:p>
        </w:tc>
        <w:tc>
          <w:tcPr>
            <w:tcW w:w="3878" w:type="dxa"/>
            <w:vAlign w:val="center"/>
          </w:tcPr>
          <w:p w:rsidR="00667641" w:rsidRPr="004606FB" w:rsidRDefault="00667641" w:rsidP="00667641">
            <w:pPr>
              <w:suppressAutoHyphens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Сарна (Козуля) європейська</w:t>
            </w:r>
          </w:p>
          <w:p w:rsidR="00667641" w:rsidRPr="004606FB" w:rsidRDefault="00667641" w:rsidP="00667641">
            <w:pPr>
              <w:suppressAutoHyphens w:val="0"/>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i/>
                <w:sz w:val="24"/>
                <w:szCs w:val="24"/>
                <w:lang w:val="uk-UA"/>
              </w:rPr>
              <w:t>Capreolus capreolus</w:t>
            </w:r>
          </w:p>
        </w:tc>
        <w:tc>
          <w:tcPr>
            <w:tcW w:w="667"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98"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60"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700" w:type="dxa"/>
            <w:gridSpan w:val="6"/>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33"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749" w:type="dxa"/>
            <w:gridSpan w:val="3"/>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672" w:type="dxa"/>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w:t>
            </w:r>
          </w:p>
        </w:tc>
      </w:tr>
    </w:tbl>
    <w:p w:rsidR="00667641" w:rsidRPr="004606FB" w:rsidRDefault="00667641" w:rsidP="00B402FE">
      <w:pPr>
        <w:spacing w:line="240" w:lineRule="auto"/>
        <w:ind w:firstLine="708"/>
        <w:rPr>
          <w:rFonts w:ascii="Times New Roman" w:eastAsia="Arial" w:hAnsi="Times New Roman" w:cs="Times New Roman"/>
          <w:b/>
          <w:sz w:val="20"/>
          <w:szCs w:val="20"/>
          <w:lang w:val="uk-UA" w:eastAsia="zh-CN"/>
        </w:rPr>
      </w:pPr>
      <w:r w:rsidRPr="004606FB">
        <w:rPr>
          <w:rFonts w:ascii="Times New Roman" w:eastAsia="Arial" w:hAnsi="Times New Roman" w:cs="Times New Roman"/>
          <w:b/>
          <w:sz w:val="20"/>
          <w:szCs w:val="20"/>
          <w:lang w:val="uk-UA" w:eastAsia="zh-CN"/>
        </w:rPr>
        <w:t xml:space="preserve">Примітка: </w:t>
      </w:r>
      <w:r w:rsidRPr="004606FB">
        <w:rPr>
          <w:rFonts w:ascii="Times New Roman" w:eastAsia="Arial" w:hAnsi="Times New Roman" w:cs="Times New Roman"/>
          <w:sz w:val="20"/>
          <w:szCs w:val="20"/>
          <w:lang w:val="uk-UA" w:eastAsia="zh-CN"/>
        </w:rPr>
        <w:t>МСОП – загальносвітовий Червоний список Міжнародного союзу охорони природи (станом на 2017 р.), категорії: DD (Data Deficient) – брак даних, NT (Near Threatened) – близький до стану загрози зникнення, VU (Vulnerable) – вразливий, EN (Endangered) – такий, що перебуває у небезпечному стані, CR (Critically Endangered) – такий, що перебуває у критичному стані.</w:t>
      </w:r>
    </w:p>
    <w:p w:rsidR="00667641" w:rsidRPr="004606FB" w:rsidRDefault="00667641" w:rsidP="00667641">
      <w:pPr>
        <w:spacing w:before="0" w:line="240" w:lineRule="auto"/>
        <w:ind w:firstLine="0"/>
        <w:rPr>
          <w:rFonts w:ascii="Times New Roman" w:eastAsia="Arial" w:hAnsi="Times New Roman" w:cs="Times New Roman"/>
          <w:sz w:val="20"/>
          <w:szCs w:val="20"/>
          <w:lang w:val="uk-UA" w:eastAsia="zh-CN"/>
        </w:rPr>
      </w:pPr>
      <w:r w:rsidRPr="004606FB">
        <w:rPr>
          <w:rFonts w:ascii="Times New Roman" w:eastAsia="Arial" w:hAnsi="Times New Roman" w:cs="Times New Roman"/>
          <w:sz w:val="20"/>
          <w:szCs w:val="20"/>
          <w:lang w:val="uk-UA" w:eastAsia="zh-CN"/>
        </w:rPr>
        <w:t>ЄС – статус видів згідно європейських червоних списків [The Status and Distribution of European Mammals, 2007], категорії: DD (Data Deficient) – брак даних, NT (Near Threatened) – близький до стану загрози зникнення, VU (Vulnerable) – вразливий, EN (Endangered) – такий, що перебуває у небезпечному стані, CR (Critically Endangered) – такий, що перебуває у критичному стані.</w:t>
      </w:r>
    </w:p>
    <w:p w:rsidR="00667641" w:rsidRPr="004606FB" w:rsidRDefault="00667641" w:rsidP="00667641">
      <w:pPr>
        <w:spacing w:before="0" w:line="240" w:lineRule="auto"/>
        <w:ind w:firstLine="0"/>
        <w:rPr>
          <w:rFonts w:ascii="Times New Roman" w:eastAsia="Arial" w:hAnsi="Times New Roman" w:cs="Times New Roman"/>
          <w:sz w:val="20"/>
          <w:szCs w:val="20"/>
          <w:lang w:val="uk-UA" w:eastAsia="zh-CN"/>
        </w:rPr>
      </w:pPr>
      <w:r w:rsidRPr="004606FB">
        <w:rPr>
          <w:rFonts w:ascii="Times New Roman" w:eastAsia="Arial" w:hAnsi="Times New Roman" w:cs="Times New Roman"/>
          <w:sz w:val="20"/>
          <w:szCs w:val="20"/>
          <w:lang w:val="uk-UA" w:eastAsia="zh-CN"/>
        </w:rPr>
        <w:t xml:space="preserve">БЕ – Бернська конвенція: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2</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Додаток II,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3</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Додаток III до конвенції.</w:t>
      </w:r>
    </w:p>
    <w:p w:rsidR="00667641" w:rsidRPr="004606FB" w:rsidRDefault="00667641" w:rsidP="00667641">
      <w:pPr>
        <w:spacing w:before="0" w:line="240" w:lineRule="auto"/>
        <w:ind w:firstLine="0"/>
        <w:rPr>
          <w:rFonts w:ascii="Times New Roman" w:eastAsia="Arial" w:hAnsi="Times New Roman" w:cs="Times New Roman"/>
          <w:sz w:val="20"/>
          <w:szCs w:val="20"/>
          <w:lang w:val="uk-UA" w:eastAsia="zh-CN"/>
        </w:rPr>
      </w:pPr>
      <w:r w:rsidRPr="004606FB">
        <w:rPr>
          <w:rFonts w:ascii="Times New Roman" w:eastAsia="Arial" w:hAnsi="Times New Roman" w:cs="Times New Roman"/>
          <w:sz w:val="20"/>
          <w:szCs w:val="20"/>
          <w:lang w:val="uk-UA" w:eastAsia="zh-CN"/>
        </w:rPr>
        <w:t xml:space="preserve">БО – Бонська конвенція: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1</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Додаток I,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2</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Додаток II до конвенції; види, які відмічені зірочками додатково охороняються самостійними угодами: EUROBATS, AEWA,</w:t>
      </w:r>
    </w:p>
    <w:p w:rsidR="00667641" w:rsidRPr="004606FB" w:rsidRDefault="00667641" w:rsidP="00667641">
      <w:pPr>
        <w:spacing w:before="0" w:line="240" w:lineRule="auto"/>
        <w:ind w:firstLine="0"/>
        <w:rPr>
          <w:rFonts w:ascii="Times New Roman" w:eastAsia="Arial" w:hAnsi="Times New Roman" w:cs="Times New Roman"/>
          <w:sz w:val="20"/>
          <w:szCs w:val="20"/>
          <w:lang w:val="uk-UA" w:eastAsia="zh-CN"/>
        </w:rPr>
      </w:pPr>
      <w:r w:rsidRPr="004606FB">
        <w:rPr>
          <w:rFonts w:ascii="Times New Roman" w:eastAsia="Arial" w:hAnsi="Times New Roman" w:cs="Times New Roman"/>
          <w:sz w:val="20"/>
          <w:szCs w:val="20"/>
          <w:lang w:val="uk-UA" w:eastAsia="zh-CN"/>
        </w:rPr>
        <w:t>ACCOBAMS.</w:t>
      </w:r>
    </w:p>
    <w:p w:rsidR="00667641" w:rsidRPr="004606FB" w:rsidRDefault="00667641" w:rsidP="00667641">
      <w:pPr>
        <w:spacing w:before="0" w:line="240" w:lineRule="auto"/>
        <w:ind w:firstLine="0"/>
        <w:rPr>
          <w:rFonts w:ascii="Times New Roman" w:eastAsia="Arial" w:hAnsi="Times New Roman" w:cs="Times New Roman"/>
          <w:sz w:val="20"/>
          <w:szCs w:val="20"/>
          <w:lang w:val="uk-UA" w:eastAsia="zh-CN"/>
        </w:rPr>
      </w:pPr>
      <w:r w:rsidRPr="004606FB">
        <w:rPr>
          <w:rFonts w:ascii="Times New Roman" w:eastAsia="Arial" w:hAnsi="Times New Roman" w:cs="Times New Roman"/>
          <w:sz w:val="20"/>
          <w:szCs w:val="20"/>
          <w:lang w:val="uk-UA" w:eastAsia="zh-CN"/>
        </w:rPr>
        <w:t xml:space="preserve">ВА – Вашингтонська конвенція, CITES: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1</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Додаток I,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2</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Додаток II до конвенції.</w:t>
      </w:r>
    </w:p>
    <w:p w:rsidR="00667641" w:rsidRPr="004606FB" w:rsidRDefault="00667641" w:rsidP="00667641">
      <w:pPr>
        <w:spacing w:before="0" w:line="240" w:lineRule="auto"/>
        <w:ind w:firstLine="0"/>
        <w:rPr>
          <w:rFonts w:ascii="Times New Roman" w:eastAsia="Arial" w:hAnsi="Times New Roman" w:cs="Times New Roman"/>
          <w:sz w:val="20"/>
          <w:szCs w:val="20"/>
          <w:lang w:val="uk-UA" w:eastAsia="zh-CN"/>
        </w:rPr>
      </w:pPr>
      <w:r w:rsidRPr="004606FB">
        <w:rPr>
          <w:rFonts w:ascii="Times New Roman" w:eastAsia="Arial" w:hAnsi="Times New Roman" w:cs="Times New Roman"/>
          <w:sz w:val="20"/>
          <w:szCs w:val="20"/>
          <w:lang w:val="uk-UA" w:eastAsia="zh-CN"/>
        </w:rPr>
        <w:t>Ч</w:t>
      </w:r>
      <w:r w:rsidR="0048411C" w:rsidRPr="004606FB">
        <w:rPr>
          <w:rFonts w:ascii="Times New Roman" w:eastAsia="Arial" w:hAnsi="Times New Roman" w:cs="Times New Roman"/>
          <w:sz w:val="20"/>
          <w:szCs w:val="20"/>
          <w:lang w:val="uk-UA" w:eastAsia="zh-CN"/>
        </w:rPr>
        <w:t>КУ – Червона книга України [2021</w:t>
      </w:r>
      <w:r w:rsidRPr="004606FB">
        <w:rPr>
          <w:rFonts w:ascii="Times New Roman" w:eastAsia="Arial" w:hAnsi="Times New Roman" w:cs="Times New Roman"/>
          <w:sz w:val="20"/>
          <w:szCs w:val="20"/>
          <w:lang w:val="uk-UA" w:eastAsia="zh-CN"/>
        </w:rPr>
        <w:t xml:space="preserve">]: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ЗН</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зниклий,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ЗК</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зникаючий,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ВР</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вразливий,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РК</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рідкісний,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НО</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неоцінений,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НВ</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недостатньо відомий.</w:t>
      </w:r>
    </w:p>
    <w:p w:rsidR="00667641" w:rsidRPr="004606FB" w:rsidRDefault="00667641" w:rsidP="00667641">
      <w:pPr>
        <w:spacing w:before="0" w:line="240" w:lineRule="auto"/>
        <w:ind w:firstLine="0"/>
        <w:rPr>
          <w:rFonts w:ascii="Times New Roman" w:eastAsia="Arial" w:hAnsi="Times New Roman" w:cs="Times New Roman"/>
          <w:sz w:val="20"/>
          <w:szCs w:val="20"/>
          <w:lang w:val="uk-UA" w:eastAsia="zh-CN"/>
        </w:rPr>
      </w:pPr>
      <w:r w:rsidRPr="004606FB">
        <w:rPr>
          <w:rFonts w:ascii="Times New Roman" w:eastAsia="Arial" w:hAnsi="Times New Roman" w:cs="Times New Roman"/>
          <w:sz w:val="20"/>
          <w:szCs w:val="20"/>
          <w:lang w:val="uk-UA" w:eastAsia="zh-CN"/>
        </w:rPr>
        <w:t xml:space="preserve">ЧСО – Червоний список Одеської області (2011):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РК</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рідкісний,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ВР</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вразливий, </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НВ</w:t>
      </w:r>
      <w:r w:rsidR="00DB3054" w:rsidRPr="004606FB">
        <w:rPr>
          <w:rFonts w:ascii="Times New Roman" w:eastAsia="Arial" w:hAnsi="Times New Roman" w:cs="Times New Roman"/>
          <w:sz w:val="20"/>
          <w:szCs w:val="20"/>
          <w:lang w:val="uk-UA" w:eastAsia="zh-CN"/>
        </w:rPr>
        <w:t>»</w:t>
      </w:r>
      <w:r w:rsidRPr="004606FB">
        <w:rPr>
          <w:rFonts w:ascii="Times New Roman" w:eastAsia="Arial" w:hAnsi="Times New Roman" w:cs="Times New Roman"/>
          <w:sz w:val="20"/>
          <w:szCs w:val="20"/>
          <w:lang w:val="uk-UA" w:eastAsia="zh-CN"/>
        </w:rPr>
        <w:t xml:space="preserve"> – недостатньо вивчений.</w:t>
      </w:r>
    </w:p>
    <w:p w:rsidR="004F3DA0" w:rsidRPr="004606FB" w:rsidRDefault="004F3DA0" w:rsidP="00667641">
      <w:pPr>
        <w:spacing w:before="0" w:line="240" w:lineRule="auto"/>
        <w:ind w:firstLine="0"/>
        <w:rPr>
          <w:rFonts w:ascii="Times New Roman" w:eastAsia="Arial" w:hAnsi="Times New Roman" w:cs="Times New Roman"/>
          <w:sz w:val="20"/>
          <w:szCs w:val="20"/>
          <w:lang w:val="uk-UA" w:eastAsia="zh-CN"/>
        </w:rPr>
      </w:pPr>
    </w:p>
    <w:p w:rsidR="004F3DA0" w:rsidRPr="004606FB" w:rsidRDefault="004F3DA0" w:rsidP="00667641">
      <w:pPr>
        <w:spacing w:before="0" w:line="240" w:lineRule="auto"/>
        <w:ind w:firstLine="0"/>
        <w:rPr>
          <w:rFonts w:ascii="Times New Roman" w:eastAsia="Arial" w:hAnsi="Times New Roman" w:cs="Times New Roman"/>
          <w:sz w:val="20"/>
          <w:szCs w:val="20"/>
          <w:lang w:val="uk-UA" w:eastAsia="zh-CN"/>
        </w:rPr>
      </w:pPr>
    </w:p>
    <w:p w:rsidR="00667641" w:rsidRPr="004606FB" w:rsidRDefault="00667641" w:rsidP="00667641">
      <w:pPr>
        <w:keepNext/>
        <w:widowControl w:val="0"/>
        <w:spacing w:before="240" w:after="240" w:line="200" w:lineRule="atLeast"/>
        <w:ind w:firstLine="567"/>
        <w:outlineLvl w:val="1"/>
        <w:rPr>
          <w:rFonts w:ascii="Times New Roman" w:eastAsia="Droid Sans Fallback" w:hAnsi="Times New Roman" w:cs="Times New Roman"/>
          <w:b/>
          <w:kern w:val="28"/>
          <w:sz w:val="28"/>
          <w:szCs w:val="28"/>
          <w:lang w:val="uk-UA" w:eastAsia="zh-CN" w:bidi="hi-IN"/>
        </w:rPr>
      </w:pPr>
      <w:bookmarkStart w:id="70" w:name="_Toc121901858"/>
      <w:r w:rsidRPr="004606FB">
        <w:rPr>
          <w:rFonts w:ascii="Times New Roman" w:eastAsia="Droid Sans Fallback" w:hAnsi="Times New Roman" w:cs="Lucida Sans"/>
          <w:b/>
          <w:kern w:val="28"/>
          <w:sz w:val="28"/>
          <w:szCs w:val="24"/>
          <w:lang w:val="uk-UA" w:eastAsia="zh-CN" w:bidi="hi-IN"/>
        </w:rPr>
        <w:t>1.2.</w:t>
      </w:r>
      <w:r w:rsidR="00B21B6E" w:rsidRPr="004606FB">
        <w:rPr>
          <w:rFonts w:ascii="Times New Roman" w:eastAsia="Droid Sans Fallback" w:hAnsi="Times New Roman" w:cs="Lucida Sans"/>
          <w:b/>
          <w:kern w:val="28"/>
          <w:sz w:val="28"/>
          <w:szCs w:val="24"/>
          <w:lang w:val="uk-UA" w:eastAsia="zh-CN" w:bidi="hi-IN"/>
        </w:rPr>
        <w:t>10</w:t>
      </w:r>
      <w:r w:rsidRPr="004606FB">
        <w:rPr>
          <w:rFonts w:ascii="Times New Roman" w:eastAsia="Droid Sans Fallback" w:hAnsi="Times New Roman" w:cs="Lucida Sans"/>
          <w:b/>
          <w:kern w:val="28"/>
          <w:sz w:val="28"/>
          <w:szCs w:val="24"/>
          <w:lang w:val="uk-UA" w:eastAsia="zh-CN" w:bidi="hi-IN"/>
        </w:rPr>
        <w:t xml:space="preserve"> </w:t>
      </w:r>
      <w:r w:rsidRPr="004606FB">
        <w:rPr>
          <w:rFonts w:ascii="Times New Roman" w:eastAsia="Droid Sans Fallback" w:hAnsi="Times New Roman" w:cs="Times New Roman"/>
          <w:b/>
          <w:kern w:val="28"/>
          <w:sz w:val="28"/>
          <w:szCs w:val="28"/>
          <w:lang w:val="uk-UA" w:eastAsia="zh-CN" w:bidi="hi-IN"/>
        </w:rPr>
        <w:t>Вплив окремих представників фауни на рослинність</w:t>
      </w:r>
      <w:bookmarkEnd w:id="70"/>
    </w:p>
    <w:p w:rsidR="00667641" w:rsidRPr="004606FB" w:rsidRDefault="00667641" w:rsidP="00667641">
      <w:pPr>
        <w:tabs>
          <w:tab w:val="left" w:pos="4678"/>
        </w:tabs>
        <w:spacing w:before="0"/>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Ентомогенні зміни</w:t>
      </w:r>
      <w:r w:rsidRPr="004606FB">
        <w:rPr>
          <w:rFonts w:ascii="Times New Roman" w:hAnsi="Times New Roman" w:cs="Times New Roman"/>
          <w:sz w:val="28"/>
          <w:szCs w:val="28"/>
          <w:lang w:val="uk-UA"/>
        </w:rPr>
        <w:t xml:space="preserve"> </w:t>
      </w:r>
    </w:p>
    <w:p w:rsidR="00667641" w:rsidRPr="004606FB" w:rsidRDefault="00667641" w:rsidP="00667641">
      <w:pPr>
        <w:tabs>
          <w:tab w:val="left" w:pos="4678"/>
        </w:tabs>
        <w:spacing w:before="0" w:line="240" w:lineRule="auto"/>
        <w:ind w:firstLine="567"/>
        <w:rPr>
          <w:rFonts w:ascii="Times New Roman" w:eastAsia="Arial" w:hAnsi="Times New Roman" w:cs="Times New Roman"/>
          <w:b/>
          <w:sz w:val="28"/>
          <w:szCs w:val="28"/>
          <w:lang w:val="uk-UA" w:eastAsia="zh-CN"/>
        </w:rPr>
      </w:pPr>
      <w:r w:rsidRPr="004606FB">
        <w:rPr>
          <w:rFonts w:ascii="Times New Roman" w:eastAsia="Arial" w:hAnsi="Times New Roman" w:cs="Times New Roman"/>
          <w:sz w:val="28"/>
          <w:szCs w:val="28"/>
          <w:lang w:val="uk-UA" w:eastAsia="zh-CN"/>
        </w:rPr>
        <w:t xml:space="preserve">Ентомогенні зміни чагарникової рослинності приморських кіс відбуваються в результаті впливу непарного шовкопряда </w:t>
      </w:r>
      <w:r w:rsidRPr="004606FB">
        <w:rPr>
          <w:rFonts w:ascii="Times New Roman" w:eastAsia="Arial" w:hAnsi="Times New Roman" w:cs="Times New Roman"/>
          <w:i/>
          <w:sz w:val="28"/>
          <w:szCs w:val="28"/>
          <w:lang w:val="uk-UA" w:eastAsia="zh-CN"/>
        </w:rPr>
        <w:t xml:space="preserve">Ocneria dispar L </w:t>
      </w:r>
      <w:r w:rsidRPr="004606FB">
        <w:rPr>
          <w:rFonts w:ascii="Times New Roman" w:eastAsia="Arial" w:hAnsi="Times New Roman" w:cs="Times New Roman"/>
          <w:sz w:val="28"/>
          <w:szCs w:val="28"/>
          <w:lang w:val="uk-UA" w:eastAsia="zh-CN"/>
        </w:rPr>
        <w:t xml:space="preserve">і златогузки </w:t>
      </w:r>
      <w:r w:rsidRPr="004606FB">
        <w:rPr>
          <w:rFonts w:ascii="Times New Roman" w:eastAsia="Arial" w:hAnsi="Times New Roman" w:cs="Times New Roman"/>
          <w:i/>
          <w:sz w:val="28"/>
          <w:szCs w:val="28"/>
          <w:lang w:val="uk-UA" w:eastAsia="zh-CN"/>
        </w:rPr>
        <w:t>Euproctis chrysorrhoea</w:t>
      </w:r>
      <w:r w:rsidRPr="004606FB">
        <w:rPr>
          <w:rFonts w:ascii="Times New Roman" w:eastAsia="Arial" w:hAnsi="Times New Roman" w:cs="Times New Roman"/>
          <w:sz w:val="28"/>
          <w:szCs w:val="28"/>
          <w:lang w:val="uk-UA" w:eastAsia="zh-CN"/>
        </w:rPr>
        <w:t xml:space="preserve">. На тамарикс гіллястий </w:t>
      </w:r>
      <w:r w:rsidRPr="004606FB">
        <w:rPr>
          <w:rFonts w:ascii="Times New Roman" w:eastAsia="Arial" w:hAnsi="Times New Roman" w:cs="Times New Roman"/>
          <w:i/>
          <w:sz w:val="28"/>
          <w:szCs w:val="28"/>
          <w:lang w:val="uk-UA" w:eastAsia="zh-CN"/>
        </w:rPr>
        <w:t>Tamarix ramosissima</w:t>
      </w:r>
      <w:r w:rsidRPr="004606FB">
        <w:rPr>
          <w:rFonts w:ascii="Times New Roman" w:eastAsia="Arial" w:hAnsi="Times New Roman" w:cs="Times New Roman"/>
          <w:sz w:val="28"/>
          <w:szCs w:val="28"/>
          <w:lang w:val="uk-UA" w:eastAsia="zh-CN"/>
        </w:rPr>
        <w:t xml:space="preserve"> і види роду маслинка </w:t>
      </w:r>
      <w:r w:rsidRPr="004606FB">
        <w:rPr>
          <w:rFonts w:ascii="Times New Roman" w:eastAsia="Arial" w:hAnsi="Times New Roman" w:cs="Times New Roman"/>
          <w:i/>
          <w:sz w:val="28"/>
          <w:szCs w:val="28"/>
          <w:lang w:val="uk-UA" w:eastAsia="zh-CN"/>
        </w:rPr>
        <w:t>Elaeagnus</w:t>
      </w:r>
      <w:r w:rsidRPr="004606FB">
        <w:rPr>
          <w:rFonts w:ascii="Times New Roman" w:eastAsia="Arial" w:hAnsi="Times New Roman" w:cs="Times New Roman"/>
          <w:sz w:val="28"/>
          <w:szCs w:val="28"/>
          <w:lang w:val="uk-UA" w:eastAsia="zh-CN"/>
        </w:rPr>
        <w:t xml:space="preserve"> ці комахи істотно не впливають, і тому вони швидко відновлюються. На території </w:t>
      </w:r>
      <w:r w:rsidR="00AA3810" w:rsidRPr="004606FB">
        <w:rPr>
          <w:rFonts w:ascii="Times New Roman" w:hAnsi="Times New Roman" w:cs="Times New Roman"/>
          <w:bCs/>
          <w:sz w:val="28"/>
          <w:lang w:val="uk-UA"/>
        </w:rPr>
        <w:t>ДБЗ</w:t>
      </w:r>
      <w:r w:rsidR="00AA3810" w:rsidRPr="004606FB">
        <w:rPr>
          <w:rFonts w:ascii="Times New Roman" w:eastAsia="Arial" w:hAnsi="Times New Roman" w:cs="Times New Roman"/>
          <w:sz w:val="28"/>
          <w:szCs w:val="28"/>
          <w:lang w:val="uk-UA" w:eastAsia="zh-CN"/>
        </w:rPr>
        <w:t xml:space="preserve"> </w:t>
      </w:r>
      <w:r w:rsidRPr="004606FB">
        <w:rPr>
          <w:rFonts w:ascii="Times New Roman" w:eastAsia="Arial" w:hAnsi="Times New Roman" w:cs="Times New Roman"/>
          <w:sz w:val="28"/>
          <w:szCs w:val="28"/>
          <w:lang w:val="uk-UA" w:eastAsia="zh-CN"/>
        </w:rPr>
        <w:t xml:space="preserve">частіше спостерігаються великі за площею ентомогенні ушкодження обліпихи крушиновидної </w:t>
      </w:r>
      <w:r w:rsidRPr="004606FB">
        <w:rPr>
          <w:rFonts w:ascii="Times New Roman" w:eastAsia="Arial" w:hAnsi="Times New Roman" w:cs="Times New Roman"/>
          <w:i/>
          <w:sz w:val="28"/>
          <w:szCs w:val="28"/>
          <w:lang w:val="uk-UA" w:eastAsia="zh-CN"/>
        </w:rPr>
        <w:t>Hippophae rhamnoides,</w:t>
      </w:r>
      <w:r w:rsidRPr="004606FB">
        <w:rPr>
          <w:rFonts w:ascii="Times New Roman" w:eastAsia="Arial" w:hAnsi="Times New Roman" w:cs="Times New Roman"/>
          <w:sz w:val="28"/>
          <w:szCs w:val="28"/>
          <w:lang w:val="uk-UA" w:eastAsia="zh-CN"/>
        </w:rPr>
        <w:t xml:space="preserve"> що призводить до значного зниження її насінної продуктивності, а нерідко і до загибелі.</w:t>
      </w:r>
    </w:p>
    <w:p w:rsidR="00667641" w:rsidRPr="004606FB" w:rsidRDefault="00667641" w:rsidP="00667641">
      <w:pPr>
        <w:tabs>
          <w:tab w:val="left" w:pos="4678"/>
        </w:tabs>
        <w:spacing w:before="0" w:line="240" w:lineRule="auto"/>
        <w:ind w:firstLine="567"/>
        <w:rPr>
          <w:rFonts w:ascii="Times New Roman" w:eastAsia="Arial" w:hAnsi="Times New Roman" w:cs="Times New Roman"/>
          <w:sz w:val="28"/>
          <w:szCs w:val="28"/>
          <w:shd w:val="clear" w:color="auto" w:fill="FFFFFF"/>
          <w:lang w:val="uk-UA" w:eastAsia="zh-CN"/>
        </w:rPr>
      </w:pPr>
      <w:r w:rsidRPr="004606FB">
        <w:rPr>
          <w:rFonts w:ascii="Times New Roman" w:eastAsia="Arial" w:hAnsi="Times New Roman" w:cs="Times New Roman"/>
          <w:sz w:val="28"/>
          <w:szCs w:val="28"/>
          <w:lang w:val="uk-UA" w:eastAsia="zh-CN"/>
        </w:rPr>
        <w:t>Верби</w:t>
      </w:r>
      <w:r w:rsidRPr="004606FB">
        <w:rPr>
          <w:rFonts w:ascii="Times New Roman" w:hAnsi="Times New Roman" w:cs="Times New Roman"/>
          <w:sz w:val="28"/>
          <w:szCs w:val="28"/>
          <w:shd w:val="clear" w:color="auto" w:fill="FFFFFF"/>
          <w:lang w:val="uk-UA" w:eastAsia="ru-RU"/>
        </w:rPr>
        <w:t xml:space="preserve"> вражають біля 37 видів комах, серед яких вербова тля звичайна </w:t>
      </w:r>
      <w:hyperlink r:id="rId35" w:history="1">
        <w:r w:rsidRPr="004606FB">
          <w:rPr>
            <w:rFonts w:ascii="Times New Roman" w:hAnsi="Times New Roman" w:cs="Times New Roman"/>
            <w:i/>
            <w:sz w:val="28"/>
            <w:szCs w:val="28"/>
            <w:lang w:val="uk-UA" w:eastAsia="ru-RU"/>
          </w:rPr>
          <w:t>Aphissaliceti</w:t>
        </w:r>
      </w:hyperlink>
      <w:r w:rsidRPr="004606FB">
        <w:rPr>
          <w:rFonts w:ascii="Times New Roman" w:hAnsi="Times New Roman" w:cs="Times New Roman"/>
          <w:sz w:val="28"/>
          <w:szCs w:val="28"/>
          <w:shd w:val="clear" w:color="auto" w:fill="FFFFFF"/>
          <w:lang w:val="uk-UA" w:eastAsia="ru-RU"/>
        </w:rPr>
        <w:t xml:space="preserve"> (деформоване та скручене листя), мішочниця одноденкоподібна (з гілок звисають шовковисті жовті мішечки довжиною 5 см). Вербовий шовкопряд-листовертка</w:t>
      </w:r>
      <w:r w:rsidRPr="004606FB">
        <w:rPr>
          <w:rFonts w:ascii="Times New Roman" w:eastAsia="Arial" w:hAnsi="Times New Roman" w:cs="Times New Roman"/>
          <w:sz w:val="28"/>
          <w:szCs w:val="28"/>
          <w:shd w:val="clear" w:color="auto" w:fill="FFFFFF"/>
          <w:lang w:val="uk-UA" w:eastAsia="zh-CN"/>
        </w:rPr>
        <w:t xml:space="preserve"> </w:t>
      </w:r>
      <w:r w:rsidRPr="004606FB">
        <w:rPr>
          <w:rFonts w:ascii="Times New Roman" w:eastAsia="Arial" w:hAnsi="Times New Roman" w:cs="Times New Roman"/>
          <w:i/>
          <w:sz w:val="28"/>
          <w:szCs w:val="28"/>
          <w:shd w:val="clear" w:color="auto" w:fill="FFFFFF"/>
          <w:lang w:val="uk-UA" w:eastAsia="zh-CN"/>
        </w:rPr>
        <w:t>Leucoma salicis</w:t>
      </w:r>
      <w:r w:rsidRPr="004606FB">
        <w:rPr>
          <w:rFonts w:ascii="Times New Roman" w:eastAsia="Arial" w:hAnsi="Times New Roman" w:cs="Times New Roman"/>
          <w:sz w:val="28"/>
          <w:szCs w:val="28"/>
          <w:shd w:val="clear" w:color="auto" w:fill="FFFFFF"/>
          <w:lang w:val="uk-UA" w:eastAsia="zh-CN"/>
        </w:rPr>
        <w:t xml:space="preserve"> – метелик з </w:t>
      </w:r>
      <w:r w:rsidRPr="004606FB">
        <w:rPr>
          <w:rFonts w:ascii="Times New Roman" w:hAnsi="Times New Roman" w:cs="Times New Roman"/>
          <w:sz w:val="28"/>
          <w:szCs w:val="28"/>
          <w:shd w:val="clear" w:color="auto" w:fill="FFFFFF"/>
          <w:lang w:val="uk-UA" w:eastAsia="ru-RU"/>
        </w:rPr>
        <w:t xml:space="preserve">розмахом крил 44-55 см, кладка зимує на гілках у вигляді сріблястого млинця, гусінь чорна з жовтими боками та білими плямами на спині. У вербової цикадки або </w:t>
      </w:r>
      <w:r w:rsidRPr="004606FB">
        <w:rPr>
          <w:rFonts w:ascii="Times New Roman" w:eastAsia="Arial" w:hAnsi="Times New Roman" w:cs="Times New Roman"/>
          <w:sz w:val="28"/>
          <w:szCs w:val="28"/>
          <w:shd w:val="clear" w:color="auto" w:fill="FFFFFF"/>
          <w:lang w:val="uk-UA" w:eastAsia="zh-CN"/>
        </w:rPr>
        <w:t xml:space="preserve">слюнявиці звичайної </w:t>
      </w:r>
      <w:r w:rsidRPr="004606FB">
        <w:rPr>
          <w:rFonts w:ascii="Times New Roman" w:eastAsia="Arial" w:hAnsi="Times New Roman" w:cs="Times New Roman"/>
          <w:i/>
          <w:sz w:val="28"/>
          <w:szCs w:val="28"/>
          <w:shd w:val="clear" w:color="auto" w:fill="FFFFFF"/>
          <w:lang w:val="uk-UA" w:eastAsia="zh-CN"/>
        </w:rPr>
        <w:t xml:space="preserve">Philaenus spumarius </w:t>
      </w:r>
      <w:r w:rsidRPr="004606FB">
        <w:rPr>
          <w:rFonts w:ascii="Times New Roman" w:eastAsia="Arial" w:hAnsi="Times New Roman" w:cs="Times New Roman"/>
          <w:sz w:val="28"/>
          <w:szCs w:val="28"/>
          <w:shd w:val="clear" w:color="auto" w:fill="FFFFFF"/>
          <w:lang w:val="uk-UA" w:eastAsia="zh-CN"/>
        </w:rPr>
        <w:t xml:space="preserve">в травні-червні тендітні личинки виділяють пінку для свого захисту, харчуються соком, в результаті чого дерева </w:t>
      </w:r>
      <w:r w:rsidRPr="004606FB">
        <w:rPr>
          <w:rFonts w:ascii="Times New Roman" w:eastAsia="Arial" w:hAnsi="Times New Roman" w:cs="Times New Roman"/>
          <w:sz w:val="28"/>
          <w:szCs w:val="28"/>
          <w:shd w:val="clear" w:color="auto" w:fill="FFFFFF"/>
          <w:lang w:val="uk-UA" w:eastAsia="zh-CN"/>
        </w:rPr>
        <w:lastRenderedPageBreak/>
        <w:t>припиняють зростання та стають крихкими.</w:t>
      </w:r>
      <w:r w:rsidRPr="004606FB">
        <w:rPr>
          <w:rFonts w:ascii="Times New Roman" w:hAnsi="Times New Roman" w:cs="Times New Roman"/>
          <w:sz w:val="28"/>
          <w:szCs w:val="28"/>
          <w:shd w:val="clear" w:color="auto" w:fill="FFFFFF"/>
          <w:lang w:val="uk-UA" w:eastAsia="ru-RU"/>
        </w:rPr>
        <w:t xml:space="preserve"> Личинки жука вербового листоїда</w:t>
      </w:r>
      <w:r w:rsidRPr="004606FB">
        <w:rPr>
          <w:rFonts w:ascii="Times New Roman" w:eastAsia="Arial" w:hAnsi="Times New Roman" w:cs="Times New Roman"/>
          <w:sz w:val="28"/>
          <w:szCs w:val="28"/>
          <w:shd w:val="clear" w:color="auto" w:fill="FFFFFF"/>
          <w:lang w:val="uk-UA" w:eastAsia="zh-CN"/>
        </w:rPr>
        <w:t xml:space="preserve"> </w:t>
      </w:r>
      <w:r w:rsidRPr="004606FB">
        <w:rPr>
          <w:rFonts w:ascii="Times New Roman" w:eastAsia="Arial" w:hAnsi="Times New Roman" w:cs="Times New Roman"/>
          <w:i/>
          <w:sz w:val="28"/>
          <w:szCs w:val="28"/>
          <w:shd w:val="clear" w:color="auto" w:fill="FFFFFF"/>
          <w:lang w:val="uk-UA" w:eastAsia="zh-CN"/>
        </w:rPr>
        <w:t>Chrysomela saliceti</w:t>
      </w:r>
      <w:r w:rsidRPr="004606FB">
        <w:rPr>
          <w:rFonts w:ascii="Times New Roman" w:hAnsi="Times New Roman" w:cs="Times New Roman"/>
          <w:sz w:val="28"/>
          <w:szCs w:val="28"/>
          <w:shd w:val="clear" w:color="auto" w:fill="FFFFFF"/>
          <w:lang w:val="uk-UA" w:eastAsia="ru-RU"/>
        </w:rPr>
        <w:t xml:space="preserve"> можуть повністю знищити листя дерева, яке вони скелетують. Вербову паршу </w:t>
      </w:r>
      <w:r w:rsidRPr="004606FB">
        <w:rPr>
          <w:rFonts w:ascii="Times New Roman" w:eastAsia="Arial" w:hAnsi="Times New Roman" w:cs="Times New Roman"/>
          <w:sz w:val="28"/>
          <w:szCs w:val="28"/>
          <w:shd w:val="clear" w:color="auto" w:fill="FFFFFF"/>
          <w:lang w:val="uk-UA" w:eastAsia="zh-CN"/>
        </w:rPr>
        <w:t xml:space="preserve">викликають грибки. Хвороба розвивається коли довго стоїть волога погода, вражене листя відмирає. </w:t>
      </w:r>
    </w:p>
    <w:p w:rsidR="00667641" w:rsidRPr="004606FB" w:rsidRDefault="00667641" w:rsidP="00667641">
      <w:pPr>
        <w:tabs>
          <w:tab w:val="left" w:pos="4678"/>
        </w:tabs>
        <w:spacing w:before="0" w:line="240" w:lineRule="auto"/>
        <w:ind w:firstLine="567"/>
        <w:rPr>
          <w:rFonts w:ascii="Times New Roman" w:eastAsia="Arial" w:hAnsi="Times New Roman" w:cs="Times New Roman"/>
          <w:sz w:val="28"/>
          <w:szCs w:val="28"/>
          <w:highlight w:val="yellow"/>
          <w:lang w:val="uk-UA"/>
        </w:rPr>
      </w:pPr>
      <w:r w:rsidRPr="004606FB">
        <w:rPr>
          <w:rFonts w:ascii="Times New Roman" w:eastAsia="Arial" w:hAnsi="Times New Roman" w:cs="Times New Roman"/>
          <w:sz w:val="28"/>
          <w:szCs w:val="28"/>
          <w:shd w:val="clear" w:color="auto" w:fill="FFFFFF"/>
          <w:lang w:val="uk-UA" w:eastAsia="zh-CN"/>
        </w:rPr>
        <w:t xml:space="preserve">За кілька останніх років в Україні з’явився цілий ряд нових шкідників рослин у зв’язку зі зміною клімату, інтенсивними перевезеннями та проблемами з санітарним контролем. </w:t>
      </w:r>
    </w:p>
    <w:p w:rsidR="00667641" w:rsidRPr="004606FB" w:rsidRDefault="00667641" w:rsidP="00667641">
      <w:pPr>
        <w:shd w:val="clear" w:color="auto" w:fill="FFFFFF"/>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shd w:val="clear" w:color="auto" w:fill="FFFFFF"/>
          <w:lang w:val="uk-UA" w:eastAsia="ru-RU"/>
        </w:rPr>
        <w:t>Каштанова </w:t>
      </w:r>
      <w:r w:rsidRPr="004606FB">
        <w:rPr>
          <w:rFonts w:ascii="Times New Roman" w:hAnsi="Times New Roman" w:cs="Times New Roman"/>
          <w:b/>
          <w:bCs/>
          <w:sz w:val="28"/>
          <w:szCs w:val="28"/>
          <w:shd w:val="clear" w:color="auto" w:fill="FFFFFF"/>
          <w:lang w:val="uk-UA" w:eastAsia="ru-RU"/>
        </w:rPr>
        <w:t>мінуюча міль</w:t>
      </w:r>
      <w:r w:rsidRPr="004606FB">
        <w:rPr>
          <w:rFonts w:ascii="Times New Roman" w:hAnsi="Times New Roman" w:cs="Times New Roman"/>
          <w:sz w:val="28"/>
          <w:szCs w:val="28"/>
          <w:shd w:val="clear" w:color="auto" w:fill="FFFFFF"/>
          <w:lang w:val="uk-UA" w:eastAsia="ru-RU"/>
        </w:rPr>
        <w:t xml:space="preserve"> (охрідський мінер) </w:t>
      </w:r>
      <w:r w:rsidRPr="004606FB">
        <w:rPr>
          <w:rFonts w:ascii="Times New Roman" w:hAnsi="Times New Roman" w:cs="Times New Roman"/>
          <w:b/>
          <w:sz w:val="28"/>
          <w:szCs w:val="28"/>
          <w:lang w:val="uk-UA" w:eastAsia="ru-RU"/>
        </w:rPr>
        <w:t>–</w:t>
      </w:r>
      <w:r w:rsidRPr="004606FB">
        <w:rPr>
          <w:rFonts w:ascii="Times New Roman" w:hAnsi="Times New Roman" w:cs="Times New Roman"/>
          <w:sz w:val="28"/>
          <w:szCs w:val="28"/>
          <w:lang w:val="uk-UA" w:eastAsia="ru-RU"/>
        </w:rPr>
        <w:t xml:space="preserve"> міліметрових розмірів міль – </w:t>
      </w:r>
      <w:r w:rsidRPr="004606FB">
        <w:rPr>
          <w:rFonts w:ascii="Times New Roman" w:hAnsi="Times New Roman" w:cs="Times New Roman"/>
          <w:i/>
          <w:sz w:val="28"/>
          <w:szCs w:val="28"/>
          <w:lang w:val="uk-UA" w:eastAsia="ru-RU"/>
        </w:rPr>
        <w:t>Cameraria ohridella</w:t>
      </w:r>
      <w:r w:rsidRPr="004606FB">
        <w:rPr>
          <w:rFonts w:ascii="Times New Roman" w:hAnsi="Times New Roman" w:cs="Times New Roman"/>
          <w:sz w:val="28"/>
          <w:szCs w:val="28"/>
          <w:lang w:val="uk-UA" w:eastAsia="ru-RU"/>
        </w:rPr>
        <w:t xml:space="preserve">. Інвазія в Україну розпочалась у 1998-1999 рр. з Угорщини. Вражає каштани, клен гостролистий </w:t>
      </w:r>
      <w:r w:rsidRPr="004606FB">
        <w:rPr>
          <w:rFonts w:ascii="Times New Roman" w:hAnsi="Times New Roman" w:cs="Times New Roman"/>
          <w:i/>
          <w:sz w:val="28"/>
          <w:szCs w:val="28"/>
          <w:lang w:val="uk-UA" w:eastAsia="ru-RU"/>
        </w:rPr>
        <w:t>Acerpla taniodes</w:t>
      </w:r>
      <w:r w:rsidRPr="004606FB">
        <w:rPr>
          <w:rFonts w:ascii="Times New Roman" w:hAnsi="Times New Roman" w:cs="Times New Roman"/>
          <w:sz w:val="28"/>
          <w:szCs w:val="28"/>
          <w:lang w:val="uk-UA" w:eastAsia="ru-RU"/>
        </w:rPr>
        <w:t xml:space="preserve">, липу серцелисту </w:t>
      </w:r>
      <w:r w:rsidRPr="004606FB">
        <w:rPr>
          <w:rFonts w:ascii="Times New Roman" w:hAnsi="Times New Roman" w:cs="Times New Roman"/>
          <w:i/>
          <w:sz w:val="28"/>
          <w:szCs w:val="28"/>
          <w:lang w:val="uk-UA" w:eastAsia="ru-RU"/>
        </w:rPr>
        <w:t>Tilia cordata</w:t>
      </w:r>
      <w:r w:rsidRPr="004606FB">
        <w:rPr>
          <w:rFonts w:ascii="Times New Roman" w:hAnsi="Times New Roman" w:cs="Times New Roman"/>
          <w:sz w:val="28"/>
          <w:szCs w:val="28"/>
          <w:lang w:val="uk-UA" w:eastAsia="ru-RU"/>
        </w:rPr>
        <w:t xml:space="preserve">, платан західний </w:t>
      </w:r>
      <w:r w:rsidRPr="004606FB">
        <w:rPr>
          <w:rFonts w:ascii="Times New Roman" w:hAnsi="Times New Roman" w:cs="Times New Roman"/>
          <w:i/>
          <w:sz w:val="28"/>
          <w:szCs w:val="28"/>
          <w:lang w:val="uk-UA" w:eastAsia="ru-RU"/>
        </w:rPr>
        <w:t>Platan occidentalis</w:t>
      </w:r>
      <w:r w:rsidRPr="004606FB">
        <w:rPr>
          <w:rFonts w:ascii="Times New Roman" w:hAnsi="Times New Roman" w:cs="Times New Roman"/>
          <w:sz w:val="28"/>
          <w:szCs w:val="28"/>
          <w:lang w:val="uk-UA" w:eastAsia="ru-RU"/>
        </w:rPr>
        <w:t xml:space="preserve"> та ясен </w:t>
      </w:r>
      <w:r w:rsidRPr="004606FB">
        <w:rPr>
          <w:rFonts w:ascii="Times New Roman" w:hAnsi="Times New Roman" w:cs="Times New Roman"/>
          <w:i/>
          <w:sz w:val="28"/>
          <w:szCs w:val="28"/>
          <w:lang w:val="uk-UA" w:eastAsia="ru-RU"/>
        </w:rPr>
        <w:t>Fraxinus excelsior.</w:t>
      </w:r>
      <w:r w:rsidRPr="004606FB">
        <w:rPr>
          <w:rFonts w:ascii="Times New Roman" w:hAnsi="Times New Roman" w:cs="Times New Roman"/>
          <w:sz w:val="28"/>
          <w:szCs w:val="28"/>
          <w:lang w:val="uk-UA" w:eastAsia="ru-RU"/>
        </w:rPr>
        <w:t xml:space="preserve"> Пошкоджені дерева мають іржавий колір, втрачають листя, зацвітають восени, поступово слабшають та гинуть. </w:t>
      </w:r>
    </w:p>
    <w:p w:rsidR="00667641" w:rsidRPr="004606FB" w:rsidRDefault="00667641" w:rsidP="00667641">
      <w:pPr>
        <w:shd w:val="clear" w:color="auto" w:fill="FFFFFF"/>
        <w:tabs>
          <w:tab w:val="left" w:pos="7230"/>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Самшитова вогнівка </w:t>
      </w:r>
      <w:r w:rsidRPr="004606FB">
        <w:rPr>
          <w:rFonts w:ascii="Times New Roman" w:hAnsi="Times New Roman" w:cs="Times New Roman"/>
          <w:b/>
          <w:i/>
          <w:iCs/>
          <w:sz w:val="28"/>
          <w:szCs w:val="28"/>
          <w:shd w:val="clear" w:color="auto" w:fill="FFFFFF"/>
          <w:lang w:val="uk-UA" w:eastAsia="ru-RU"/>
        </w:rPr>
        <w:t>Cydalima perspectalis</w:t>
      </w:r>
      <w:r w:rsidRPr="004606FB">
        <w:rPr>
          <w:rFonts w:ascii="Times New Roman" w:hAnsi="Times New Roman" w:cs="Times New Roman"/>
          <w:sz w:val="28"/>
          <w:szCs w:val="28"/>
          <w:shd w:val="clear" w:color="auto" w:fill="FFFFFF"/>
          <w:lang w:val="uk-UA" w:eastAsia="ru-RU"/>
        </w:rPr>
        <w:t> походить з</w:t>
      </w:r>
      <w:r w:rsidRPr="004606FB">
        <w:rPr>
          <w:rFonts w:ascii="Times New Roman" w:hAnsi="Times New Roman" w:cs="Times New Roman"/>
          <w:sz w:val="28"/>
          <w:szCs w:val="28"/>
          <w:lang w:val="uk-UA" w:eastAsia="ru-RU"/>
        </w:rPr>
        <w:t xml:space="preserve"> країн Східної Азії, в Європі з 2006 року. </w:t>
      </w:r>
      <w:r w:rsidRPr="004606FB">
        <w:rPr>
          <w:rFonts w:ascii="Times New Roman" w:hAnsi="Times New Roman" w:cs="Times New Roman"/>
          <w:b/>
          <w:sz w:val="28"/>
          <w:szCs w:val="28"/>
          <w:lang w:val="uk-UA" w:eastAsia="ru-RU"/>
        </w:rPr>
        <w:t xml:space="preserve">Американська біла цикадка (меткальфа) – </w:t>
      </w:r>
      <w:r w:rsidRPr="004606FB">
        <w:rPr>
          <w:rFonts w:ascii="Times New Roman" w:hAnsi="Times New Roman" w:cs="Times New Roman"/>
          <w:b/>
          <w:i/>
          <w:sz w:val="28"/>
          <w:szCs w:val="28"/>
          <w:lang w:val="uk-UA" w:eastAsia="ru-RU"/>
        </w:rPr>
        <w:t xml:space="preserve">Metcalfa pruinosa </w:t>
      </w:r>
      <w:r w:rsidRPr="004606FB">
        <w:rPr>
          <w:rFonts w:ascii="Times New Roman" w:hAnsi="Times New Roman" w:cs="Times New Roman"/>
          <w:sz w:val="28"/>
          <w:szCs w:val="28"/>
          <w:lang w:val="uk-UA" w:eastAsia="ru-RU"/>
        </w:rPr>
        <w:t>(</w:t>
      </w:r>
      <w:r w:rsidRPr="004606FB">
        <w:rPr>
          <w:rFonts w:ascii="Times New Roman" w:hAnsi="Times New Roman" w:cs="Times New Roman"/>
          <w:i/>
          <w:sz w:val="28"/>
          <w:szCs w:val="28"/>
          <w:lang w:val="uk-UA" w:eastAsia="ru-RU"/>
        </w:rPr>
        <w:t>Homoptera, Fulgoroidea, Flatidae</w:t>
      </w:r>
      <w:r w:rsidRPr="004606FB">
        <w:rPr>
          <w:rFonts w:ascii="Times New Roman" w:hAnsi="Times New Roman" w:cs="Times New Roman"/>
          <w:sz w:val="28"/>
          <w:szCs w:val="28"/>
          <w:lang w:val="uk-UA" w:eastAsia="ru-RU"/>
        </w:rPr>
        <w:t xml:space="preserve">). Дорослі комахи мають довжину до 12 мм. </w:t>
      </w:r>
      <w:r w:rsidRPr="004606FB">
        <w:rPr>
          <w:rFonts w:ascii="Times New Roman" w:hAnsi="Times New Roman" w:cs="Times New Roman"/>
          <w:kern w:val="36"/>
          <w:sz w:val="28"/>
          <w:szCs w:val="28"/>
          <w:lang w:val="uk-UA" w:eastAsia="ru-RU"/>
        </w:rPr>
        <w:t>Личинки білі, в білому пуху (рис. 1.2.</w:t>
      </w:r>
      <w:r w:rsidR="00B21B6E" w:rsidRPr="004606FB">
        <w:rPr>
          <w:rFonts w:ascii="Times New Roman" w:hAnsi="Times New Roman" w:cs="Times New Roman"/>
          <w:kern w:val="36"/>
          <w:sz w:val="28"/>
          <w:szCs w:val="28"/>
          <w:lang w:val="uk-UA" w:eastAsia="ru-RU"/>
        </w:rPr>
        <w:t>10</w:t>
      </w:r>
      <w:r w:rsidRPr="004606FB">
        <w:rPr>
          <w:rFonts w:ascii="Times New Roman" w:hAnsi="Times New Roman" w:cs="Times New Roman"/>
          <w:kern w:val="36"/>
          <w:sz w:val="28"/>
          <w:szCs w:val="28"/>
          <w:lang w:val="uk-UA" w:eastAsia="ru-RU"/>
        </w:rPr>
        <w:t xml:space="preserve">.1). Пошкоджені пагони та листя деформуються, може спостерігатися часткове усихання крони дерев. Вид є широким поліфагом: може пошкоджувати до 330 видів рослин. </w:t>
      </w:r>
    </w:p>
    <w:p w:rsidR="00667641" w:rsidRPr="004606FB" w:rsidRDefault="00F9504E" w:rsidP="00667641">
      <w:pPr>
        <w:tabs>
          <w:tab w:val="left" w:pos="4678"/>
        </w:tabs>
        <w:spacing w:before="240" w:line="240" w:lineRule="auto"/>
        <w:ind w:firstLine="567"/>
        <w:jc w:val="center"/>
        <w:rPr>
          <w:rFonts w:ascii="Times New Roman" w:hAnsi="Times New Roman" w:cs="Times New Roman"/>
          <w:b/>
          <w:sz w:val="28"/>
          <w:szCs w:val="28"/>
          <w:lang w:val="uk-UA" w:eastAsia="zh-CN"/>
        </w:rPr>
      </w:pPr>
      <w:r w:rsidRPr="004606FB">
        <w:rPr>
          <w:rFonts w:ascii="Times New Roman" w:eastAsia="Arial" w:hAnsi="Times New Roman" w:cs="Times New Roman"/>
          <w:noProof/>
          <w:sz w:val="28"/>
          <w:szCs w:val="28"/>
          <w:lang w:val="uk-UA" w:eastAsia="uk-UA"/>
        </w:rPr>
        <w:drawing>
          <wp:inline distT="0" distB="0" distL="0" distR="0">
            <wp:extent cx="3524250" cy="2362200"/>
            <wp:effectExtent l="0" t="0" r="0" b="0"/>
            <wp:docPr id="17" name="Рисунок 7" descr="https://scontent.fiev21-1.fna.fbcdn.net/v/t1.15752-9/116430123_3035006566608717_7763801543672263373_n.jpg?_nc_cat=104&amp;_nc_sid=b96e70&amp;_nc_ohc=oO7hMwYvETMAX9PWdJU&amp;_nc_ht=scontent.fiev21-1.fna&amp;oh=d4f421a8c4490248522367f69c858d82&amp;oe=5F49F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content.fiev21-1.fna.fbcdn.net/v/t1.15752-9/116430123_3035006566608717_7763801543672263373_n.jpg?_nc_cat=104&amp;_nc_sid=b96e70&amp;_nc_ohc=oO7hMwYvETMAX9PWdJU&amp;_nc_ht=scontent.fiev21-1.fna&amp;oh=d4f421a8c4490248522367f69c858d82&amp;oe=5F49F6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4250" cy="2362200"/>
                    </a:xfrm>
                    <a:prstGeom prst="rect">
                      <a:avLst/>
                    </a:prstGeom>
                    <a:noFill/>
                    <a:ln>
                      <a:noFill/>
                    </a:ln>
                  </pic:spPr>
                </pic:pic>
              </a:graphicData>
            </a:graphic>
          </wp:inline>
        </w:drawing>
      </w:r>
    </w:p>
    <w:p w:rsidR="00667641" w:rsidRPr="004606FB" w:rsidRDefault="00667641" w:rsidP="00667641">
      <w:pPr>
        <w:tabs>
          <w:tab w:val="left" w:pos="4678"/>
        </w:tabs>
        <w:spacing w:before="240"/>
        <w:ind w:firstLine="567"/>
        <w:rPr>
          <w:rFonts w:ascii="Times New Roman" w:hAnsi="Times New Roman" w:cs="Times New Roman"/>
          <w:b/>
          <w:sz w:val="28"/>
          <w:szCs w:val="28"/>
          <w:lang w:val="uk-UA" w:eastAsia="zh-CN"/>
        </w:rPr>
      </w:pPr>
      <w:r w:rsidRPr="004606FB">
        <w:rPr>
          <w:rFonts w:ascii="Times New Roman" w:hAnsi="Times New Roman" w:cs="Times New Roman"/>
          <w:b/>
          <w:sz w:val="28"/>
          <w:szCs w:val="28"/>
          <w:lang w:val="uk-UA" w:eastAsia="zh-CN"/>
        </w:rPr>
        <w:t>Рисунок 1.2.1</w:t>
      </w:r>
      <w:r w:rsidR="00B21B6E" w:rsidRPr="004606FB">
        <w:rPr>
          <w:rFonts w:ascii="Times New Roman" w:hAnsi="Times New Roman" w:cs="Times New Roman"/>
          <w:b/>
          <w:sz w:val="28"/>
          <w:szCs w:val="28"/>
          <w:lang w:val="uk-UA" w:eastAsia="zh-CN"/>
        </w:rPr>
        <w:t>0</w:t>
      </w:r>
      <w:r w:rsidRPr="004606FB">
        <w:rPr>
          <w:rFonts w:ascii="Times New Roman" w:hAnsi="Times New Roman" w:cs="Times New Roman"/>
          <w:b/>
          <w:sz w:val="28"/>
          <w:szCs w:val="28"/>
          <w:lang w:val="uk-UA" w:eastAsia="zh-CN"/>
        </w:rPr>
        <w:t xml:space="preserve">.1 </w:t>
      </w:r>
      <w:r w:rsidRPr="004606FB">
        <w:rPr>
          <w:rFonts w:ascii="Times New Roman" w:eastAsia="Arial" w:hAnsi="Times New Roman" w:cs="Times New Roman"/>
          <w:b/>
          <w:sz w:val="28"/>
          <w:szCs w:val="28"/>
          <w:lang w:val="uk-UA" w:eastAsia="zh-CN"/>
        </w:rPr>
        <w:t>–</w:t>
      </w:r>
      <w:r w:rsidRPr="004606FB">
        <w:rPr>
          <w:rFonts w:ascii="Times New Roman" w:hAnsi="Times New Roman" w:cs="Times New Roman"/>
          <w:b/>
          <w:sz w:val="28"/>
          <w:szCs w:val="28"/>
          <w:lang w:val="uk-UA" w:eastAsia="zh-CN"/>
        </w:rPr>
        <w:t xml:space="preserve"> Личинки меткальфи на листі інжиру</w:t>
      </w:r>
    </w:p>
    <w:p w:rsidR="00667641" w:rsidRPr="004606FB" w:rsidRDefault="00667641" w:rsidP="00667641">
      <w:pPr>
        <w:tabs>
          <w:tab w:val="left" w:pos="4678"/>
        </w:tabs>
        <w:spacing w:before="0" w:line="240" w:lineRule="auto"/>
        <w:ind w:firstLine="567"/>
        <w:rPr>
          <w:rFonts w:ascii="Times New Roman" w:eastAsia="Arial" w:hAnsi="Times New Roman" w:cs="Times New Roman"/>
          <w:sz w:val="28"/>
          <w:szCs w:val="28"/>
          <w:shd w:val="clear" w:color="auto" w:fill="FFFFFF"/>
          <w:lang w:val="uk-UA" w:eastAsia="zh-CN"/>
        </w:rPr>
      </w:pPr>
      <w:r w:rsidRPr="004606FB">
        <w:rPr>
          <w:rFonts w:ascii="Times New Roman" w:hAnsi="Times New Roman" w:cs="Times New Roman"/>
          <w:b/>
          <w:kern w:val="36"/>
          <w:sz w:val="28"/>
          <w:szCs w:val="28"/>
          <w:lang w:val="uk-UA" w:eastAsia="zh-CN"/>
        </w:rPr>
        <w:t xml:space="preserve">Американський білий метелик </w:t>
      </w:r>
      <w:r w:rsidRPr="004606FB">
        <w:rPr>
          <w:rFonts w:ascii="Times New Roman" w:eastAsia="Arial" w:hAnsi="Times New Roman" w:cs="Times New Roman"/>
          <w:b/>
          <w:bCs/>
          <w:i/>
          <w:sz w:val="28"/>
          <w:szCs w:val="28"/>
          <w:shd w:val="clear" w:color="auto" w:fill="FFFFFF"/>
          <w:lang w:val="uk-UA" w:eastAsia="zh-CN"/>
        </w:rPr>
        <w:t xml:space="preserve">Hyphantria cunea, </w:t>
      </w:r>
      <w:r w:rsidRPr="004606FB">
        <w:rPr>
          <w:rFonts w:ascii="Times New Roman" w:eastAsia="Arial" w:hAnsi="Times New Roman" w:cs="Times New Roman"/>
          <w:bCs/>
          <w:sz w:val="28"/>
          <w:szCs w:val="28"/>
          <w:shd w:val="clear" w:color="auto" w:fill="FFFFFF"/>
          <w:lang w:val="uk-UA" w:eastAsia="zh-CN"/>
        </w:rPr>
        <w:t xml:space="preserve">з </w:t>
      </w:r>
      <w:r w:rsidRPr="004606FB">
        <w:rPr>
          <w:rFonts w:ascii="Times New Roman" w:eastAsia="Arial" w:hAnsi="Times New Roman" w:cs="Times New Roman"/>
          <w:sz w:val="28"/>
          <w:szCs w:val="28"/>
          <w:shd w:val="clear" w:color="auto" w:fill="FFFFFF"/>
          <w:lang w:val="uk-UA" w:eastAsia="zh-CN"/>
        </w:rPr>
        <w:t>Північної Америки. Розмах білосніжних крил 40-50 мм. В серпні 2018 року в м. Вилкове спостерігався надзвичайний спалах цього виду, були знищені листя в садах та прируслових лісах (рис. 1.2.1</w:t>
      </w:r>
      <w:r w:rsidR="00B21B6E" w:rsidRPr="004606FB">
        <w:rPr>
          <w:rFonts w:ascii="Times New Roman" w:eastAsia="Arial" w:hAnsi="Times New Roman" w:cs="Times New Roman"/>
          <w:sz w:val="28"/>
          <w:szCs w:val="28"/>
          <w:shd w:val="clear" w:color="auto" w:fill="FFFFFF"/>
          <w:lang w:val="uk-UA" w:eastAsia="zh-CN"/>
        </w:rPr>
        <w:t>0</w:t>
      </w:r>
      <w:r w:rsidRPr="004606FB">
        <w:rPr>
          <w:rFonts w:ascii="Times New Roman" w:eastAsia="Arial" w:hAnsi="Times New Roman" w:cs="Times New Roman"/>
          <w:sz w:val="28"/>
          <w:szCs w:val="28"/>
          <w:shd w:val="clear" w:color="auto" w:fill="FFFFFF"/>
          <w:lang w:val="uk-UA" w:eastAsia="zh-CN"/>
        </w:rPr>
        <w:t xml:space="preserve">.2). </w:t>
      </w:r>
    </w:p>
    <w:p w:rsidR="00667641" w:rsidRPr="004606FB" w:rsidRDefault="00F9504E" w:rsidP="00667641">
      <w:pPr>
        <w:tabs>
          <w:tab w:val="left" w:pos="4678"/>
        </w:tabs>
        <w:spacing w:before="240"/>
        <w:ind w:firstLine="567"/>
        <w:jc w:val="center"/>
        <w:rPr>
          <w:rFonts w:ascii="Times New Roman" w:eastAsia="Arial" w:hAnsi="Times New Roman" w:cs="Times New Roman"/>
          <w:sz w:val="28"/>
          <w:szCs w:val="28"/>
          <w:lang w:val="uk-UA" w:eastAsia="zh-CN"/>
        </w:rPr>
      </w:pPr>
      <w:r w:rsidRPr="004606FB">
        <w:rPr>
          <w:rFonts w:ascii="Times New Roman" w:eastAsia="Arial" w:hAnsi="Times New Roman" w:cs="Times New Roman"/>
          <w:noProof/>
          <w:sz w:val="28"/>
          <w:szCs w:val="28"/>
          <w:lang w:val="uk-UA" w:eastAsia="uk-UA"/>
        </w:rPr>
        <w:lastRenderedPageBreak/>
        <w:drawing>
          <wp:inline distT="0" distB="0" distL="0" distR="0">
            <wp:extent cx="4781550" cy="2705100"/>
            <wp:effectExtent l="0" t="0" r="0" b="0"/>
            <wp:docPr id="18" name="Рисунок 8" descr="Нашествие белой 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Нашествие белой бабочк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81550" cy="2705100"/>
                    </a:xfrm>
                    <a:prstGeom prst="rect">
                      <a:avLst/>
                    </a:prstGeom>
                    <a:noFill/>
                    <a:ln>
                      <a:noFill/>
                    </a:ln>
                  </pic:spPr>
                </pic:pic>
              </a:graphicData>
            </a:graphic>
          </wp:inline>
        </w:drawing>
      </w:r>
    </w:p>
    <w:p w:rsidR="00667641" w:rsidRPr="004606FB" w:rsidRDefault="00667641" w:rsidP="00667641">
      <w:pPr>
        <w:tabs>
          <w:tab w:val="left" w:pos="4678"/>
        </w:tabs>
        <w:spacing w:before="0"/>
        <w:ind w:firstLine="567"/>
        <w:rPr>
          <w:rFonts w:ascii="Times New Roman" w:eastAsia="Arial" w:hAnsi="Times New Roman" w:cs="Times New Roman"/>
          <w:b/>
          <w:sz w:val="28"/>
          <w:szCs w:val="28"/>
          <w:shd w:val="clear" w:color="auto" w:fill="FFFFFF"/>
          <w:lang w:val="uk-UA" w:eastAsia="zh-CN"/>
        </w:rPr>
      </w:pPr>
      <w:r w:rsidRPr="004606FB">
        <w:rPr>
          <w:rFonts w:ascii="Times New Roman" w:eastAsia="Arial" w:hAnsi="Times New Roman" w:cs="Times New Roman"/>
          <w:b/>
          <w:sz w:val="28"/>
          <w:szCs w:val="28"/>
          <w:shd w:val="clear" w:color="auto" w:fill="FFFFFF"/>
          <w:lang w:val="uk-UA" w:eastAsia="zh-CN"/>
        </w:rPr>
        <w:t>Рисунок 1.2.1</w:t>
      </w:r>
      <w:r w:rsidR="00B21B6E" w:rsidRPr="004606FB">
        <w:rPr>
          <w:rFonts w:ascii="Times New Roman" w:eastAsia="Arial" w:hAnsi="Times New Roman" w:cs="Times New Roman"/>
          <w:b/>
          <w:sz w:val="28"/>
          <w:szCs w:val="28"/>
          <w:shd w:val="clear" w:color="auto" w:fill="FFFFFF"/>
          <w:lang w:val="uk-UA" w:eastAsia="zh-CN"/>
        </w:rPr>
        <w:t>0</w:t>
      </w:r>
      <w:r w:rsidRPr="004606FB">
        <w:rPr>
          <w:rFonts w:ascii="Times New Roman" w:eastAsia="Arial" w:hAnsi="Times New Roman" w:cs="Times New Roman"/>
          <w:b/>
          <w:sz w:val="28"/>
          <w:szCs w:val="28"/>
          <w:shd w:val="clear" w:color="auto" w:fill="FFFFFF"/>
          <w:lang w:val="uk-UA" w:eastAsia="zh-CN"/>
        </w:rPr>
        <w:t xml:space="preserve">.2 </w:t>
      </w:r>
      <w:r w:rsidRPr="004606FB">
        <w:rPr>
          <w:rFonts w:ascii="Times New Roman" w:eastAsia="Arial" w:hAnsi="Times New Roman" w:cs="Times New Roman"/>
          <w:b/>
          <w:sz w:val="28"/>
          <w:szCs w:val="28"/>
          <w:lang w:val="uk-UA" w:eastAsia="zh-CN"/>
        </w:rPr>
        <w:t>–</w:t>
      </w:r>
      <w:r w:rsidRPr="004606FB">
        <w:rPr>
          <w:rFonts w:ascii="Times New Roman" w:eastAsia="Arial" w:hAnsi="Times New Roman" w:cs="Times New Roman"/>
          <w:b/>
          <w:sz w:val="28"/>
          <w:szCs w:val="28"/>
          <w:shd w:val="clear" w:color="auto" w:fill="FFFFFF"/>
          <w:lang w:val="uk-UA" w:eastAsia="zh-CN"/>
        </w:rPr>
        <w:t xml:space="preserve"> Дерева, вражені а</w:t>
      </w:r>
      <w:r w:rsidRPr="004606FB">
        <w:rPr>
          <w:rFonts w:ascii="Times New Roman" w:hAnsi="Times New Roman" w:cs="Times New Roman"/>
          <w:b/>
          <w:kern w:val="36"/>
          <w:sz w:val="28"/>
          <w:szCs w:val="28"/>
          <w:lang w:val="uk-UA" w:eastAsia="zh-CN"/>
        </w:rPr>
        <w:t xml:space="preserve">мериканським білим метеликом. </w:t>
      </w:r>
    </w:p>
    <w:p w:rsidR="00667641" w:rsidRPr="004606FB" w:rsidRDefault="00667641" w:rsidP="00667641">
      <w:pPr>
        <w:tabs>
          <w:tab w:val="left" w:pos="4678"/>
        </w:tabs>
        <w:spacing w:before="0" w:line="240" w:lineRule="auto"/>
        <w:ind w:firstLine="567"/>
        <w:rPr>
          <w:rFonts w:ascii="Times New Roman" w:eastAsia="Arial" w:hAnsi="Times New Roman" w:cs="Times New Roman"/>
          <w:sz w:val="28"/>
          <w:szCs w:val="28"/>
          <w:shd w:val="clear" w:color="auto" w:fill="F2F3F5"/>
          <w:lang w:val="uk-UA" w:eastAsia="zh-CN"/>
        </w:rPr>
      </w:pPr>
      <w:r w:rsidRPr="004606FB">
        <w:rPr>
          <w:rFonts w:ascii="Times New Roman" w:eastAsia="Arial" w:hAnsi="Times New Roman" w:cs="Times New Roman"/>
          <w:sz w:val="28"/>
          <w:szCs w:val="28"/>
          <w:shd w:val="clear" w:color="auto" w:fill="FFFFFF"/>
          <w:lang w:val="uk-UA" w:eastAsia="zh-CN"/>
        </w:rPr>
        <w:t>Інші шкідники рослин, які поступово розповсюджуються: к</w:t>
      </w:r>
      <w:r w:rsidRPr="004606FB">
        <w:rPr>
          <w:rFonts w:ascii="Times New Roman" w:hAnsi="Times New Roman" w:cs="Times New Roman"/>
          <w:kern w:val="36"/>
          <w:sz w:val="28"/>
          <w:szCs w:val="28"/>
          <w:lang w:val="uk-UA" w:eastAsia="zh-CN"/>
        </w:rPr>
        <w:t>оричневий мармуровий клоп </w:t>
      </w:r>
      <w:r w:rsidRPr="004606FB">
        <w:rPr>
          <w:rFonts w:ascii="Times New Roman" w:eastAsia="Arial" w:hAnsi="Times New Roman" w:cs="Times New Roman"/>
          <w:i/>
          <w:sz w:val="28"/>
          <w:szCs w:val="28"/>
          <w:shd w:val="clear" w:color="auto" w:fill="FFFFFF"/>
          <w:lang w:val="uk-UA" w:eastAsia="zh-CN"/>
        </w:rPr>
        <w:t xml:space="preserve">Halyomorpha halys, </w:t>
      </w:r>
      <w:r w:rsidRPr="004606FB">
        <w:rPr>
          <w:rFonts w:ascii="Times New Roman" w:eastAsia="Arial" w:hAnsi="Times New Roman" w:cs="Times New Roman"/>
          <w:sz w:val="28"/>
          <w:szCs w:val="28"/>
          <w:shd w:val="clear" w:color="auto" w:fill="FFFFFF"/>
          <w:lang w:val="uk-UA" w:eastAsia="zh-CN"/>
        </w:rPr>
        <w:t xml:space="preserve">західний кукурудзяний жук </w:t>
      </w:r>
      <w:r w:rsidRPr="004606FB">
        <w:rPr>
          <w:rFonts w:ascii="Times New Roman" w:eastAsia="Arial" w:hAnsi="Times New Roman" w:cs="Times New Roman"/>
          <w:i/>
          <w:sz w:val="28"/>
          <w:szCs w:val="28"/>
          <w:shd w:val="clear" w:color="auto" w:fill="FFFFFF"/>
          <w:lang w:val="uk-UA" w:eastAsia="zh-CN"/>
        </w:rPr>
        <w:t>Diabrotica virgifera virgifera</w:t>
      </w:r>
      <w:r w:rsidRPr="004606FB">
        <w:rPr>
          <w:rFonts w:ascii="Times New Roman" w:eastAsia="Arial" w:hAnsi="Times New Roman" w:cs="Times New Roman"/>
          <w:sz w:val="28"/>
          <w:szCs w:val="28"/>
          <w:shd w:val="clear" w:color="auto" w:fill="FFFFFF"/>
          <w:lang w:val="uk-UA" w:eastAsia="zh-CN"/>
        </w:rPr>
        <w:t xml:space="preserve">, західний квітковий трипс </w:t>
      </w:r>
      <w:r w:rsidRPr="004606FB">
        <w:rPr>
          <w:rFonts w:ascii="Times New Roman" w:eastAsia="Arial" w:hAnsi="Times New Roman" w:cs="Times New Roman"/>
          <w:i/>
          <w:sz w:val="28"/>
          <w:szCs w:val="28"/>
          <w:shd w:val="clear" w:color="auto" w:fill="FFFFFF"/>
          <w:lang w:val="uk-UA" w:eastAsia="zh-CN"/>
        </w:rPr>
        <w:t>Frankliniella occidentalis</w:t>
      </w:r>
      <w:r w:rsidRPr="004606FB">
        <w:rPr>
          <w:rFonts w:ascii="Times New Roman" w:eastAsia="Arial" w:hAnsi="Times New Roman" w:cs="Times New Roman"/>
          <w:sz w:val="28"/>
          <w:szCs w:val="28"/>
          <w:shd w:val="clear" w:color="auto" w:fill="FFFFFF"/>
          <w:lang w:val="uk-UA" w:eastAsia="zh-CN"/>
        </w:rPr>
        <w:t xml:space="preserve">, картопляна міль </w:t>
      </w:r>
      <w:r w:rsidRPr="004606FB">
        <w:rPr>
          <w:rFonts w:ascii="Times New Roman" w:eastAsia="Arial" w:hAnsi="Times New Roman" w:cs="Times New Roman"/>
          <w:i/>
          <w:sz w:val="28"/>
          <w:szCs w:val="28"/>
          <w:shd w:val="clear" w:color="auto" w:fill="FFFFFF"/>
          <w:lang w:val="uk-UA" w:eastAsia="zh-CN"/>
        </w:rPr>
        <w:t>Phthorimaea operculella</w:t>
      </w:r>
      <w:r w:rsidRPr="004606FB">
        <w:rPr>
          <w:rFonts w:ascii="Times New Roman" w:eastAsia="Arial" w:hAnsi="Times New Roman" w:cs="Times New Roman"/>
          <w:sz w:val="28"/>
          <w:szCs w:val="28"/>
          <w:shd w:val="clear" w:color="auto" w:fill="FFFFFF"/>
          <w:lang w:val="uk-UA" w:eastAsia="zh-CN"/>
        </w:rPr>
        <w:t xml:space="preserve">, південноамериканська томатна міль </w:t>
      </w:r>
      <w:r w:rsidRPr="004606FB">
        <w:rPr>
          <w:rFonts w:ascii="Times New Roman" w:eastAsia="Arial" w:hAnsi="Times New Roman" w:cs="Times New Roman"/>
          <w:i/>
          <w:sz w:val="28"/>
          <w:szCs w:val="28"/>
          <w:shd w:val="clear" w:color="auto" w:fill="FFFFFF"/>
          <w:lang w:val="uk-UA" w:eastAsia="zh-CN"/>
        </w:rPr>
        <w:t>Tuta absoluta</w:t>
      </w:r>
      <w:r w:rsidRPr="004606FB">
        <w:rPr>
          <w:rFonts w:ascii="Times New Roman" w:eastAsia="Arial" w:hAnsi="Times New Roman" w:cs="Times New Roman"/>
          <w:sz w:val="28"/>
          <w:szCs w:val="28"/>
          <w:shd w:val="clear" w:color="auto" w:fill="FFFFFF"/>
          <w:lang w:val="uk-UA" w:eastAsia="zh-CN"/>
        </w:rPr>
        <w:t xml:space="preserve">. </w:t>
      </w:r>
      <w:r w:rsidRPr="004606FB">
        <w:rPr>
          <w:rFonts w:ascii="Times New Roman" w:eastAsia="Arial" w:hAnsi="Times New Roman" w:cs="Times New Roman"/>
          <w:sz w:val="28"/>
          <w:szCs w:val="28"/>
          <w:lang w:val="uk-UA" w:eastAsia="zh-CN"/>
        </w:rPr>
        <w:t xml:space="preserve">Ще одна нова інвазія в Україні </w:t>
      </w:r>
      <w:r w:rsidRPr="004606FB">
        <w:rPr>
          <w:rFonts w:ascii="Times New Roman" w:eastAsia="Arial" w:hAnsi="Times New Roman" w:cs="Times New Roman"/>
          <w:b/>
          <w:sz w:val="28"/>
          <w:szCs w:val="28"/>
          <w:lang w:val="uk-UA" w:eastAsia="zh-CN"/>
        </w:rPr>
        <w:t>–</w:t>
      </w:r>
      <w:r w:rsidRPr="004606FB">
        <w:rPr>
          <w:rFonts w:ascii="Times New Roman" w:eastAsia="Arial" w:hAnsi="Times New Roman" w:cs="Times New Roman"/>
          <w:sz w:val="28"/>
          <w:szCs w:val="28"/>
          <w:lang w:val="uk-UA" w:eastAsia="zh-CN"/>
        </w:rPr>
        <w:t xml:space="preserve"> сосновий насінний клоп </w:t>
      </w:r>
      <w:r w:rsidRPr="004606FB">
        <w:rPr>
          <w:rFonts w:ascii="Times New Roman" w:eastAsia="Arial" w:hAnsi="Times New Roman" w:cs="Times New Roman"/>
          <w:i/>
          <w:iCs/>
          <w:sz w:val="28"/>
          <w:szCs w:val="28"/>
          <w:shd w:val="clear" w:color="auto" w:fill="FFFFFF"/>
          <w:lang w:val="uk-UA" w:eastAsia="zh-CN"/>
        </w:rPr>
        <w:t>Leptoglossus occidentalis</w:t>
      </w:r>
      <w:r w:rsidRPr="004606FB">
        <w:rPr>
          <w:rFonts w:ascii="Times New Roman" w:eastAsia="Arial" w:hAnsi="Times New Roman" w:cs="Times New Roman"/>
          <w:sz w:val="28"/>
          <w:szCs w:val="28"/>
          <w:shd w:val="clear" w:color="auto" w:fill="FFFFFF"/>
          <w:lang w:val="uk-UA" w:eastAsia="zh-CN"/>
        </w:rPr>
        <w:t xml:space="preserve"> вражає шишки сосни, що знижує схожість хвійників майже наполовину, також харчується ягодами та фруктами.</w:t>
      </w:r>
    </w:p>
    <w:p w:rsidR="00667641" w:rsidRPr="004606FB" w:rsidRDefault="00667641" w:rsidP="00667641">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rPr>
        <w:t xml:space="preserve">Загущеність водної рослинності сприяє її враженню комахами. Водяний горіх вражається цикадкою зеленою </w:t>
      </w:r>
      <w:r w:rsidRPr="004606FB">
        <w:rPr>
          <w:rFonts w:ascii="Times New Roman" w:eastAsia="Arial" w:hAnsi="Times New Roman" w:cs="Times New Roman"/>
          <w:i/>
          <w:sz w:val="28"/>
          <w:szCs w:val="28"/>
          <w:lang w:val="uk-UA" w:eastAsia="zh-CN"/>
        </w:rPr>
        <w:t xml:space="preserve">Cicadella virida </w:t>
      </w:r>
      <w:r w:rsidRPr="004606FB">
        <w:rPr>
          <w:rFonts w:ascii="Times New Roman" w:eastAsia="Arial" w:hAnsi="Times New Roman" w:cs="Times New Roman"/>
          <w:sz w:val="28"/>
          <w:szCs w:val="28"/>
          <w:lang w:val="uk-UA"/>
        </w:rPr>
        <w:t xml:space="preserve">та личинками жука </w:t>
      </w:r>
      <w:r w:rsidRPr="004606FB">
        <w:rPr>
          <w:rFonts w:ascii="Times New Roman" w:eastAsia="Calibri" w:hAnsi="Times New Roman" w:cs="Times New Roman"/>
          <w:iCs/>
          <w:sz w:val="28"/>
          <w:szCs w:val="28"/>
          <w:lang w:val="uk-UA" w:eastAsia="zh-CN"/>
        </w:rPr>
        <w:t>л</w:t>
      </w:r>
      <w:r w:rsidRPr="004606FB">
        <w:rPr>
          <w:rFonts w:ascii="Times New Roman" w:eastAsia="Arial" w:hAnsi="Times New Roman" w:cs="Times New Roman"/>
          <w:sz w:val="28"/>
          <w:szCs w:val="28"/>
          <w:lang w:val="uk-UA" w:eastAsia="zh-CN"/>
        </w:rPr>
        <w:t xml:space="preserve">ататтєвий листоїд </w:t>
      </w:r>
      <w:r w:rsidRPr="004606FB">
        <w:rPr>
          <w:rFonts w:ascii="Times New Roman" w:eastAsia="Arial" w:hAnsi="Times New Roman" w:cs="Times New Roman"/>
          <w:i/>
          <w:sz w:val="28"/>
          <w:szCs w:val="28"/>
          <w:lang w:val="uk-UA" w:eastAsia="zh-CN"/>
        </w:rPr>
        <w:t>Galerucella nymphaeae</w:t>
      </w:r>
      <w:r w:rsidRPr="004606FB">
        <w:rPr>
          <w:rFonts w:ascii="Times New Roman" w:eastAsia="Arial" w:hAnsi="Times New Roman" w:cs="Times New Roman"/>
          <w:sz w:val="28"/>
          <w:szCs w:val="28"/>
          <w:lang w:val="uk-UA"/>
        </w:rPr>
        <w:t>.</w:t>
      </w:r>
      <w:r w:rsidRPr="004606FB">
        <w:rPr>
          <w:rFonts w:ascii="Times New Roman" w:eastAsia="Arial" w:hAnsi="Times New Roman" w:cs="Times New Roman"/>
          <w:sz w:val="28"/>
          <w:szCs w:val="28"/>
          <w:lang w:val="uk-UA" w:eastAsia="zh-CN"/>
        </w:rPr>
        <w:t xml:space="preserve"> Л</w:t>
      </w:r>
      <w:r w:rsidRPr="004606FB">
        <w:rPr>
          <w:rFonts w:ascii="Times New Roman" w:eastAsia="Calibri" w:hAnsi="Times New Roman" w:cs="Times New Roman"/>
          <w:iCs/>
          <w:sz w:val="28"/>
          <w:szCs w:val="28"/>
          <w:lang w:val="uk-UA" w:eastAsia="zh-CN"/>
        </w:rPr>
        <w:t xml:space="preserve">атаття та глечики вражає лататтєва </w:t>
      </w:r>
      <w:r w:rsidRPr="004606FB">
        <w:rPr>
          <w:rFonts w:ascii="Times New Roman" w:eastAsia="Arial" w:hAnsi="Times New Roman" w:cs="Times New Roman"/>
          <w:sz w:val="28"/>
          <w:szCs w:val="28"/>
          <w:lang w:val="uk-UA" w:eastAsia="zh-CN"/>
        </w:rPr>
        <w:t xml:space="preserve">тля </w:t>
      </w:r>
      <w:r w:rsidRPr="004606FB">
        <w:rPr>
          <w:rFonts w:ascii="Times New Roman" w:eastAsia="Arial" w:hAnsi="Times New Roman" w:cs="Times New Roman"/>
          <w:i/>
          <w:sz w:val="28"/>
          <w:szCs w:val="28"/>
          <w:lang w:val="uk-UA" w:eastAsia="zh-CN"/>
        </w:rPr>
        <w:t xml:space="preserve">Rhopalosiphum nymphaeae. </w:t>
      </w:r>
      <w:r w:rsidRPr="004606FB">
        <w:rPr>
          <w:rFonts w:ascii="Times New Roman" w:eastAsia="Arial" w:hAnsi="Times New Roman" w:cs="Times New Roman"/>
          <w:sz w:val="28"/>
          <w:szCs w:val="28"/>
          <w:lang w:val="uk-UA" w:eastAsia="zh-CN"/>
        </w:rPr>
        <w:t xml:space="preserve">Серед метеликів з прибережно-водними рослинами пов’язані види з родини огневкових </w:t>
      </w:r>
      <w:r w:rsidRPr="004606FB">
        <w:rPr>
          <w:rFonts w:ascii="Times New Roman" w:eastAsia="Arial" w:hAnsi="Times New Roman" w:cs="Times New Roman"/>
          <w:i/>
          <w:sz w:val="28"/>
          <w:szCs w:val="28"/>
          <w:lang w:val="uk-UA" w:eastAsia="zh-CN"/>
        </w:rPr>
        <w:t>Pyralididae</w:t>
      </w:r>
      <w:r w:rsidRPr="004606FB">
        <w:rPr>
          <w:rFonts w:ascii="Times New Roman" w:eastAsia="Arial" w:hAnsi="Times New Roman" w:cs="Times New Roman"/>
          <w:sz w:val="28"/>
          <w:szCs w:val="28"/>
          <w:lang w:val="uk-UA" w:eastAsia="zh-CN"/>
        </w:rPr>
        <w:t xml:space="preserve">. Гусінь метелика водної лататтєвої огневки </w:t>
      </w:r>
      <w:r w:rsidRPr="004606FB">
        <w:rPr>
          <w:rFonts w:ascii="Times New Roman" w:eastAsia="Arial" w:hAnsi="Times New Roman" w:cs="Times New Roman"/>
          <w:i/>
          <w:sz w:val="28"/>
          <w:szCs w:val="28"/>
          <w:lang w:val="uk-UA" w:eastAsia="zh-CN"/>
        </w:rPr>
        <w:t xml:space="preserve">Nymphula nymphaeta </w:t>
      </w:r>
      <w:r w:rsidRPr="004606FB">
        <w:rPr>
          <w:rFonts w:ascii="Times New Roman" w:eastAsia="Arial" w:hAnsi="Times New Roman" w:cs="Times New Roman"/>
          <w:sz w:val="28"/>
          <w:szCs w:val="28"/>
          <w:lang w:val="uk-UA" w:eastAsia="zh-CN"/>
        </w:rPr>
        <w:t xml:space="preserve">відкладає яйця на нижній бік листя латаття білого </w:t>
      </w:r>
      <w:r w:rsidRPr="004606FB">
        <w:rPr>
          <w:rFonts w:ascii="Times New Roman" w:eastAsia="Arial" w:hAnsi="Times New Roman" w:cs="Times New Roman"/>
          <w:i/>
          <w:sz w:val="28"/>
          <w:szCs w:val="28"/>
          <w:lang w:val="uk-UA" w:eastAsia="zh-CN"/>
        </w:rPr>
        <w:t>Nymphaea alba</w:t>
      </w:r>
      <w:r w:rsidRPr="004606FB">
        <w:rPr>
          <w:rFonts w:ascii="Times New Roman" w:eastAsia="Arial" w:hAnsi="Times New Roman" w:cs="Times New Roman"/>
          <w:sz w:val="28"/>
          <w:szCs w:val="28"/>
          <w:lang w:val="uk-UA" w:eastAsia="zh-CN"/>
        </w:rPr>
        <w:t xml:space="preserve">, жабурника звичайного </w:t>
      </w:r>
      <w:r w:rsidRPr="004606FB">
        <w:rPr>
          <w:rFonts w:ascii="Times New Roman" w:eastAsia="Arial" w:hAnsi="Times New Roman" w:cs="Times New Roman"/>
          <w:i/>
          <w:sz w:val="28"/>
          <w:szCs w:val="28"/>
          <w:shd w:val="clear" w:color="auto" w:fill="FFFFFF"/>
          <w:lang w:val="uk-UA" w:eastAsia="zh-CN"/>
        </w:rPr>
        <w:t>Hydrоcharis mоrsus-rаnae</w:t>
      </w:r>
      <w:r w:rsidRPr="004606FB">
        <w:rPr>
          <w:rFonts w:ascii="Times New Roman" w:eastAsia="Arial" w:hAnsi="Times New Roman" w:cs="Times New Roman"/>
          <w:sz w:val="28"/>
          <w:szCs w:val="28"/>
          <w:shd w:val="clear" w:color="auto" w:fill="FFFFFF"/>
          <w:lang w:val="uk-UA" w:eastAsia="zh-CN"/>
        </w:rPr>
        <w:t>, рдесників</w:t>
      </w:r>
      <w:r w:rsidRPr="004606FB">
        <w:rPr>
          <w:rFonts w:ascii="Times New Roman" w:eastAsia="Arial" w:hAnsi="Times New Roman" w:cs="Times New Roman"/>
          <w:sz w:val="28"/>
          <w:szCs w:val="28"/>
          <w:lang w:val="uk-UA" w:eastAsia="zh-CN"/>
        </w:rPr>
        <w:t xml:space="preserve">, а їх гусінь харчується тканинами цих рослин. Гусінь метелика </w:t>
      </w:r>
      <w:r w:rsidRPr="004606FB">
        <w:rPr>
          <w:rFonts w:ascii="Times New Roman" w:eastAsia="Arial" w:hAnsi="Times New Roman" w:cs="Times New Roman"/>
          <w:i/>
          <w:sz w:val="28"/>
          <w:szCs w:val="28"/>
          <w:lang w:val="uk-UA" w:eastAsia="zh-CN"/>
        </w:rPr>
        <w:t>Calactysta lemnata</w:t>
      </w:r>
      <w:r w:rsidRPr="004606FB">
        <w:rPr>
          <w:rFonts w:ascii="Times New Roman" w:eastAsia="Arial" w:hAnsi="Times New Roman" w:cs="Times New Roman"/>
          <w:sz w:val="28"/>
          <w:szCs w:val="28"/>
          <w:lang w:val="uk-UA" w:eastAsia="zh-CN"/>
        </w:rPr>
        <w:t xml:space="preserve"> будує чохлики з ряскових, якими і харчуються (ряска мала </w:t>
      </w:r>
      <w:r w:rsidRPr="004606FB">
        <w:rPr>
          <w:rFonts w:ascii="Times New Roman" w:eastAsia="Arial" w:hAnsi="Times New Roman" w:cs="Times New Roman"/>
          <w:i/>
          <w:sz w:val="28"/>
          <w:szCs w:val="28"/>
          <w:lang w:val="uk-UA" w:eastAsia="zh-CN"/>
        </w:rPr>
        <w:t>Lemna minor</w:t>
      </w:r>
      <w:r w:rsidRPr="004606FB">
        <w:rPr>
          <w:rFonts w:ascii="Times New Roman" w:eastAsia="Arial" w:hAnsi="Times New Roman" w:cs="Times New Roman"/>
          <w:sz w:val="28"/>
          <w:szCs w:val="28"/>
          <w:lang w:val="uk-UA" w:eastAsia="zh-CN"/>
        </w:rPr>
        <w:t>, р</w:t>
      </w:r>
      <w:r w:rsidRPr="004606FB">
        <w:rPr>
          <w:rFonts w:ascii="Times New Roman" w:eastAsia="Arial" w:hAnsi="Times New Roman" w:cs="Times New Roman"/>
          <w:bCs/>
          <w:i/>
          <w:iCs/>
          <w:sz w:val="28"/>
          <w:szCs w:val="28"/>
          <w:shd w:val="clear" w:color="auto" w:fill="FFFFFF"/>
          <w:lang w:val="uk-UA" w:eastAsia="zh-CN"/>
        </w:rPr>
        <w:t xml:space="preserve">яска триборозенчаста </w:t>
      </w:r>
      <w:r w:rsidRPr="004606FB">
        <w:rPr>
          <w:rFonts w:ascii="Times New Roman" w:eastAsia="Arial" w:hAnsi="Times New Roman" w:cs="Times New Roman"/>
          <w:i/>
          <w:sz w:val="28"/>
          <w:szCs w:val="28"/>
          <w:lang w:val="uk-UA" w:eastAsia="zh-CN"/>
        </w:rPr>
        <w:t>L. trisulca</w:t>
      </w:r>
      <w:r w:rsidRPr="004606FB">
        <w:rPr>
          <w:rFonts w:ascii="Times New Roman" w:eastAsia="Arial" w:hAnsi="Times New Roman" w:cs="Times New Roman"/>
          <w:sz w:val="28"/>
          <w:szCs w:val="28"/>
          <w:lang w:val="uk-UA" w:eastAsia="zh-CN"/>
        </w:rPr>
        <w:t xml:space="preserve">, спіродела багатокорінева </w:t>
      </w:r>
      <w:r w:rsidRPr="004606FB">
        <w:rPr>
          <w:rFonts w:ascii="Times New Roman" w:eastAsia="Arial" w:hAnsi="Times New Roman" w:cs="Times New Roman"/>
          <w:i/>
          <w:sz w:val="28"/>
          <w:szCs w:val="28"/>
          <w:lang w:val="uk-UA" w:eastAsia="zh-CN"/>
        </w:rPr>
        <w:t>Spirodela polyrhiza</w:t>
      </w:r>
      <w:r w:rsidRPr="004606FB">
        <w:rPr>
          <w:rFonts w:ascii="Times New Roman" w:eastAsia="Arial" w:hAnsi="Times New Roman" w:cs="Times New Roman"/>
          <w:sz w:val="28"/>
          <w:szCs w:val="28"/>
          <w:lang w:val="uk-UA" w:eastAsia="zh-CN"/>
        </w:rPr>
        <w:t xml:space="preserve">. Личинка метелика </w:t>
      </w:r>
      <w:r w:rsidRPr="004606FB">
        <w:rPr>
          <w:rFonts w:ascii="Times New Roman" w:eastAsia="Arial" w:hAnsi="Times New Roman" w:cs="Times New Roman"/>
          <w:bCs/>
          <w:i/>
          <w:iCs/>
          <w:sz w:val="28"/>
          <w:szCs w:val="28"/>
          <w:shd w:val="clear" w:color="auto" w:fill="FFFFFF"/>
          <w:lang w:val="uk-UA" w:eastAsia="zh-CN"/>
        </w:rPr>
        <w:t>Parapoynx stratiotata</w:t>
      </w:r>
      <w:r w:rsidRPr="004606FB">
        <w:rPr>
          <w:rFonts w:ascii="Times New Roman" w:eastAsia="Arial" w:hAnsi="Times New Roman" w:cs="Times New Roman"/>
          <w:sz w:val="28"/>
          <w:szCs w:val="28"/>
          <w:lang w:val="uk-UA" w:eastAsia="zh-CN"/>
        </w:rPr>
        <w:t xml:space="preserve"> харчується рдесником блискучим та частково куширом та тілорізом.</w:t>
      </w:r>
    </w:p>
    <w:p w:rsidR="00667641" w:rsidRPr="004606FB" w:rsidRDefault="00667641" w:rsidP="00667641">
      <w:pPr>
        <w:spacing w:before="0" w:line="240" w:lineRule="auto"/>
        <w:ind w:firstLine="567"/>
        <w:textAlignment w:val="top"/>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Жуки роду Donacia (райдужниці) відкладають яйця на підводні частини рослин, харчуються листям та пилком водних рослин. При тому види комах пов’язані з конкретними видами рослин. Так, </w:t>
      </w:r>
      <w:r w:rsidRPr="004606FB">
        <w:rPr>
          <w:rFonts w:ascii="Times New Roman" w:hAnsi="Times New Roman" w:cs="Times New Roman"/>
          <w:i/>
          <w:sz w:val="28"/>
          <w:szCs w:val="28"/>
          <w:lang w:val="uk-UA" w:eastAsia="ru-RU"/>
        </w:rPr>
        <w:t xml:space="preserve">Donacia dentate </w:t>
      </w:r>
      <w:r w:rsidRPr="004606FB">
        <w:rPr>
          <w:rFonts w:ascii="Times New Roman" w:hAnsi="Times New Roman" w:cs="Times New Roman"/>
          <w:sz w:val="28"/>
          <w:szCs w:val="28"/>
          <w:lang w:val="uk-UA" w:eastAsia="ru-RU"/>
        </w:rPr>
        <w:t xml:space="preserve">живе на стрілолисті, </w:t>
      </w:r>
      <w:r w:rsidRPr="004606FB">
        <w:rPr>
          <w:rFonts w:ascii="Times New Roman" w:hAnsi="Times New Roman" w:cs="Times New Roman"/>
          <w:i/>
          <w:sz w:val="28"/>
          <w:szCs w:val="28"/>
          <w:lang w:val="uk-UA" w:eastAsia="ru-RU"/>
        </w:rPr>
        <w:t xml:space="preserve">Donacia crassipes </w:t>
      </w:r>
      <w:r w:rsidRPr="004606FB">
        <w:rPr>
          <w:rFonts w:ascii="Times New Roman" w:hAnsi="Times New Roman" w:cs="Times New Roman"/>
          <w:sz w:val="28"/>
          <w:szCs w:val="28"/>
          <w:lang w:val="uk-UA" w:eastAsia="ru-RU"/>
        </w:rPr>
        <w:t xml:space="preserve">– на листі латаття, </w:t>
      </w:r>
      <w:r w:rsidRPr="004606FB">
        <w:rPr>
          <w:rFonts w:ascii="Times New Roman" w:hAnsi="Times New Roman" w:cs="Times New Roman"/>
          <w:i/>
          <w:sz w:val="28"/>
          <w:szCs w:val="28"/>
          <w:lang w:val="uk-UA" w:eastAsia="ru-RU"/>
        </w:rPr>
        <w:t>D. clavipens</w:t>
      </w:r>
      <w:r w:rsidRPr="004606FB">
        <w:rPr>
          <w:rFonts w:ascii="Times New Roman" w:hAnsi="Times New Roman" w:cs="Times New Roman"/>
          <w:sz w:val="28"/>
          <w:szCs w:val="28"/>
          <w:lang w:val="uk-UA" w:eastAsia="ru-RU"/>
        </w:rPr>
        <w:t xml:space="preserve"> – на очереті, </w:t>
      </w:r>
      <w:r w:rsidRPr="004606FB">
        <w:rPr>
          <w:rFonts w:ascii="Times New Roman" w:hAnsi="Times New Roman" w:cs="Times New Roman"/>
          <w:i/>
          <w:sz w:val="28"/>
          <w:szCs w:val="28"/>
          <w:lang w:val="uk-UA" w:eastAsia="ru-RU"/>
        </w:rPr>
        <w:t>D. versicolaria</w:t>
      </w:r>
      <w:r w:rsidRPr="004606FB">
        <w:rPr>
          <w:rFonts w:ascii="Times New Roman" w:hAnsi="Times New Roman" w:cs="Times New Roman"/>
          <w:sz w:val="28"/>
          <w:szCs w:val="28"/>
          <w:lang w:val="uk-UA" w:eastAsia="ru-RU"/>
        </w:rPr>
        <w:t xml:space="preserve"> – на листі рдесника, </w:t>
      </w:r>
      <w:r w:rsidRPr="004606FB">
        <w:rPr>
          <w:rFonts w:ascii="Times New Roman" w:hAnsi="Times New Roman" w:cs="Times New Roman"/>
          <w:i/>
          <w:sz w:val="28"/>
          <w:szCs w:val="28"/>
          <w:lang w:val="uk-UA" w:eastAsia="ru-RU"/>
        </w:rPr>
        <w:t>D. aquatica</w:t>
      </w:r>
      <w:r w:rsidRPr="004606FB">
        <w:rPr>
          <w:rFonts w:ascii="Times New Roman" w:hAnsi="Times New Roman" w:cs="Times New Roman"/>
          <w:sz w:val="28"/>
          <w:szCs w:val="28"/>
          <w:lang w:val="uk-UA" w:eastAsia="ru-RU"/>
        </w:rPr>
        <w:t xml:space="preserve"> – на осоках, </w:t>
      </w:r>
      <w:r w:rsidRPr="004606FB">
        <w:rPr>
          <w:rFonts w:ascii="Times New Roman" w:hAnsi="Times New Roman" w:cs="Times New Roman"/>
          <w:i/>
          <w:sz w:val="28"/>
          <w:szCs w:val="28"/>
          <w:lang w:val="uk-UA" w:eastAsia="ru-RU"/>
        </w:rPr>
        <w:t>D. vulgaris</w:t>
      </w:r>
      <w:r w:rsidRPr="004606FB">
        <w:rPr>
          <w:rFonts w:ascii="Times New Roman" w:hAnsi="Times New Roman" w:cs="Times New Roman"/>
          <w:sz w:val="28"/>
          <w:szCs w:val="28"/>
          <w:lang w:val="uk-UA" w:eastAsia="ru-RU"/>
        </w:rPr>
        <w:t xml:space="preserve"> – на осоках, рогозі, їжачих голівках</w:t>
      </w:r>
      <w:bookmarkStart w:id="71" w:name="_Hlk109030240"/>
      <w:r w:rsidRPr="004606FB">
        <w:rPr>
          <w:rFonts w:ascii="Times New Roman" w:hAnsi="Times New Roman" w:cs="Times New Roman"/>
          <w:sz w:val="28"/>
          <w:szCs w:val="28"/>
          <w:lang w:val="uk-UA" w:eastAsia="ru-RU"/>
        </w:rPr>
        <w:t>.</w:t>
      </w:r>
      <w:bookmarkEnd w:id="71"/>
    </w:p>
    <w:p w:rsidR="00667641" w:rsidRPr="004606FB" w:rsidRDefault="00667641" w:rsidP="00667641">
      <w:pPr>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eastAsia="uk-UA"/>
        </w:rPr>
        <w:t>Орнітогенні зміни рослинності</w:t>
      </w:r>
    </w:p>
    <w:p w:rsidR="00667641" w:rsidRPr="004606FB" w:rsidRDefault="00667641" w:rsidP="00667641">
      <w:pPr>
        <w:spacing w:before="0" w:line="240" w:lineRule="auto"/>
        <w:ind w:firstLine="567"/>
        <w:rPr>
          <w:rFonts w:ascii="Times New Roman" w:hAnsi="Times New Roman" w:cs="Times New Roman"/>
          <w:spacing w:val="1"/>
          <w:sz w:val="28"/>
          <w:szCs w:val="28"/>
          <w:lang w:val="uk-UA"/>
        </w:rPr>
      </w:pPr>
      <w:r w:rsidRPr="004606FB">
        <w:rPr>
          <w:rFonts w:ascii="Times New Roman" w:hAnsi="Times New Roman" w:cs="Times New Roman"/>
          <w:sz w:val="28"/>
          <w:szCs w:val="28"/>
          <w:lang w:val="uk-UA" w:eastAsia="uk-UA"/>
        </w:rPr>
        <w:t xml:space="preserve">В приморських зонах </w:t>
      </w:r>
      <w:r w:rsidR="00AA3810" w:rsidRPr="004606FB">
        <w:rPr>
          <w:rFonts w:ascii="Times New Roman" w:hAnsi="Times New Roman" w:cs="Times New Roman"/>
          <w:bCs/>
          <w:sz w:val="28"/>
          <w:lang w:val="uk-UA"/>
        </w:rPr>
        <w:t>ДБЗ</w:t>
      </w:r>
      <w:r w:rsidR="00AA3810" w:rsidRPr="004606FB">
        <w:rPr>
          <w:rFonts w:ascii="Times New Roman" w:hAnsi="Times New Roman" w:cs="Times New Roman"/>
          <w:sz w:val="28"/>
          <w:szCs w:val="28"/>
          <w:lang w:val="uk-UA" w:eastAsia="uk-UA"/>
        </w:rPr>
        <w:t xml:space="preserve"> </w:t>
      </w:r>
      <w:r w:rsidRPr="004606FB">
        <w:rPr>
          <w:rFonts w:ascii="Times New Roman" w:hAnsi="Times New Roman" w:cs="Times New Roman"/>
          <w:sz w:val="28"/>
          <w:szCs w:val="28"/>
          <w:lang w:val="uk-UA" w:eastAsia="uk-UA"/>
        </w:rPr>
        <w:t xml:space="preserve">концентрується до 6,5 тис. особин сірої гуски </w:t>
      </w:r>
      <w:r w:rsidRPr="004606FB">
        <w:rPr>
          <w:rFonts w:ascii="Times New Roman" w:hAnsi="Times New Roman" w:cs="Times New Roman"/>
          <w:i/>
          <w:sz w:val="28"/>
          <w:szCs w:val="28"/>
          <w:lang w:val="uk-UA" w:eastAsia="uk-UA"/>
        </w:rPr>
        <w:t>Аnsеr anser</w:t>
      </w:r>
      <w:r w:rsidRPr="004606FB">
        <w:rPr>
          <w:rFonts w:ascii="Times New Roman" w:hAnsi="Times New Roman" w:cs="Times New Roman"/>
          <w:sz w:val="28"/>
          <w:szCs w:val="28"/>
          <w:lang w:val="uk-UA" w:eastAsia="uk-UA"/>
        </w:rPr>
        <w:t xml:space="preserve"> і близько 5 тисяч лебедя-шипуна </w:t>
      </w:r>
      <w:r w:rsidRPr="004606FB">
        <w:rPr>
          <w:rFonts w:ascii="Times New Roman" w:hAnsi="Times New Roman" w:cs="Times New Roman"/>
          <w:i/>
          <w:sz w:val="28"/>
          <w:szCs w:val="28"/>
          <w:lang w:val="uk-UA" w:eastAsia="uk-UA"/>
        </w:rPr>
        <w:t>Cygnus olor</w:t>
      </w:r>
      <w:r w:rsidRPr="004606FB">
        <w:rPr>
          <w:rFonts w:ascii="Times New Roman" w:hAnsi="Times New Roman" w:cs="Times New Roman"/>
          <w:sz w:val="28"/>
          <w:szCs w:val="28"/>
          <w:lang w:val="uk-UA" w:eastAsia="uk-UA"/>
        </w:rPr>
        <w:t xml:space="preserve"> </w:t>
      </w:r>
      <w:bookmarkStart w:id="72" w:name="_Hlk109030322"/>
      <w:r w:rsidRPr="004606FB">
        <w:rPr>
          <w:rFonts w:ascii="Times New Roman" w:hAnsi="Times New Roman" w:cs="Times New Roman"/>
          <w:sz w:val="28"/>
          <w:szCs w:val="28"/>
          <w:lang w:val="uk-UA" w:eastAsia="uk-UA"/>
        </w:rPr>
        <w:t>(Жмуд М.Е., 1996)</w:t>
      </w:r>
      <w:bookmarkEnd w:id="72"/>
      <w:r w:rsidRPr="004606FB">
        <w:rPr>
          <w:rFonts w:ascii="Times New Roman" w:hAnsi="Times New Roman" w:cs="Times New Roman"/>
          <w:sz w:val="28"/>
          <w:szCs w:val="28"/>
          <w:lang w:val="uk-UA" w:eastAsia="uk-UA"/>
        </w:rPr>
        <w:t xml:space="preserve">. Вони впливають на рослинний покрив у місцях годівлі і відпочинку через витоптування, а також шляхом поїдання водних видів рослин. Аналогічно </w:t>
      </w:r>
      <w:r w:rsidRPr="004606FB">
        <w:rPr>
          <w:rFonts w:ascii="Times New Roman" w:hAnsi="Times New Roman" w:cs="Times New Roman"/>
          <w:sz w:val="28"/>
          <w:szCs w:val="28"/>
          <w:lang w:val="uk-UA" w:eastAsia="uk-UA"/>
        </w:rPr>
        <w:lastRenderedPageBreak/>
        <w:t xml:space="preserve">впливають у весняно-літній період великі гніздові поселення птахів родини Мартинових (крячка річкового </w:t>
      </w:r>
      <w:r w:rsidRPr="004606FB">
        <w:rPr>
          <w:rFonts w:ascii="Times New Roman" w:hAnsi="Times New Roman" w:cs="Times New Roman"/>
          <w:i/>
          <w:sz w:val="28"/>
          <w:szCs w:val="28"/>
          <w:lang w:val="uk-UA" w:eastAsia="uk-UA"/>
        </w:rPr>
        <w:t>Sterna hirundo</w:t>
      </w:r>
      <w:r w:rsidRPr="004606FB">
        <w:rPr>
          <w:rFonts w:ascii="Times New Roman" w:hAnsi="Times New Roman" w:cs="Times New Roman"/>
          <w:sz w:val="28"/>
          <w:szCs w:val="28"/>
          <w:lang w:val="uk-UA" w:eastAsia="uk-UA"/>
        </w:rPr>
        <w:t xml:space="preserve">, крячка рябодзьобого </w:t>
      </w:r>
      <w:r w:rsidRPr="004606FB">
        <w:rPr>
          <w:rFonts w:ascii="Times New Roman" w:hAnsi="Times New Roman" w:cs="Times New Roman"/>
          <w:i/>
          <w:sz w:val="28"/>
          <w:szCs w:val="28"/>
          <w:lang w:val="uk-UA" w:eastAsia="uk-UA"/>
        </w:rPr>
        <w:t>S. sandvicensis</w:t>
      </w:r>
      <w:r w:rsidRPr="004606FB">
        <w:rPr>
          <w:rFonts w:ascii="Times New Roman" w:hAnsi="Times New Roman" w:cs="Times New Roman"/>
          <w:sz w:val="28"/>
          <w:szCs w:val="28"/>
          <w:lang w:val="uk-UA" w:eastAsia="uk-UA"/>
        </w:rPr>
        <w:t xml:space="preserve"> і ін</w:t>
      </w:r>
      <w:r w:rsidR="00B402FE" w:rsidRPr="004606FB">
        <w:rPr>
          <w:rFonts w:ascii="Times New Roman" w:hAnsi="Times New Roman" w:cs="Times New Roman"/>
          <w:sz w:val="28"/>
          <w:szCs w:val="28"/>
          <w:lang w:val="uk-UA" w:eastAsia="uk-UA"/>
        </w:rPr>
        <w:t>.</w:t>
      </w:r>
      <w:r w:rsidRPr="004606FB">
        <w:rPr>
          <w:rFonts w:ascii="Times New Roman" w:hAnsi="Times New Roman" w:cs="Times New Roman"/>
          <w:spacing w:val="1"/>
          <w:sz w:val="28"/>
          <w:szCs w:val="28"/>
          <w:lang w:val="uk-UA"/>
        </w:rPr>
        <w:t xml:space="preserve"> Послід птахів викликає трансформації лісових заплавних біогеоценозів, які супроводжуються загальним пригніченням рослин, зниженням показників життєвості та домінуванням </w:t>
      </w:r>
      <w:r w:rsidRPr="004606FB">
        <w:rPr>
          <w:rFonts w:ascii="Times New Roman" w:hAnsi="Times New Roman" w:cs="Times New Roman"/>
          <w:spacing w:val="2"/>
          <w:sz w:val="28"/>
          <w:szCs w:val="28"/>
          <w:lang w:val="uk-UA"/>
        </w:rPr>
        <w:t xml:space="preserve">ефемерних та бур’янисто-лісових видів у трав’яному ярусі. Майже вся трав’яниста рослинність та підлісок на </w:t>
      </w:r>
      <w:r w:rsidRPr="004606FB">
        <w:rPr>
          <w:rFonts w:ascii="Times New Roman" w:hAnsi="Times New Roman" w:cs="Times New Roman"/>
          <w:spacing w:val="1"/>
          <w:sz w:val="28"/>
          <w:szCs w:val="28"/>
          <w:lang w:val="uk-UA"/>
        </w:rPr>
        <w:t xml:space="preserve">території </w:t>
      </w:r>
      <w:r w:rsidR="00DB3054" w:rsidRPr="004606FB">
        <w:rPr>
          <w:rFonts w:ascii="Times New Roman" w:hAnsi="Times New Roman" w:cs="Times New Roman"/>
          <w:spacing w:val="1"/>
          <w:sz w:val="28"/>
          <w:szCs w:val="28"/>
          <w:lang w:val="uk-UA"/>
        </w:rPr>
        <w:t>«</w:t>
      </w:r>
      <w:r w:rsidRPr="004606FB">
        <w:rPr>
          <w:rFonts w:ascii="Times New Roman" w:hAnsi="Times New Roman" w:cs="Times New Roman"/>
          <w:spacing w:val="1"/>
          <w:sz w:val="28"/>
          <w:szCs w:val="28"/>
          <w:lang w:val="uk-UA"/>
        </w:rPr>
        <w:t>старої колонії</w:t>
      </w:r>
      <w:r w:rsidR="00DB3054" w:rsidRPr="004606FB">
        <w:rPr>
          <w:rFonts w:ascii="Times New Roman" w:hAnsi="Times New Roman" w:cs="Times New Roman"/>
          <w:spacing w:val="1"/>
          <w:sz w:val="28"/>
          <w:szCs w:val="28"/>
          <w:lang w:val="uk-UA"/>
        </w:rPr>
        <w:t>»</w:t>
      </w:r>
      <w:r w:rsidRPr="004606FB">
        <w:rPr>
          <w:rFonts w:ascii="Times New Roman" w:hAnsi="Times New Roman" w:cs="Times New Roman"/>
          <w:spacing w:val="1"/>
          <w:sz w:val="28"/>
          <w:szCs w:val="28"/>
          <w:lang w:val="uk-UA"/>
        </w:rPr>
        <w:t xml:space="preserve"> гине. </w:t>
      </w:r>
    </w:p>
    <w:p w:rsidR="00667641" w:rsidRPr="004606FB" w:rsidRDefault="00667641" w:rsidP="00B402FE">
      <w:pPr>
        <w:spacing w:before="0" w:after="240" w:line="240" w:lineRule="auto"/>
        <w:ind w:firstLine="567"/>
        <w:rPr>
          <w:rFonts w:ascii="Times New Roman" w:hAnsi="Times New Roman" w:cs="Times New Roman"/>
          <w:sz w:val="28"/>
          <w:szCs w:val="28"/>
          <w:lang w:val="uk-UA" w:eastAsia="uk-UA"/>
        </w:rPr>
      </w:pPr>
      <w:r w:rsidRPr="004606FB">
        <w:rPr>
          <w:rFonts w:ascii="Times New Roman" w:hAnsi="Times New Roman" w:cs="Times New Roman"/>
          <w:sz w:val="28"/>
          <w:szCs w:val="28"/>
          <w:lang w:val="uk-UA" w:eastAsia="uk-UA"/>
        </w:rPr>
        <w:t xml:space="preserve">Орнітогенні зміни деревинно-чагарникової рослинності відбуваються в місцях розташування колоній великого баклана </w:t>
      </w:r>
      <w:r w:rsidRPr="004606FB">
        <w:rPr>
          <w:rFonts w:ascii="Times New Roman" w:hAnsi="Times New Roman" w:cs="Times New Roman"/>
          <w:i/>
          <w:sz w:val="28"/>
          <w:szCs w:val="28"/>
          <w:lang w:val="uk-UA" w:eastAsia="uk-UA"/>
        </w:rPr>
        <w:t>Phalacrocorax carbo</w:t>
      </w:r>
      <w:r w:rsidRPr="004606FB">
        <w:rPr>
          <w:rFonts w:ascii="Times New Roman" w:hAnsi="Times New Roman" w:cs="Times New Roman"/>
          <w:sz w:val="28"/>
          <w:szCs w:val="28"/>
          <w:lang w:val="uk-UA" w:eastAsia="uk-UA"/>
        </w:rPr>
        <w:t xml:space="preserve"> (рис. 1.2.1</w:t>
      </w:r>
      <w:r w:rsidR="00B21B6E" w:rsidRPr="004606FB">
        <w:rPr>
          <w:rFonts w:ascii="Times New Roman" w:hAnsi="Times New Roman" w:cs="Times New Roman"/>
          <w:sz w:val="28"/>
          <w:szCs w:val="28"/>
          <w:lang w:val="uk-UA" w:eastAsia="uk-UA"/>
        </w:rPr>
        <w:t>0</w:t>
      </w:r>
      <w:r w:rsidRPr="004606FB">
        <w:rPr>
          <w:rFonts w:ascii="Times New Roman" w:hAnsi="Times New Roman" w:cs="Times New Roman"/>
          <w:sz w:val="28"/>
          <w:szCs w:val="28"/>
          <w:lang w:val="uk-UA" w:eastAsia="uk-UA"/>
        </w:rPr>
        <w:t xml:space="preserve">.3), малого баклана </w:t>
      </w:r>
      <w:r w:rsidRPr="004606FB">
        <w:rPr>
          <w:rFonts w:ascii="Times New Roman" w:hAnsi="Times New Roman" w:cs="Times New Roman"/>
          <w:i/>
          <w:sz w:val="28"/>
          <w:szCs w:val="28"/>
          <w:lang w:val="uk-UA" w:eastAsia="uk-UA"/>
        </w:rPr>
        <w:t>Ph. рygmeus</w:t>
      </w:r>
      <w:r w:rsidRPr="004606FB">
        <w:rPr>
          <w:rFonts w:ascii="Times New Roman" w:hAnsi="Times New Roman" w:cs="Times New Roman"/>
          <w:sz w:val="28"/>
          <w:szCs w:val="28"/>
          <w:lang w:val="uk-UA" w:eastAsia="uk-UA"/>
        </w:rPr>
        <w:t xml:space="preserve">, квака </w:t>
      </w:r>
      <w:r w:rsidRPr="004606FB">
        <w:rPr>
          <w:rFonts w:ascii="Times New Roman" w:hAnsi="Times New Roman" w:cs="Times New Roman"/>
          <w:i/>
          <w:sz w:val="28"/>
          <w:szCs w:val="28"/>
          <w:lang w:val="uk-UA" w:eastAsia="uk-UA"/>
        </w:rPr>
        <w:t>Nytricorax nytricorax</w:t>
      </w:r>
      <w:r w:rsidRPr="004606FB">
        <w:rPr>
          <w:rFonts w:ascii="Times New Roman" w:hAnsi="Times New Roman" w:cs="Times New Roman"/>
          <w:sz w:val="28"/>
          <w:szCs w:val="28"/>
          <w:lang w:val="uk-UA" w:eastAsia="uk-UA"/>
        </w:rPr>
        <w:t xml:space="preserve">, сірої чаплі </w:t>
      </w:r>
      <w:r w:rsidRPr="004606FB">
        <w:rPr>
          <w:rFonts w:ascii="Times New Roman" w:hAnsi="Times New Roman" w:cs="Times New Roman"/>
          <w:i/>
          <w:sz w:val="28"/>
          <w:szCs w:val="28"/>
          <w:lang w:val="uk-UA" w:eastAsia="uk-UA"/>
        </w:rPr>
        <w:t>Ardea cinerea</w:t>
      </w:r>
      <w:r w:rsidRPr="004606FB">
        <w:rPr>
          <w:rFonts w:ascii="Times New Roman" w:hAnsi="Times New Roman" w:cs="Times New Roman"/>
          <w:sz w:val="28"/>
          <w:szCs w:val="28"/>
          <w:lang w:val="uk-UA" w:eastAsia="uk-UA"/>
        </w:rPr>
        <w:t xml:space="preserve">, чепури великої </w:t>
      </w:r>
      <w:r w:rsidRPr="004606FB">
        <w:rPr>
          <w:rFonts w:ascii="Times New Roman" w:hAnsi="Times New Roman" w:cs="Times New Roman"/>
          <w:i/>
          <w:sz w:val="28"/>
          <w:szCs w:val="28"/>
          <w:lang w:val="uk-UA" w:eastAsia="uk-UA"/>
        </w:rPr>
        <w:t>Egretta alba</w:t>
      </w:r>
      <w:r w:rsidRPr="004606FB">
        <w:rPr>
          <w:rFonts w:ascii="Times New Roman" w:hAnsi="Times New Roman" w:cs="Times New Roman"/>
          <w:sz w:val="28"/>
          <w:szCs w:val="28"/>
          <w:lang w:val="uk-UA" w:eastAsia="uk-UA"/>
        </w:rPr>
        <w:t xml:space="preserve"> і чепури малої </w:t>
      </w:r>
      <w:r w:rsidRPr="004606FB">
        <w:rPr>
          <w:rFonts w:ascii="Times New Roman" w:hAnsi="Times New Roman" w:cs="Times New Roman"/>
          <w:i/>
          <w:sz w:val="28"/>
          <w:szCs w:val="28"/>
          <w:lang w:val="uk-UA" w:eastAsia="uk-UA"/>
        </w:rPr>
        <w:t>Egretta garzetta</w:t>
      </w:r>
      <w:r w:rsidRPr="004606FB">
        <w:rPr>
          <w:rFonts w:ascii="Times New Roman" w:hAnsi="Times New Roman" w:cs="Times New Roman"/>
          <w:sz w:val="28"/>
          <w:szCs w:val="28"/>
          <w:lang w:val="uk-UA" w:eastAsia="uk-UA"/>
        </w:rPr>
        <w:t xml:space="preserve"> і ін. </w:t>
      </w:r>
    </w:p>
    <w:p w:rsidR="00667641" w:rsidRPr="004606FB" w:rsidRDefault="00F9504E" w:rsidP="00667641">
      <w:pPr>
        <w:tabs>
          <w:tab w:val="left" w:pos="851"/>
          <w:tab w:val="left" w:pos="4678"/>
        </w:tabs>
        <w:spacing w:before="0"/>
        <w:ind w:firstLine="284"/>
        <w:rPr>
          <w:rFonts w:ascii="Times New Roman" w:eastAsia="Arial" w:hAnsi="Times New Roman" w:cs="Times New Roman"/>
          <w:sz w:val="28"/>
          <w:szCs w:val="28"/>
          <w:lang w:val="uk-UA" w:eastAsia="zh-CN"/>
        </w:rPr>
      </w:pPr>
      <w:r w:rsidRPr="004606FB">
        <w:rPr>
          <w:rFonts w:ascii="Times New Roman" w:eastAsia="Arial" w:hAnsi="Times New Roman" w:cs="Times New Roman"/>
          <w:noProof/>
          <w:sz w:val="28"/>
          <w:szCs w:val="28"/>
          <w:lang w:val="uk-UA" w:eastAsia="uk-UA"/>
        </w:rPr>
        <w:drawing>
          <wp:inline distT="0" distB="0" distL="0" distR="0">
            <wp:extent cx="5572125" cy="3171825"/>
            <wp:effectExtent l="0" t="0" r="9525" b="9525"/>
            <wp:docPr id="19" name="Рисунок 11" descr="D:\Foto\new_fotik\2018_весна\квітень_2018\DSC_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Foto\new_fotik\2018_весна\квітень_2018\DSC_065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2125" cy="3171825"/>
                    </a:xfrm>
                    <a:prstGeom prst="rect">
                      <a:avLst/>
                    </a:prstGeom>
                    <a:noFill/>
                    <a:ln>
                      <a:noFill/>
                    </a:ln>
                  </pic:spPr>
                </pic:pic>
              </a:graphicData>
            </a:graphic>
          </wp:inline>
        </w:drawing>
      </w:r>
    </w:p>
    <w:p w:rsidR="00667641" w:rsidRPr="004606FB" w:rsidRDefault="00667641" w:rsidP="00667641">
      <w:pPr>
        <w:spacing w:before="0" w:after="24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Рисунок 1.2.1</w:t>
      </w:r>
      <w:r w:rsidR="00B21B6E" w:rsidRPr="004606FB">
        <w:rPr>
          <w:rFonts w:ascii="Times New Roman" w:hAnsi="Times New Roman" w:cs="Times New Roman"/>
          <w:b/>
          <w:sz w:val="28"/>
          <w:szCs w:val="28"/>
          <w:lang w:val="uk-UA"/>
        </w:rPr>
        <w:t>0</w:t>
      </w:r>
      <w:r w:rsidRPr="004606FB">
        <w:rPr>
          <w:rFonts w:ascii="Times New Roman" w:hAnsi="Times New Roman" w:cs="Times New Roman"/>
          <w:b/>
          <w:sz w:val="28"/>
          <w:szCs w:val="28"/>
          <w:lang w:val="uk-UA"/>
        </w:rPr>
        <w:t xml:space="preserve">.3 – Деградація дерев в колоніальному поселенні баклана великого </w:t>
      </w:r>
      <w:r w:rsidRPr="004606FB">
        <w:rPr>
          <w:rFonts w:ascii="Times New Roman" w:eastAsia="Arial" w:hAnsi="Times New Roman" w:cs="Times New Roman"/>
          <w:b/>
          <w:i/>
          <w:sz w:val="28"/>
          <w:szCs w:val="28"/>
          <w:lang w:val="uk-UA"/>
        </w:rPr>
        <w:t>Phalacrocorax carbo</w:t>
      </w:r>
      <w:r w:rsidRPr="004606FB">
        <w:rPr>
          <w:rFonts w:ascii="Times New Roman" w:hAnsi="Times New Roman" w:cs="Times New Roman"/>
          <w:b/>
          <w:sz w:val="28"/>
          <w:szCs w:val="28"/>
          <w:lang w:val="uk-UA"/>
        </w:rPr>
        <w:t xml:space="preserve"> на о. Єрмаків в результаті дії посліду.</w:t>
      </w:r>
    </w:p>
    <w:p w:rsidR="00667641" w:rsidRPr="004606FB" w:rsidRDefault="00667641" w:rsidP="00667641">
      <w:pPr>
        <w:tabs>
          <w:tab w:val="left" w:pos="851"/>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Важливе значення в розселенні цілого ряду видів рослин відіграють рослиноїдні види птахів, особливо ті, які харчуються плодами чи насінням. Насамперед</w:t>
      </w:r>
      <w:r w:rsidR="0048411C"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це птахи з родин Фазанові </w:t>
      </w:r>
      <w:r w:rsidRPr="004606FB">
        <w:rPr>
          <w:rFonts w:ascii="Times New Roman" w:hAnsi="Times New Roman" w:cs="Times New Roman"/>
          <w:i/>
          <w:sz w:val="28"/>
          <w:szCs w:val="28"/>
          <w:lang w:val="uk-UA"/>
        </w:rPr>
        <w:t>Phasianidae</w:t>
      </w:r>
      <w:r w:rsidRPr="004606FB">
        <w:rPr>
          <w:rFonts w:ascii="Times New Roman" w:hAnsi="Times New Roman" w:cs="Times New Roman"/>
          <w:sz w:val="28"/>
          <w:szCs w:val="28"/>
          <w:lang w:val="uk-UA"/>
        </w:rPr>
        <w:t xml:space="preserve">, Вивільгові </w:t>
      </w:r>
      <w:r w:rsidRPr="004606FB">
        <w:rPr>
          <w:rFonts w:ascii="Times New Roman" w:hAnsi="Times New Roman" w:cs="Times New Roman"/>
          <w:i/>
          <w:sz w:val="28"/>
          <w:szCs w:val="28"/>
          <w:lang w:val="uk-UA"/>
        </w:rPr>
        <w:t xml:space="preserve">Oriolidae, </w:t>
      </w:r>
      <w:r w:rsidRPr="004606FB">
        <w:rPr>
          <w:rFonts w:ascii="Times New Roman" w:hAnsi="Times New Roman" w:cs="Times New Roman"/>
          <w:sz w:val="28"/>
          <w:szCs w:val="28"/>
          <w:lang w:val="uk-UA"/>
        </w:rPr>
        <w:t>Шпакові</w:t>
      </w:r>
      <w:r w:rsidRPr="004606FB">
        <w:rPr>
          <w:rFonts w:ascii="Times New Roman" w:hAnsi="Times New Roman" w:cs="Times New Roman"/>
          <w:i/>
          <w:sz w:val="28"/>
          <w:szCs w:val="28"/>
          <w:lang w:val="uk-UA"/>
        </w:rPr>
        <w:t xml:space="preserve"> Sturnidae, </w:t>
      </w:r>
      <w:r w:rsidRPr="004606FB">
        <w:rPr>
          <w:rFonts w:ascii="Times New Roman" w:hAnsi="Times New Roman" w:cs="Times New Roman"/>
          <w:sz w:val="28"/>
          <w:szCs w:val="28"/>
          <w:lang w:val="uk-UA"/>
        </w:rPr>
        <w:t>Кропив'янкові</w:t>
      </w:r>
      <w:r w:rsidRPr="004606FB">
        <w:rPr>
          <w:rFonts w:ascii="Times New Roman" w:hAnsi="Times New Roman" w:cs="Times New Roman"/>
          <w:i/>
          <w:sz w:val="28"/>
          <w:szCs w:val="28"/>
          <w:lang w:val="uk-UA"/>
        </w:rPr>
        <w:t xml:space="preserve"> Sylviidae, </w:t>
      </w:r>
      <w:r w:rsidRPr="004606FB">
        <w:rPr>
          <w:rFonts w:ascii="Times New Roman" w:hAnsi="Times New Roman" w:cs="Times New Roman"/>
          <w:sz w:val="28"/>
          <w:szCs w:val="28"/>
          <w:lang w:val="uk-UA"/>
        </w:rPr>
        <w:t xml:space="preserve">деякі види з родини Мухоловкові </w:t>
      </w:r>
      <w:r w:rsidRPr="004606FB">
        <w:rPr>
          <w:rFonts w:ascii="Times New Roman" w:hAnsi="Times New Roman" w:cs="Times New Roman"/>
          <w:i/>
          <w:sz w:val="28"/>
          <w:szCs w:val="28"/>
          <w:lang w:val="uk-UA"/>
        </w:rPr>
        <w:t>Muscicapidae</w:t>
      </w:r>
      <w:r w:rsidRPr="004606FB">
        <w:rPr>
          <w:rFonts w:ascii="Times New Roman" w:hAnsi="Times New Roman" w:cs="Times New Roman"/>
          <w:sz w:val="28"/>
          <w:szCs w:val="28"/>
          <w:lang w:val="uk-UA"/>
        </w:rPr>
        <w:t xml:space="preserve">, В'юркові </w:t>
      </w:r>
      <w:r w:rsidRPr="004606FB">
        <w:rPr>
          <w:rFonts w:ascii="Times New Roman" w:hAnsi="Times New Roman" w:cs="Times New Roman"/>
          <w:i/>
          <w:sz w:val="28"/>
          <w:szCs w:val="28"/>
          <w:lang w:val="uk-UA"/>
        </w:rPr>
        <w:t>Fringillidae</w:t>
      </w:r>
      <w:r w:rsidRPr="004606FB">
        <w:rPr>
          <w:rFonts w:ascii="Times New Roman" w:hAnsi="Times New Roman" w:cs="Times New Roman"/>
          <w:sz w:val="28"/>
          <w:szCs w:val="28"/>
          <w:lang w:val="uk-UA"/>
        </w:rPr>
        <w:t xml:space="preserve">, Вівсянкові </w:t>
      </w:r>
      <w:r w:rsidRPr="004606FB">
        <w:rPr>
          <w:rFonts w:ascii="Times New Roman" w:hAnsi="Times New Roman" w:cs="Times New Roman"/>
          <w:i/>
          <w:sz w:val="28"/>
          <w:szCs w:val="28"/>
          <w:lang w:val="uk-UA"/>
        </w:rPr>
        <w:t>Emberizidae.</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Позитивно на рослинні угрупування впливають комахоїдні види птахів, які знищують ряд видів комах, які є шкідниками для рослин. Таких птахів на території ДБЗ нараховується близько 60 видів.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Дятли жовни чорні </w:t>
      </w:r>
      <w:r w:rsidRPr="004606FB">
        <w:rPr>
          <w:rFonts w:ascii="Times New Roman" w:eastAsia="Arial" w:hAnsi="Times New Roman" w:cs="Times New Roman"/>
          <w:i/>
          <w:sz w:val="28"/>
          <w:szCs w:val="28"/>
          <w:lang w:val="uk-UA"/>
        </w:rPr>
        <w:t>Dryocopusmartius</w:t>
      </w:r>
      <w:r w:rsidRPr="004606FB">
        <w:rPr>
          <w:rFonts w:ascii="Times New Roman" w:hAnsi="Times New Roman" w:cs="Times New Roman"/>
          <w:sz w:val="28"/>
          <w:szCs w:val="28"/>
          <w:lang w:val="uk-UA"/>
        </w:rPr>
        <w:t xml:space="preserve"> та жовни сиві </w:t>
      </w:r>
      <w:r w:rsidRPr="004606FB">
        <w:rPr>
          <w:rFonts w:ascii="Times New Roman" w:eastAsia="Arial" w:hAnsi="Times New Roman" w:cs="Times New Roman"/>
          <w:i/>
          <w:sz w:val="28"/>
          <w:szCs w:val="28"/>
          <w:lang w:val="uk-UA"/>
        </w:rPr>
        <w:t>Picuscanus</w:t>
      </w:r>
      <w:r w:rsidRPr="004606FB">
        <w:rPr>
          <w:rFonts w:ascii="Times New Roman" w:hAnsi="Times New Roman" w:cs="Times New Roman"/>
          <w:sz w:val="28"/>
          <w:szCs w:val="28"/>
          <w:lang w:val="uk-UA"/>
        </w:rPr>
        <w:t xml:space="preserve"> пошкоджують значні площі кори та внутрішньої частини дерев, що може стати в подальшому причиною їхньої загибелі. </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highlight w:val="yellow"/>
          <w:lang w:val="uk-UA"/>
        </w:rPr>
      </w:pPr>
      <w:r w:rsidRPr="004606FB">
        <w:rPr>
          <w:rFonts w:ascii="Times New Roman" w:hAnsi="Times New Roman" w:cs="Times New Roman"/>
          <w:sz w:val="28"/>
          <w:szCs w:val="28"/>
          <w:lang w:val="uk-UA"/>
        </w:rPr>
        <w:t xml:space="preserve">До групи видів, для яких рослинність є основним кормом, належать </w:t>
      </w:r>
      <w:r w:rsidRPr="004606FB">
        <w:rPr>
          <w:rFonts w:ascii="Times New Roman" w:hAnsi="Times New Roman" w:cs="Times New Roman"/>
          <w:i/>
          <w:sz w:val="28"/>
          <w:szCs w:val="28"/>
          <w:lang w:val="uk-UA"/>
        </w:rPr>
        <w:t>Anaspenelope, Anasstrepera, Fulicaatra.</w:t>
      </w:r>
      <w:r w:rsidRPr="004606FB">
        <w:rPr>
          <w:rFonts w:ascii="Times New Roman" w:hAnsi="Times New Roman" w:cs="Times New Roman"/>
          <w:sz w:val="28"/>
          <w:szCs w:val="28"/>
          <w:lang w:val="uk-UA"/>
        </w:rPr>
        <w:t xml:space="preserve"> Лиски, курочки водяні, різні види </w:t>
      </w:r>
      <w:r w:rsidR="00B341B9">
        <w:rPr>
          <w:rFonts w:ascii="Times New Roman" w:hAnsi="Times New Roman" w:cs="Times New Roman"/>
          <w:sz w:val="28"/>
          <w:szCs w:val="28"/>
          <w:lang w:val="uk-UA"/>
        </w:rPr>
        <w:lastRenderedPageBreak/>
        <w:t xml:space="preserve">подіцепс </w:t>
      </w:r>
      <w:r w:rsidRPr="004606FB">
        <w:rPr>
          <w:rFonts w:ascii="Times New Roman" w:hAnsi="Times New Roman" w:cs="Times New Roman"/>
          <w:i/>
          <w:sz w:val="28"/>
          <w:szCs w:val="28"/>
          <w:lang w:val="uk-UA"/>
        </w:rPr>
        <w:t>Podiceps</w:t>
      </w:r>
      <w:r w:rsidRPr="004606FB">
        <w:rPr>
          <w:rFonts w:ascii="Times New Roman" w:hAnsi="Times New Roman" w:cs="Times New Roman"/>
          <w:sz w:val="28"/>
          <w:szCs w:val="28"/>
          <w:lang w:val="uk-UA"/>
        </w:rPr>
        <w:t xml:space="preserve"> поїдають харові водорості, рдесники, кушир, ряски, рогози, елодею та очерет. Загальна кількість кормових рослин сягає 39 видів. </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Теріогенні зміни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Серед теріогенних змін рослинності за ступенем та характером перетворюючого впливу найбільш вир</w:t>
      </w:r>
      <w:r w:rsidR="00AA3810" w:rsidRPr="004606FB">
        <w:rPr>
          <w:rFonts w:ascii="Times New Roman" w:hAnsi="Times New Roman" w:cs="Times New Roman"/>
          <w:sz w:val="28"/>
          <w:szCs w:val="28"/>
          <w:lang w:val="uk-UA"/>
        </w:rPr>
        <w:t xml:space="preserve">азні і поширені на території </w:t>
      </w:r>
      <w:r w:rsidR="00AA3810" w:rsidRPr="004606FB">
        <w:rPr>
          <w:rFonts w:ascii="Times New Roman" w:hAnsi="Times New Roman" w:cs="Times New Roman"/>
          <w:bCs/>
          <w:sz w:val="28"/>
          <w:lang w:val="uk-UA"/>
        </w:rPr>
        <w:t>ДБЗ</w:t>
      </w:r>
      <w:r w:rsidR="00AA3810"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зміни, що відбуваються під впливом діяльності дикого кабана </w:t>
      </w:r>
      <w:r w:rsidRPr="004606FB">
        <w:rPr>
          <w:rFonts w:ascii="Times New Roman" w:hAnsi="Times New Roman" w:cs="Times New Roman"/>
          <w:i/>
          <w:sz w:val="28"/>
          <w:szCs w:val="28"/>
          <w:lang w:val="uk-UA"/>
        </w:rPr>
        <w:t>Sus scrofa.</w:t>
      </w:r>
      <w:r w:rsidRPr="004606FB">
        <w:rPr>
          <w:rFonts w:ascii="Times New Roman" w:hAnsi="Times New Roman" w:cs="Times New Roman"/>
          <w:sz w:val="28"/>
          <w:szCs w:val="28"/>
          <w:lang w:val="uk-UA"/>
        </w:rPr>
        <w:t xml:space="preserve"> Вони спостерігаються частіше на піднесених ділянках прируслових пасм, де в період паводків накопичуються ці тварини. Наритості характерні переважно для ділянок, зайнятих лучною рослинністю. Тут звичайно здійснюється також і випасання великої рогатої худоби з підвищеним пасовищним навантаженням, що обумовлює кумулятивний ефект впливу на рослинність. Нерідко спостерігаються катастрофічні зміни рослинності. При частковому чи повному знятті зазначених факторів, поступово (протягом 5-7 років) відбувається відновлення вихідної лугової рослинності .</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Теріогенні зміни рослинності на приморських піщаних пасмах зі слабко закріпленим ґрунтом відбуваються під впливом витоптування. Частіше спостерігаються послідовні зміни, коли на місці вихідних лугових співтовариств формуються галофітні. Тварини не тільки впливають на рослинне покриття, але і приводять до ущільнення ґрунту, яке супроводжується збільшенням випару та підтягуванням до верхніх слоїв мінералізованих ґрунтових вод, унаслідок цього зміни рослинності проходять в напрямку її галофітізації.</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 ссавців </w:t>
      </w:r>
      <w:r w:rsidRPr="004606FB">
        <w:rPr>
          <w:rFonts w:ascii="Times New Roman" w:hAnsi="Times New Roman" w:cs="Times New Roman"/>
          <w:i/>
          <w:sz w:val="28"/>
          <w:szCs w:val="28"/>
          <w:lang w:val="uk-UA"/>
        </w:rPr>
        <w:t>Mammalia</w:t>
      </w:r>
      <w:r w:rsidRPr="004606FB">
        <w:rPr>
          <w:rFonts w:ascii="Times New Roman" w:hAnsi="Times New Roman" w:cs="Times New Roman"/>
          <w:sz w:val="28"/>
          <w:szCs w:val="28"/>
          <w:lang w:val="uk-UA"/>
        </w:rPr>
        <w:t xml:space="preserve"> активними споживачами прибережно-водної рослинності є ондатра та водяний щур. У ондатри, щура до рослинного раціону включено біля 50 видів водних рослин. Зв'язок ссавців з рослинами може бути не тільки прямий, але й опосередкований.Водяний щур харчується зеленими пагонами біляводних рослин, в холодні періоди року – їх корінням та клубенями. Ондатри знищують в 9 разів рослин більше, ніж з’їдають. Значна кількість прибережної рослинності йде на будівництво її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хаток</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iCs/>
          <w:sz w:val="28"/>
          <w:szCs w:val="28"/>
          <w:lang w:val="uk-UA"/>
        </w:rPr>
        <w:t>Іхтіогенний вплив</w:t>
      </w:r>
      <w:r w:rsidRPr="004606FB">
        <w:rPr>
          <w:rFonts w:ascii="Times New Roman" w:hAnsi="Times New Roman" w:cs="Times New Roman"/>
          <w:iCs/>
          <w:sz w:val="28"/>
          <w:szCs w:val="28"/>
          <w:lang w:val="uk-UA"/>
        </w:rPr>
        <w:t xml:space="preserve"> на рослинність</w:t>
      </w:r>
      <w:r w:rsidRPr="004606FB">
        <w:rPr>
          <w:rFonts w:ascii="Times New Roman" w:hAnsi="Times New Roman" w:cs="Times New Roman"/>
          <w:sz w:val="28"/>
          <w:szCs w:val="28"/>
          <w:lang w:val="uk-UA"/>
        </w:rPr>
        <w:t xml:space="preserve"> найбільшим чином спостерігається в кутах, які є малопроточними та з потужним розвитком зануреної водної рослинності, та в СЖП. Це</w:t>
      </w:r>
      <w:r w:rsidR="0048411C"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насамперед</w:t>
      </w:r>
      <w:r w:rsidR="0048411C"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види риб родини коропових </w:t>
      </w:r>
      <w:r w:rsidRPr="004606FB">
        <w:rPr>
          <w:rFonts w:ascii="Times New Roman" w:hAnsi="Times New Roman" w:cs="Times New Roman"/>
          <w:i/>
          <w:sz w:val="28"/>
          <w:szCs w:val="28"/>
          <w:lang w:val="uk-UA"/>
        </w:rPr>
        <w:t>Cyprinidae</w:t>
      </w:r>
      <w:r w:rsidRPr="004606FB">
        <w:rPr>
          <w:rFonts w:ascii="Times New Roman" w:hAnsi="Times New Roman" w:cs="Times New Roman"/>
          <w:sz w:val="28"/>
          <w:szCs w:val="28"/>
          <w:lang w:val="uk-UA"/>
        </w:rPr>
        <w:t xml:space="preserve">, які споживають рослинність у той чи іншій мірі – краснопірка </w:t>
      </w:r>
      <w:r w:rsidRPr="004606FB">
        <w:rPr>
          <w:rFonts w:ascii="Times New Roman" w:hAnsi="Times New Roman" w:cs="Times New Roman"/>
          <w:i/>
          <w:sz w:val="28"/>
          <w:szCs w:val="28"/>
          <w:lang w:val="uk-UA"/>
        </w:rPr>
        <w:t>Scardinius erythrophthalmus</w:t>
      </w:r>
      <w:r w:rsidRPr="004606FB">
        <w:rPr>
          <w:rFonts w:ascii="Times New Roman" w:hAnsi="Times New Roman" w:cs="Times New Roman"/>
          <w:sz w:val="28"/>
          <w:szCs w:val="28"/>
          <w:lang w:val="uk-UA"/>
        </w:rPr>
        <w:t xml:space="preserve"> і білий амур </w:t>
      </w:r>
      <w:r w:rsidRPr="004606FB">
        <w:rPr>
          <w:rFonts w:ascii="Times New Roman" w:hAnsi="Times New Roman" w:cs="Times New Roman"/>
          <w:i/>
          <w:sz w:val="28"/>
          <w:szCs w:val="28"/>
          <w:lang w:val="uk-UA"/>
        </w:rPr>
        <w:t>Ctenopharingodon idella</w:t>
      </w:r>
      <w:r w:rsidRPr="004606FB">
        <w:rPr>
          <w:rFonts w:ascii="Times New Roman" w:hAnsi="Times New Roman" w:cs="Times New Roman"/>
          <w:sz w:val="28"/>
          <w:szCs w:val="28"/>
          <w:lang w:val="uk-UA"/>
        </w:rPr>
        <w:t xml:space="preserve">, частково карась </w:t>
      </w:r>
      <w:r w:rsidRPr="004606FB">
        <w:rPr>
          <w:rFonts w:ascii="Times New Roman" w:hAnsi="Times New Roman" w:cs="Times New Roman"/>
          <w:i/>
          <w:sz w:val="28"/>
          <w:szCs w:val="28"/>
          <w:lang w:val="uk-UA"/>
        </w:rPr>
        <w:t>Carassius auratus</w:t>
      </w:r>
      <w:r w:rsidRPr="004606FB">
        <w:rPr>
          <w:rFonts w:ascii="Times New Roman" w:hAnsi="Times New Roman" w:cs="Times New Roman"/>
          <w:sz w:val="28"/>
          <w:szCs w:val="28"/>
          <w:lang w:val="uk-UA"/>
        </w:rPr>
        <w:t xml:space="preserve">, сазан </w:t>
      </w:r>
      <w:r w:rsidRPr="004606FB">
        <w:rPr>
          <w:rFonts w:ascii="Times New Roman" w:hAnsi="Times New Roman" w:cs="Times New Roman"/>
          <w:i/>
          <w:sz w:val="28"/>
          <w:szCs w:val="28"/>
          <w:lang w:val="uk-UA"/>
        </w:rPr>
        <w:t xml:space="preserve">Cyprinus carpio </w:t>
      </w:r>
      <w:r w:rsidRPr="004606FB">
        <w:rPr>
          <w:rFonts w:ascii="Times New Roman" w:hAnsi="Times New Roman" w:cs="Times New Roman"/>
          <w:sz w:val="28"/>
          <w:szCs w:val="28"/>
          <w:lang w:val="uk-UA"/>
        </w:rPr>
        <w:t xml:space="preserve">та ін.. Цей вплив незначний. Білий амур є біологічним меліоратором, який захищає водойми від надлишкового заростання. </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Краснопірка</w:t>
      </w:r>
      <w:r w:rsidRPr="004606FB">
        <w:rPr>
          <w:rFonts w:ascii="Times New Roman" w:hAnsi="Times New Roman" w:cs="Times New Roman"/>
          <w:i/>
          <w:sz w:val="28"/>
          <w:szCs w:val="28"/>
          <w:lang w:val="uk-UA"/>
        </w:rPr>
        <w:t xml:space="preserve"> Scardinius erythrophthalmusт </w:t>
      </w:r>
      <w:r w:rsidRPr="004606FB">
        <w:rPr>
          <w:rFonts w:ascii="Times New Roman" w:hAnsi="Times New Roman" w:cs="Times New Roman"/>
          <w:sz w:val="28"/>
          <w:szCs w:val="28"/>
          <w:lang w:val="uk-UA"/>
        </w:rPr>
        <w:t xml:space="preserve">з дворічного віку переходить на рослинні корми. До всеїдних риб з широким колом складу їжі відносяться линь </w:t>
      </w:r>
      <w:r w:rsidRPr="004606FB">
        <w:rPr>
          <w:rFonts w:ascii="Times New Roman" w:hAnsi="Times New Roman" w:cs="Times New Roman"/>
          <w:i/>
          <w:sz w:val="28"/>
          <w:szCs w:val="28"/>
          <w:lang w:val="uk-UA"/>
        </w:rPr>
        <w:t>Tinca tinca,</w:t>
      </w:r>
      <w:r w:rsidRPr="004606FB">
        <w:rPr>
          <w:rFonts w:ascii="Times New Roman" w:hAnsi="Times New Roman" w:cs="Times New Roman"/>
          <w:sz w:val="28"/>
          <w:szCs w:val="28"/>
          <w:lang w:val="uk-UA"/>
        </w:rPr>
        <w:t xml:space="preserve"> плітка </w:t>
      </w:r>
      <w:r w:rsidRPr="004606FB">
        <w:rPr>
          <w:rFonts w:ascii="Times New Roman" w:hAnsi="Times New Roman" w:cs="Times New Roman"/>
          <w:i/>
          <w:sz w:val="28"/>
          <w:szCs w:val="28"/>
          <w:lang w:val="uk-UA"/>
        </w:rPr>
        <w:t>Rutilus rutilus,</w:t>
      </w:r>
      <w:r w:rsidRPr="004606FB">
        <w:rPr>
          <w:rFonts w:ascii="Times New Roman" w:hAnsi="Times New Roman" w:cs="Times New Roman"/>
          <w:sz w:val="28"/>
          <w:szCs w:val="28"/>
          <w:lang w:val="uk-UA"/>
        </w:rPr>
        <w:t xml:space="preserve"> вобла </w:t>
      </w:r>
      <w:r w:rsidRPr="004606FB">
        <w:rPr>
          <w:rFonts w:ascii="Times New Roman" w:hAnsi="Times New Roman" w:cs="Times New Roman"/>
          <w:i/>
          <w:sz w:val="28"/>
          <w:szCs w:val="28"/>
          <w:lang w:val="uk-UA"/>
        </w:rPr>
        <w:t>Rutilusrutilus caspicus,</w:t>
      </w:r>
      <w:r w:rsidRPr="004606FB">
        <w:rPr>
          <w:rFonts w:ascii="Times New Roman" w:hAnsi="Times New Roman" w:cs="Times New Roman"/>
          <w:sz w:val="28"/>
          <w:szCs w:val="28"/>
          <w:lang w:val="uk-UA"/>
        </w:rPr>
        <w:t xml:space="preserve"> сазан </w:t>
      </w:r>
      <w:r w:rsidRPr="004606FB">
        <w:rPr>
          <w:rFonts w:ascii="Times New Roman" w:hAnsi="Times New Roman" w:cs="Times New Roman"/>
          <w:i/>
          <w:sz w:val="28"/>
          <w:szCs w:val="28"/>
          <w:lang w:val="uk-UA"/>
        </w:rPr>
        <w:t>Cyprinus caprio</w:t>
      </w:r>
      <w:r w:rsidRPr="004606FB">
        <w:rPr>
          <w:rFonts w:ascii="Times New Roman" w:hAnsi="Times New Roman" w:cs="Times New Roman"/>
          <w:sz w:val="28"/>
          <w:szCs w:val="28"/>
          <w:lang w:val="uk-UA"/>
        </w:rPr>
        <w:t xml:space="preserve"> і інші. До видів риб, для яких прибережно-водні рослини мають значення як додаткова їжа, можна віднести ялця </w:t>
      </w:r>
      <w:r w:rsidRPr="004606FB">
        <w:rPr>
          <w:rFonts w:ascii="Times New Roman" w:hAnsi="Times New Roman" w:cs="Times New Roman"/>
          <w:i/>
          <w:sz w:val="28"/>
          <w:szCs w:val="28"/>
          <w:lang w:val="uk-UA"/>
        </w:rPr>
        <w:t>Leuciscus schmidti,</w:t>
      </w:r>
      <w:r w:rsidRPr="004606FB">
        <w:rPr>
          <w:rFonts w:ascii="Times New Roman" w:hAnsi="Times New Roman" w:cs="Times New Roman"/>
          <w:sz w:val="28"/>
          <w:szCs w:val="28"/>
          <w:lang w:val="uk-UA"/>
        </w:rPr>
        <w:t xml:space="preserve"> карася </w:t>
      </w:r>
      <w:r w:rsidRPr="004606FB">
        <w:rPr>
          <w:rFonts w:ascii="Times New Roman" w:hAnsi="Times New Roman" w:cs="Times New Roman"/>
          <w:i/>
          <w:sz w:val="28"/>
          <w:szCs w:val="28"/>
          <w:lang w:val="uk-UA"/>
        </w:rPr>
        <w:t>Carassius carassius,</w:t>
      </w:r>
      <w:r w:rsidRPr="004606FB">
        <w:rPr>
          <w:rFonts w:ascii="Times New Roman" w:hAnsi="Times New Roman" w:cs="Times New Roman"/>
          <w:sz w:val="28"/>
          <w:szCs w:val="28"/>
          <w:lang w:val="uk-UA"/>
        </w:rPr>
        <w:t xml:space="preserve"> уклейку </w:t>
      </w:r>
      <w:r w:rsidRPr="004606FB">
        <w:rPr>
          <w:rFonts w:ascii="Times New Roman" w:hAnsi="Times New Roman" w:cs="Times New Roman"/>
          <w:i/>
          <w:sz w:val="28"/>
          <w:szCs w:val="28"/>
          <w:lang w:val="uk-UA"/>
        </w:rPr>
        <w:t>Alburnus alburnus</w:t>
      </w:r>
      <w:r w:rsidRPr="004606FB">
        <w:rPr>
          <w:rFonts w:ascii="Times New Roman" w:hAnsi="Times New Roman" w:cs="Times New Roman"/>
          <w:sz w:val="28"/>
          <w:szCs w:val="28"/>
          <w:lang w:val="uk-UA"/>
        </w:rPr>
        <w:t xml:space="preserve">, окуня </w:t>
      </w:r>
      <w:r w:rsidRPr="004606FB">
        <w:rPr>
          <w:rFonts w:ascii="Times New Roman" w:hAnsi="Times New Roman" w:cs="Times New Roman"/>
          <w:i/>
          <w:sz w:val="28"/>
          <w:szCs w:val="28"/>
          <w:lang w:val="uk-UA"/>
        </w:rPr>
        <w:t>Perca fluviatilis,</w:t>
      </w:r>
      <w:r w:rsidRPr="004606FB">
        <w:rPr>
          <w:rFonts w:ascii="Times New Roman" w:hAnsi="Times New Roman" w:cs="Times New Roman"/>
          <w:sz w:val="28"/>
          <w:szCs w:val="28"/>
          <w:lang w:val="uk-UA"/>
        </w:rPr>
        <w:t xml:space="preserve"> підуста </w:t>
      </w:r>
      <w:r w:rsidRPr="004606FB">
        <w:rPr>
          <w:rFonts w:ascii="Times New Roman" w:hAnsi="Times New Roman" w:cs="Times New Roman"/>
          <w:i/>
          <w:sz w:val="28"/>
          <w:szCs w:val="28"/>
          <w:lang w:val="uk-UA"/>
        </w:rPr>
        <w:t>Chondros tomanasus</w:t>
      </w:r>
      <w:r w:rsidRPr="004606FB">
        <w:rPr>
          <w:rFonts w:ascii="Times New Roman" w:hAnsi="Times New Roman" w:cs="Times New Roman"/>
          <w:sz w:val="28"/>
          <w:szCs w:val="28"/>
          <w:lang w:val="uk-UA"/>
        </w:rPr>
        <w:t xml:space="preserve"> та ін. Всі перелічені види риб споживають переважно мʼяку водну рослинність.</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Таким чино</w:t>
      </w:r>
      <w:r w:rsidR="00AA3810" w:rsidRPr="004606FB">
        <w:rPr>
          <w:rFonts w:ascii="Times New Roman" w:hAnsi="Times New Roman" w:cs="Times New Roman"/>
          <w:sz w:val="28"/>
          <w:szCs w:val="28"/>
          <w:lang w:val="uk-UA"/>
        </w:rPr>
        <w:t xml:space="preserve">м, зоогенні зміни рослинності на території </w:t>
      </w:r>
      <w:r w:rsidR="00AA3810" w:rsidRPr="004606FB">
        <w:rPr>
          <w:rFonts w:ascii="Times New Roman" w:hAnsi="Times New Roman" w:cs="Times New Roman"/>
          <w:bCs/>
          <w:sz w:val="28"/>
          <w:lang w:val="uk-UA"/>
        </w:rPr>
        <w:t>ДБЗ</w:t>
      </w:r>
      <w:r w:rsidR="00AA3810"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є природними і виражаються, головним чином, в уповільненні сукцесійних процесів. Зараз в </w:t>
      </w:r>
      <w:r w:rsidR="00AA3810" w:rsidRPr="004606FB">
        <w:rPr>
          <w:rFonts w:ascii="Times New Roman" w:hAnsi="Times New Roman" w:cs="Times New Roman"/>
          <w:bCs/>
          <w:sz w:val="28"/>
          <w:lang w:val="uk-UA"/>
        </w:rPr>
        <w:t>ДБЗ</w:t>
      </w:r>
      <w:r w:rsidR="00AA3810"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немає необхідності проведення регуляційних або попереджувальних заходів для запобігання зо</w:t>
      </w:r>
      <w:bookmarkStart w:id="73" w:name="_Toc251779260"/>
      <w:r w:rsidRPr="004606FB">
        <w:rPr>
          <w:rFonts w:ascii="Times New Roman" w:hAnsi="Times New Roman" w:cs="Times New Roman"/>
          <w:sz w:val="28"/>
          <w:szCs w:val="28"/>
          <w:lang w:val="uk-UA"/>
        </w:rPr>
        <w:t>огенного впливу на рослинність.</w:t>
      </w:r>
    </w:p>
    <w:p w:rsidR="00667641" w:rsidRPr="004606FB" w:rsidRDefault="00667641" w:rsidP="00667641">
      <w:pPr>
        <w:keepNext/>
        <w:widowControl w:val="0"/>
        <w:spacing w:before="240" w:after="240" w:line="200" w:lineRule="atLeast"/>
        <w:ind w:firstLine="567"/>
        <w:outlineLvl w:val="1"/>
        <w:rPr>
          <w:rFonts w:ascii="Times New Roman" w:eastAsia="Droid Sans Fallback" w:hAnsi="Times New Roman" w:cs="Times New Roman"/>
          <w:b/>
          <w:kern w:val="28"/>
          <w:sz w:val="28"/>
          <w:szCs w:val="28"/>
          <w:lang w:val="uk-UA" w:eastAsia="zh-CN" w:bidi="hi-IN"/>
        </w:rPr>
      </w:pPr>
      <w:bookmarkStart w:id="74" w:name="_Toc121901859"/>
      <w:r w:rsidRPr="004606FB">
        <w:rPr>
          <w:rFonts w:ascii="Times New Roman" w:eastAsia="Droid Sans Fallback" w:hAnsi="Times New Roman" w:cs="Lucida Sans"/>
          <w:b/>
          <w:kern w:val="28"/>
          <w:sz w:val="28"/>
          <w:szCs w:val="24"/>
          <w:lang w:val="uk-UA" w:eastAsia="zh-CN" w:bidi="hi-IN"/>
        </w:rPr>
        <w:t>1.2.</w:t>
      </w:r>
      <w:r w:rsidRPr="004606FB">
        <w:rPr>
          <w:rFonts w:ascii="Times New Roman" w:eastAsia="Droid Sans Fallback" w:hAnsi="Times New Roman" w:cs="Times New Roman"/>
          <w:b/>
          <w:kern w:val="28"/>
          <w:sz w:val="28"/>
          <w:szCs w:val="28"/>
          <w:lang w:val="uk-UA" w:eastAsia="zh-CN" w:bidi="hi-IN"/>
        </w:rPr>
        <w:t>1</w:t>
      </w:r>
      <w:r w:rsidR="00B21B6E" w:rsidRPr="004606FB">
        <w:rPr>
          <w:rFonts w:ascii="Times New Roman" w:eastAsia="Droid Sans Fallback" w:hAnsi="Times New Roman" w:cs="Times New Roman"/>
          <w:b/>
          <w:kern w:val="28"/>
          <w:sz w:val="28"/>
          <w:szCs w:val="28"/>
          <w:lang w:val="uk-UA" w:eastAsia="zh-CN" w:bidi="hi-IN"/>
        </w:rPr>
        <w:t>1</w:t>
      </w:r>
      <w:r w:rsidRPr="004606FB">
        <w:rPr>
          <w:rFonts w:ascii="Times New Roman" w:eastAsia="Droid Sans Fallback" w:hAnsi="Times New Roman" w:cs="Times New Roman"/>
          <w:b/>
          <w:kern w:val="28"/>
          <w:sz w:val="28"/>
          <w:szCs w:val="28"/>
          <w:lang w:val="uk-UA" w:eastAsia="zh-CN" w:bidi="hi-IN"/>
        </w:rPr>
        <w:t xml:space="preserve"> Різноманіття природних середовищ</w:t>
      </w:r>
      <w:bookmarkEnd w:id="73"/>
      <w:bookmarkEnd w:id="74"/>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У таблиці 1.2.1</w:t>
      </w:r>
      <w:r w:rsidR="00B21B6E" w:rsidRPr="004606FB">
        <w:rPr>
          <w:rFonts w:ascii="Times New Roman" w:hAnsi="Times New Roman" w:cs="Times New Roman"/>
          <w:sz w:val="28"/>
          <w:szCs w:val="28"/>
          <w:lang w:val="uk-UA" w:eastAsia="ru-RU"/>
        </w:rPr>
        <w:t>1</w:t>
      </w:r>
      <w:r w:rsidRPr="004606FB">
        <w:rPr>
          <w:rFonts w:ascii="Times New Roman" w:hAnsi="Times New Roman" w:cs="Times New Roman"/>
          <w:sz w:val="28"/>
          <w:szCs w:val="28"/>
          <w:lang w:val="uk-UA" w:eastAsia="ru-RU"/>
        </w:rPr>
        <w:t xml:space="preserve">.1 наведено розподіл груп природних середовищ згідно сучасного функціонального зонування території </w:t>
      </w:r>
      <w:r w:rsidR="00AA3810"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eastAsia="ru-RU"/>
        </w:rPr>
        <w:t xml:space="preserve">. В таблиці показники площі зростання прибережно-водної і водної рослинності не відокремлені від внутрішніх водних об’єктів та морської акваторії і протоків, бо всі ці водні об’єкти заростають різними типами водної та прибережно-водної рослинності. Замість прибережно-водної і водної рослинності показана плавнева рослинність, площа якої в </w:t>
      </w:r>
      <w:r w:rsidR="00AA3810" w:rsidRPr="004606FB">
        <w:rPr>
          <w:rFonts w:ascii="Times New Roman" w:hAnsi="Times New Roman" w:cs="Times New Roman"/>
          <w:bCs/>
          <w:sz w:val="28"/>
          <w:lang w:val="uk-UA"/>
        </w:rPr>
        <w:t>ДБЗ</w:t>
      </w:r>
      <w:r w:rsidR="00AA3810"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складає біля 70%.</w:t>
      </w:r>
    </w:p>
    <w:p w:rsidR="00667641" w:rsidRPr="004606FB" w:rsidRDefault="00667641" w:rsidP="00667641">
      <w:pPr>
        <w:tabs>
          <w:tab w:val="left" w:pos="4678"/>
        </w:tabs>
        <w:ind w:firstLine="567"/>
        <w:rPr>
          <w:rFonts w:ascii="Times New Roman" w:hAnsi="Times New Roman" w:cs="Times New Roman"/>
          <w:sz w:val="28"/>
          <w:szCs w:val="28"/>
          <w:lang w:val="uk-UA" w:eastAsia="ru-RU"/>
        </w:rPr>
        <w:sectPr w:rsidR="00667641" w:rsidRPr="004606FB" w:rsidSect="007D480D">
          <w:footerReference w:type="default" r:id="rId39"/>
          <w:pgSz w:w="11906" w:h="16838"/>
          <w:pgMar w:top="1134" w:right="851" w:bottom="1134" w:left="1701" w:header="340" w:footer="227" w:gutter="0"/>
          <w:cols w:space="720"/>
          <w:docGrid w:linePitch="299"/>
        </w:sectPr>
      </w:pPr>
    </w:p>
    <w:p w:rsidR="00667641" w:rsidRPr="004606FB" w:rsidRDefault="00667641" w:rsidP="00667641">
      <w:pPr>
        <w:tabs>
          <w:tab w:val="left" w:pos="4678"/>
        </w:tabs>
        <w:spacing w:before="0" w:after="120"/>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lastRenderedPageBreak/>
        <w:t>Таблиця 1.2.1</w:t>
      </w:r>
      <w:r w:rsidR="00B21B6E" w:rsidRPr="004606FB">
        <w:rPr>
          <w:rFonts w:ascii="Times New Roman" w:hAnsi="Times New Roman" w:cs="Times New Roman"/>
          <w:b/>
          <w:sz w:val="28"/>
          <w:szCs w:val="28"/>
          <w:lang w:val="uk-UA" w:eastAsia="ru-RU"/>
        </w:rPr>
        <w:t>1</w:t>
      </w:r>
      <w:r w:rsidRPr="004606FB">
        <w:rPr>
          <w:rFonts w:ascii="Times New Roman" w:hAnsi="Times New Roman" w:cs="Times New Roman"/>
          <w:b/>
          <w:sz w:val="28"/>
          <w:szCs w:val="28"/>
          <w:lang w:val="uk-UA" w:eastAsia="ru-RU"/>
        </w:rPr>
        <w:t xml:space="preserve">.1 </w:t>
      </w:r>
      <w:r w:rsidRPr="004606FB">
        <w:rPr>
          <w:rFonts w:ascii="Times New Roman" w:hAnsi="Times New Roman" w:cs="Times New Roman"/>
          <w:b/>
          <w:sz w:val="28"/>
          <w:szCs w:val="28"/>
          <w:lang w:val="uk-UA"/>
        </w:rPr>
        <w:t>–</w:t>
      </w:r>
      <w:r w:rsidRPr="004606FB">
        <w:rPr>
          <w:rFonts w:ascii="Times New Roman" w:hAnsi="Times New Roman" w:cs="Times New Roman"/>
          <w:b/>
          <w:sz w:val="28"/>
          <w:szCs w:val="28"/>
          <w:lang w:val="uk-UA" w:eastAsia="ru-RU"/>
        </w:rPr>
        <w:t xml:space="preserve"> Розподіл груп природних середовищ на території ДБЗ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5"/>
        <w:gridCol w:w="1116"/>
        <w:gridCol w:w="976"/>
        <w:gridCol w:w="1116"/>
        <w:gridCol w:w="837"/>
        <w:gridCol w:w="1259"/>
        <w:gridCol w:w="837"/>
        <w:gridCol w:w="976"/>
        <w:gridCol w:w="834"/>
        <w:gridCol w:w="1119"/>
        <w:gridCol w:w="771"/>
      </w:tblGrid>
      <w:tr w:rsidR="00667641" w:rsidRPr="004606FB" w:rsidTr="007D480D">
        <w:trPr>
          <w:cantSplit/>
        </w:trPr>
        <w:tc>
          <w:tcPr>
            <w:tcW w:w="1553" w:type="pct"/>
            <w:vMerge w:val="restar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Група природних середовищ</w:t>
            </w:r>
          </w:p>
        </w:tc>
        <w:tc>
          <w:tcPr>
            <w:tcW w:w="733" w:type="pct"/>
            <w:gridSpan w:val="2"/>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Заповідна зона</w:t>
            </w:r>
          </w:p>
        </w:tc>
        <w:tc>
          <w:tcPr>
            <w:tcW w:w="684" w:type="pct"/>
            <w:gridSpan w:val="2"/>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4"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Зона регульованого заповідного режиму</w:t>
            </w:r>
          </w:p>
        </w:tc>
        <w:tc>
          <w:tcPr>
            <w:tcW w:w="734" w:type="pct"/>
            <w:gridSpan w:val="2"/>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Буферна зона</w:t>
            </w:r>
          </w:p>
        </w:tc>
        <w:tc>
          <w:tcPr>
            <w:tcW w:w="634" w:type="pct"/>
            <w:gridSpan w:val="2"/>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Зона антропогенних ландшафтів</w:t>
            </w:r>
          </w:p>
        </w:tc>
        <w:tc>
          <w:tcPr>
            <w:tcW w:w="662" w:type="pct"/>
            <w:gridSpan w:val="2"/>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Усього</w:t>
            </w:r>
          </w:p>
        </w:tc>
      </w:tr>
      <w:tr w:rsidR="00667641" w:rsidRPr="004606FB" w:rsidTr="007D480D">
        <w:trPr>
          <w:cantSplit/>
        </w:trPr>
        <w:tc>
          <w:tcPr>
            <w:tcW w:w="1553" w:type="pct"/>
            <w:vMerge/>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га</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га</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га</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га</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га</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Широколистяні ліси (вербові заплавні)</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37.00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0.24</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295.42</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1.88</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98.48</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1.11</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430.9</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0.86</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Мішані ліси</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Хвойні ліси</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722.1</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8.17</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722.1</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1.44</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Чагарникова рослинність</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505</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3.34</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38.4</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0.25</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57.6</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0.65</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601</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1.20</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Луки рівнинні</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133</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1.51</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133</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0.26</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Луки альпійські та субальпійські</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Степи</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12</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0.14</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12</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0.02</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Верхові, перехідні та низинні болота</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 Плавнева рослинність</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8795.85</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58.12</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7234.55</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68.36</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11017.36</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70.17</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3473.31</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39.31</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5"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30521.08</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60.74</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Засолені території</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88</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1.0</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88</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0.17</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Піски на суходолі, скелі</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68</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0.43</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22</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0.25</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90</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0.18</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Піски приморські</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35.5</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0.24</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35.5</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0.07</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Морські скелі та острівці</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152.5</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1.01</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63</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0.4</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215.5</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0.44</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Морські акваторії, протоки</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3468.65</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22.92</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3348.27</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31.64</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4218.74</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26.87</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509.12</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5.76</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11544.78</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22.97</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Внутрішні водні об’єкти</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2131.35</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14.08</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3610</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40.86</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5741.35</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11.42</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Орні землі</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Сади, виноградники тощо</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96</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1.09</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96</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0.19</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Поліпшені пасовища</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Інші землі (населені пункти, дороги, місця розробок та ін.)</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70"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8.42</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0.05</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83"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13.27</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0.15</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21.69</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Cs/>
                <w:sz w:val="24"/>
                <w:szCs w:val="24"/>
                <w:lang w:val="uk-UA" w:eastAsia="ru-RU"/>
              </w:rPr>
            </w:pPr>
            <w:r w:rsidRPr="004606FB">
              <w:rPr>
                <w:rFonts w:ascii="Times New Roman" w:hAnsi="Times New Roman" w:cs="Times New Roman"/>
                <w:bCs/>
                <w:sz w:val="24"/>
                <w:szCs w:val="24"/>
                <w:lang w:val="uk-UA" w:eastAsia="ru-RU"/>
              </w:rPr>
              <w:t>0.04</w:t>
            </w:r>
          </w:p>
        </w:tc>
      </w:tr>
      <w:tr w:rsidR="00667641" w:rsidRPr="004606FB" w:rsidTr="007D480D">
        <w:tc>
          <w:tcPr>
            <w:tcW w:w="155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395"/>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Загальна площа природних середовищ</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9"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15134.27</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100</w:t>
            </w:r>
          </w:p>
        </w:tc>
        <w:tc>
          <w:tcPr>
            <w:tcW w:w="3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10582.83</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100</w:t>
            </w:r>
          </w:p>
        </w:tc>
        <w:tc>
          <w:tcPr>
            <w:tcW w:w="44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1199"/>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15700.92</w:t>
            </w:r>
          </w:p>
        </w:tc>
        <w:tc>
          <w:tcPr>
            <w:tcW w:w="29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100</w:t>
            </w:r>
          </w:p>
        </w:tc>
        <w:tc>
          <w:tcPr>
            <w:tcW w:w="34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5"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8834.88</w:t>
            </w:r>
          </w:p>
        </w:tc>
        <w:tc>
          <w:tcPr>
            <w:tcW w:w="2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100</w:t>
            </w:r>
          </w:p>
        </w:tc>
        <w:tc>
          <w:tcPr>
            <w:tcW w:w="392"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50252.9</w:t>
            </w:r>
          </w:p>
        </w:tc>
        <w:tc>
          <w:tcPr>
            <w:tcW w:w="27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39"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100</w:t>
            </w:r>
          </w:p>
        </w:tc>
      </w:tr>
    </w:tbl>
    <w:p w:rsidR="00667641" w:rsidRPr="004606FB" w:rsidRDefault="00667641" w:rsidP="00667641">
      <w:pPr>
        <w:tabs>
          <w:tab w:val="left" w:pos="4678"/>
        </w:tabs>
        <w:spacing w:after="120"/>
        <w:ind w:firstLine="0"/>
        <w:rPr>
          <w:rFonts w:ascii="Times New Roman" w:hAnsi="Times New Roman" w:cs="Times New Roman"/>
          <w:b/>
          <w:sz w:val="28"/>
          <w:szCs w:val="28"/>
          <w:lang w:val="uk-UA" w:eastAsia="ru-RU"/>
        </w:rPr>
      </w:pPr>
    </w:p>
    <w:p w:rsidR="00667641" w:rsidRPr="004606FB" w:rsidRDefault="00667641" w:rsidP="00667641">
      <w:pPr>
        <w:ind w:firstLine="0"/>
        <w:rPr>
          <w:rFonts w:ascii="Times New Roman" w:hAnsi="Times New Roman" w:cs="Times New Roman"/>
          <w:sz w:val="28"/>
          <w:szCs w:val="28"/>
          <w:lang w:val="uk-UA" w:eastAsia="ru-RU"/>
        </w:rPr>
        <w:sectPr w:rsidR="00667641" w:rsidRPr="004606FB" w:rsidSect="007D480D">
          <w:pgSz w:w="16838" w:h="11906" w:orient="landscape"/>
          <w:pgMar w:top="1985" w:right="851" w:bottom="1134" w:left="1701" w:header="340" w:footer="227" w:gutter="0"/>
          <w:cols w:space="720"/>
        </w:sectPr>
      </w:pP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lastRenderedPageBreak/>
        <w:t>В таблиці 1.2.1</w:t>
      </w:r>
      <w:r w:rsidR="00B21B6E" w:rsidRPr="004606FB">
        <w:rPr>
          <w:rFonts w:ascii="Times New Roman" w:hAnsi="Times New Roman" w:cs="Times New Roman"/>
          <w:sz w:val="28"/>
          <w:szCs w:val="28"/>
          <w:lang w:val="uk-UA" w:eastAsia="ru-RU"/>
        </w:rPr>
        <w:t>1</w:t>
      </w:r>
      <w:r w:rsidRPr="004606FB">
        <w:rPr>
          <w:rFonts w:ascii="Times New Roman" w:hAnsi="Times New Roman" w:cs="Times New Roman"/>
          <w:sz w:val="28"/>
          <w:szCs w:val="28"/>
          <w:lang w:val="uk-UA" w:eastAsia="ru-RU"/>
        </w:rPr>
        <w:t xml:space="preserve">.2 наведені дані щодо поширення рідкісних типів природних середовищ ДБЗ у відповідності до Резолюції №4 (1996) Постійного комітету Бернської конвенції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зникаючі природні середовища, що потребують запровадження спеціальних заходів на їх збереження</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На території </w:t>
      </w:r>
      <w:r w:rsidR="00AA3810" w:rsidRPr="004606FB">
        <w:rPr>
          <w:rFonts w:ascii="Times New Roman" w:hAnsi="Times New Roman" w:cs="Times New Roman"/>
          <w:bCs/>
          <w:sz w:val="28"/>
          <w:lang w:val="uk-UA"/>
        </w:rPr>
        <w:t>ДБЗ</w:t>
      </w:r>
      <w:r w:rsidR="00AA3810"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 xml:space="preserve">відмічаються 20 типів рідкісних природних середовищ, з яких 4 потребують особливої уваги. </w:t>
      </w:r>
    </w:p>
    <w:p w:rsidR="00667641" w:rsidRPr="004606FB" w:rsidRDefault="00667641" w:rsidP="00B402FE">
      <w:pPr>
        <w:tabs>
          <w:tab w:val="left" w:pos="4678"/>
        </w:tabs>
        <w:spacing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Таблиця 1.2.1</w:t>
      </w:r>
      <w:r w:rsidR="00B21B6E" w:rsidRPr="004606FB">
        <w:rPr>
          <w:rFonts w:ascii="Times New Roman" w:hAnsi="Times New Roman" w:cs="Times New Roman"/>
          <w:b/>
          <w:sz w:val="28"/>
          <w:szCs w:val="28"/>
          <w:lang w:val="uk-UA" w:eastAsia="ru-RU"/>
        </w:rPr>
        <w:t>1</w:t>
      </w:r>
      <w:r w:rsidRPr="004606FB">
        <w:rPr>
          <w:rFonts w:ascii="Times New Roman" w:hAnsi="Times New Roman" w:cs="Times New Roman"/>
          <w:b/>
          <w:sz w:val="28"/>
          <w:szCs w:val="28"/>
          <w:lang w:val="uk-UA" w:eastAsia="ru-RU"/>
        </w:rPr>
        <w:t xml:space="preserve">.2 </w:t>
      </w:r>
      <w:r w:rsidRPr="004606FB">
        <w:rPr>
          <w:rFonts w:ascii="Times New Roman" w:hAnsi="Times New Roman" w:cs="Times New Roman"/>
          <w:b/>
          <w:sz w:val="28"/>
          <w:szCs w:val="28"/>
          <w:lang w:val="uk-UA"/>
        </w:rPr>
        <w:t>–</w:t>
      </w:r>
      <w:r w:rsidRPr="004606FB">
        <w:rPr>
          <w:rFonts w:ascii="Times New Roman" w:hAnsi="Times New Roman" w:cs="Times New Roman"/>
          <w:b/>
          <w:sz w:val="28"/>
          <w:szCs w:val="28"/>
          <w:lang w:val="uk-UA" w:eastAsia="ru-RU"/>
        </w:rPr>
        <w:t xml:space="preserve"> Поширення рідкісних типів природних середовищ</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2769"/>
        <w:gridCol w:w="693"/>
        <w:gridCol w:w="830"/>
        <w:gridCol w:w="1110"/>
        <w:gridCol w:w="969"/>
        <w:gridCol w:w="1218"/>
        <w:gridCol w:w="992"/>
      </w:tblGrid>
      <w:tr w:rsidR="00667641" w:rsidRPr="004606FB" w:rsidTr="007D480D">
        <w:trPr>
          <w:cantSplit/>
        </w:trPr>
        <w:tc>
          <w:tcPr>
            <w:tcW w:w="1946" w:type="pct"/>
            <w:gridSpan w:val="2"/>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Тип природного середовища</w:t>
            </w:r>
          </w:p>
        </w:tc>
        <w:tc>
          <w:tcPr>
            <w:tcW w:w="800" w:type="pct"/>
            <w:gridSpan w:val="2"/>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Площа</w:t>
            </w:r>
          </w:p>
        </w:tc>
        <w:tc>
          <w:tcPr>
            <w:tcW w:w="583" w:type="pct"/>
            <w:vMerge w:val="restar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Тенден-ція змін</w:t>
            </w:r>
          </w:p>
        </w:tc>
        <w:tc>
          <w:tcPr>
            <w:tcW w:w="509" w:type="pct"/>
            <w:vMerge w:val="restar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Зна-чення збереження</w:t>
            </w:r>
          </w:p>
        </w:tc>
        <w:tc>
          <w:tcPr>
            <w:tcW w:w="640" w:type="pct"/>
            <w:vMerge w:val="restar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Актуаль-ність збере-ження</w:t>
            </w:r>
          </w:p>
        </w:tc>
        <w:tc>
          <w:tcPr>
            <w:tcW w:w="521" w:type="pct"/>
            <w:vMerge w:val="restar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Оцінка збере-ження</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Код</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Назва</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га</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w:t>
            </w:r>
          </w:p>
        </w:tc>
        <w:tc>
          <w:tcPr>
            <w:tcW w:w="583" w:type="pct"/>
            <w:vMerge/>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p>
        </w:tc>
        <w:tc>
          <w:tcPr>
            <w:tcW w:w="509" w:type="pct"/>
            <w:vMerge/>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sz w:val="24"/>
                <w:szCs w:val="24"/>
                <w:lang w:val="uk-UA" w:eastAsia="ru-RU"/>
              </w:rPr>
            </w:pPr>
          </w:p>
        </w:tc>
        <w:tc>
          <w:tcPr>
            <w:tcW w:w="640" w:type="pct"/>
            <w:vMerge/>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p>
        </w:tc>
        <w:tc>
          <w:tcPr>
            <w:tcW w:w="521" w:type="pct"/>
            <w:vMerge/>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6</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7</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8</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11.22</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Субліторальні відклади піску та мулу</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3059</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6.16</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Не</w:t>
            </w:r>
          </w:p>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визначе-на</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11.27</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Літоральні угруповання на відкладах піску та мулу</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3059</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6.16</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Поліпш.</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Добр.</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11.3</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Угруповання зостери морської (</w:t>
            </w:r>
            <w:r w:rsidRPr="004606FB">
              <w:rPr>
                <w:rFonts w:ascii="Times New Roman" w:hAnsi="Times New Roman" w:cs="Times New Roman"/>
                <w:i/>
                <w:sz w:val="24"/>
                <w:szCs w:val="24"/>
                <w:lang w:val="uk-UA" w:eastAsia="ru-RU"/>
              </w:rPr>
              <w:t>Zostera)</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&lt;10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0.02</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Проблем</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15.115</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Континентальні солончаки Угруповання солеросу (</w:t>
            </w:r>
            <w:r w:rsidRPr="004606FB">
              <w:rPr>
                <w:rFonts w:ascii="Times New Roman" w:hAnsi="Times New Roman" w:cs="Times New Roman"/>
                <w:i/>
                <w:sz w:val="24"/>
                <w:szCs w:val="24"/>
                <w:lang w:val="uk-UA" w:eastAsia="ru-RU"/>
              </w:rPr>
              <w:t xml:space="preserve">Salicornia),  соднику (Suaeda) </w:t>
            </w:r>
            <w:r w:rsidRPr="004606FB">
              <w:rPr>
                <w:rFonts w:ascii="Times New Roman" w:hAnsi="Times New Roman" w:cs="Times New Roman"/>
                <w:sz w:val="24"/>
                <w:szCs w:val="24"/>
                <w:lang w:val="uk-UA" w:eastAsia="ru-RU"/>
              </w:rPr>
              <w:t>,  кураю</w:t>
            </w:r>
            <w:r w:rsidRPr="004606FB">
              <w:rPr>
                <w:rFonts w:ascii="Times New Roman" w:hAnsi="Times New Roman" w:cs="Times New Roman"/>
                <w:i/>
                <w:sz w:val="24"/>
                <w:szCs w:val="24"/>
                <w:lang w:val="uk-UA" w:eastAsia="ru-RU"/>
              </w:rPr>
              <w:t xml:space="preserve"> (Salsola)</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sym w:font="Symbol" w:char="F03E"/>
            </w:r>
            <w:r w:rsidRPr="004606FB">
              <w:rPr>
                <w:rFonts w:ascii="Times New Roman" w:hAnsi="Times New Roman" w:cs="Times New Roman"/>
                <w:sz w:val="24"/>
                <w:szCs w:val="24"/>
                <w:lang w:val="uk-UA" w:eastAsia="ru-RU"/>
              </w:rPr>
              <w:t>400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0.8</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Пошир.</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Добр.</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16.2</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Приморські дюни</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274</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0.55</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16.3</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Вологі зниження серед приморських дюн</w:t>
            </w:r>
          </w:p>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Не морські води</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444</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0.89</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Пошир.</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nil"/>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22.412</w:t>
            </w:r>
          </w:p>
        </w:tc>
        <w:tc>
          <w:tcPr>
            <w:tcW w:w="1455" w:type="pct"/>
            <w:tcBorders>
              <w:top w:val="single" w:sz="4" w:space="0" w:color="auto"/>
              <w:left w:val="single" w:sz="4" w:space="0" w:color="auto"/>
              <w:bottom w:val="nil"/>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Угруповання ж</w:t>
            </w:r>
            <w:r w:rsidRPr="004606FB">
              <w:rPr>
                <w:rFonts w:ascii="Times New Roman" w:hAnsi="Times New Roman" w:cs="Times New Roman"/>
                <w:sz w:val="24"/>
                <w:szCs w:val="24"/>
                <w:shd w:val="clear" w:color="auto" w:fill="FFFFFF"/>
                <w:lang w:val="uk-UA"/>
              </w:rPr>
              <w:t xml:space="preserve">абурнику звичайного </w:t>
            </w:r>
            <w:r w:rsidRPr="004606FB">
              <w:rPr>
                <w:rFonts w:ascii="Arial" w:hAnsi="Arial" w:cs="Arial"/>
                <w:sz w:val="21"/>
                <w:szCs w:val="21"/>
                <w:shd w:val="clear" w:color="auto" w:fill="FFFFFF"/>
                <w:lang w:val="uk-UA"/>
              </w:rPr>
              <w:t>(</w:t>
            </w:r>
            <w:r w:rsidRPr="004606FB">
              <w:rPr>
                <w:rFonts w:ascii="Times New Roman" w:hAnsi="Times New Roman" w:cs="Times New Roman"/>
                <w:i/>
                <w:sz w:val="24"/>
                <w:szCs w:val="24"/>
                <w:lang w:val="uk-UA" w:eastAsia="ru-RU"/>
              </w:rPr>
              <w:t>Hydrocharis morsus-ranae)</w:t>
            </w:r>
          </w:p>
        </w:tc>
        <w:tc>
          <w:tcPr>
            <w:tcW w:w="364" w:type="pct"/>
            <w:tcBorders>
              <w:top w:val="single" w:sz="4" w:space="0" w:color="auto"/>
              <w:left w:val="single" w:sz="4" w:space="0" w:color="auto"/>
              <w:bottom w:val="nil"/>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sym w:font="Symbol" w:char="F03E"/>
            </w:r>
            <w:r w:rsidRPr="004606FB">
              <w:rPr>
                <w:rFonts w:ascii="Times New Roman" w:hAnsi="Times New Roman" w:cs="Times New Roman"/>
                <w:sz w:val="24"/>
                <w:szCs w:val="24"/>
                <w:lang w:val="uk-UA" w:eastAsia="ru-RU"/>
              </w:rPr>
              <w:t>400</w:t>
            </w:r>
          </w:p>
        </w:tc>
        <w:tc>
          <w:tcPr>
            <w:tcW w:w="436" w:type="pct"/>
            <w:tcBorders>
              <w:top w:val="single" w:sz="4" w:space="0" w:color="auto"/>
              <w:left w:val="single" w:sz="4" w:space="0" w:color="auto"/>
              <w:bottom w:val="nil"/>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0.8</w:t>
            </w:r>
          </w:p>
        </w:tc>
        <w:tc>
          <w:tcPr>
            <w:tcW w:w="583" w:type="pct"/>
            <w:tcBorders>
              <w:top w:val="single" w:sz="4" w:space="0" w:color="auto"/>
              <w:left w:val="single" w:sz="4" w:space="0" w:color="auto"/>
              <w:bottom w:val="nil"/>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nil"/>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Пошир.</w:t>
            </w:r>
          </w:p>
        </w:tc>
        <w:tc>
          <w:tcPr>
            <w:tcW w:w="640" w:type="pct"/>
            <w:tcBorders>
              <w:top w:val="single" w:sz="4" w:space="0" w:color="auto"/>
              <w:left w:val="single" w:sz="4" w:space="0" w:color="auto"/>
              <w:bottom w:val="nil"/>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nil"/>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22.413</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Угруповання в</w:t>
            </w:r>
            <w:r w:rsidRPr="004606FB">
              <w:rPr>
                <w:rFonts w:ascii="Times New Roman" w:hAnsi="Times New Roman" w:cs="Times New Roman"/>
                <w:sz w:val="24"/>
                <w:szCs w:val="24"/>
                <w:shd w:val="clear" w:color="auto" w:fill="FFFFFF"/>
                <w:lang w:val="uk-UA"/>
              </w:rPr>
              <w:t>одяного різаку звичайного</w:t>
            </w:r>
            <w:r w:rsidRPr="004606FB">
              <w:rPr>
                <w:rFonts w:ascii="Times New Roman" w:hAnsi="Times New Roman" w:cs="Times New Roman"/>
                <w:i/>
                <w:sz w:val="24"/>
                <w:szCs w:val="24"/>
                <w:lang w:val="uk-UA" w:eastAsia="ru-RU"/>
              </w:rPr>
              <w:t xml:space="preserve"> (Stratiotes aloides)</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sym w:font="Symbol" w:char="F03E"/>
            </w:r>
            <w:r w:rsidRPr="004606FB">
              <w:rPr>
                <w:rFonts w:ascii="Times New Roman" w:hAnsi="Times New Roman" w:cs="Times New Roman"/>
                <w:sz w:val="24"/>
                <w:szCs w:val="24"/>
                <w:lang w:val="uk-UA" w:eastAsia="ru-RU"/>
              </w:rPr>
              <w:t>100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0.2</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Пошир.</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22.414</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Угруповання пухирнику  звичайного (</w:t>
            </w:r>
            <w:r w:rsidRPr="004606FB">
              <w:rPr>
                <w:rFonts w:ascii="Times New Roman" w:hAnsi="Times New Roman" w:cs="Times New Roman"/>
                <w:i/>
                <w:sz w:val="24"/>
                <w:szCs w:val="24"/>
                <w:lang w:val="uk-UA" w:eastAsia="ru-RU"/>
              </w:rPr>
              <w:t xml:space="preserve">Utricularia vulgáris) </w:t>
            </w:r>
            <w:r w:rsidRPr="004606FB">
              <w:rPr>
                <w:rFonts w:ascii="Times New Roman" w:hAnsi="Times New Roman" w:cs="Times New Roman"/>
                <w:sz w:val="24"/>
                <w:szCs w:val="24"/>
                <w:lang w:val="uk-UA" w:eastAsia="ru-RU"/>
              </w:rPr>
              <w:t>та</w:t>
            </w:r>
            <w:r w:rsidRPr="004606FB">
              <w:rPr>
                <w:rFonts w:ascii="Times New Roman" w:hAnsi="Times New Roman" w:cs="Times New Roman"/>
                <w:i/>
                <w:sz w:val="24"/>
                <w:szCs w:val="24"/>
                <w:lang w:val="uk-UA" w:eastAsia="ru-RU"/>
              </w:rPr>
              <w:t xml:space="preserve"> </w:t>
            </w:r>
            <w:r w:rsidRPr="004606FB">
              <w:rPr>
                <w:rFonts w:ascii="Times New Roman" w:hAnsi="Times New Roman" w:cs="Times New Roman"/>
                <w:sz w:val="24"/>
                <w:szCs w:val="24"/>
                <w:lang w:val="uk-UA" w:eastAsia="ru-RU"/>
              </w:rPr>
              <w:t xml:space="preserve"> південного (</w:t>
            </w:r>
            <w:r w:rsidRPr="004606FB">
              <w:rPr>
                <w:rFonts w:ascii="Times New Roman" w:hAnsi="Times New Roman" w:cs="Times New Roman"/>
                <w:i/>
                <w:sz w:val="24"/>
                <w:szCs w:val="24"/>
                <w:lang w:val="uk-UA" w:eastAsia="ru-RU"/>
              </w:rPr>
              <w:t>Utricularia australis)</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&lt;100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0.2</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Пошир.</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22.415</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Угруповання сальвініїї  плаваючої </w:t>
            </w:r>
            <w:r w:rsidRPr="004606FB">
              <w:rPr>
                <w:rFonts w:ascii="Times New Roman" w:hAnsi="Times New Roman" w:cs="Times New Roman"/>
                <w:i/>
                <w:sz w:val="24"/>
                <w:szCs w:val="24"/>
                <w:lang w:val="uk-UA" w:eastAsia="ru-RU"/>
              </w:rPr>
              <w:t>(Salvinia)</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sym w:font="Symbol" w:char="F03E"/>
            </w:r>
            <w:r w:rsidRPr="004606FB">
              <w:rPr>
                <w:rFonts w:ascii="Times New Roman" w:hAnsi="Times New Roman" w:cs="Times New Roman"/>
                <w:sz w:val="24"/>
                <w:szCs w:val="24"/>
                <w:lang w:val="uk-UA" w:eastAsia="ru-RU"/>
              </w:rPr>
              <w:t>100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0.2</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Пошир.</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Добр.</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22.416</w:t>
            </w:r>
          </w:p>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Угруповання альдрованди пухирчастої </w:t>
            </w:r>
            <w:r w:rsidRPr="004606FB">
              <w:rPr>
                <w:rFonts w:ascii="Times New Roman" w:hAnsi="Times New Roman" w:cs="Times New Roman"/>
                <w:i/>
                <w:sz w:val="24"/>
                <w:szCs w:val="24"/>
                <w:lang w:val="uk-UA" w:eastAsia="ru-RU"/>
              </w:rPr>
              <w:t>(Aldrovanda)</w:t>
            </w:r>
          </w:p>
        </w:tc>
        <w:tc>
          <w:tcPr>
            <w:tcW w:w="800" w:type="pct"/>
            <w:gridSpan w:val="2"/>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Не визначено</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Погірш.</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Проблем</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Не</w:t>
            </w:r>
          </w:p>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22.4321</w:t>
            </w:r>
          </w:p>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Угруповання жовтеців (</w:t>
            </w:r>
            <w:r w:rsidRPr="004606FB">
              <w:rPr>
                <w:rFonts w:ascii="Times New Roman" w:hAnsi="Times New Roman" w:cs="Times New Roman"/>
                <w:i/>
                <w:sz w:val="24"/>
                <w:szCs w:val="24"/>
                <w:lang w:val="uk-UA" w:eastAsia="ru-RU"/>
              </w:rPr>
              <w:t>Batrachium)</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&lt;1,0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0.002</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Проблем</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22.4323</w:t>
            </w:r>
          </w:p>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Угруповання п</w:t>
            </w:r>
            <w:r w:rsidRPr="004606FB">
              <w:rPr>
                <w:rFonts w:ascii="Times New Roman" w:hAnsi="Times New Roman" w:cs="Times New Roman"/>
                <w:sz w:val="24"/>
                <w:szCs w:val="24"/>
                <w:shd w:val="clear" w:color="auto" w:fill="FFFFFF"/>
                <w:lang w:val="uk-UA"/>
              </w:rPr>
              <w:t>лавушника болотяного</w:t>
            </w:r>
            <w:r w:rsidRPr="004606FB">
              <w:rPr>
                <w:rFonts w:ascii="Times New Roman" w:hAnsi="Times New Roman" w:cs="Times New Roman"/>
                <w:i/>
                <w:sz w:val="24"/>
                <w:szCs w:val="24"/>
                <w:lang w:val="uk-UA" w:eastAsia="ru-RU"/>
              </w:rPr>
              <w:t xml:space="preserve"> (Hottonia palustris)</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&lt;50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0.1</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Погірш.</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Проблем</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Не</w:t>
            </w:r>
          </w:p>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lastRenderedPageBreak/>
              <w:t>22.44</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Угруповання  харових водоростей (</w:t>
            </w:r>
            <w:r w:rsidRPr="004606FB">
              <w:rPr>
                <w:rFonts w:ascii="Times New Roman" w:hAnsi="Times New Roman" w:cs="Times New Roman"/>
                <w:i/>
                <w:sz w:val="24"/>
                <w:szCs w:val="24"/>
                <w:lang w:val="uk-UA" w:eastAsia="ru-RU"/>
              </w:rPr>
              <w:t>Charophyta)</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&lt;100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0.2</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Погірш.</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Не</w:t>
            </w:r>
          </w:p>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34.</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Піщані степи</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&lt;100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0.2</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Погірш.</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Не</w:t>
            </w:r>
          </w:p>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37.2</w:t>
            </w:r>
          </w:p>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Евтрофні вологі луки</w:t>
            </w:r>
          </w:p>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sym w:font="Symbol" w:char="F03E"/>
            </w:r>
            <w:r w:rsidRPr="004606FB">
              <w:rPr>
                <w:rFonts w:ascii="Times New Roman" w:hAnsi="Times New Roman" w:cs="Times New Roman"/>
                <w:sz w:val="24"/>
                <w:szCs w:val="24"/>
                <w:lang w:val="uk-UA" w:eastAsia="ru-RU"/>
              </w:rPr>
              <w:t>100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0.2</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37.3</w:t>
            </w:r>
          </w:p>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Оліготрофні вологі луки </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&lt;100</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0.2</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Погірш.</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Не</w:t>
            </w:r>
          </w:p>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44.1</w:t>
            </w:r>
          </w:p>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Прирічкові лісові та чагарникові вербові угруповання</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904</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1.8</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44.8</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numPr>
                <w:ilvl w:val="0"/>
                <w:numId w:val="1"/>
              </w:numPr>
              <w:tabs>
                <w:tab w:val="left" w:pos="4678"/>
              </w:tabs>
              <w:suppressAutoHyphens w:val="0"/>
              <w:spacing w:line="240" w:lineRule="auto"/>
              <w:ind w:left="431" w:right="-23" w:hanging="431"/>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Південні річкові галереї та зарості тамариксу гіллястого (</w:t>
            </w:r>
            <w:r w:rsidRPr="004606FB">
              <w:rPr>
                <w:rFonts w:ascii="Times New Roman" w:hAnsi="Times New Roman" w:cs="Times New Roman"/>
                <w:i/>
                <w:sz w:val="24"/>
                <w:szCs w:val="24"/>
                <w:lang w:val="uk-UA" w:eastAsia="ru-RU"/>
              </w:rPr>
              <w:t>Tamarix</w:t>
            </w:r>
            <w:r w:rsidRPr="004606FB">
              <w:rPr>
                <w:rFonts w:ascii="Times New Roman" w:hAnsi="Times New Roman" w:cs="Times New Roman"/>
                <w:b/>
                <w:caps/>
                <w:kern w:val="36"/>
                <w:sz w:val="24"/>
                <w:szCs w:val="24"/>
                <w:lang w:val="uk-UA" w:eastAsia="ru-RU"/>
              </w:rPr>
              <w:t xml:space="preserve"> </w:t>
            </w:r>
            <w:r w:rsidRPr="004606FB">
              <w:rPr>
                <w:rFonts w:ascii="Times New Roman" w:hAnsi="Times New Roman" w:cs="Times New Roman"/>
                <w:i/>
                <w:sz w:val="24"/>
                <w:szCs w:val="24"/>
                <w:lang w:val="uk-UA" w:eastAsia="ru-RU"/>
              </w:rPr>
              <w:t>ramosissimа)</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33</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0.066</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Пошир.</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r w:rsidR="00667641" w:rsidRPr="004606FB" w:rsidTr="007D480D">
        <w:trPr>
          <w:cantSplit/>
        </w:trPr>
        <w:tc>
          <w:tcPr>
            <w:tcW w:w="49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6"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53.3</w:t>
            </w:r>
          </w:p>
        </w:tc>
        <w:tc>
          <w:tcPr>
            <w:tcW w:w="145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2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Угруповання  меч-трави болотної (</w:t>
            </w:r>
            <w:r w:rsidRPr="004606FB">
              <w:rPr>
                <w:rFonts w:ascii="Times New Roman" w:hAnsi="Times New Roman" w:cs="Times New Roman"/>
                <w:i/>
                <w:sz w:val="24"/>
                <w:szCs w:val="24"/>
                <w:lang w:val="uk-UA" w:eastAsia="ru-RU"/>
              </w:rPr>
              <w:t>Cladium mariscus)</w:t>
            </w:r>
          </w:p>
        </w:tc>
        <w:tc>
          <w:tcPr>
            <w:tcW w:w="364"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12</w:t>
            </w:r>
          </w:p>
        </w:tc>
        <w:tc>
          <w:tcPr>
            <w:tcW w:w="43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52"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0.024</w:t>
            </w:r>
          </w:p>
        </w:tc>
        <w:tc>
          <w:tcPr>
            <w:tcW w:w="583"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3"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Задов.</w:t>
            </w:r>
          </w:p>
        </w:tc>
        <w:tc>
          <w:tcPr>
            <w:tcW w:w="509"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83"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Надзв.</w:t>
            </w:r>
          </w:p>
        </w:tc>
        <w:tc>
          <w:tcPr>
            <w:tcW w:w="640"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59" w:firstLine="0"/>
              <w:jc w:val="center"/>
              <w:rPr>
                <w:rFonts w:ascii="Times New Roman" w:hAnsi="Times New Roman" w:cs="Times New Roman"/>
                <w:iCs/>
                <w:sz w:val="24"/>
                <w:szCs w:val="24"/>
                <w:lang w:val="uk-UA" w:eastAsia="ru-RU"/>
              </w:rPr>
            </w:pPr>
            <w:r w:rsidRPr="004606FB">
              <w:rPr>
                <w:rFonts w:ascii="Times New Roman" w:hAnsi="Times New Roman" w:cs="Times New Roman"/>
                <w:iCs/>
                <w:sz w:val="24"/>
                <w:szCs w:val="24"/>
                <w:lang w:val="uk-UA" w:eastAsia="ru-RU"/>
              </w:rPr>
              <w:t>Контрол.</w:t>
            </w:r>
          </w:p>
        </w:tc>
        <w:tc>
          <w:tcPr>
            <w:tcW w:w="52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19" w:firstLine="0"/>
              <w:jc w:val="center"/>
              <w:rPr>
                <w:rFonts w:ascii="Times New Roman" w:hAnsi="Times New Roman" w:cs="Times New Roman"/>
                <w:sz w:val="24"/>
                <w:szCs w:val="24"/>
                <w:lang w:val="uk-UA" w:eastAsia="ru-RU"/>
              </w:rPr>
            </w:pPr>
            <w:r w:rsidRPr="004606FB">
              <w:rPr>
                <w:rFonts w:ascii="Times New Roman" w:hAnsi="Times New Roman" w:cs="Times New Roman"/>
                <w:iCs/>
                <w:sz w:val="24"/>
                <w:szCs w:val="24"/>
                <w:lang w:val="uk-UA" w:eastAsia="ru-RU"/>
              </w:rPr>
              <w:t>Задов.</w:t>
            </w:r>
          </w:p>
        </w:tc>
      </w:tr>
    </w:tbl>
    <w:p w:rsidR="00667641" w:rsidRPr="004606FB" w:rsidRDefault="00667641" w:rsidP="00667641">
      <w:pPr>
        <w:tabs>
          <w:tab w:val="left" w:pos="4678"/>
        </w:tabs>
        <w:spacing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Здійснення заходів (таблиця 1.2.1</w:t>
      </w:r>
      <w:r w:rsidR="00B21B6E" w:rsidRPr="004606FB">
        <w:rPr>
          <w:rFonts w:ascii="Times New Roman" w:hAnsi="Times New Roman" w:cs="Times New Roman"/>
          <w:sz w:val="28"/>
          <w:szCs w:val="28"/>
          <w:lang w:val="uk-UA" w:eastAsia="ru-RU"/>
        </w:rPr>
        <w:t>1</w:t>
      </w:r>
      <w:r w:rsidRPr="004606FB">
        <w:rPr>
          <w:rFonts w:ascii="Times New Roman" w:hAnsi="Times New Roman" w:cs="Times New Roman"/>
          <w:sz w:val="28"/>
          <w:szCs w:val="28"/>
          <w:lang w:val="uk-UA" w:eastAsia="ru-RU"/>
        </w:rPr>
        <w:t xml:space="preserve">.3) щодо збереження рідкісних типів природних середовищ пов’язано зі здійсненням заходів щодо збереження рідкісних рослинних угруповань. </w:t>
      </w:r>
    </w:p>
    <w:p w:rsidR="00667641" w:rsidRPr="004606FB" w:rsidRDefault="00667641" w:rsidP="00667641">
      <w:pPr>
        <w:tabs>
          <w:tab w:val="left" w:pos="4678"/>
        </w:tabs>
        <w:spacing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 xml:space="preserve">Таблиця </w:t>
      </w:r>
      <w:r w:rsidRPr="004606FB">
        <w:rPr>
          <w:rFonts w:ascii="Times New Roman" w:hAnsi="Times New Roman" w:cs="Times New Roman"/>
          <w:b/>
          <w:bCs/>
          <w:sz w:val="28"/>
          <w:szCs w:val="28"/>
          <w:lang w:val="uk-UA" w:eastAsia="ru-RU"/>
        </w:rPr>
        <w:t>1.2.1</w:t>
      </w:r>
      <w:r w:rsidR="00B21B6E" w:rsidRPr="004606FB">
        <w:rPr>
          <w:rFonts w:ascii="Times New Roman" w:hAnsi="Times New Roman" w:cs="Times New Roman"/>
          <w:b/>
          <w:bCs/>
          <w:sz w:val="28"/>
          <w:szCs w:val="28"/>
          <w:lang w:val="uk-UA" w:eastAsia="ru-RU"/>
        </w:rPr>
        <w:t>1</w:t>
      </w:r>
      <w:r w:rsidRPr="004606FB">
        <w:rPr>
          <w:rFonts w:ascii="Times New Roman" w:hAnsi="Times New Roman" w:cs="Times New Roman"/>
          <w:b/>
          <w:bCs/>
          <w:sz w:val="28"/>
          <w:szCs w:val="28"/>
          <w:lang w:val="uk-UA" w:eastAsia="ru-RU"/>
        </w:rPr>
        <w:t xml:space="preserve">.3 </w:t>
      </w:r>
      <w:r w:rsidRPr="004606FB">
        <w:rPr>
          <w:rFonts w:ascii="Times New Roman" w:hAnsi="Times New Roman" w:cs="Times New Roman"/>
          <w:b/>
          <w:sz w:val="28"/>
          <w:szCs w:val="28"/>
          <w:lang w:val="uk-UA"/>
        </w:rPr>
        <w:t>–</w:t>
      </w:r>
      <w:r w:rsidRPr="004606FB">
        <w:rPr>
          <w:rFonts w:ascii="Times New Roman" w:hAnsi="Times New Roman" w:cs="Times New Roman"/>
          <w:b/>
          <w:sz w:val="28"/>
          <w:szCs w:val="28"/>
          <w:lang w:val="uk-UA" w:eastAsia="ru-RU"/>
        </w:rPr>
        <w:t xml:space="preserve"> Заходи для збереження окремих типів природних середовищ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3600"/>
        <w:gridCol w:w="2495"/>
        <w:gridCol w:w="1622"/>
      </w:tblGrid>
      <w:tr w:rsidR="00667641" w:rsidRPr="004606FB" w:rsidTr="007D480D">
        <w:trPr>
          <w:cantSplit/>
          <w:trHeight w:val="531"/>
        </w:trPr>
        <w:tc>
          <w:tcPr>
            <w:tcW w:w="871"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8"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Назва типу природного середовища</w:t>
            </w:r>
          </w:p>
        </w:tc>
        <w:tc>
          <w:tcPr>
            <w:tcW w:w="1926"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7"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Види загроз</w:t>
            </w:r>
          </w:p>
        </w:tc>
        <w:tc>
          <w:tcPr>
            <w:tcW w:w="133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04"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Заплановані заходи</w:t>
            </w:r>
          </w:p>
        </w:tc>
        <w:tc>
          <w:tcPr>
            <w:tcW w:w="86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right="-144"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Очікувані результати</w:t>
            </w:r>
          </w:p>
        </w:tc>
      </w:tr>
      <w:tr w:rsidR="00667641" w:rsidRPr="004606FB" w:rsidTr="007D480D">
        <w:trPr>
          <w:cantSplit/>
          <w:trHeight w:val="1725"/>
        </w:trPr>
        <w:tc>
          <w:tcPr>
            <w:tcW w:w="871"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08"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Угруповання альдрованди пухирчастої</w:t>
            </w:r>
          </w:p>
          <w:p w:rsidR="00667641" w:rsidRPr="004606FB" w:rsidRDefault="00667641" w:rsidP="00667641">
            <w:pPr>
              <w:tabs>
                <w:tab w:val="left" w:pos="4678"/>
              </w:tabs>
              <w:suppressAutoHyphens w:val="0"/>
              <w:spacing w:before="0" w:line="240" w:lineRule="auto"/>
              <w:ind w:right="-108" w:firstLine="0"/>
              <w:jc w:val="left"/>
              <w:rPr>
                <w:rFonts w:ascii="Times New Roman" w:hAnsi="Times New Roman" w:cs="Times New Roman"/>
                <w:i/>
                <w:sz w:val="24"/>
                <w:szCs w:val="24"/>
                <w:lang w:val="uk-UA" w:eastAsia="ru-RU"/>
              </w:rPr>
            </w:pPr>
            <w:r w:rsidRPr="004606FB">
              <w:rPr>
                <w:rFonts w:ascii="Times New Roman" w:hAnsi="Times New Roman" w:cs="Times New Roman"/>
                <w:i/>
                <w:sz w:val="24"/>
                <w:szCs w:val="24"/>
                <w:lang w:val="uk-UA" w:eastAsia="ru-RU"/>
              </w:rPr>
              <w:t>(Aldrovanda)</w:t>
            </w:r>
          </w:p>
          <w:p w:rsidR="00667641" w:rsidRPr="004606FB" w:rsidRDefault="00667641" w:rsidP="00667641">
            <w:pPr>
              <w:tabs>
                <w:tab w:val="left" w:pos="4678"/>
              </w:tabs>
              <w:suppressAutoHyphens w:val="0"/>
              <w:spacing w:before="0" w:line="240" w:lineRule="auto"/>
              <w:ind w:right="-108" w:firstLine="0"/>
              <w:jc w:val="left"/>
              <w:rPr>
                <w:rFonts w:ascii="Times New Roman" w:hAnsi="Times New Roman" w:cs="Times New Roman"/>
                <w:sz w:val="24"/>
                <w:szCs w:val="24"/>
                <w:lang w:val="uk-UA" w:eastAsia="ru-RU"/>
              </w:rPr>
            </w:pPr>
          </w:p>
        </w:tc>
        <w:tc>
          <w:tcPr>
            <w:tcW w:w="1926"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0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Евтрофікація водойм</w:t>
            </w:r>
          </w:p>
          <w:p w:rsidR="00667641" w:rsidRPr="004606FB" w:rsidRDefault="00667641" w:rsidP="00667641">
            <w:pPr>
              <w:tabs>
                <w:tab w:val="left" w:pos="4678"/>
              </w:tabs>
              <w:suppressAutoHyphens w:val="0"/>
              <w:spacing w:before="0" w:line="240" w:lineRule="auto"/>
              <w:ind w:right="-10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Порушення природного стану водойм</w:t>
            </w:r>
          </w:p>
        </w:tc>
        <w:tc>
          <w:tcPr>
            <w:tcW w:w="1335"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04"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1.Сприяння природному розвитку водойм з їх повною ізольованістю від прямого потрапляння дунайської води</w:t>
            </w:r>
          </w:p>
        </w:tc>
        <w:tc>
          <w:tcPr>
            <w:tcW w:w="868"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44"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Відновлення умов розвитку угруповання </w:t>
            </w:r>
            <w:r w:rsidRPr="004606FB">
              <w:rPr>
                <w:rFonts w:ascii="Times New Roman" w:hAnsi="Times New Roman" w:cs="Times New Roman"/>
                <w:i/>
                <w:sz w:val="24"/>
                <w:szCs w:val="24"/>
                <w:lang w:val="uk-UA" w:eastAsia="ru-RU"/>
              </w:rPr>
              <w:t>Aldrovanda</w:t>
            </w:r>
          </w:p>
        </w:tc>
      </w:tr>
      <w:tr w:rsidR="00667641" w:rsidRPr="004606FB" w:rsidTr="007D480D">
        <w:trPr>
          <w:cantSplit/>
          <w:trHeight w:val="1962"/>
        </w:trPr>
        <w:tc>
          <w:tcPr>
            <w:tcW w:w="871"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08"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Оліготрофні вологі луки </w:t>
            </w:r>
          </w:p>
        </w:tc>
        <w:tc>
          <w:tcPr>
            <w:tcW w:w="1926"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0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Загальне зниження кількості худоби, що випасається в дельті</w:t>
            </w:r>
          </w:p>
          <w:p w:rsidR="00667641" w:rsidRPr="004606FB" w:rsidRDefault="00667641" w:rsidP="00667641">
            <w:pPr>
              <w:tabs>
                <w:tab w:val="left" w:pos="4678"/>
              </w:tabs>
              <w:suppressAutoHyphens w:val="0"/>
              <w:spacing w:before="0" w:line="240" w:lineRule="auto"/>
              <w:ind w:right="-10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Зниження терміну повені або її відсутність внаслідок перерозподілу водного стоку Дунаю призводить до зменшення площ вологих луків</w:t>
            </w:r>
          </w:p>
        </w:tc>
        <w:tc>
          <w:tcPr>
            <w:tcW w:w="1335" w:type="pct"/>
            <w:tcBorders>
              <w:top w:val="single" w:sz="4" w:space="0" w:color="auto"/>
              <w:left w:val="single" w:sz="4" w:space="0" w:color="auto"/>
              <w:bottom w:val="single" w:sz="4" w:space="0" w:color="auto"/>
              <w:right w:val="single" w:sz="4" w:space="0" w:color="auto"/>
            </w:tcBorders>
          </w:tcPr>
          <w:p w:rsidR="00667641" w:rsidRPr="004606FB" w:rsidRDefault="00B341B9" w:rsidP="00667641">
            <w:pPr>
              <w:tabs>
                <w:tab w:val="left" w:pos="4678"/>
              </w:tabs>
              <w:suppressAutoHyphens w:val="0"/>
              <w:spacing w:before="0" w:line="240" w:lineRule="auto"/>
              <w:ind w:right="-104" w:firstLine="0"/>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w:t>
            </w:r>
            <w:r w:rsidR="00667641" w:rsidRPr="004606FB">
              <w:rPr>
                <w:rFonts w:ascii="Times New Roman" w:hAnsi="Times New Roman" w:cs="Times New Roman"/>
                <w:sz w:val="24"/>
                <w:szCs w:val="24"/>
                <w:lang w:val="uk-UA" w:eastAsia="ru-RU"/>
              </w:rPr>
              <w:t>Сприяння збільшенню випасання худоби на прируслових ділянках дельтових островів та навколо Стенцівсько-Жебриянівських плавнів</w:t>
            </w:r>
          </w:p>
        </w:tc>
        <w:tc>
          <w:tcPr>
            <w:tcW w:w="868"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44"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Відновлення умов створення вологих оліготрофних луків</w:t>
            </w:r>
          </w:p>
        </w:tc>
      </w:tr>
      <w:tr w:rsidR="00667641" w:rsidRPr="004606FB" w:rsidTr="007D480D">
        <w:trPr>
          <w:cantSplit/>
          <w:trHeight w:val="1093"/>
        </w:trPr>
        <w:tc>
          <w:tcPr>
            <w:tcW w:w="871"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08"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Угруповання </w:t>
            </w:r>
            <w:r w:rsidRPr="004606FB">
              <w:rPr>
                <w:rFonts w:ascii="Times New Roman" w:hAnsi="Times New Roman" w:cs="Times New Roman"/>
                <w:sz w:val="24"/>
                <w:szCs w:val="24"/>
                <w:shd w:val="clear" w:color="auto" w:fill="FFFFFF"/>
                <w:lang w:val="uk-UA"/>
              </w:rPr>
              <w:t>Плавушника болотяного</w:t>
            </w:r>
            <w:r w:rsidRPr="004606FB">
              <w:rPr>
                <w:rFonts w:ascii="Times New Roman" w:hAnsi="Times New Roman" w:cs="Times New Roman"/>
                <w:i/>
                <w:sz w:val="24"/>
                <w:szCs w:val="24"/>
                <w:lang w:val="uk-UA" w:eastAsia="ru-RU"/>
              </w:rPr>
              <w:t xml:space="preserve"> (Hottonia palustris)</w:t>
            </w:r>
          </w:p>
        </w:tc>
        <w:tc>
          <w:tcPr>
            <w:tcW w:w="1926"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0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Зміна гідрорежиму дельтових островів внаслідок перерозподілу водного стоку Дунаю</w:t>
            </w:r>
          </w:p>
          <w:p w:rsidR="00667641" w:rsidRPr="004606FB" w:rsidRDefault="00667641" w:rsidP="00667641">
            <w:pPr>
              <w:tabs>
                <w:tab w:val="left" w:pos="4678"/>
              </w:tabs>
              <w:suppressAutoHyphens w:val="0"/>
              <w:spacing w:before="0" w:line="240" w:lineRule="auto"/>
              <w:ind w:right="-107"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Заростання повітряно-водною рослинністю мілководних ділянок дельтових островів внаслідок відсутності випасу худоби.</w:t>
            </w:r>
          </w:p>
        </w:tc>
        <w:tc>
          <w:tcPr>
            <w:tcW w:w="1335" w:type="pct"/>
            <w:tcBorders>
              <w:top w:val="single" w:sz="4" w:space="0" w:color="auto"/>
              <w:left w:val="single" w:sz="4" w:space="0" w:color="auto"/>
              <w:bottom w:val="single" w:sz="4" w:space="0" w:color="auto"/>
              <w:right w:val="single" w:sz="4" w:space="0" w:color="auto"/>
            </w:tcBorders>
          </w:tcPr>
          <w:p w:rsidR="00667641" w:rsidRPr="004606FB" w:rsidRDefault="00B341B9" w:rsidP="00667641">
            <w:pPr>
              <w:tabs>
                <w:tab w:val="left" w:pos="4678"/>
              </w:tabs>
              <w:suppressAutoHyphens w:val="0"/>
              <w:spacing w:before="0" w:line="240" w:lineRule="auto"/>
              <w:ind w:right="-104" w:firstLine="0"/>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w:t>
            </w:r>
            <w:r w:rsidR="00667641" w:rsidRPr="004606FB">
              <w:rPr>
                <w:rFonts w:ascii="Times New Roman" w:hAnsi="Times New Roman" w:cs="Times New Roman"/>
                <w:sz w:val="24"/>
                <w:szCs w:val="24"/>
                <w:lang w:val="uk-UA" w:eastAsia="ru-RU"/>
              </w:rPr>
              <w:t>Сприяння збільшенню випасання худоби на прируслових ділянках дельтових островів</w:t>
            </w:r>
          </w:p>
        </w:tc>
        <w:tc>
          <w:tcPr>
            <w:tcW w:w="868"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44"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Відновлення умов розвитку водних угрупувань на прируслових ділянках дельтових островів</w:t>
            </w:r>
          </w:p>
        </w:tc>
      </w:tr>
      <w:tr w:rsidR="00667641" w:rsidRPr="004606FB" w:rsidTr="007D480D">
        <w:trPr>
          <w:cantSplit/>
          <w:trHeight w:val="1093"/>
        </w:trPr>
        <w:tc>
          <w:tcPr>
            <w:tcW w:w="871"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08"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lastRenderedPageBreak/>
              <w:t>Піщані степи</w:t>
            </w:r>
          </w:p>
        </w:tc>
        <w:tc>
          <w:tcPr>
            <w:tcW w:w="1926" w:type="pct"/>
            <w:tcBorders>
              <w:top w:val="single" w:sz="4" w:space="0" w:color="auto"/>
              <w:left w:val="single" w:sz="4" w:space="0" w:color="auto"/>
              <w:bottom w:val="single" w:sz="4" w:space="0" w:color="auto"/>
              <w:right w:val="single" w:sz="4" w:space="0" w:color="auto"/>
            </w:tcBorders>
          </w:tcPr>
          <w:p w:rsidR="00667641" w:rsidRPr="004606FB" w:rsidRDefault="00B341B9" w:rsidP="00667641">
            <w:pPr>
              <w:tabs>
                <w:tab w:val="left" w:pos="4678"/>
              </w:tabs>
              <w:suppressAutoHyphens w:val="0"/>
              <w:spacing w:before="0" w:line="240" w:lineRule="auto"/>
              <w:ind w:right="-107" w:firstLine="0"/>
              <w:jc w:val="left"/>
              <w:rPr>
                <w:rFonts w:ascii="Times New Roman" w:hAnsi="Times New Roman" w:cs="Times New Roman"/>
                <w:sz w:val="24"/>
                <w:szCs w:val="24"/>
                <w:lang w:val="uk-UA" w:eastAsia="ru-RU"/>
              </w:rPr>
            </w:pPr>
            <w:r>
              <w:rPr>
                <w:rFonts w:ascii="Times New Roman" w:hAnsi="Times New Roman" w:cs="Times New Roman"/>
                <w:sz w:val="24"/>
                <w:szCs w:val="24"/>
                <w:lang w:val="uk-UA" w:eastAsia="ru-RU"/>
              </w:rPr>
              <w:t>1.</w:t>
            </w:r>
            <w:r w:rsidR="00667641" w:rsidRPr="004606FB">
              <w:rPr>
                <w:rFonts w:ascii="Times New Roman" w:hAnsi="Times New Roman" w:cs="Times New Roman"/>
                <w:sz w:val="24"/>
                <w:szCs w:val="24"/>
                <w:lang w:val="uk-UA" w:eastAsia="ru-RU"/>
              </w:rPr>
              <w:t>Знищення екосистем внаслідок заліснення сосною кримською та звичайною, а також створення піщаних кар’єрів</w:t>
            </w:r>
          </w:p>
        </w:tc>
        <w:tc>
          <w:tcPr>
            <w:tcW w:w="1335"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04"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 Збільшення площ не залісненнях піщаних луків.</w:t>
            </w:r>
          </w:p>
          <w:p w:rsidR="00667641" w:rsidRPr="004606FB" w:rsidRDefault="00667641" w:rsidP="00667641">
            <w:pPr>
              <w:tabs>
                <w:tab w:val="left" w:pos="4678"/>
              </w:tabs>
              <w:suppressAutoHyphens w:val="0"/>
              <w:spacing w:before="0" w:line="240" w:lineRule="auto"/>
              <w:ind w:right="-104"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 Заборона створення нових піщаних кар’єрів.</w:t>
            </w:r>
          </w:p>
        </w:tc>
        <w:tc>
          <w:tcPr>
            <w:tcW w:w="868" w:type="pct"/>
            <w:tcBorders>
              <w:top w:val="single" w:sz="4" w:space="0" w:color="auto"/>
              <w:left w:val="single" w:sz="4" w:space="0" w:color="auto"/>
              <w:bottom w:val="single" w:sz="4" w:space="0" w:color="auto"/>
              <w:right w:val="single" w:sz="4" w:space="0" w:color="auto"/>
            </w:tcBorders>
          </w:tcPr>
          <w:p w:rsidR="00667641" w:rsidRPr="004606FB" w:rsidRDefault="00667641" w:rsidP="00667641">
            <w:pPr>
              <w:tabs>
                <w:tab w:val="left" w:pos="4678"/>
              </w:tabs>
              <w:suppressAutoHyphens w:val="0"/>
              <w:spacing w:before="0" w:line="240" w:lineRule="auto"/>
              <w:ind w:right="-144"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Відновлення умов розвитку степових угруповань</w:t>
            </w:r>
          </w:p>
        </w:tc>
      </w:tr>
    </w:tbl>
    <w:p w:rsidR="00667641" w:rsidRPr="004606FB" w:rsidRDefault="00667641" w:rsidP="00667641">
      <w:pPr>
        <w:suppressAutoHyphens w:val="0"/>
        <w:spacing w:before="240" w:line="240" w:lineRule="auto"/>
        <w:ind w:firstLine="567"/>
        <w:rPr>
          <w:rFonts w:ascii="Times New Roman" w:hAnsi="Times New Roman" w:cs="Times New Roman"/>
          <w:b/>
          <w:bCs/>
          <w:sz w:val="28"/>
          <w:szCs w:val="28"/>
          <w:lang w:val="uk-UA" w:eastAsia="ru-RU"/>
        </w:rPr>
      </w:pPr>
      <w:bookmarkStart w:id="75" w:name="_Toc251779257"/>
      <w:r w:rsidRPr="004606FB">
        <w:rPr>
          <w:rFonts w:ascii="Times New Roman" w:hAnsi="Times New Roman" w:cs="Times New Roman"/>
          <w:b/>
          <w:bCs/>
          <w:sz w:val="28"/>
          <w:szCs w:val="28"/>
          <w:lang w:val="uk-UA" w:eastAsia="ru-RU"/>
        </w:rPr>
        <w:t>Колишня та сучасна ландшафтна структу</w:t>
      </w:r>
      <w:bookmarkEnd w:id="75"/>
      <w:r w:rsidRPr="004606FB">
        <w:rPr>
          <w:rFonts w:ascii="Times New Roman" w:hAnsi="Times New Roman" w:cs="Times New Roman"/>
          <w:b/>
          <w:bCs/>
          <w:sz w:val="28"/>
          <w:szCs w:val="28"/>
          <w:lang w:val="uk-UA" w:eastAsia="ru-RU"/>
        </w:rPr>
        <w:t>ра</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Територія ДБЗ знаходиться в межах Задністровсько-Причорноморської області низовинної Причорноморської середньостепової провінції середньостепової підзони степової зони, з півночі до неї прилягає Південно-Молдавська схилово-височинна область Дністровсько-Дніпровської північно степової провінції північн</w:t>
      </w:r>
      <w:r w:rsidR="00B341B9">
        <w:rPr>
          <w:rFonts w:ascii="Times New Roman" w:hAnsi="Times New Roman" w:cs="Times New Roman"/>
          <w:sz w:val="28"/>
          <w:szCs w:val="28"/>
          <w:lang w:val="uk-UA" w:eastAsia="ru-RU"/>
        </w:rPr>
        <w:t>о-</w:t>
      </w:r>
      <w:r w:rsidRPr="004606FB">
        <w:rPr>
          <w:rFonts w:ascii="Times New Roman" w:hAnsi="Times New Roman" w:cs="Times New Roman"/>
          <w:sz w:val="28"/>
          <w:szCs w:val="28"/>
          <w:lang w:val="uk-UA" w:eastAsia="ru-RU"/>
        </w:rPr>
        <w:t>степової підзони степової зони.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Південно-Молдавська схилово-височинна область </w:t>
      </w:r>
      <w:r w:rsidRPr="004606FB">
        <w:rPr>
          <w:rFonts w:ascii="Times New Roman" w:hAnsi="Times New Roman" w:cs="Times New Roman"/>
          <w:sz w:val="28"/>
          <w:szCs w:val="28"/>
          <w:lang w:val="uk-UA" w:eastAsia="ru-RU"/>
        </w:rPr>
        <w:t>охоплює південні відроги Центрально-Молдавської височини. У геоструктурному відношенні пов’язана зі схилом західної окраїни Причорноморської западини. Для області характерні ландшафти з хвилястим, дуже розчленованим рельєфом (глибина ерозійного вирізу 100 м) та розвинутими глибокими і звичайними малогумусними чорноземами переважно розораними.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Переважає сільськогосподарський тип використання земель (садівництво, виноградарство, вирощування технічних культур та ін). В залежності від фізико-географічних, геологічних, геоморфологічних умов та ландшафтної структури в межах області виділяються такі фізико-географічні райони: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1)  Болградсько-Татарбунарський;</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2)  Арцизько-Саратський.</w:t>
      </w:r>
    </w:p>
    <w:p w:rsidR="00667641" w:rsidRPr="004606FB" w:rsidRDefault="00667641" w:rsidP="00667641">
      <w:pPr>
        <w:tabs>
          <w:tab w:val="left" w:pos="4678"/>
        </w:tabs>
        <w:spacing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Болградсько-Татарбунарський (Вулканешти-Болградський) фізико-географічний район </w:t>
      </w:r>
      <w:r w:rsidRPr="004606FB">
        <w:rPr>
          <w:rFonts w:ascii="Times New Roman" w:hAnsi="Times New Roman" w:cs="Times New Roman"/>
          <w:sz w:val="28"/>
          <w:szCs w:val="28"/>
          <w:lang w:val="uk-UA" w:eastAsia="ru-RU"/>
        </w:rPr>
        <w:t>розташований між південними відрогами Молдавської височини та західною частиною Причорноморської низовини. Південна межа району визначається гіпсометричним переходом степових плато до системи лівобережних терас Нижнього Дунаю. Західна межа йде по р. Прут.</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Арцизько-Саратський (Катлабух-Когильникський) фізико-географічний район</w:t>
      </w:r>
      <w:r w:rsidRPr="004606FB">
        <w:rPr>
          <w:rFonts w:ascii="Times New Roman" w:hAnsi="Times New Roman" w:cs="Times New Roman"/>
          <w:sz w:val="28"/>
          <w:szCs w:val="28"/>
          <w:lang w:val="uk-UA" w:eastAsia="ru-RU"/>
        </w:rPr>
        <w:t xml:space="preserve"> простягається від річки Великий Катлабуг до річки Когильник. В ландшафтно-типологічному відношенні він визначається меншою розповсюдженістю яружно-балкових місцевостей, які займають до 20-25% території району. </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Задністровсько-Причорноморська низовинна область. </w:t>
      </w:r>
      <w:r w:rsidRPr="004606FB">
        <w:rPr>
          <w:rFonts w:ascii="Times New Roman" w:hAnsi="Times New Roman" w:cs="Times New Roman"/>
          <w:sz w:val="28"/>
          <w:szCs w:val="28"/>
          <w:lang w:val="uk-UA" w:eastAsia="ru-RU"/>
        </w:rPr>
        <w:t>В Задністровсько-Причорноморській низовинній області переважає рівнинний рельєф, пологі схили ускладнені неглибокими балками та долинами. Ландшафтну структуру утворюють місцевості зонального підтипу:</w:t>
      </w:r>
    </w:p>
    <w:p w:rsidR="00667641" w:rsidRPr="004606FB" w:rsidRDefault="00667641" w:rsidP="00B341B9">
      <w:pPr>
        <w:tabs>
          <w:tab w:val="left" w:pos="0"/>
        </w:tabs>
        <w:suppressAutoHyphens w:val="0"/>
        <w:spacing w:before="0" w:line="240" w:lineRule="auto"/>
        <w:ind w:firstLine="567"/>
        <w:contextualSpacing/>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середньостепових низовинних слабо- і середньо дренованих рівнин, з південними малогумусними чорноземами, сільгоспугіддями та лісосмугами;</w:t>
      </w:r>
    </w:p>
    <w:p w:rsidR="00667641" w:rsidRPr="004606FB" w:rsidRDefault="00667641" w:rsidP="00B341B9">
      <w:pPr>
        <w:tabs>
          <w:tab w:val="left" w:pos="0"/>
        </w:tabs>
        <w:suppressAutoHyphens w:val="0"/>
        <w:spacing w:before="0" w:line="240" w:lineRule="auto"/>
        <w:ind w:firstLine="567"/>
        <w:contextualSpacing/>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плоских вододільних ділянок з чорноземами південними міцелярно-карбонатними та їх змитими відмінами, значн</w:t>
      </w:r>
      <w:r w:rsidR="00B341B9">
        <w:rPr>
          <w:rFonts w:ascii="Times New Roman" w:hAnsi="Times New Roman" w:cs="Times New Roman"/>
          <w:sz w:val="28"/>
          <w:szCs w:val="28"/>
          <w:lang w:val="uk-UA" w:eastAsia="ru-RU"/>
        </w:rPr>
        <w:t>у</w:t>
      </w:r>
      <w:r w:rsidRPr="004606FB">
        <w:rPr>
          <w:rFonts w:ascii="Times New Roman" w:hAnsi="Times New Roman" w:cs="Times New Roman"/>
          <w:sz w:val="28"/>
          <w:szCs w:val="28"/>
          <w:lang w:val="uk-UA" w:eastAsia="ru-RU"/>
        </w:rPr>
        <w:t xml:space="preserve"> частину території займають на меліоровані ландшафти.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lastRenderedPageBreak/>
        <w:t xml:space="preserve">Поширені яружно-балкові місцевості з еродованими схилами та змитими ґрунтами з лучно-чорноземними та лучними солончакуватими ґрунтами, в пониззі Дунаю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eastAsia="ru-RU"/>
        </w:rPr>
        <w:t xml:space="preserve"> своєрідні дельтово-плавневі місцевості.</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Серед сучасних фізико-географічних процесів, інтенсифікованих господарською діяльністю, переважає лінійний розмив і площинний змив ґрунтів. У заплавах відбувається заболочування і засолення ґрунтів, збільшується дельта Дунаю. Дуже динамічною є берегова лінія Чорного моря, розвинуті абразія, зсуви, яри, коси, пересипи, на берегах лиманів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eastAsia="ru-RU"/>
        </w:rPr>
        <w:t xml:space="preserve"> абразія, зсуви.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 межах області виділяються такі фізико-географічні райони :</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1)   Ренійсько-Кілійський;</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2)   Кагульсько-Катлабузький;</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3)   Кундуцько-Бурнаський;</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Ренійсько-Кілійський (Дунайський заплавно-дельтовий) район </w:t>
      </w:r>
      <w:r w:rsidRPr="004606FB">
        <w:rPr>
          <w:rFonts w:ascii="Times New Roman" w:hAnsi="Times New Roman" w:cs="Times New Roman"/>
          <w:sz w:val="28"/>
          <w:szCs w:val="28"/>
          <w:lang w:val="uk-UA" w:eastAsia="ru-RU"/>
        </w:rPr>
        <w:t>характеризується переважанням заплавних ландшафтів сформованих на осадових породах, з лучними та лучно-болотними та дерновими оглеєними ґрунтами, солонцями та солончаками. На узбережжях і в пониззях заплав річок поширені урочища солончакових луків.</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Дунай створює дельту площею біля 500 тис. га з унікальними для Європи дельтовими ландшафтами дунайських плавнів. Загальна площа місцевостей плавнів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eastAsia="ru-RU"/>
        </w:rPr>
        <w:t xml:space="preserve"> біля 75 тис. га.</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Дельтові ландшафти Дунаю сформувались на місці широкої мілководної затоки-лиману внаслідок алювіальних процесів великої річки. Швидкість зростання дельти Кілійського гирла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eastAsia="ru-RU"/>
        </w:rPr>
        <w:t xml:space="preserve"> 75-80 м в рік, що пояснюється великими об'ємами твердого стоку.</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Для заплави Дунаю характерне складне поєднання заплавних місцевостей з трав'яними очеретяно-осоковими болотами (плавнів); місцевостей низької заплави з луками, що підтоплюються; піщаних слабозадернованих плоских валів; озер та стариць.</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Острівні урочища дельти низовинні з переважанням лучно-глейових ґрунтів, розділені глибокими протоками та міжострівними внутрішніми каналами. У дельті Дунаю суходільні урочища займають не більш 20% загальної площі. Ці урочища являють собою вузькі продовжені мулисто-піщані смуги, що піднімаються над зрізом гирл на 2-3 метри.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Біля 30% території дельти займають озера, гирла та чисельн</w:t>
      </w:r>
      <w:r w:rsidR="005141DE" w:rsidRPr="004606FB">
        <w:rPr>
          <w:rFonts w:ascii="Times New Roman" w:hAnsi="Times New Roman" w:cs="Times New Roman"/>
          <w:sz w:val="28"/>
          <w:szCs w:val="28"/>
          <w:lang w:val="uk-UA" w:eastAsia="ru-RU"/>
        </w:rPr>
        <w:t>і рукава та протоки (рис. 1.2.11</w:t>
      </w:r>
      <w:r w:rsidRPr="004606FB">
        <w:rPr>
          <w:rFonts w:ascii="Times New Roman" w:hAnsi="Times New Roman" w:cs="Times New Roman"/>
          <w:sz w:val="28"/>
          <w:szCs w:val="28"/>
          <w:lang w:val="uk-UA" w:eastAsia="ru-RU"/>
        </w:rPr>
        <w:t>.1).</w:t>
      </w:r>
    </w:p>
    <w:p w:rsidR="00667641" w:rsidRPr="004606FB" w:rsidRDefault="00F9504E" w:rsidP="00667641">
      <w:pPr>
        <w:tabs>
          <w:tab w:val="left" w:pos="4678"/>
        </w:tabs>
        <w:ind w:firstLine="0"/>
        <w:jc w:val="center"/>
        <w:rPr>
          <w:rFonts w:ascii="Times New Roman" w:hAnsi="Times New Roman" w:cs="Times New Roman"/>
          <w:sz w:val="28"/>
          <w:szCs w:val="28"/>
          <w:lang w:val="uk-UA" w:eastAsia="ru-RU"/>
        </w:rPr>
      </w:pPr>
      <w:r w:rsidRPr="004606FB">
        <w:rPr>
          <w:rFonts w:ascii="Times New Roman" w:hAnsi="Times New Roman" w:cs="Times New Roman"/>
          <w:noProof/>
          <w:sz w:val="28"/>
          <w:szCs w:val="28"/>
          <w:lang w:val="uk-UA" w:eastAsia="uk-UA"/>
        </w:rPr>
        <w:lastRenderedPageBreak/>
        <w:drawing>
          <wp:inline distT="0" distB="0" distL="0" distR="0">
            <wp:extent cx="5314950" cy="3981450"/>
            <wp:effectExtent l="0" t="0" r="0" b="0"/>
            <wp:docPr id="20" name="Рисунок 2" descr="город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ород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4950" cy="3981450"/>
                    </a:xfrm>
                    <a:prstGeom prst="rect">
                      <a:avLst/>
                    </a:prstGeom>
                    <a:noFill/>
                    <a:ln>
                      <a:noFill/>
                    </a:ln>
                  </pic:spPr>
                </pic:pic>
              </a:graphicData>
            </a:graphic>
          </wp:inline>
        </w:drawing>
      </w:r>
    </w:p>
    <w:p w:rsidR="00667641" w:rsidRPr="004606FB" w:rsidRDefault="00667641" w:rsidP="00667641">
      <w:pPr>
        <w:tabs>
          <w:tab w:val="left" w:pos="4678"/>
        </w:tabs>
        <w:spacing w:before="0"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Рисунок 1.2.1</w:t>
      </w:r>
      <w:r w:rsidR="005141DE" w:rsidRPr="004606FB">
        <w:rPr>
          <w:rFonts w:ascii="Times New Roman" w:hAnsi="Times New Roman" w:cs="Times New Roman"/>
          <w:b/>
          <w:sz w:val="28"/>
          <w:szCs w:val="28"/>
          <w:lang w:val="uk-UA" w:eastAsia="ru-RU"/>
        </w:rPr>
        <w:t>1</w:t>
      </w:r>
      <w:r w:rsidRPr="004606FB">
        <w:rPr>
          <w:rFonts w:ascii="Times New Roman" w:hAnsi="Times New Roman" w:cs="Times New Roman"/>
          <w:b/>
          <w:sz w:val="28"/>
          <w:szCs w:val="28"/>
          <w:lang w:val="uk-UA" w:eastAsia="ru-RU"/>
        </w:rPr>
        <w:t xml:space="preserve">.1 </w:t>
      </w:r>
      <w:r w:rsidRPr="004606FB">
        <w:rPr>
          <w:rFonts w:ascii="Times New Roman" w:hAnsi="Times New Roman" w:cs="Times New Roman"/>
          <w:b/>
          <w:sz w:val="28"/>
          <w:szCs w:val="28"/>
          <w:lang w:val="uk-UA"/>
        </w:rPr>
        <w:t>–</w:t>
      </w:r>
      <w:r w:rsidRPr="004606FB">
        <w:rPr>
          <w:rFonts w:ascii="Times New Roman" w:hAnsi="Times New Roman" w:cs="Times New Roman"/>
          <w:b/>
          <w:sz w:val="28"/>
          <w:szCs w:val="28"/>
          <w:lang w:val="uk-UA" w:eastAsia="ru-RU"/>
        </w:rPr>
        <w:t xml:space="preserve"> Гирло Старостамбульське та гирло Очаківське в околицях м. Вилкове. Фото: Яковлєв М.</w:t>
      </w:r>
    </w:p>
    <w:p w:rsidR="00667641" w:rsidRPr="004606FB" w:rsidRDefault="00667641" w:rsidP="00667641">
      <w:pPr>
        <w:tabs>
          <w:tab w:val="left" w:pos="4678"/>
        </w:tabs>
        <w:spacing w:before="0" w:line="240" w:lineRule="auto"/>
        <w:ind w:firstLine="567"/>
        <w:rPr>
          <w:rFonts w:ascii="Times New Roman" w:hAnsi="Times New Roman" w:cs="Times New Roman"/>
          <w:b/>
          <w:sz w:val="28"/>
          <w:szCs w:val="28"/>
          <w:lang w:val="uk-UA" w:eastAsia="ru-RU"/>
        </w:rPr>
      </w:pP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Біля 50% площі дельти вкрито непрохідними заростями з очерету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eastAsia="ru-RU"/>
        </w:rPr>
        <w:t xml:space="preserve"> плавнями переважно з очеретом звичайним, рогозом вузьколистим, кугою озерною. Часто вітри або паводкові води відривають досить значні частини заростей-сплавів, утворюючі плаваючі очеретові острови. Ґрунти плавів торфово-глейові, мулисті.</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Уздовж водотоків смугами завширшки від 5 до 200 м простягаються зарості, утворені вербами (білою, ламкою), в приморській частині обліпихою.</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Осокорово-дубові ліси з домішкою вільхи </w:t>
      </w:r>
      <w:r w:rsidRPr="004606FB">
        <w:rPr>
          <w:rFonts w:ascii="Times New Roman" w:hAnsi="Times New Roman" w:cs="Times New Roman"/>
          <w:i/>
          <w:iCs/>
          <w:sz w:val="28"/>
          <w:szCs w:val="28"/>
          <w:lang w:val="uk-UA" w:eastAsia="ru-RU"/>
        </w:rPr>
        <w:t>Alnus</w:t>
      </w:r>
      <w:r w:rsidRPr="004606FB">
        <w:rPr>
          <w:rFonts w:ascii="Times New Roman" w:hAnsi="Times New Roman" w:cs="Times New Roman"/>
          <w:sz w:val="28"/>
          <w:szCs w:val="28"/>
          <w:lang w:val="uk-UA" w:eastAsia="ru-RU"/>
        </w:rPr>
        <w:t xml:space="preserve"> та клену </w:t>
      </w:r>
      <w:r w:rsidRPr="004606FB">
        <w:rPr>
          <w:rFonts w:ascii="Times New Roman" w:hAnsi="Times New Roman" w:cs="Times New Roman"/>
          <w:i/>
          <w:iCs/>
          <w:sz w:val="28"/>
          <w:szCs w:val="28"/>
          <w:lang w:val="uk-UA" w:eastAsia="ru-RU"/>
        </w:rPr>
        <w:t>Acer</w:t>
      </w:r>
      <w:r w:rsidRPr="004606FB">
        <w:rPr>
          <w:rFonts w:ascii="Times New Roman" w:hAnsi="Times New Roman" w:cs="Times New Roman"/>
          <w:sz w:val="28"/>
          <w:szCs w:val="28"/>
          <w:lang w:val="uk-UA" w:eastAsia="ru-RU"/>
        </w:rPr>
        <w:t xml:space="preserve"> приурочені переважно до більш підвищених урочищ.</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На схід від Кілії в напрямку моря, зростає засоленість ґрунтів, з’являються урочища з солончаковими ґрунтами. Вздовж північної частини дельти Кілійського гирла тягнеться смуга (завширшки до 3-7 км) лучних хлоридно-сульфатних солончаків в комплексі з солончакуватими солонцями.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 природному стані найкраще збереглись плавневі водно-болотні урочища дельти Дунаю.</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Кагульсько-Катлабузький (Придунайський) район. </w:t>
      </w:r>
      <w:r w:rsidRPr="004606FB">
        <w:rPr>
          <w:rFonts w:ascii="Times New Roman" w:hAnsi="Times New Roman" w:cs="Times New Roman"/>
          <w:sz w:val="28"/>
          <w:szCs w:val="28"/>
          <w:lang w:val="uk-UA" w:eastAsia="ru-RU"/>
        </w:rPr>
        <w:t>Кагульсько-Катлабузький (Придунайський) район тягнеться вузькою смугою від гирла р. Прут до долини р. Нерушай. Південною межею його є тилова частина лівобережної заплави Дунаю та дельти його Кілійського гирла. Переважають ландшафти знижених надзаплавно-терасових степових рівнин, серед яких зустрічаються аквальні природні комплекси, представлені озерами-лиманами.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lastRenderedPageBreak/>
        <w:t>Кундуцько-Бурнаський (Сасик-Будакський) район</w:t>
      </w:r>
      <w:r w:rsidRPr="004606FB">
        <w:rPr>
          <w:rFonts w:ascii="Times New Roman" w:hAnsi="Times New Roman" w:cs="Times New Roman"/>
          <w:sz w:val="28"/>
          <w:szCs w:val="28"/>
          <w:lang w:val="uk-UA" w:eastAsia="ru-RU"/>
        </w:rPr>
        <w:t>. Кундуцько-Бурнаський (Сасик-Будакський) район займає вузьку приморську смугу між заплавою Дунаю та Дністровським лиманом. Особливості формування ландшафтів пов’язані з геотектонічними рухами. Це підтверджується зниженням приморських територій нижче рівня Чорного моря, великою потужністю алювіальних та озерно-лиманних відкладів, утворення широких лиманів, простежуються лесоподібні відклади та торфовища нижче рівня лиманів.</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На формування ландшафтної структури району також вплинуло зниження поверхні з півночі на південь до моря від 40-45 до 10-12 метрів.</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Від дельти Дунаю до с. Лебедівка вузькою смугою тягнуться місцевості черепашково-детритових та піщаних кіс і пересипів, серед яких найбільші завширшки 125-450 метрів. Місцевості морських черепашково-дендритових і піщаних кіс, пересипів та островів з бідною напівпустинною рослинністю відділяють від моря лимани та озера (Сасик), акумулюють прибережні відклади і виконують функції суходільного регіонального екокоридора в межах прибережного морського мілководдя.</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На схід, між селами Лебедівка та Приморське, з’являються берегові абразійні урочища. Степове плато підходить до моря крутим уступом та створює кліф висотою 10-12 метрів.</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Чергування місцевостей суходільних степових рівнин, сформованих на лесових породах, степових низовинних рівнин зсолонцюватими південними чорноземами в комплексі з солонцями та аквальними природними комплексами-лиманами затоплені солоною морською водою. </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 заплавах річок, що впадають в лимани, та по днищах балок переважають урочища високої заплави та урочища днищ балок з лучно-солонцюватими ґрунтами та солончаками. Значні площі займають приморські місцевості піщано-черепашкових кіс та пересипів з псамофітно-солонцевою рослинністю. Вздовж західного берега Дністровського лиману простягається піщаний масив. Невеликі піщані масиви зустрічаються і біля інших лиманів.</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Аквальні ландшафти солоного лиману Сасик сформувались внаслідок затоплення морською водою гирла річок Когильник і Сарата. Береги, особливо західні, підвищені, є коси. Вздовж північної частини лиману сформувались урочища високих урвистих берегів. Поширені абразійно-обвальні форми рельєфу. На правому березі лиману розповсюджені урочища коротких каньйоноподібних ярів.</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У природному стані лиман Сасик відокремлювався від Чорного моря піщано-черепашковими пересипами заввишки від 1,2 до 1,7 м. Дно лиману вкрите темно-сірими супіщаними мулами з прошарками піску. У зв’язку із спорудженням Дунай-Дністровської зрошувальної системи відокремлений від моря дамбою. Сучасний рівень перевищує природний на 0,6 м.</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У тій чи іншій мірі усі ці типи ландшафтів зазнали антропогенних трансформацій, ступінь яких визначалася їх ресурсною значимістю та ефективністю на різних стадіях суспільного освоєння та розвитку регіону.</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lastRenderedPageBreak/>
        <w:t>Антропогенні зміни вододільних хвилястих, низовинних дренованих розчленованих лесових рівнин позальодовикових областей (N-Q) та надзаплавно-терасових ландшафтів відбувалися внаслідок їх інтенсивного сільськогосподарського використання і на теперішній час 90% поверхні цих ландшафтів є розораною, а частково зайнято під сади, виноградники та лісосмуги.</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Переважне сільськогосподарське використання мають і схилові (переважно пологосхилові) вододільні хвилясті лесові рівнини позальодовикових областей (N-Q). Переважає сільськогосподарське використання </w:t>
      </w:r>
      <w:r w:rsidRPr="004606FB">
        <w:rPr>
          <w:rFonts w:ascii="Times New Roman" w:hAnsi="Times New Roman" w:cs="Times New Roman"/>
          <w:b/>
          <w:sz w:val="28"/>
          <w:szCs w:val="28"/>
          <w:lang w:val="uk-UA"/>
        </w:rPr>
        <w:t xml:space="preserve">– </w:t>
      </w:r>
      <w:r w:rsidRPr="004606FB">
        <w:rPr>
          <w:rFonts w:ascii="Times New Roman" w:hAnsi="Times New Roman" w:cs="Times New Roman"/>
          <w:sz w:val="28"/>
          <w:szCs w:val="28"/>
          <w:lang w:val="uk-UA" w:eastAsia="ru-RU"/>
        </w:rPr>
        <w:t>80% (орні землі, іноді сади та виноградники), частина земель зайнята під лісосмугами. Окрім інших негативних наслідків, антропогенне переформування цих типів ландшафтів стимулювало розвиток таких фізико-географічних процесів як лінійна та площинна ерозії, що призводять до появи ярів та площинного змиву з виносом гумусу з ґрунту.</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Заплави голоценові (Оіv) складені алювіальними та дельтовими відкладами мають найменшу ступінь антропогенної трансформації. Відзначаються найбільш сприятливими умовами, ландшафтним та біологічним різноманіттям, являють собою природний екологічний коридор, тому найбільш цінні з природоохоронної точки зору. В минулому (50-70 років тому) по периметру островів спостерігались урочища прируслових валів з заплавними лісами, знижена центральна частина яких з болотною рослинністю затоплювалась. Зараз у такому стані збер</w:t>
      </w:r>
      <w:r w:rsidR="00B341B9">
        <w:rPr>
          <w:rFonts w:ascii="Times New Roman" w:hAnsi="Times New Roman" w:cs="Times New Roman"/>
          <w:sz w:val="28"/>
          <w:szCs w:val="28"/>
          <w:lang w:val="uk-UA" w:eastAsia="ru-RU"/>
        </w:rPr>
        <w:t>еглися</w:t>
      </w:r>
      <w:r w:rsidRPr="004606FB">
        <w:rPr>
          <w:rFonts w:ascii="Times New Roman" w:hAnsi="Times New Roman" w:cs="Times New Roman"/>
          <w:sz w:val="28"/>
          <w:szCs w:val="28"/>
          <w:lang w:val="uk-UA" w:eastAsia="ru-RU"/>
        </w:rPr>
        <w:t xml:space="preserve"> тільки острови Малий Татару (осушена тільки частина острова, яка використовується під плантації тополі </w:t>
      </w:r>
      <w:r w:rsidRPr="004606FB">
        <w:rPr>
          <w:rFonts w:ascii="Times New Roman" w:hAnsi="Times New Roman" w:cs="Times New Roman"/>
          <w:i/>
          <w:iCs/>
          <w:sz w:val="28"/>
          <w:szCs w:val="28"/>
          <w:lang w:val="uk-UA" w:eastAsia="ru-RU"/>
        </w:rPr>
        <w:t>Populus</w:t>
      </w:r>
      <w:r w:rsidRPr="004606FB">
        <w:rPr>
          <w:rFonts w:ascii="Times New Roman" w:hAnsi="Times New Roman" w:cs="Times New Roman"/>
          <w:sz w:val="28"/>
          <w:szCs w:val="28"/>
          <w:lang w:val="uk-UA" w:eastAsia="ru-RU"/>
        </w:rPr>
        <w:t xml:space="preserve">), Малий та Великий Далер та екологічно відновлений о. Єрмаків. Інші острови на руслах в Кілійській дельті Дунаю обваловані та осушені, знаходяться у сільськогосподарському використанні.   Вторинна Кілійська дельта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eastAsia="ru-RU"/>
        </w:rPr>
        <w:t xml:space="preserve"> наймолодша природна суша в Європі, яка виникла внаслідок прориву Дунаєм приморського піщаного пасма Жебриянське-Летя приблизно 400 років тому на місці морського мілководного шельфу. Дельта Дунаю знаходиться в постійному розвитку, який визначається процесами природної взаємодії потоку і русла. </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До природних чинників руслового процесу - формування дельти додався антропогенний вплив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eastAsia="ru-RU"/>
        </w:rPr>
        <w:t xml:space="preserve"> гідротехнічне будівництво. Наприклад, відомо, що в кінці минулого сторіччя була вираженою тенденція відмирання Тульчинського рукава, для відновлення якого в 1880-1902 рр. проводилися гідротехнічні роботи щодо його випрямлення і поглиблення.</w:t>
      </w:r>
    </w:p>
    <w:p w:rsidR="00667641" w:rsidRPr="004606FB" w:rsidRDefault="00667641" w:rsidP="00667641">
      <w:pPr>
        <w:tabs>
          <w:tab w:val="left" w:pos="4678"/>
        </w:tabs>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 того часу почався період широкомасштабного втручання в природний режим дельти Дунаю. Найголовніше відбулося практично повне двостороннє обвалування берегів річки (від Рені до Вилков</w:t>
      </w:r>
      <w:r w:rsidR="00806E31">
        <w:rPr>
          <w:rFonts w:ascii="Times New Roman" w:hAnsi="Times New Roman" w:cs="Times New Roman"/>
          <w:sz w:val="28"/>
          <w:szCs w:val="28"/>
          <w:lang w:val="uk-UA" w:eastAsia="ru-RU"/>
        </w:rPr>
        <w:t>ого</w:t>
      </w:r>
      <w:r w:rsidRPr="004606FB">
        <w:rPr>
          <w:rFonts w:ascii="Times New Roman" w:hAnsi="Times New Roman" w:cs="Times New Roman"/>
          <w:sz w:val="28"/>
          <w:szCs w:val="28"/>
          <w:lang w:val="uk-UA" w:eastAsia="ru-RU"/>
        </w:rPr>
        <w:t xml:space="preserve"> з українського боку практично повністю і з румунського частково) із включенням островів, яке дозволило залучити до сільськогосподарського використання заплавні материкові і острівні землі, відокремити придунайські водойми від річки системою шлюзів і каналів, замінити природні протоки на канали (Скунда, </w:t>
      </w:r>
      <w:r w:rsidRPr="004606FB">
        <w:rPr>
          <w:rFonts w:ascii="Times New Roman" w:hAnsi="Times New Roman" w:cs="Times New Roman"/>
          <w:sz w:val="28"/>
          <w:szCs w:val="28"/>
          <w:lang w:val="uk-UA" w:eastAsia="ru-RU"/>
        </w:rPr>
        <w:lastRenderedPageBreak/>
        <w:t>Репіда та інші), розчистити і поглибити русла (Сулінське гирло), забирати та скидати води упродовж річки тощо.</w:t>
      </w:r>
    </w:p>
    <w:p w:rsidR="00667641" w:rsidRPr="004606FB" w:rsidRDefault="00667641" w:rsidP="00667641">
      <w:pPr>
        <w:keepNext/>
        <w:widowControl w:val="0"/>
        <w:spacing w:before="240" w:after="240" w:line="240" w:lineRule="auto"/>
        <w:ind w:firstLine="567"/>
        <w:outlineLvl w:val="1"/>
        <w:rPr>
          <w:rFonts w:ascii="Times New Roman" w:eastAsia="Droid Sans Fallback" w:hAnsi="Times New Roman" w:cs="Lucida Sans"/>
          <w:b/>
          <w:kern w:val="28"/>
          <w:sz w:val="28"/>
          <w:szCs w:val="24"/>
          <w:lang w:val="uk-UA" w:eastAsia="zh-CN" w:bidi="hi-IN"/>
        </w:rPr>
      </w:pPr>
      <w:bookmarkStart w:id="76" w:name="_Toc121901860"/>
      <w:r w:rsidRPr="004606FB">
        <w:rPr>
          <w:rFonts w:ascii="Times New Roman" w:eastAsia="Droid Sans Fallback" w:hAnsi="Times New Roman" w:cs="Lucida Sans"/>
          <w:b/>
          <w:kern w:val="28"/>
          <w:sz w:val="28"/>
          <w:szCs w:val="24"/>
          <w:lang w:val="uk-UA" w:eastAsia="zh-CN" w:bidi="hi-IN"/>
        </w:rPr>
        <w:t>1.2.1</w:t>
      </w:r>
      <w:r w:rsidR="005141DE" w:rsidRPr="004606FB">
        <w:rPr>
          <w:rFonts w:ascii="Times New Roman" w:eastAsia="Droid Sans Fallback" w:hAnsi="Times New Roman" w:cs="Lucida Sans"/>
          <w:b/>
          <w:kern w:val="28"/>
          <w:sz w:val="28"/>
          <w:szCs w:val="24"/>
          <w:lang w:val="uk-UA" w:eastAsia="zh-CN" w:bidi="hi-IN"/>
        </w:rPr>
        <w:t>2</w:t>
      </w:r>
      <w:r w:rsidRPr="004606FB">
        <w:rPr>
          <w:rFonts w:ascii="Times New Roman" w:eastAsia="Droid Sans Fallback" w:hAnsi="Times New Roman" w:cs="Lucida Sans"/>
          <w:b/>
          <w:kern w:val="28"/>
          <w:sz w:val="28"/>
          <w:szCs w:val="24"/>
          <w:lang w:val="uk-UA" w:eastAsia="zh-CN" w:bidi="hi-IN"/>
        </w:rPr>
        <w:t xml:space="preserve"> Рамсарські угіддя</w:t>
      </w:r>
      <w:bookmarkEnd w:id="76"/>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Україні на даний момент виділено 50 водно-болотних угід</w:t>
      </w:r>
      <w:r w:rsidR="00806E31">
        <w:rPr>
          <w:rFonts w:ascii="Times New Roman" w:hAnsi="Times New Roman" w:cs="Times New Roman"/>
          <w:sz w:val="28"/>
          <w:szCs w:val="28"/>
          <w:lang w:val="uk-UA"/>
        </w:rPr>
        <w:t>ь</w:t>
      </w:r>
      <w:r w:rsidRPr="004606FB">
        <w:rPr>
          <w:rFonts w:ascii="Times New Roman" w:hAnsi="Times New Roman" w:cs="Times New Roman"/>
          <w:sz w:val="28"/>
          <w:szCs w:val="28"/>
          <w:lang w:val="uk-UA"/>
        </w:rPr>
        <w:t xml:space="preserve"> (ВБУ), офіційно визнаних Рамсарською конвенцією, з них 2 об’єкти знаходяться на території ДБЗ. Один об'єкт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Кілійське гирло</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знаходиться в межах Вилківської ОТГ Ізмаїльського р-ну, другий об'єкт -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Озеро Сасик</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знаходиться в межах Вилківської, Татарбунарської, Лиманської ОТГ Ізмаїльського та Білгород-Дністровського р-нів. ВБУ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Кілійське гирло</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і північна частина ВБУ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Озеро Сасик</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входять до складу ДБЗ і належним чином охороняються. Це є однією з головних причин великої кількості на цих територіях птахів, чисельність яких в окремі періоди року може досягати кількох сотень тисяч особин.</w:t>
      </w:r>
    </w:p>
    <w:p w:rsidR="00667641" w:rsidRPr="004606FB" w:rsidRDefault="00667641" w:rsidP="00667641">
      <w:pPr>
        <w:spacing w:before="0" w:line="240" w:lineRule="auto"/>
        <w:ind w:firstLine="567"/>
        <w:rPr>
          <w:rFonts w:ascii="Times New Roman" w:eastAsia="Arial" w:hAnsi="Times New Roman" w:cs="Times New Roman"/>
          <w:sz w:val="28"/>
          <w:szCs w:val="28"/>
          <w:lang w:val="uk-UA"/>
        </w:rPr>
      </w:pPr>
      <w:r w:rsidRPr="004606FB">
        <w:rPr>
          <w:rFonts w:ascii="Times New Roman" w:hAnsi="Times New Roman" w:cs="Times New Roman"/>
          <w:b/>
          <w:sz w:val="28"/>
          <w:szCs w:val="28"/>
          <w:lang w:val="uk-UA"/>
        </w:rPr>
        <w:t xml:space="preserve">Водно-болотне угіддя </w:t>
      </w:r>
      <w:r w:rsidR="00DB3054" w:rsidRPr="004606FB">
        <w:rPr>
          <w:rFonts w:ascii="Times New Roman" w:hAnsi="Times New Roman" w:cs="Times New Roman"/>
          <w:b/>
          <w:sz w:val="28"/>
          <w:szCs w:val="28"/>
          <w:lang w:val="uk-UA"/>
        </w:rPr>
        <w:t>«</w:t>
      </w:r>
      <w:r w:rsidRPr="004606FB">
        <w:rPr>
          <w:rFonts w:ascii="Times New Roman" w:hAnsi="Times New Roman" w:cs="Times New Roman"/>
          <w:b/>
          <w:sz w:val="28"/>
          <w:szCs w:val="28"/>
          <w:lang w:val="uk-UA"/>
        </w:rPr>
        <w:t>Кілійське гирло</w:t>
      </w:r>
      <w:r w:rsidR="00DB3054" w:rsidRPr="004606FB">
        <w:rPr>
          <w:rFonts w:ascii="Times New Roman" w:hAnsi="Times New Roman" w:cs="Times New Roman"/>
          <w:b/>
          <w:sz w:val="28"/>
          <w:szCs w:val="28"/>
          <w:lang w:val="uk-UA"/>
        </w:rPr>
        <w:t>»</w:t>
      </w:r>
      <w:r w:rsidRPr="004606FB">
        <w:rPr>
          <w:rFonts w:ascii="Times New Roman" w:hAnsi="Times New Roman" w:cs="Times New Roman"/>
          <w:b/>
          <w:sz w:val="28"/>
          <w:szCs w:val="28"/>
          <w:lang w:val="uk-UA"/>
        </w:rPr>
        <w:t xml:space="preserve"> </w:t>
      </w:r>
      <w:r w:rsidRPr="004606FB">
        <w:rPr>
          <w:rFonts w:ascii="Times New Roman" w:hAnsi="Times New Roman" w:cs="Times New Roman"/>
          <w:sz w:val="28"/>
          <w:szCs w:val="28"/>
          <w:lang w:val="uk-UA"/>
        </w:rPr>
        <w:t>загальною площею 44 904,26 га</w:t>
      </w:r>
      <w:r w:rsidRPr="004606FB">
        <w:rPr>
          <w:rFonts w:ascii="Times New Roman" w:eastAsia="Arial" w:hAnsi="Times New Roman" w:cs="Times New Roman"/>
          <w:sz w:val="28"/>
          <w:szCs w:val="28"/>
          <w:lang w:val="uk-UA"/>
        </w:rPr>
        <w:t xml:space="preserve"> отримало міжнародний статус </w:t>
      </w:r>
      <w:r w:rsidRPr="004606FB">
        <w:rPr>
          <w:rFonts w:ascii="Times New Roman" w:hAnsi="Times New Roman" w:cs="Times New Roman"/>
          <w:sz w:val="28"/>
          <w:szCs w:val="28"/>
          <w:lang w:val="uk-UA"/>
        </w:rPr>
        <w:t>23.11.1995 (рис. 1.2.1</w:t>
      </w:r>
      <w:r w:rsidR="005141DE" w:rsidRPr="004606FB">
        <w:rPr>
          <w:rFonts w:ascii="Times New Roman" w:hAnsi="Times New Roman" w:cs="Times New Roman"/>
          <w:sz w:val="28"/>
          <w:szCs w:val="28"/>
          <w:lang w:val="uk-UA"/>
        </w:rPr>
        <w:t>2</w:t>
      </w:r>
      <w:r w:rsidRPr="004606FB">
        <w:rPr>
          <w:rFonts w:ascii="Times New Roman" w:hAnsi="Times New Roman" w:cs="Times New Roman"/>
          <w:sz w:val="28"/>
          <w:szCs w:val="28"/>
          <w:lang w:val="uk-UA"/>
        </w:rPr>
        <w:t xml:space="preserve">.1). </w:t>
      </w:r>
      <w:r w:rsidRPr="004606FB">
        <w:rPr>
          <w:rFonts w:ascii="Times New Roman" w:eastAsia="Arial" w:hAnsi="Times New Roman" w:cs="Times New Roman"/>
          <w:sz w:val="28"/>
          <w:szCs w:val="28"/>
          <w:lang w:val="uk-UA"/>
        </w:rPr>
        <w:t xml:space="preserve">Розташовано на північному заході Чорного моря. Південна та південно-західна його частина межує з територією Румунії (румунською частиною білатерального резервату </w:t>
      </w:r>
      <w:r w:rsidR="00DB3054" w:rsidRPr="004606FB">
        <w:rPr>
          <w:rFonts w:ascii="Times New Roman" w:eastAsia="Arial" w:hAnsi="Times New Roman" w:cs="Times New Roman"/>
          <w:sz w:val="28"/>
          <w:szCs w:val="28"/>
          <w:lang w:val="uk-UA"/>
        </w:rPr>
        <w:t>«</w:t>
      </w:r>
      <w:r w:rsidRPr="004606FB">
        <w:rPr>
          <w:rFonts w:ascii="Times New Roman" w:eastAsia="Arial" w:hAnsi="Times New Roman" w:cs="Times New Roman"/>
          <w:sz w:val="28"/>
          <w:szCs w:val="28"/>
          <w:lang w:val="uk-UA"/>
        </w:rPr>
        <w:t>Дельта Дунаю</w:t>
      </w:r>
      <w:r w:rsidR="00DB3054" w:rsidRPr="004606FB">
        <w:rPr>
          <w:rFonts w:ascii="Times New Roman" w:eastAsia="Arial" w:hAnsi="Times New Roman" w:cs="Times New Roman"/>
          <w:sz w:val="28"/>
          <w:szCs w:val="28"/>
          <w:lang w:val="uk-UA"/>
        </w:rPr>
        <w:t>»</w:t>
      </w:r>
      <w:r w:rsidRPr="004606FB">
        <w:rPr>
          <w:rFonts w:ascii="Times New Roman" w:eastAsia="Arial" w:hAnsi="Times New Roman" w:cs="Times New Roman"/>
          <w:sz w:val="28"/>
          <w:szCs w:val="28"/>
          <w:lang w:val="uk-UA"/>
        </w:rPr>
        <w:t>). Східна частина угіддя також включає смугу шельфової зони Чорноморського узбережжя (шириною 1 км). З північної сторони межує з околицями с. Приморське, с. Десантне, с. Мирне, с. Шевченкове, на заході – з с. Ліски Ізмаїльського р-ну, Одеської обл., України.</w:t>
      </w:r>
    </w:p>
    <w:p w:rsidR="00667641" w:rsidRPr="004606FB" w:rsidRDefault="00F9504E" w:rsidP="00667641">
      <w:pPr>
        <w:suppressAutoHyphens w:val="0"/>
        <w:spacing w:before="0"/>
        <w:ind w:firstLine="0"/>
        <w:rPr>
          <w:rFonts w:ascii="Times New Roman" w:hAnsi="Times New Roman" w:cs="Times New Roman"/>
          <w:sz w:val="28"/>
          <w:szCs w:val="28"/>
          <w:lang w:val="uk-UA" w:eastAsia="ru-RU"/>
        </w:rPr>
      </w:pPr>
      <w:r w:rsidRPr="004606FB">
        <w:rPr>
          <w:rFonts w:ascii="Times New Roman" w:hAnsi="Times New Roman" w:cs="Times New Roman"/>
          <w:noProof/>
          <w:sz w:val="28"/>
          <w:szCs w:val="28"/>
          <w:lang w:val="uk-UA" w:eastAsia="uk-UA"/>
        </w:rPr>
        <w:drawing>
          <wp:inline distT="0" distB="0" distL="0" distR="0">
            <wp:extent cx="5943600" cy="3219450"/>
            <wp:effectExtent l="0" t="0" r="0" b="0"/>
            <wp:docPr id="21" name="Рисунок 1" descr="C:\Users\Uzer\AppData\Local\Temp\pid-6124\Кілійське гирло нова_П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zer\AppData\Local\Temp\pid-6124\Кілійське гирло нова_ПОТ.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219450"/>
                    </a:xfrm>
                    <a:prstGeom prst="rect">
                      <a:avLst/>
                    </a:prstGeom>
                    <a:noFill/>
                    <a:ln>
                      <a:noFill/>
                    </a:ln>
                  </pic:spPr>
                </pic:pic>
              </a:graphicData>
            </a:graphic>
          </wp:inline>
        </w:drawing>
      </w:r>
    </w:p>
    <w:p w:rsidR="00667641" w:rsidRPr="004606FB" w:rsidRDefault="00667641" w:rsidP="00667641">
      <w:pPr>
        <w:spacing w:after="240" w:line="240" w:lineRule="auto"/>
        <w:ind w:firstLine="567"/>
        <w:rPr>
          <w:rFonts w:ascii="Times New Roman" w:eastAsia="Arial" w:hAnsi="Times New Roman" w:cs="Times New Roman"/>
          <w:sz w:val="28"/>
          <w:szCs w:val="28"/>
          <w:lang w:val="uk-UA"/>
        </w:rPr>
      </w:pPr>
      <w:r w:rsidRPr="004606FB">
        <w:rPr>
          <w:rFonts w:ascii="Times New Roman" w:eastAsia="Arial" w:hAnsi="Times New Roman" w:cs="Times New Roman"/>
          <w:b/>
          <w:sz w:val="28"/>
          <w:szCs w:val="28"/>
          <w:lang w:val="uk-UA"/>
        </w:rPr>
        <w:t>Рисунок 1.2.1</w:t>
      </w:r>
      <w:r w:rsidR="005141DE" w:rsidRPr="004606FB">
        <w:rPr>
          <w:rFonts w:ascii="Times New Roman" w:eastAsia="Arial" w:hAnsi="Times New Roman" w:cs="Times New Roman"/>
          <w:b/>
          <w:sz w:val="28"/>
          <w:szCs w:val="28"/>
          <w:lang w:val="uk-UA"/>
        </w:rPr>
        <w:t>2</w:t>
      </w:r>
      <w:r w:rsidRPr="004606FB">
        <w:rPr>
          <w:rFonts w:ascii="Times New Roman" w:eastAsia="Arial" w:hAnsi="Times New Roman" w:cs="Times New Roman"/>
          <w:b/>
          <w:sz w:val="28"/>
          <w:szCs w:val="28"/>
          <w:lang w:val="uk-UA"/>
        </w:rPr>
        <w:t xml:space="preserve">.1 – Картосхема водно-болотного угіддя </w:t>
      </w:r>
      <w:r w:rsidR="00DB3054" w:rsidRPr="004606FB">
        <w:rPr>
          <w:rFonts w:ascii="Times New Roman" w:eastAsia="Arial" w:hAnsi="Times New Roman" w:cs="Times New Roman"/>
          <w:b/>
          <w:sz w:val="28"/>
          <w:szCs w:val="28"/>
          <w:lang w:val="uk-UA"/>
        </w:rPr>
        <w:t>«</w:t>
      </w:r>
      <w:r w:rsidRPr="004606FB">
        <w:rPr>
          <w:rFonts w:ascii="Times New Roman" w:eastAsia="Arial" w:hAnsi="Times New Roman" w:cs="Times New Roman"/>
          <w:b/>
          <w:sz w:val="28"/>
          <w:szCs w:val="28"/>
          <w:lang w:val="uk-UA"/>
        </w:rPr>
        <w:t>Кілійське гирло</w:t>
      </w:r>
      <w:r w:rsidR="00DB3054" w:rsidRPr="004606FB">
        <w:rPr>
          <w:rFonts w:ascii="Times New Roman" w:eastAsia="Arial" w:hAnsi="Times New Roman" w:cs="Times New Roman"/>
          <w:sz w:val="28"/>
          <w:szCs w:val="28"/>
          <w:lang w:val="uk-UA"/>
        </w:rPr>
        <w:t>»</w:t>
      </w:r>
    </w:p>
    <w:p w:rsidR="00667641" w:rsidRPr="004606FB" w:rsidRDefault="00667641" w:rsidP="00667641">
      <w:pPr>
        <w:suppressAutoHyphens w:val="0"/>
        <w:spacing w:before="0" w:line="240" w:lineRule="auto"/>
        <w:ind w:right="113" w:firstLine="567"/>
        <w:rPr>
          <w:rFonts w:ascii="Times New Roman" w:eastAsia="Arial" w:hAnsi="Times New Roman" w:cs="Times New Roman"/>
          <w:i/>
          <w:sz w:val="28"/>
          <w:szCs w:val="28"/>
          <w:lang w:val="uk-UA" w:eastAsia="ru-RU"/>
        </w:rPr>
      </w:pPr>
      <w:r w:rsidRPr="004606FB">
        <w:rPr>
          <w:rFonts w:ascii="Times New Roman" w:eastAsia="Arial" w:hAnsi="Times New Roman" w:cs="Times New Roman"/>
          <w:i/>
          <w:sz w:val="28"/>
          <w:szCs w:val="28"/>
          <w:lang w:val="uk-UA" w:eastAsia="ru-RU"/>
        </w:rPr>
        <w:t xml:space="preserve">ВБУ </w:t>
      </w:r>
      <w:r w:rsidR="00DB3054" w:rsidRPr="004606FB">
        <w:rPr>
          <w:rFonts w:ascii="Times New Roman" w:eastAsia="Arial" w:hAnsi="Times New Roman" w:cs="Times New Roman"/>
          <w:i/>
          <w:sz w:val="28"/>
          <w:szCs w:val="28"/>
          <w:lang w:val="uk-UA" w:eastAsia="ru-RU"/>
        </w:rPr>
        <w:t>«</w:t>
      </w:r>
      <w:r w:rsidRPr="004606FB">
        <w:rPr>
          <w:rFonts w:ascii="Times New Roman" w:eastAsia="Arial" w:hAnsi="Times New Roman" w:cs="Times New Roman"/>
          <w:i/>
          <w:sz w:val="28"/>
          <w:szCs w:val="28"/>
          <w:lang w:val="uk-UA" w:eastAsia="ru-RU"/>
        </w:rPr>
        <w:t>Кілійське гирло</w:t>
      </w:r>
      <w:r w:rsidR="00DB3054" w:rsidRPr="004606FB">
        <w:rPr>
          <w:rFonts w:ascii="Times New Roman" w:eastAsia="Arial" w:hAnsi="Times New Roman" w:cs="Times New Roman"/>
          <w:i/>
          <w:sz w:val="28"/>
          <w:szCs w:val="28"/>
          <w:lang w:val="uk-UA" w:eastAsia="ru-RU"/>
        </w:rPr>
        <w:t>»</w:t>
      </w:r>
      <w:r w:rsidRPr="004606FB">
        <w:rPr>
          <w:rFonts w:ascii="Times New Roman" w:eastAsia="Arial" w:hAnsi="Times New Roman" w:cs="Times New Roman"/>
          <w:i/>
          <w:sz w:val="28"/>
          <w:szCs w:val="28"/>
          <w:lang w:val="uk-UA" w:eastAsia="ru-RU"/>
        </w:rPr>
        <w:t xml:space="preserve"> відповідає наступним Рамсарським критеріям:</w:t>
      </w:r>
    </w:p>
    <w:p w:rsidR="00667641" w:rsidRPr="004606FB" w:rsidRDefault="00667641" w:rsidP="00667641">
      <w:pPr>
        <w:suppressAutoHyphens w:val="0"/>
        <w:spacing w:before="0" w:line="240" w:lineRule="auto"/>
        <w:ind w:right="113" w:firstLine="567"/>
        <w:rPr>
          <w:rFonts w:ascii="Times New Roman" w:eastAsia="Arial" w:hAnsi="Times New Roman" w:cs="Times New Roman"/>
          <w:b/>
          <w:sz w:val="28"/>
          <w:szCs w:val="28"/>
          <w:lang w:val="uk-UA" w:eastAsia="ru-RU"/>
        </w:rPr>
      </w:pPr>
      <w:r w:rsidRPr="004606FB">
        <w:rPr>
          <w:rFonts w:ascii="Times New Roman" w:eastAsia="Arial" w:hAnsi="Times New Roman" w:cs="Times New Roman"/>
          <w:sz w:val="28"/>
          <w:szCs w:val="28"/>
          <w:lang w:val="uk-UA" w:eastAsia="ru-RU"/>
        </w:rPr>
        <w:lastRenderedPageBreak/>
        <w:t>Критерій 1: Репрезентативні, рідкісні або унікальні природні або майже природні типи водно-болотних угідь</w:t>
      </w:r>
      <w:r w:rsidRPr="004606FB">
        <w:rPr>
          <w:rFonts w:ascii="Times New Roman" w:eastAsia="Arial" w:hAnsi="Times New Roman" w:cs="Times New Roman"/>
          <w:iCs/>
          <w:sz w:val="28"/>
          <w:szCs w:val="28"/>
          <w:lang w:val="uk-UA" w:eastAsia="ru-RU"/>
        </w:rPr>
        <w:t>;</w:t>
      </w:r>
      <w:r w:rsidRPr="004606FB">
        <w:rPr>
          <w:rFonts w:ascii="Times New Roman" w:eastAsia="Arial" w:hAnsi="Times New Roman" w:cs="Times New Roman"/>
          <w:b/>
          <w:i/>
          <w:iCs/>
          <w:sz w:val="28"/>
          <w:szCs w:val="28"/>
          <w:lang w:val="uk-UA" w:eastAsia="ru-RU"/>
        </w:rPr>
        <w:t xml:space="preserve"> </w:t>
      </w:r>
      <w:r w:rsidRPr="004606FB">
        <w:rPr>
          <w:rFonts w:ascii="Times New Roman" w:eastAsia="Arial" w:hAnsi="Times New Roman" w:cs="Times New Roman"/>
          <w:sz w:val="28"/>
          <w:szCs w:val="28"/>
          <w:lang w:val="uk-UA" w:eastAsia="ru-RU"/>
        </w:rPr>
        <w:t>Критерій 2: Рідкісні види та екологічні угруповання, що знаходяться під загрозою; Критерій 3: Біологічне різноманіття; Критерій 4: Підтримка на критичній стадії життєвого циклу або в несприятливих умовах; Критерій 5: &gt;20,000 водоплавних птахів; Критерій 6:</w:t>
      </w:r>
      <w:r w:rsidR="00124E20" w:rsidRPr="004606FB">
        <w:rPr>
          <w:rFonts w:ascii="Times New Roman" w:eastAsia="Arial" w:hAnsi="Times New Roman" w:cs="Times New Roman"/>
          <w:sz w:val="28"/>
          <w:szCs w:val="28"/>
          <w:lang w:val="uk-UA" w:eastAsia="ru-RU"/>
        </w:rPr>
        <w:t xml:space="preserve"> </w:t>
      </w:r>
      <w:r w:rsidRPr="004606FB">
        <w:rPr>
          <w:rFonts w:ascii="Times New Roman" w:eastAsia="Arial" w:hAnsi="Times New Roman" w:cs="Times New Roman"/>
          <w:sz w:val="28"/>
          <w:szCs w:val="28"/>
          <w:lang w:val="uk-UA" w:eastAsia="ru-RU"/>
        </w:rPr>
        <w:t>&gt; 1% популяцій водоплавних птахів; Критерій 7: Важливі і репрезентативні види риб; Критерій 8: Нерестовища риб тощо</w:t>
      </w:r>
      <w:r w:rsidRPr="004606FB">
        <w:rPr>
          <w:rFonts w:ascii="Times New Roman" w:eastAsia="Arial" w:hAnsi="Times New Roman" w:cs="Times New Roman"/>
          <w:sz w:val="28"/>
          <w:szCs w:val="28"/>
          <w:shd w:val="clear" w:color="auto" w:fill="F0FAFA"/>
          <w:lang w:val="uk-UA" w:eastAsia="ru-RU"/>
        </w:rPr>
        <w:t>.</w:t>
      </w:r>
    </w:p>
    <w:p w:rsidR="00667641" w:rsidRPr="004606FB" w:rsidRDefault="00667641" w:rsidP="00667641">
      <w:pPr>
        <w:suppressAutoHyphens w:val="0"/>
        <w:spacing w:before="0" w:line="240" w:lineRule="auto"/>
        <w:ind w:firstLine="567"/>
        <w:rPr>
          <w:rFonts w:ascii="Times New Roman" w:eastAsia="MS Mincho" w:hAnsi="Times New Roman" w:cs="Times New Roman"/>
          <w:sz w:val="28"/>
          <w:szCs w:val="28"/>
          <w:lang w:val="uk-UA" w:eastAsia="ru-RU"/>
        </w:rPr>
      </w:pPr>
      <w:r w:rsidRPr="004606FB">
        <w:rPr>
          <w:rFonts w:ascii="Times New Roman" w:hAnsi="Times New Roman" w:cs="Times New Roman"/>
          <w:b/>
          <w:sz w:val="28"/>
          <w:szCs w:val="28"/>
          <w:lang w:val="uk-UA" w:eastAsia="ru-RU"/>
        </w:rPr>
        <w:t xml:space="preserve">Водно-болотне угіддя </w:t>
      </w:r>
      <w:r w:rsidR="00DB3054" w:rsidRPr="004606FB">
        <w:rPr>
          <w:rFonts w:ascii="Times New Roman" w:hAnsi="Times New Roman" w:cs="Times New Roman"/>
          <w:b/>
          <w:sz w:val="28"/>
          <w:szCs w:val="28"/>
          <w:lang w:val="uk-UA" w:eastAsia="ru-RU"/>
        </w:rPr>
        <w:t>«</w:t>
      </w:r>
      <w:r w:rsidRPr="004606FB">
        <w:rPr>
          <w:rFonts w:ascii="Times New Roman" w:hAnsi="Times New Roman" w:cs="Times New Roman"/>
          <w:b/>
          <w:sz w:val="28"/>
          <w:szCs w:val="28"/>
          <w:lang w:val="uk-UA" w:eastAsia="ru-RU"/>
        </w:rPr>
        <w:t>Озеро Сасик</w:t>
      </w:r>
      <w:r w:rsidR="00DB3054" w:rsidRPr="004606FB">
        <w:rPr>
          <w:rFonts w:ascii="Times New Roman" w:hAnsi="Times New Roman" w:cs="Times New Roman"/>
          <w:b/>
          <w:sz w:val="28"/>
          <w:szCs w:val="28"/>
          <w:lang w:val="uk-UA" w:eastAsia="ru-RU"/>
        </w:rPr>
        <w:t>»</w:t>
      </w:r>
      <w:r w:rsidRPr="004606FB">
        <w:rPr>
          <w:rFonts w:ascii="Times New Roman" w:hAnsi="Times New Roman" w:cs="Times New Roman"/>
          <w:b/>
          <w:sz w:val="28"/>
          <w:szCs w:val="28"/>
          <w:lang w:val="uk-UA" w:eastAsia="ru-RU"/>
        </w:rPr>
        <w:t xml:space="preserve"> </w:t>
      </w:r>
      <w:r w:rsidRPr="004606FB">
        <w:rPr>
          <w:rFonts w:ascii="Times New Roman" w:eastAsia="Arial" w:hAnsi="Times New Roman" w:cs="Times New Roman"/>
          <w:sz w:val="28"/>
          <w:szCs w:val="28"/>
          <w:lang w:val="uk-UA" w:eastAsia="ru-RU"/>
        </w:rPr>
        <w:t xml:space="preserve">отримало міжнародний статус </w:t>
      </w:r>
      <w:r w:rsidRPr="004606FB">
        <w:rPr>
          <w:rFonts w:ascii="Times New Roman" w:hAnsi="Times New Roman" w:cs="Times New Roman"/>
          <w:sz w:val="28"/>
          <w:szCs w:val="28"/>
          <w:lang w:val="uk-UA" w:eastAsia="ru-RU"/>
        </w:rPr>
        <w:t>23.11.1995, загальна площа 23488,41 га (рис. 1.2.1</w:t>
      </w:r>
      <w:r w:rsidR="005141DE" w:rsidRPr="004606FB">
        <w:rPr>
          <w:rFonts w:ascii="Times New Roman" w:hAnsi="Times New Roman" w:cs="Times New Roman"/>
          <w:sz w:val="28"/>
          <w:szCs w:val="28"/>
          <w:lang w:val="uk-UA" w:eastAsia="ru-RU"/>
        </w:rPr>
        <w:t>2</w:t>
      </w:r>
      <w:r w:rsidRPr="004606FB">
        <w:rPr>
          <w:rFonts w:ascii="Times New Roman" w:hAnsi="Times New Roman" w:cs="Times New Roman"/>
          <w:sz w:val="28"/>
          <w:szCs w:val="28"/>
          <w:lang w:val="uk-UA" w:eastAsia="ru-RU"/>
        </w:rPr>
        <w:t xml:space="preserve">.2). </w:t>
      </w:r>
      <w:r w:rsidRPr="004606FB">
        <w:rPr>
          <w:rFonts w:ascii="Times New Roman" w:eastAsia="MS Mincho" w:hAnsi="Times New Roman" w:cs="Times New Roman"/>
          <w:sz w:val="28"/>
          <w:szCs w:val="28"/>
          <w:lang w:val="uk-UA" w:eastAsia="ru-RU"/>
        </w:rPr>
        <w:t>Розташоване в межиріччі Дунаю та Дністра в західній частині Причорноморської низовини за 5 км південно-східніше від м. Татарбунари. Природними межами угіддя з заходу та сходу є прибережні території озера. З півдня територія угіддя обмежена вузьким (до 0,5 км) піщаним пересипом, що відділяє води озера від Чорного моря.</w:t>
      </w:r>
    </w:p>
    <w:p w:rsidR="00903ABC" w:rsidRPr="004606FB" w:rsidRDefault="00903ABC" w:rsidP="00667641">
      <w:pPr>
        <w:suppressAutoHyphens w:val="0"/>
        <w:spacing w:before="0" w:line="240" w:lineRule="auto"/>
        <w:ind w:firstLine="567"/>
        <w:rPr>
          <w:rFonts w:ascii="Times New Roman" w:eastAsia="MS Mincho" w:hAnsi="Times New Roman" w:cs="Times New Roman"/>
          <w:sz w:val="28"/>
          <w:szCs w:val="28"/>
          <w:lang w:val="uk-UA" w:eastAsia="ru-RU"/>
        </w:rPr>
      </w:pPr>
    </w:p>
    <w:p w:rsidR="00667641" w:rsidRPr="004606FB" w:rsidRDefault="00F9504E" w:rsidP="00667641">
      <w:pPr>
        <w:spacing w:before="0"/>
        <w:ind w:firstLine="0"/>
        <w:rPr>
          <w:rFonts w:ascii="Times New Roman" w:eastAsia="Arial" w:hAnsi="Times New Roman" w:cs="Times New Roman"/>
          <w:sz w:val="28"/>
          <w:szCs w:val="28"/>
          <w:lang w:val="uk-UA"/>
        </w:rPr>
      </w:pPr>
      <w:r w:rsidRPr="004606FB">
        <w:rPr>
          <w:rFonts w:ascii="Times New Roman" w:eastAsia="Arial" w:hAnsi="Times New Roman" w:cs="Times New Roman"/>
          <w:noProof/>
          <w:sz w:val="28"/>
          <w:szCs w:val="28"/>
          <w:lang w:val="uk-UA" w:eastAsia="uk-UA"/>
        </w:rPr>
        <w:drawing>
          <wp:inline distT="0" distB="0" distL="0" distR="0">
            <wp:extent cx="5943600" cy="4191000"/>
            <wp:effectExtent l="0" t="0" r="0" b="0"/>
            <wp:docPr id="22" name="Рисунок 2" descr="C:\Users\Uzer\AppData\Local\Temp\pid-6124\Сасик нова_ПО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zer\AppData\Local\Temp\pid-6124\Сасик нова_ПОТ-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667641" w:rsidRPr="004606FB" w:rsidRDefault="00667641" w:rsidP="00667641">
      <w:pPr>
        <w:spacing w:before="0" w:line="240" w:lineRule="auto"/>
        <w:ind w:firstLine="567"/>
        <w:rPr>
          <w:rFonts w:ascii="Arial" w:eastAsia="MS Mincho" w:hAnsi="Arial" w:cs="Arial"/>
          <w:sz w:val="28"/>
          <w:szCs w:val="28"/>
          <w:lang w:val="uk-UA"/>
        </w:rPr>
      </w:pPr>
      <w:r w:rsidRPr="004606FB">
        <w:rPr>
          <w:rFonts w:ascii="Times New Roman" w:eastAsia="Arial" w:hAnsi="Times New Roman" w:cs="Times New Roman"/>
          <w:b/>
          <w:sz w:val="28"/>
          <w:szCs w:val="28"/>
          <w:lang w:val="uk-UA"/>
        </w:rPr>
        <w:t>Рисунок 1.2.1</w:t>
      </w:r>
      <w:r w:rsidR="005141DE" w:rsidRPr="004606FB">
        <w:rPr>
          <w:rFonts w:ascii="Times New Roman" w:eastAsia="Arial" w:hAnsi="Times New Roman" w:cs="Times New Roman"/>
          <w:b/>
          <w:sz w:val="28"/>
          <w:szCs w:val="28"/>
          <w:lang w:val="uk-UA"/>
        </w:rPr>
        <w:t>2</w:t>
      </w:r>
      <w:r w:rsidRPr="004606FB">
        <w:rPr>
          <w:rFonts w:ascii="Times New Roman" w:eastAsia="Arial" w:hAnsi="Times New Roman" w:cs="Times New Roman"/>
          <w:b/>
          <w:sz w:val="28"/>
          <w:szCs w:val="28"/>
          <w:lang w:val="uk-UA"/>
        </w:rPr>
        <w:t xml:space="preserve">.2 – Картосхема водно-болотного угіддя </w:t>
      </w:r>
      <w:r w:rsidR="00DB3054" w:rsidRPr="004606FB">
        <w:rPr>
          <w:rFonts w:ascii="Times New Roman" w:eastAsia="Arial" w:hAnsi="Times New Roman" w:cs="Times New Roman"/>
          <w:b/>
          <w:sz w:val="28"/>
          <w:szCs w:val="28"/>
          <w:lang w:val="uk-UA"/>
        </w:rPr>
        <w:t>«</w:t>
      </w:r>
      <w:r w:rsidRPr="004606FB">
        <w:rPr>
          <w:rFonts w:ascii="Times New Roman" w:eastAsia="Arial" w:hAnsi="Times New Roman" w:cs="Times New Roman"/>
          <w:b/>
          <w:sz w:val="28"/>
          <w:szCs w:val="28"/>
          <w:lang w:val="uk-UA"/>
        </w:rPr>
        <w:t>Озеро Сасик</w:t>
      </w:r>
      <w:r w:rsidR="00DB3054" w:rsidRPr="004606FB">
        <w:rPr>
          <w:rFonts w:ascii="Times New Roman" w:eastAsia="Arial" w:hAnsi="Times New Roman" w:cs="Times New Roman"/>
          <w:b/>
          <w:sz w:val="28"/>
          <w:szCs w:val="28"/>
          <w:lang w:val="uk-UA"/>
        </w:rPr>
        <w:t>»</w:t>
      </w:r>
    </w:p>
    <w:p w:rsidR="00903ABC" w:rsidRPr="004606FB" w:rsidRDefault="00903ABC" w:rsidP="00667641">
      <w:pPr>
        <w:suppressAutoHyphens w:val="0"/>
        <w:spacing w:before="0" w:line="240" w:lineRule="auto"/>
        <w:ind w:right="113" w:firstLine="567"/>
        <w:rPr>
          <w:rFonts w:ascii="Times New Roman" w:eastAsia="Arial" w:hAnsi="Times New Roman" w:cs="Times New Roman"/>
          <w:i/>
          <w:sz w:val="28"/>
          <w:szCs w:val="28"/>
          <w:lang w:val="uk-UA" w:eastAsia="ru-RU"/>
        </w:rPr>
      </w:pPr>
    </w:p>
    <w:p w:rsidR="00667641" w:rsidRPr="004606FB" w:rsidRDefault="00667641" w:rsidP="00667641">
      <w:pPr>
        <w:suppressAutoHyphens w:val="0"/>
        <w:spacing w:before="0" w:line="240" w:lineRule="auto"/>
        <w:ind w:right="113" w:firstLine="567"/>
        <w:rPr>
          <w:rFonts w:ascii="Times New Roman" w:hAnsi="Times New Roman" w:cs="Times New Roman"/>
          <w:sz w:val="28"/>
          <w:szCs w:val="28"/>
          <w:lang w:val="uk-UA" w:eastAsia="ru-RU"/>
        </w:rPr>
      </w:pPr>
      <w:r w:rsidRPr="004606FB">
        <w:rPr>
          <w:rFonts w:ascii="Times New Roman" w:eastAsia="Arial" w:hAnsi="Times New Roman" w:cs="Times New Roman"/>
          <w:i/>
          <w:sz w:val="28"/>
          <w:szCs w:val="28"/>
          <w:lang w:val="uk-UA" w:eastAsia="ru-RU"/>
        </w:rPr>
        <w:t xml:space="preserve">ВБУ </w:t>
      </w:r>
      <w:r w:rsidR="00DB3054" w:rsidRPr="004606FB">
        <w:rPr>
          <w:rFonts w:ascii="Times New Roman" w:eastAsia="Arial" w:hAnsi="Times New Roman" w:cs="Times New Roman"/>
          <w:i/>
          <w:sz w:val="28"/>
          <w:szCs w:val="28"/>
          <w:lang w:val="uk-UA" w:eastAsia="ru-RU"/>
        </w:rPr>
        <w:t>«</w:t>
      </w:r>
      <w:r w:rsidRPr="004606FB">
        <w:rPr>
          <w:rFonts w:ascii="Times New Roman" w:hAnsi="Times New Roman" w:cs="Times New Roman"/>
          <w:i/>
          <w:sz w:val="28"/>
          <w:szCs w:val="28"/>
          <w:lang w:val="uk-UA" w:eastAsia="ru-RU"/>
        </w:rPr>
        <w:t>Озеро Сасик</w:t>
      </w:r>
      <w:r w:rsidR="00DB3054" w:rsidRPr="004606FB">
        <w:rPr>
          <w:rFonts w:ascii="Times New Roman" w:eastAsia="Arial" w:hAnsi="Times New Roman" w:cs="Times New Roman"/>
          <w:i/>
          <w:sz w:val="28"/>
          <w:szCs w:val="28"/>
          <w:lang w:val="uk-UA" w:eastAsia="ru-RU"/>
        </w:rPr>
        <w:t>»</w:t>
      </w:r>
      <w:r w:rsidRPr="004606FB">
        <w:rPr>
          <w:rFonts w:ascii="Times New Roman" w:eastAsia="Arial" w:hAnsi="Times New Roman" w:cs="Times New Roman"/>
          <w:i/>
          <w:sz w:val="28"/>
          <w:szCs w:val="28"/>
          <w:lang w:val="uk-UA" w:eastAsia="ru-RU"/>
        </w:rPr>
        <w:t xml:space="preserve"> відповідає наступним Рамсарським критеріям </w:t>
      </w:r>
      <w:r w:rsidRPr="004606FB">
        <w:rPr>
          <w:rFonts w:ascii="Times New Roman" w:eastAsia="Arial" w:hAnsi="Times New Roman" w:cs="Times New Roman"/>
          <w:sz w:val="28"/>
          <w:szCs w:val="28"/>
          <w:lang w:val="uk-UA" w:eastAsia="ru-RU"/>
        </w:rPr>
        <w:t>(Критерії 1-8). Більш детальна інформація про зазначені Рамсарські угіддя</w:t>
      </w:r>
      <w:r w:rsidR="00124E20" w:rsidRPr="004606FB">
        <w:rPr>
          <w:rFonts w:ascii="Times New Roman" w:eastAsia="Arial"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постійно оновлюється в інформаційних аркушах Ramsar (RIS) і представлена на веб-сторінці Рамсару https://www.ramsar.org/wetland/ukraine.</w:t>
      </w:r>
    </w:p>
    <w:p w:rsidR="00667641" w:rsidRPr="004606FB" w:rsidRDefault="00667641" w:rsidP="00903ABC">
      <w:pPr>
        <w:keepNext/>
        <w:widowControl w:val="0"/>
        <w:numPr>
          <w:ilvl w:val="2"/>
          <w:numId w:val="20"/>
        </w:numPr>
        <w:spacing w:before="240" w:after="240" w:line="240" w:lineRule="auto"/>
        <w:ind w:left="0" w:firstLine="567"/>
        <w:outlineLvl w:val="1"/>
        <w:rPr>
          <w:rFonts w:ascii="Times New Roman" w:eastAsia="Droid Sans Fallback" w:hAnsi="Times New Roman" w:cs="Lucida Sans"/>
          <w:b/>
          <w:kern w:val="28"/>
          <w:sz w:val="28"/>
          <w:szCs w:val="24"/>
          <w:lang w:val="uk-UA" w:eastAsia="zh-CN" w:bidi="hi-IN"/>
        </w:rPr>
      </w:pPr>
      <w:bookmarkStart w:id="77" w:name="_Toc121901861"/>
      <w:r w:rsidRPr="004606FB">
        <w:rPr>
          <w:rFonts w:ascii="Times New Roman" w:eastAsia="Droid Sans Fallback" w:hAnsi="Times New Roman" w:cs="Lucida Sans"/>
          <w:b/>
          <w:kern w:val="28"/>
          <w:sz w:val="28"/>
          <w:szCs w:val="24"/>
          <w:lang w:val="uk-UA" w:eastAsia="zh-CN" w:bidi="hi-IN"/>
        </w:rPr>
        <w:lastRenderedPageBreak/>
        <w:t>Ландшафтне різноманіття</w:t>
      </w:r>
      <w:bookmarkEnd w:id="77"/>
    </w:p>
    <w:p w:rsidR="00667641" w:rsidRPr="004606FB" w:rsidRDefault="00667641" w:rsidP="00667641">
      <w:pPr>
        <w:tabs>
          <w:tab w:val="left" w:pos="1256"/>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 висоти де</w:t>
      </w:r>
      <w:r w:rsidR="00124E20" w:rsidRPr="004606FB">
        <w:rPr>
          <w:rFonts w:ascii="Times New Roman" w:hAnsi="Times New Roman" w:cs="Times New Roman"/>
          <w:sz w:val="28"/>
          <w:szCs w:val="28"/>
          <w:lang w:val="uk-UA"/>
        </w:rPr>
        <w:t>кількох сотень метрів Кілійська</w:t>
      </w:r>
      <w:r w:rsidRPr="004606FB">
        <w:rPr>
          <w:rFonts w:ascii="Times New Roman" w:hAnsi="Times New Roman" w:cs="Times New Roman"/>
          <w:sz w:val="28"/>
          <w:szCs w:val="28"/>
          <w:lang w:val="uk-UA"/>
        </w:rPr>
        <w:t xml:space="preserve"> дельта Дунаю виглядає безкрайніми просторами очерету звичайного </w:t>
      </w:r>
      <w:r w:rsidRPr="004606FB">
        <w:rPr>
          <w:rFonts w:ascii="Times New Roman" w:hAnsi="Times New Roman" w:cs="Times New Roman"/>
          <w:i/>
          <w:iCs/>
          <w:sz w:val="28"/>
          <w:szCs w:val="28"/>
          <w:lang w:val="uk-UA"/>
        </w:rPr>
        <w:t>Phragmites australis</w:t>
      </w:r>
      <w:r w:rsidRPr="004606FB">
        <w:rPr>
          <w:rFonts w:ascii="Times New Roman" w:hAnsi="Times New Roman" w:cs="Times New Roman"/>
          <w:sz w:val="28"/>
          <w:szCs w:val="28"/>
          <w:lang w:val="uk-UA"/>
        </w:rPr>
        <w:t xml:space="preserve">, серед яких більш темними плямами виділяються біогрупи з верби попелястої </w:t>
      </w:r>
      <w:r w:rsidRPr="004606FB">
        <w:rPr>
          <w:rFonts w:ascii="Times New Roman" w:hAnsi="Times New Roman" w:cs="Times New Roman"/>
          <w:i/>
          <w:iCs/>
          <w:sz w:val="28"/>
          <w:szCs w:val="28"/>
          <w:lang w:val="uk-UA"/>
        </w:rPr>
        <w:t>Salix cinerea</w:t>
      </w:r>
      <w:r w:rsidRPr="004606FB">
        <w:rPr>
          <w:rFonts w:ascii="Times New Roman" w:hAnsi="Times New Roman" w:cs="Times New Roman"/>
          <w:sz w:val="28"/>
          <w:szCs w:val="28"/>
          <w:lang w:val="uk-UA"/>
        </w:rPr>
        <w:t xml:space="preserve">, а уздовж основних водотоків-смуги шириною в 50-200 м деревинно-чагарникової рослинності з верби білої </w:t>
      </w:r>
      <w:r w:rsidRPr="004606FB">
        <w:rPr>
          <w:rFonts w:ascii="Times New Roman" w:hAnsi="Times New Roman" w:cs="Times New Roman"/>
          <w:i/>
          <w:iCs/>
          <w:sz w:val="28"/>
          <w:szCs w:val="28"/>
          <w:lang w:val="uk-UA"/>
        </w:rPr>
        <w:t>Salix alba</w:t>
      </w:r>
      <w:r w:rsidRPr="004606FB">
        <w:rPr>
          <w:rFonts w:ascii="Times New Roman" w:hAnsi="Times New Roman" w:cs="Times New Roman"/>
          <w:sz w:val="28"/>
          <w:szCs w:val="28"/>
          <w:lang w:val="uk-UA"/>
        </w:rPr>
        <w:t xml:space="preserve">, ламкої </w:t>
      </w:r>
      <w:r w:rsidRPr="004606FB">
        <w:rPr>
          <w:rFonts w:ascii="Times New Roman" w:hAnsi="Times New Roman" w:cs="Times New Roman"/>
          <w:i/>
          <w:iCs/>
          <w:sz w:val="28"/>
          <w:szCs w:val="28"/>
          <w:lang w:val="uk-UA"/>
        </w:rPr>
        <w:t>S. fragilis</w:t>
      </w:r>
      <w:r w:rsidRPr="004606FB">
        <w:rPr>
          <w:rFonts w:ascii="Times New Roman" w:hAnsi="Times New Roman" w:cs="Times New Roman"/>
          <w:sz w:val="28"/>
          <w:szCs w:val="28"/>
          <w:lang w:val="uk-UA"/>
        </w:rPr>
        <w:t xml:space="preserve">, тополі чорної </w:t>
      </w:r>
      <w:r w:rsidRPr="004606FB">
        <w:rPr>
          <w:rFonts w:ascii="Times New Roman" w:hAnsi="Times New Roman" w:cs="Times New Roman"/>
          <w:i/>
          <w:iCs/>
          <w:sz w:val="28"/>
          <w:szCs w:val="28"/>
          <w:lang w:val="uk-UA"/>
        </w:rPr>
        <w:t>Populus nigra</w:t>
      </w:r>
      <w:r w:rsidRPr="004606FB">
        <w:rPr>
          <w:rFonts w:ascii="Times New Roman" w:hAnsi="Times New Roman" w:cs="Times New Roman"/>
          <w:sz w:val="28"/>
          <w:szCs w:val="28"/>
          <w:lang w:val="uk-UA"/>
        </w:rPr>
        <w:t xml:space="preserve">, дельтовидної </w:t>
      </w:r>
      <w:r w:rsidRPr="004606FB">
        <w:rPr>
          <w:rFonts w:ascii="Times New Roman" w:hAnsi="Times New Roman" w:cs="Times New Roman"/>
          <w:i/>
          <w:iCs/>
          <w:sz w:val="28"/>
          <w:szCs w:val="28"/>
          <w:lang w:val="uk-UA"/>
        </w:rPr>
        <w:t>P. deltoides</w:t>
      </w:r>
      <w:r w:rsidRPr="004606FB">
        <w:rPr>
          <w:rFonts w:ascii="Times New Roman" w:hAnsi="Times New Roman" w:cs="Times New Roman"/>
          <w:sz w:val="28"/>
          <w:szCs w:val="28"/>
          <w:lang w:val="uk-UA"/>
        </w:rPr>
        <w:t xml:space="preserve">. На приморських косах вузькими і довгими смугами шириною в 10-30 м декількома рядами за лінією пляжу розташовуються густі зарості чагарників з обліпихи крушиновидної </w:t>
      </w:r>
      <w:r w:rsidRPr="004606FB">
        <w:rPr>
          <w:rFonts w:ascii="Times New Roman" w:hAnsi="Times New Roman" w:cs="Times New Roman"/>
          <w:i/>
          <w:iCs/>
          <w:sz w:val="28"/>
          <w:szCs w:val="28"/>
          <w:lang w:val="uk-UA"/>
        </w:rPr>
        <w:t>Hippophaer hamnoides</w:t>
      </w:r>
      <w:r w:rsidRPr="004606FB">
        <w:rPr>
          <w:rFonts w:ascii="Times New Roman" w:hAnsi="Times New Roman" w:cs="Times New Roman"/>
          <w:sz w:val="28"/>
          <w:szCs w:val="28"/>
          <w:lang w:val="uk-UA"/>
        </w:rPr>
        <w:t xml:space="preserve">, маслинки вузьколистої </w:t>
      </w:r>
      <w:r w:rsidRPr="004606FB">
        <w:rPr>
          <w:rFonts w:ascii="Times New Roman" w:hAnsi="Times New Roman" w:cs="Times New Roman"/>
          <w:i/>
          <w:iCs/>
          <w:sz w:val="28"/>
          <w:szCs w:val="28"/>
          <w:lang w:val="uk-UA"/>
        </w:rPr>
        <w:t>Elaeagnus angustifolia</w:t>
      </w:r>
      <w:r w:rsidRPr="004606FB">
        <w:rPr>
          <w:rFonts w:ascii="Times New Roman" w:hAnsi="Times New Roman" w:cs="Times New Roman"/>
          <w:sz w:val="28"/>
          <w:szCs w:val="28"/>
          <w:lang w:val="uk-UA"/>
        </w:rPr>
        <w:t xml:space="preserve">, сріблястої </w:t>
      </w:r>
      <w:r w:rsidRPr="004606FB">
        <w:rPr>
          <w:rFonts w:ascii="Times New Roman" w:hAnsi="Times New Roman" w:cs="Times New Roman"/>
          <w:i/>
          <w:iCs/>
          <w:sz w:val="28"/>
          <w:szCs w:val="28"/>
          <w:lang w:val="uk-UA"/>
        </w:rPr>
        <w:t xml:space="preserve">E. Argentea </w:t>
      </w:r>
      <w:r w:rsidRPr="004606FB">
        <w:rPr>
          <w:rFonts w:ascii="Times New Roman" w:hAnsi="Times New Roman" w:cs="Times New Roman"/>
          <w:sz w:val="28"/>
          <w:szCs w:val="28"/>
          <w:lang w:val="uk-UA"/>
        </w:rPr>
        <w:t xml:space="preserve">і тамарікса гіллястого </w:t>
      </w:r>
      <w:r w:rsidRPr="004606FB">
        <w:rPr>
          <w:rFonts w:ascii="Times New Roman" w:hAnsi="Times New Roman" w:cs="Times New Roman"/>
          <w:i/>
          <w:iCs/>
          <w:sz w:val="28"/>
          <w:szCs w:val="28"/>
          <w:lang w:val="uk-UA"/>
        </w:rPr>
        <w:t>Tamarix ramosissima</w:t>
      </w:r>
      <w:r w:rsidRPr="004606FB">
        <w:rPr>
          <w:rFonts w:ascii="Times New Roman" w:hAnsi="Times New Roman" w:cs="Times New Roman"/>
          <w:sz w:val="28"/>
          <w:szCs w:val="28"/>
          <w:lang w:val="uk-UA"/>
        </w:rPr>
        <w:t xml:space="preserve">. Внутрішні водойми здебільшого покриті угрупуваннями з водяного горіха плаваючого </w:t>
      </w:r>
      <w:r w:rsidRPr="004606FB">
        <w:rPr>
          <w:rFonts w:ascii="Times New Roman" w:hAnsi="Times New Roman" w:cs="Times New Roman"/>
          <w:i/>
          <w:iCs/>
          <w:sz w:val="28"/>
          <w:szCs w:val="28"/>
          <w:lang w:val="uk-UA"/>
        </w:rPr>
        <w:t>Trapa natans</w:t>
      </w:r>
      <w:r w:rsidRPr="004606FB">
        <w:rPr>
          <w:rFonts w:ascii="Times New Roman" w:hAnsi="Times New Roman" w:cs="Times New Roman"/>
          <w:sz w:val="28"/>
          <w:szCs w:val="28"/>
          <w:lang w:val="uk-UA"/>
        </w:rPr>
        <w:t xml:space="preserve">, латаття білого </w:t>
      </w:r>
      <w:r w:rsidRPr="004606FB">
        <w:rPr>
          <w:rFonts w:ascii="Times New Roman" w:hAnsi="Times New Roman" w:cs="Times New Roman"/>
          <w:i/>
          <w:iCs/>
          <w:sz w:val="28"/>
          <w:szCs w:val="28"/>
          <w:lang w:val="uk-UA"/>
        </w:rPr>
        <w:t>Nymphaea alba</w:t>
      </w:r>
      <w:r w:rsidRPr="004606FB">
        <w:rPr>
          <w:rFonts w:ascii="Times New Roman" w:hAnsi="Times New Roman" w:cs="Times New Roman"/>
          <w:sz w:val="28"/>
          <w:szCs w:val="28"/>
          <w:lang w:val="uk-UA"/>
        </w:rPr>
        <w:t xml:space="preserve">, глечиків жовтих </w:t>
      </w:r>
      <w:r w:rsidRPr="004606FB">
        <w:rPr>
          <w:rFonts w:ascii="Times New Roman" w:hAnsi="Times New Roman" w:cs="Times New Roman"/>
          <w:i/>
          <w:iCs/>
          <w:sz w:val="28"/>
          <w:szCs w:val="28"/>
          <w:lang w:val="uk-UA"/>
        </w:rPr>
        <w:t>Nuphar lutea</w:t>
      </w:r>
      <w:r w:rsidRPr="004606FB">
        <w:rPr>
          <w:rFonts w:ascii="Times New Roman" w:hAnsi="Times New Roman" w:cs="Times New Roman"/>
          <w:sz w:val="28"/>
          <w:szCs w:val="28"/>
          <w:lang w:val="uk-UA"/>
        </w:rPr>
        <w:t xml:space="preserve">, плавуна щитолистого </w:t>
      </w:r>
      <w:r w:rsidRPr="004606FB">
        <w:rPr>
          <w:rFonts w:ascii="Times New Roman" w:hAnsi="Times New Roman" w:cs="Times New Roman"/>
          <w:i/>
          <w:iCs/>
          <w:sz w:val="28"/>
          <w:szCs w:val="28"/>
          <w:lang w:val="uk-UA"/>
        </w:rPr>
        <w:t>Nymphoides peltata</w:t>
      </w:r>
      <w:r w:rsidRPr="004606FB">
        <w:rPr>
          <w:rFonts w:ascii="Times New Roman" w:hAnsi="Times New Roman" w:cs="Times New Roman"/>
          <w:sz w:val="28"/>
          <w:szCs w:val="28"/>
          <w:lang w:val="uk-UA"/>
        </w:rPr>
        <w:t xml:space="preserve">. Повз край великих і малих водотоків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rPr>
        <w:t xml:space="preserve"> смуги звичайної повітряно-водяної рослинності з </w:t>
      </w:r>
      <w:r w:rsidRPr="004606FB">
        <w:rPr>
          <w:rFonts w:ascii="Times New Roman" w:hAnsi="Times New Roman" w:cs="Times New Roman"/>
          <w:i/>
          <w:sz w:val="28"/>
          <w:szCs w:val="28"/>
          <w:lang w:val="uk-UA"/>
        </w:rPr>
        <w:t>Phragmites australis</w:t>
      </w:r>
      <w:r w:rsidRPr="004606FB">
        <w:rPr>
          <w:rFonts w:ascii="Times New Roman" w:hAnsi="Times New Roman" w:cs="Times New Roman"/>
          <w:sz w:val="28"/>
          <w:szCs w:val="28"/>
          <w:lang w:val="uk-UA"/>
        </w:rPr>
        <w:t xml:space="preserve">, </w:t>
      </w:r>
      <w:r w:rsidRPr="004606FB">
        <w:rPr>
          <w:rFonts w:ascii="Times New Roman" w:hAnsi="Times New Roman" w:cs="Times New Roman"/>
          <w:i/>
          <w:sz w:val="28"/>
          <w:szCs w:val="28"/>
          <w:lang w:val="uk-UA"/>
        </w:rPr>
        <w:t>Typhaangus tifolia</w:t>
      </w:r>
      <w:r w:rsidRPr="004606FB">
        <w:rPr>
          <w:rFonts w:ascii="Times New Roman" w:hAnsi="Times New Roman" w:cs="Times New Roman"/>
          <w:sz w:val="28"/>
          <w:szCs w:val="28"/>
          <w:lang w:val="uk-UA"/>
        </w:rPr>
        <w:t xml:space="preserve">, </w:t>
      </w:r>
      <w:r w:rsidRPr="004606FB">
        <w:rPr>
          <w:rFonts w:ascii="Times New Roman" w:hAnsi="Times New Roman" w:cs="Times New Roman"/>
          <w:i/>
          <w:sz w:val="28"/>
          <w:szCs w:val="28"/>
          <w:lang w:val="uk-UA"/>
        </w:rPr>
        <w:t>T. latifolia</w:t>
      </w:r>
      <w:r w:rsidRPr="004606FB">
        <w:rPr>
          <w:rFonts w:ascii="Times New Roman" w:hAnsi="Times New Roman" w:cs="Times New Roman"/>
          <w:sz w:val="28"/>
          <w:szCs w:val="28"/>
          <w:lang w:val="uk-UA"/>
        </w:rPr>
        <w:t xml:space="preserve">, </w:t>
      </w:r>
      <w:r w:rsidRPr="004606FB">
        <w:rPr>
          <w:rFonts w:ascii="Times New Roman" w:hAnsi="Times New Roman" w:cs="Times New Roman"/>
          <w:i/>
          <w:sz w:val="28"/>
          <w:szCs w:val="28"/>
          <w:lang w:val="uk-UA"/>
        </w:rPr>
        <w:t>Sparganium erectum</w:t>
      </w:r>
      <w:r w:rsidRPr="004606FB">
        <w:rPr>
          <w:rFonts w:ascii="Times New Roman" w:hAnsi="Times New Roman" w:cs="Times New Roman"/>
          <w:sz w:val="28"/>
          <w:szCs w:val="28"/>
          <w:lang w:val="uk-UA"/>
        </w:rPr>
        <w:t xml:space="preserve"> і ін.</w:t>
      </w:r>
    </w:p>
    <w:p w:rsidR="00667641" w:rsidRPr="004606FB" w:rsidRDefault="00667641" w:rsidP="00667641">
      <w:pPr>
        <w:tabs>
          <w:tab w:val="left" w:pos="1256"/>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 залежності від місця розташування відмінності рослинного покриву є характерними не тільки щодо приморської, але і прируслової частин </w:t>
      </w:r>
      <w:r w:rsidR="00AA3810"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xml:space="preserve">. У північній частині </w:t>
      </w:r>
      <w:r w:rsidR="00AA3810" w:rsidRPr="004606FB">
        <w:rPr>
          <w:rFonts w:ascii="Times New Roman" w:hAnsi="Times New Roman" w:cs="Times New Roman"/>
          <w:bCs/>
          <w:sz w:val="28"/>
          <w:lang w:val="uk-UA"/>
        </w:rPr>
        <w:t>ДБЗ</w:t>
      </w:r>
      <w:r w:rsidR="00AA3810"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переважають болотний, засоленно-болотний і луговий типи рослинності, у південній – виділяються великі площі деревинно-чагарникової, водяної і болотної, у східній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rPr>
        <w:t xml:space="preserve"> псаммофітної і галофітної і в західній – болотної і лісової. Все це пов’язано як з впливом природних факторів, історичним розвитком дельти, так і антропогенним впливом.</w:t>
      </w:r>
    </w:p>
    <w:p w:rsidR="00667641" w:rsidRPr="004606FB" w:rsidRDefault="00667641" w:rsidP="00667641">
      <w:pPr>
        <w:tabs>
          <w:tab w:val="left" w:pos="1256"/>
        </w:tabs>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8"/>
          <w:szCs w:val="28"/>
          <w:lang w:val="uk-UA"/>
        </w:rPr>
        <w:t xml:space="preserve">В цілому рослинний покрив </w:t>
      </w:r>
      <w:r w:rsidR="00AA3810"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xml:space="preserve">, як і всієї Кілійської дельти Дунаю, відрізняється від інших великих рік Північного Причорномор'я великою питомою вагою болотних і водяних угруповань. Вони займають близько 80% площі </w:t>
      </w:r>
      <w:r w:rsidR="00AA3810"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Сучасна структура ландшафтів ДБЗ наведена в табл. 1.2.1</w:t>
      </w:r>
      <w:r w:rsidR="005141DE" w:rsidRPr="004606FB">
        <w:rPr>
          <w:rFonts w:ascii="Times New Roman" w:hAnsi="Times New Roman" w:cs="Times New Roman"/>
          <w:sz w:val="28"/>
          <w:szCs w:val="28"/>
          <w:lang w:val="uk-UA"/>
        </w:rPr>
        <w:t>3</w:t>
      </w:r>
      <w:r w:rsidRPr="004606FB">
        <w:rPr>
          <w:rFonts w:ascii="Times New Roman" w:hAnsi="Times New Roman" w:cs="Times New Roman"/>
          <w:sz w:val="28"/>
          <w:szCs w:val="28"/>
          <w:lang w:val="uk-UA"/>
        </w:rPr>
        <w:t>.1. Згідно таблиці найбільшим за площею є заплавний ландшафт, далі морський та лиманно-морський і найменшу площу складає солонц</w:t>
      </w:r>
      <w:r w:rsidR="00B449A4">
        <w:rPr>
          <w:rFonts w:ascii="Times New Roman" w:hAnsi="Times New Roman" w:cs="Times New Roman"/>
          <w:sz w:val="28"/>
          <w:szCs w:val="28"/>
          <w:lang w:val="uk-UA"/>
        </w:rPr>
        <w:t>е</w:t>
      </w:r>
      <w:r w:rsidRPr="004606FB">
        <w:rPr>
          <w:rFonts w:ascii="Times New Roman" w:hAnsi="Times New Roman" w:cs="Times New Roman"/>
          <w:sz w:val="28"/>
          <w:szCs w:val="28"/>
          <w:lang w:val="uk-UA"/>
        </w:rPr>
        <w:t>во-солончаковий.</w:t>
      </w:r>
    </w:p>
    <w:p w:rsidR="00667641" w:rsidRPr="004606FB" w:rsidRDefault="005141DE" w:rsidP="00667641">
      <w:pPr>
        <w:spacing w:after="240" w:line="240" w:lineRule="auto"/>
        <w:ind w:firstLine="567"/>
        <w:rPr>
          <w:rFonts w:ascii="Times New Roman" w:hAnsi="Times New Roman" w:cs="Times New Roman"/>
          <w:b/>
          <w:bCs/>
          <w:sz w:val="28"/>
          <w:szCs w:val="28"/>
          <w:lang w:val="uk-UA" w:eastAsia="ru-RU"/>
        </w:rPr>
      </w:pPr>
      <w:r w:rsidRPr="004606FB">
        <w:rPr>
          <w:rFonts w:ascii="Times New Roman" w:hAnsi="Times New Roman" w:cs="Times New Roman"/>
          <w:b/>
          <w:bCs/>
          <w:sz w:val="28"/>
          <w:szCs w:val="28"/>
          <w:lang w:val="uk-UA" w:eastAsia="ru-RU"/>
        </w:rPr>
        <w:t>Таблиця 1.2.13</w:t>
      </w:r>
      <w:r w:rsidR="00667641" w:rsidRPr="004606FB">
        <w:rPr>
          <w:rFonts w:ascii="Times New Roman" w:hAnsi="Times New Roman" w:cs="Times New Roman"/>
          <w:b/>
          <w:bCs/>
          <w:sz w:val="28"/>
          <w:szCs w:val="28"/>
          <w:lang w:val="uk-UA" w:eastAsia="ru-RU"/>
        </w:rPr>
        <w:t xml:space="preserve">.1 </w:t>
      </w:r>
      <w:r w:rsidR="00667641" w:rsidRPr="004606FB">
        <w:rPr>
          <w:rFonts w:ascii="Times New Roman" w:hAnsi="Times New Roman" w:cs="Times New Roman"/>
          <w:b/>
          <w:sz w:val="28"/>
          <w:szCs w:val="28"/>
          <w:lang w:val="uk-UA"/>
        </w:rPr>
        <w:t xml:space="preserve">– </w:t>
      </w:r>
      <w:r w:rsidR="00667641" w:rsidRPr="004606FB">
        <w:rPr>
          <w:rFonts w:ascii="Times New Roman" w:hAnsi="Times New Roman" w:cs="Times New Roman"/>
          <w:b/>
          <w:bCs/>
          <w:sz w:val="28"/>
          <w:szCs w:val="28"/>
          <w:lang w:val="uk-UA" w:eastAsia="ru-RU"/>
        </w:rPr>
        <w:t xml:space="preserve">Структура ландшафтів </w:t>
      </w:r>
      <w:r w:rsidR="00AA3810" w:rsidRPr="004606FB">
        <w:rPr>
          <w:rFonts w:ascii="Times New Roman" w:hAnsi="Times New Roman" w:cs="Times New Roman"/>
          <w:b/>
          <w:bCs/>
          <w:sz w:val="28"/>
          <w:lang w:val="uk-UA"/>
        </w:rPr>
        <w:t>ДБЗ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6"/>
        <w:gridCol w:w="1847"/>
        <w:gridCol w:w="2032"/>
      </w:tblGrid>
      <w:tr w:rsidR="00667641" w:rsidRPr="004606FB" w:rsidTr="007D480D">
        <w:trPr>
          <w:cantSplit/>
          <w:trHeight w:val="160"/>
        </w:trPr>
        <w:tc>
          <w:tcPr>
            <w:tcW w:w="2925" w:type="pct"/>
            <w:vMerge w:val="restar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Назва місцевості, ландшафту</w:t>
            </w:r>
          </w:p>
        </w:tc>
        <w:tc>
          <w:tcPr>
            <w:tcW w:w="2075" w:type="pct"/>
            <w:gridSpan w:val="2"/>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Площа</w:t>
            </w:r>
          </w:p>
        </w:tc>
      </w:tr>
      <w:tr w:rsidR="00667641" w:rsidRPr="004606FB" w:rsidTr="007D480D">
        <w:trPr>
          <w:cantSplit/>
          <w:trHeight w:val="150"/>
        </w:trPr>
        <w:tc>
          <w:tcPr>
            <w:tcW w:w="2925" w:type="pct"/>
            <w:vMerge/>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га</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2</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3</w:t>
            </w:r>
          </w:p>
        </w:tc>
      </w:tr>
      <w:tr w:rsidR="00667641" w:rsidRPr="004606FB" w:rsidTr="007D480D">
        <w:tc>
          <w:tcPr>
            <w:tcW w:w="5000" w:type="pct"/>
            <w:gridSpan w:val="3"/>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Місцевість: Кілійська дельта Дунаю</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Ландшафт: заплавний</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27314.64</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54.4</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морський та лиманно-морський</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6836</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13.6</w:t>
            </w:r>
          </w:p>
        </w:tc>
      </w:tr>
      <w:tr w:rsidR="00667641" w:rsidRPr="004606FB" w:rsidTr="007D480D">
        <w:trPr>
          <w:cantSplit/>
        </w:trPr>
        <w:tc>
          <w:tcPr>
            <w:tcW w:w="5000" w:type="pct"/>
            <w:gridSpan w:val="3"/>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Місцевість: Жебриянське пасмо</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Ландшафт: лісо-степовий на приморських дюнах та лиманно- морський</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1853</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3.7</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заплавний</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831</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1.6</w:t>
            </w:r>
          </w:p>
        </w:tc>
      </w:tr>
      <w:tr w:rsidR="00667641" w:rsidRPr="004606FB" w:rsidTr="007D480D">
        <w:trPr>
          <w:cantSplit/>
        </w:trPr>
        <w:tc>
          <w:tcPr>
            <w:tcW w:w="5000" w:type="pct"/>
            <w:gridSpan w:val="3"/>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Місцевість: Стенцівсько-Жебриянівські плавні</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Ландшафт: заплавний</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7234.56</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14.4</w:t>
            </w:r>
          </w:p>
        </w:tc>
      </w:tr>
      <w:tr w:rsidR="00667641" w:rsidRPr="004606FB" w:rsidTr="007D480D">
        <w:trPr>
          <w:cantSplit/>
        </w:trPr>
        <w:tc>
          <w:tcPr>
            <w:tcW w:w="5000" w:type="pct"/>
            <w:gridSpan w:val="3"/>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Місцевість: о. Єрмаків</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lastRenderedPageBreak/>
              <w:t>Ландшафт: заплавний</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2333.7</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4.6</w:t>
            </w:r>
          </w:p>
        </w:tc>
      </w:tr>
      <w:tr w:rsidR="00667641" w:rsidRPr="004606FB" w:rsidTr="007D480D">
        <w:trPr>
          <w:cantSplit/>
        </w:trPr>
        <w:tc>
          <w:tcPr>
            <w:tcW w:w="5000" w:type="pct"/>
            <w:gridSpan w:val="3"/>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Місцевість: оз. Сасик (верхів’я)</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Ландшафт: заплавний</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3110</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6.2</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солонцево-солончаковий</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340</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0.7</w:t>
            </w:r>
          </w:p>
        </w:tc>
      </w:tr>
      <w:tr w:rsidR="00667641" w:rsidRPr="004606FB" w:rsidTr="007D480D">
        <w:trPr>
          <w:cantSplit/>
        </w:trPr>
        <w:tc>
          <w:tcPr>
            <w:tcW w:w="5000" w:type="pct"/>
            <w:gridSpan w:val="3"/>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Місцевість: Джантшейський лиман</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Ландшафт: морський та лиманно-морський</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400</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0.8</w:t>
            </w:r>
          </w:p>
        </w:tc>
      </w:tr>
      <w:tr w:rsidR="00667641" w:rsidRPr="004606FB" w:rsidTr="007D480D">
        <w:tc>
          <w:tcPr>
            <w:tcW w:w="2925"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bCs/>
                <w:sz w:val="24"/>
                <w:szCs w:val="24"/>
                <w:lang w:val="uk-UA" w:eastAsia="ru-RU"/>
              </w:rPr>
            </w:pPr>
            <w:r w:rsidRPr="004606FB">
              <w:rPr>
                <w:rFonts w:ascii="Times New Roman" w:hAnsi="Times New Roman" w:cs="Times New Roman"/>
                <w:b/>
                <w:bCs/>
                <w:sz w:val="24"/>
                <w:szCs w:val="24"/>
                <w:lang w:val="uk-UA" w:eastAsia="ru-RU"/>
              </w:rPr>
              <w:t>Всього</w:t>
            </w:r>
          </w:p>
        </w:tc>
        <w:tc>
          <w:tcPr>
            <w:tcW w:w="988"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bCs/>
                <w:sz w:val="24"/>
                <w:szCs w:val="24"/>
                <w:lang w:val="uk-UA" w:eastAsia="ru-RU"/>
              </w:rPr>
            </w:pPr>
            <w:r w:rsidRPr="004606FB">
              <w:rPr>
                <w:rFonts w:ascii="Times New Roman" w:hAnsi="Times New Roman" w:cs="Times New Roman"/>
                <w:b/>
                <w:bCs/>
                <w:sz w:val="24"/>
                <w:szCs w:val="24"/>
                <w:lang w:val="uk-UA" w:eastAsia="ru-RU"/>
              </w:rPr>
              <w:t>50252.9</w:t>
            </w:r>
          </w:p>
        </w:tc>
        <w:tc>
          <w:tcPr>
            <w:tcW w:w="1087" w:type="pct"/>
            <w:tcBorders>
              <w:top w:val="single" w:sz="4" w:space="0" w:color="auto"/>
              <w:left w:val="single" w:sz="4" w:space="0" w:color="auto"/>
              <w:bottom w:val="single" w:sz="4" w:space="0" w:color="auto"/>
              <w:right w:val="single" w:sz="4" w:space="0" w:color="auto"/>
            </w:tcBorders>
            <w:vAlign w:val="center"/>
          </w:tcPr>
          <w:p w:rsidR="00667641" w:rsidRPr="004606FB" w:rsidRDefault="00667641" w:rsidP="00667641">
            <w:pPr>
              <w:tabs>
                <w:tab w:val="left" w:pos="4678"/>
              </w:tabs>
              <w:suppressAutoHyphens w:val="0"/>
              <w:spacing w:before="0" w:line="240" w:lineRule="auto"/>
              <w:ind w:firstLine="0"/>
              <w:jc w:val="center"/>
              <w:rPr>
                <w:rFonts w:ascii="Times New Roman" w:hAnsi="Times New Roman" w:cs="Times New Roman"/>
                <w:b/>
                <w:bCs/>
                <w:sz w:val="24"/>
                <w:szCs w:val="24"/>
                <w:lang w:val="uk-UA" w:eastAsia="ru-RU"/>
              </w:rPr>
            </w:pPr>
            <w:r w:rsidRPr="004606FB">
              <w:rPr>
                <w:rFonts w:ascii="Times New Roman" w:hAnsi="Times New Roman" w:cs="Times New Roman"/>
                <w:b/>
                <w:bCs/>
                <w:sz w:val="24"/>
                <w:szCs w:val="24"/>
                <w:lang w:val="uk-UA" w:eastAsia="ru-RU"/>
              </w:rPr>
              <w:t>100</w:t>
            </w:r>
          </w:p>
        </w:tc>
      </w:tr>
    </w:tbl>
    <w:p w:rsidR="00667641" w:rsidRPr="004606FB" w:rsidRDefault="00667641" w:rsidP="00667641">
      <w:pPr>
        <w:spacing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Оцінка ландшафтного різноманіття. </w:t>
      </w:r>
      <w:r w:rsidRPr="004606FB">
        <w:rPr>
          <w:rFonts w:ascii="Times New Roman" w:hAnsi="Times New Roman" w:cs="Times New Roman"/>
          <w:sz w:val="28"/>
          <w:szCs w:val="28"/>
          <w:lang w:val="uk-UA"/>
        </w:rPr>
        <w:t xml:space="preserve">В межах території ДБЗ визначається переважно наступний ландшафт - вододільні хвилясті низовинні дреновані розчленовані лесові рівнини позальодовикових областей (N-Q) з потужним антропогеновим покривом на неогенових вапняках та піщано-глинистих відкладах з чорноземами звичайними міцелярно-карбонатними та чорноземами південними. В минулому під типчаково-ковиловими степами, зараз </w:t>
      </w:r>
      <w:r w:rsidRPr="004606FB">
        <w:rPr>
          <w:rFonts w:ascii="Times New Roman" w:hAnsi="Times New Roman" w:cs="Times New Roman"/>
          <w:b/>
          <w:sz w:val="28"/>
          <w:szCs w:val="28"/>
          <w:lang w:val="uk-UA"/>
        </w:rPr>
        <w:t>–</w:t>
      </w:r>
      <w:r w:rsidRPr="004606FB">
        <w:rPr>
          <w:rFonts w:ascii="Times New Roman" w:hAnsi="Times New Roman" w:cs="Times New Roman"/>
          <w:sz w:val="28"/>
          <w:szCs w:val="28"/>
          <w:lang w:val="uk-UA"/>
        </w:rPr>
        <w:t xml:space="preserve"> переважено розорані.</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межах вищезазначеного ландшафту виділяються ряд місцевостей та урочищ</w:t>
      </w:r>
      <w:r w:rsidR="00F63B45" w:rsidRPr="004606FB">
        <w:rPr>
          <w:rFonts w:ascii="Times New Roman" w:hAnsi="Times New Roman" w:cs="Times New Roman"/>
          <w:sz w:val="28"/>
          <w:szCs w:val="28"/>
          <w:lang w:val="uk-UA"/>
        </w:rPr>
        <w:t>.</w:t>
      </w:r>
    </w:p>
    <w:p w:rsidR="00667641" w:rsidRPr="004606FB" w:rsidRDefault="005141DE" w:rsidP="00667641">
      <w:pPr>
        <w:keepNext/>
        <w:widowControl w:val="0"/>
        <w:spacing w:before="240" w:after="240" w:line="200" w:lineRule="atLeast"/>
        <w:ind w:firstLine="567"/>
        <w:outlineLvl w:val="1"/>
        <w:rPr>
          <w:rFonts w:ascii="Times New Roman" w:eastAsia="Droid Sans Fallback" w:hAnsi="Times New Roman" w:cs="Lucida Sans"/>
          <w:b/>
          <w:kern w:val="28"/>
          <w:sz w:val="28"/>
          <w:szCs w:val="24"/>
          <w:lang w:val="uk-UA" w:eastAsia="zh-CN" w:bidi="hi-IN"/>
        </w:rPr>
      </w:pPr>
      <w:bookmarkStart w:id="78" w:name="_Toc121901862"/>
      <w:r w:rsidRPr="004606FB">
        <w:rPr>
          <w:rFonts w:ascii="Times New Roman" w:eastAsia="Droid Sans Fallback" w:hAnsi="Times New Roman" w:cs="Lucida Sans"/>
          <w:b/>
          <w:kern w:val="28"/>
          <w:sz w:val="28"/>
          <w:szCs w:val="24"/>
          <w:lang w:val="uk-UA" w:eastAsia="zh-CN" w:bidi="hi-IN"/>
        </w:rPr>
        <w:t>1.2.14</w:t>
      </w:r>
      <w:r w:rsidR="00667641" w:rsidRPr="004606FB">
        <w:rPr>
          <w:rFonts w:ascii="Times New Roman" w:eastAsia="Droid Sans Fallback" w:hAnsi="Times New Roman" w:cs="Lucida Sans"/>
          <w:b/>
          <w:kern w:val="28"/>
          <w:sz w:val="28"/>
          <w:szCs w:val="24"/>
          <w:lang w:val="uk-UA" w:eastAsia="zh-CN" w:bidi="hi-IN"/>
        </w:rPr>
        <w:t xml:space="preserve"> Моніторинг довкілля</w:t>
      </w:r>
      <w:bookmarkEnd w:id="78"/>
    </w:p>
    <w:p w:rsidR="00667641" w:rsidRPr="004606FB" w:rsidRDefault="00667641" w:rsidP="00667641">
      <w:pPr>
        <w:spacing w:before="0" w:line="240" w:lineRule="auto"/>
        <w:ind w:firstLine="567"/>
        <w:rPr>
          <w:sz w:val="20"/>
          <w:szCs w:val="20"/>
          <w:lang w:val="uk-UA"/>
        </w:rPr>
      </w:pPr>
      <w:r w:rsidRPr="004606FB">
        <w:rPr>
          <w:rFonts w:ascii="Times New Roman" w:hAnsi="Times New Roman" w:cs="Times New Roman"/>
          <w:sz w:val="28"/>
          <w:szCs w:val="28"/>
          <w:lang w:val="uk-UA"/>
        </w:rPr>
        <w:t xml:space="preserve">Моніторинг довкілля здійснюється на виконання статей 22 і 61 Закону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охорону навколишнього природного середовища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статті 9 Закону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природно-заповідний фонд України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та у відповідності до Положення про організацію наукових досліджень </w:t>
      </w:r>
      <w:r w:rsidR="00AA3810" w:rsidRPr="004606FB">
        <w:rPr>
          <w:rFonts w:ascii="Times New Roman" w:hAnsi="Times New Roman" w:cs="Times New Roman"/>
          <w:sz w:val="28"/>
          <w:szCs w:val="28"/>
          <w:lang w:val="uk-UA"/>
        </w:rPr>
        <w:t>в</w:t>
      </w:r>
      <w:r w:rsidRPr="004606FB">
        <w:rPr>
          <w:rFonts w:ascii="Times New Roman" w:hAnsi="Times New Roman" w:cs="Times New Roman"/>
          <w:sz w:val="28"/>
          <w:szCs w:val="28"/>
          <w:lang w:val="uk-UA"/>
        </w:rPr>
        <w:t xml:space="preserve"> заповідниках та національних природних парках України і на виконання Програми Літопису природи.</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8"/>
          <w:szCs w:val="28"/>
          <w:lang w:val="uk-UA"/>
        </w:rPr>
        <w:t>Фоновий моніторинг довкілля – це багаторічні комплексні дослідження спеціально визначених об’єктів природоохоронних зон з метою оцінки і прогнозування зміни стану екосистем, віддалених від об’єктів промислової і господарської діяльності, або одержання інформації для визначення середньостатистичного (фонового) рівня забруднення довкілля в антропогенних умовах.</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8"/>
          <w:szCs w:val="28"/>
          <w:lang w:val="uk-UA"/>
        </w:rPr>
        <w:t>Метою фонового моніторингу є вивчення закономірностей розвитку та оцінка і прогнозування зміни стану екосистем, отримання всебічної інформації про стан незайманого природного середовища, а також отримання інформації щодо фонового стану екосистем для порівняння з рівнями забруднення навколишнього природного середовища в умовах антропогенного впливу.</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8"/>
          <w:szCs w:val="28"/>
          <w:lang w:val="uk-UA"/>
        </w:rPr>
        <w:t>Відповідно до Положення про державну систему моніторингу довкілля та змін, внесених до цього Положення, остання створена для збирання, оброблення, передавання, збереження та аналізу інформації про стан довкілля, прогнозування його змін і розроблення науково-</w:t>
      </w:r>
      <w:r w:rsidR="00144C1D" w:rsidRPr="004606FB">
        <w:rPr>
          <w:rFonts w:ascii="Times New Roman" w:hAnsi="Times New Roman" w:cs="Times New Roman"/>
          <w:sz w:val="28"/>
          <w:szCs w:val="28"/>
          <w:lang w:val="uk-UA"/>
        </w:rPr>
        <w:t>обґрунтованих</w:t>
      </w:r>
      <w:r w:rsidRPr="004606FB">
        <w:rPr>
          <w:rFonts w:ascii="Times New Roman" w:hAnsi="Times New Roman" w:cs="Times New Roman"/>
          <w:sz w:val="28"/>
          <w:szCs w:val="28"/>
          <w:lang w:val="uk-UA"/>
        </w:rPr>
        <w:t xml:space="preserve"> рекомендацій для прийняття рішень про запобігання негативним змінам навколишнього природного середовища. Складовою частиною державного екологічного моніторингу є фоновий моніторинг.</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8"/>
          <w:szCs w:val="28"/>
          <w:lang w:val="uk-UA"/>
        </w:rPr>
        <w:t>На теперішній час моніторинг екологічного стану середовища в районі ДБЗ здійснюється регіональними підрозділами Мін</w:t>
      </w:r>
      <w:r w:rsidR="0041358C">
        <w:rPr>
          <w:rFonts w:ascii="Times New Roman" w:hAnsi="Times New Roman" w:cs="Times New Roman"/>
          <w:sz w:val="28"/>
          <w:szCs w:val="28"/>
          <w:lang w:val="uk-UA"/>
        </w:rPr>
        <w:t>довкілля</w:t>
      </w:r>
      <w:r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lastRenderedPageBreak/>
        <w:t>Мінагрополітики, Державного агентства водних ресурсів та Державного комітету лісового господарства.</w:t>
      </w:r>
    </w:p>
    <w:p w:rsidR="00667641" w:rsidRPr="004606FB" w:rsidRDefault="00667641" w:rsidP="00667641">
      <w:pPr>
        <w:spacing w:before="0" w:line="240" w:lineRule="auto"/>
        <w:ind w:right="20" w:firstLine="567"/>
        <w:rPr>
          <w:rFonts w:ascii="Times New Roman" w:hAnsi="Times New Roman" w:cs="Times New Roman"/>
          <w:sz w:val="20"/>
          <w:szCs w:val="20"/>
          <w:lang w:val="uk-UA"/>
        </w:rPr>
      </w:pPr>
      <w:r w:rsidRPr="004606FB">
        <w:rPr>
          <w:rFonts w:ascii="Times New Roman" w:hAnsi="Times New Roman" w:cs="Times New Roman"/>
          <w:sz w:val="28"/>
          <w:szCs w:val="28"/>
          <w:lang w:val="uk-UA"/>
        </w:rPr>
        <w:t>Спеціалістами Дунайської гідрометеорологічної обсерваторії відбір проб води р. Дунай здійснюється щомісячно у м. Рені, м. Ізмаїл, м. Кілія та м. Вилкове по 10 створах.</w:t>
      </w:r>
    </w:p>
    <w:p w:rsidR="00667641" w:rsidRDefault="00667641" w:rsidP="00667641">
      <w:pPr>
        <w:spacing w:before="0" w:line="240" w:lineRule="auto"/>
        <w:ind w:right="20"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Контроль за санітарним станом лісів проводиться державною лісовою охороною, державною екологічною інспекцією в Одеській області.</w:t>
      </w:r>
    </w:p>
    <w:p w:rsidR="00B449A4" w:rsidRPr="004606FB" w:rsidRDefault="00B449A4" w:rsidP="00667641">
      <w:pPr>
        <w:spacing w:before="0" w:line="240" w:lineRule="auto"/>
        <w:ind w:right="20" w:firstLine="567"/>
        <w:rPr>
          <w:rFonts w:ascii="Times New Roman" w:hAnsi="Times New Roman" w:cs="Times New Roman"/>
          <w:sz w:val="20"/>
          <w:szCs w:val="20"/>
          <w:lang w:val="uk-UA"/>
        </w:rPr>
      </w:pPr>
      <w:r>
        <w:rPr>
          <w:rFonts w:ascii="Times New Roman" w:hAnsi="Times New Roman" w:cs="Times New Roman"/>
          <w:sz w:val="28"/>
          <w:szCs w:val="28"/>
          <w:lang w:val="uk-UA"/>
        </w:rPr>
        <w:t xml:space="preserve">В 2003році була </w:t>
      </w:r>
      <w:r w:rsidRPr="004606FB">
        <w:rPr>
          <w:rFonts w:ascii="Times New Roman" w:hAnsi="Times New Roman" w:cs="Times New Roman"/>
          <w:sz w:val="28"/>
          <w:szCs w:val="28"/>
          <w:lang w:val="uk-UA"/>
        </w:rPr>
        <w:t xml:space="preserve">розроблена відповідна програма комплексного екологічного моніторингу довкілля при відновленні та експлуатації глибоководного суднового ходу </w:t>
      </w:r>
      <w:r>
        <w:rPr>
          <w:rFonts w:ascii="Times New Roman" w:hAnsi="Times New Roman" w:cs="Times New Roman"/>
          <w:sz w:val="28"/>
          <w:szCs w:val="28"/>
          <w:lang w:val="uk-UA"/>
        </w:rPr>
        <w:t xml:space="preserve">(далі – ГСХ) </w:t>
      </w:r>
      <w:r w:rsidRPr="004606FB">
        <w:rPr>
          <w:rFonts w:ascii="Times New Roman" w:hAnsi="Times New Roman" w:cs="Times New Roman"/>
          <w:sz w:val="28"/>
          <w:szCs w:val="28"/>
          <w:lang w:val="uk-UA"/>
        </w:rPr>
        <w:t>Дунай-Чорне море (екологічний блок)</w:t>
      </w:r>
      <w:r>
        <w:rPr>
          <w:rFonts w:ascii="Times New Roman" w:hAnsi="Times New Roman" w:cs="Times New Roman"/>
          <w:sz w:val="28"/>
          <w:szCs w:val="28"/>
          <w:lang w:val="uk-UA"/>
        </w:rPr>
        <w:t>.</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8"/>
          <w:szCs w:val="28"/>
          <w:lang w:val="uk-UA"/>
        </w:rPr>
        <w:t>Екологічний моніторинг на території ДБЗ надзвичайно посилився з початком будівництва в 2003 році ГСХ Дунай – Чорне море</w:t>
      </w:r>
      <w:r w:rsidR="00B449A4">
        <w:rPr>
          <w:rFonts w:ascii="Times New Roman" w:hAnsi="Times New Roman" w:cs="Times New Roman"/>
          <w:sz w:val="28"/>
          <w:szCs w:val="28"/>
          <w:lang w:val="uk-UA"/>
        </w:rPr>
        <w:t>.</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8"/>
          <w:szCs w:val="28"/>
          <w:lang w:val="uk-UA"/>
        </w:rPr>
        <w:t>Метою проведення комплексного екологічного моніторингу за спеціальною програмою (далі</w:t>
      </w:r>
      <w:r w:rsidR="00B449A4">
        <w:rPr>
          <w:rFonts w:ascii="Times New Roman" w:hAnsi="Times New Roman" w:cs="Times New Roman"/>
          <w:sz w:val="28"/>
          <w:szCs w:val="28"/>
          <w:lang w:val="uk-UA"/>
        </w:rPr>
        <w:t xml:space="preserve"> </w:t>
      </w:r>
      <w:r w:rsidR="00B449A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Програма моніторингу) при відновленні і експлуатації ГСХ є отримання достовірної інформації щодо змін екосистем і їх тенденцій в часі порівняно з раніш встановленим станом, що спирається на спостереження, оцінку та прогноз.</w:t>
      </w:r>
    </w:p>
    <w:p w:rsidR="00667641" w:rsidRPr="004606FB" w:rsidRDefault="00667641" w:rsidP="00667641">
      <w:pPr>
        <w:spacing w:before="0" w:line="240" w:lineRule="auto"/>
        <w:ind w:firstLine="567"/>
        <w:rPr>
          <w:rFonts w:ascii="Times New Roman" w:hAnsi="Times New Roman" w:cs="Times New Roman"/>
          <w:sz w:val="20"/>
          <w:szCs w:val="20"/>
          <w:lang w:val="uk-UA"/>
        </w:rPr>
      </w:pPr>
      <w:r w:rsidRPr="004606FB">
        <w:rPr>
          <w:rFonts w:ascii="Times New Roman" w:hAnsi="Times New Roman" w:cs="Times New Roman"/>
          <w:sz w:val="28"/>
          <w:szCs w:val="28"/>
          <w:lang w:val="uk-UA"/>
        </w:rPr>
        <w:t xml:space="preserve">Враховуючи, що територія ДБЗ мала особливе значення для багатьох видів птахів, найбільш ретельно проводиться орнітологічний моніторинг. </w:t>
      </w:r>
    </w:p>
    <w:p w:rsidR="00667641" w:rsidRPr="004606FB" w:rsidRDefault="00667641" w:rsidP="00667641">
      <w:pPr>
        <w:suppressAutoHyphens w:val="0"/>
        <w:spacing w:before="0" w:line="240" w:lineRule="auto"/>
        <w:ind w:firstLine="567"/>
        <w:rPr>
          <w:rFonts w:ascii="Times New Roman" w:hAnsi="Times New Roman" w:cs="Times New Roman"/>
          <w:b/>
          <w:bCs/>
          <w:sz w:val="28"/>
          <w:szCs w:val="28"/>
          <w:lang w:val="uk-UA" w:eastAsia="ru-RU"/>
        </w:rPr>
      </w:pPr>
      <w:r w:rsidRPr="004606FB">
        <w:rPr>
          <w:rFonts w:ascii="Times New Roman" w:hAnsi="Times New Roman" w:cs="Times New Roman"/>
          <w:sz w:val="28"/>
          <w:szCs w:val="28"/>
          <w:lang w:val="uk-UA" w:eastAsia="ru-RU"/>
        </w:rPr>
        <w:t xml:space="preserve">Територія ДБЗ розмежована в 2010 р. на облікові одиниці </w:t>
      </w:r>
      <w:r w:rsidRPr="004606FB">
        <w:rPr>
          <w:rFonts w:ascii="Times New Roman" w:hAnsi="Times New Roman" w:cs="Times New Roman"/>
          <w:bCs/>
          <w:sz w:val="28"/>
          <w:szCs w:val="28"/>
          <w:lang w:val="uk-UA" w:eastAsia="ru-RU"/>
        </w:rPr>
        <w:t>(рис.</w:t>
      </w:r>
      <w:r w:rsidRPr="004606FB">
        <w:rPr>
          <w:rFonts w:ascii="Times New Roman" w:hAnsi="Times New Roman" w:cs="Times New Roman"/>
          <w:sz w:val="28"/>
          <w:szCs w:val="28"/>
          <w:lang w:val="uk-UA" w:eastAsia="ru-RU"/>
        </w:rPr>
        <w:t> 1.2.1</w:t>
      </w:r>
      <w:r w:rsidR="005141DE" w:rsidRPr="004606FB">
        <w:rPr>
          <w:rFonts w:ascii="Times New Roman" w:hAnsi="Times New Roman" w:cs="Times New Roman"/>
          <w:sz w:val="28"/>
          <w:szCs w:val="28"/>
          <w:lang w:val="uk-UA" w:eastAsia="ru-RU"/>
        </w:rPr>
        <w:t>4</w:t>
      </w:r>
      <w:r w:rsidRPr="004606FB">
        <w:rPr>
          <w:rFonts w:ascii="Times New Roman" w:hAnsi="Times New Roman" w:cs="Times New Roman"/>
          <w:sz w:val="28"/>
          <w:szCs w:val="28"/>
          <w:lang w:val="uk-UA" w:eastAsia="ru-RU"/>
        </w:rPr>
        <w:t>.1), що дало змогу систематизувати та накопичувати дані зі стану орнітофауни окремих ділянок. У 2018 р. межі окремих ділянок були уточнені, деякі до</w:t>
      </w:r>
      <w:r w:rsidR="009F3E1B">
        <w:rPr>
          <w:rFonts w:ascii="Times New Roman" w:hAnsi="Times New Roman" w:cs="Times New Roman"/>
          <w:sz w:val="28"/>
          <w:szCs w:val="28"/>
          <w:lang w:val="uk-UA" w:eastAsia="ru-RU"/>
        </w:rPr>
        <w:t>да</w:t>
      </w:r>
      <w:r w:rsidRPr="004606FB">
        <w:rPr>
          <w:rFonts w:ascii="Times New Roman" w:hAnsi="Times New Roman" w:cs="Times New Roman"/>
          <w:sz w:val="28"/>
          <w:szCs w:val="28"/>
          <w:lang w:val="uk-UA" w:eastAsia="ru-RU"/>
        </w:rPr>
        <w:t xml:space="preserve">ні. Територія розмежована за всіма правилами </w:t>
      </w:r>
      <w:r w:rsidRPr="004606FB">
        <w:rPr>
          <w:rFonts w:ascii="Times New Roman" w:hAnsi="Times New Roman" w:cs="Times New Roman"/>
          <w:bCs/>
          <w:sz w:val="28"/>
          <w:szCs w:val="28"/>
          <w:lang w:val="uk-UA" w:eastAsia="ru-RU"/>
        </w:rPr>
        <w:t>IWC (International</w:t>
      </w:r>
      <w:r w:rsidRPr="004606FB">
        <w:rPr>
          <w:rFonts w:ascii="Times New Roman" w:hAnsi="Times New Roman" w:cs="Times New Roman"/>
          <w:sz w:val="28"/>
          <w:szCs w:val="28"/>
          <w:lang w:val="uk-UA" w:eastAsia="ru-RU"/>
        </w:rPr>
        <w:t xml:space="preserve"> Waterbird Census</w:t>
      </w:r>
      <w:r w:rsidRPr="004606FB">
        <w:rPr>
          <w:rFonts w:ascii="Times New Roman" w:hAnsi="Times New Roman" w:cs="Times New Roman"/>
          <w:bCs/>
          <w:sz w:val="28"/>
          <w:szCs w:val="28"/>
          <w:lang w:val="uk-UA" w:eastAsia="ru-RU"/>
        </w:rPr>
        <w:t xml:space="preserve"> – Міжнародний облік водоплавних та навколоводних птахів) та схвалена Азово-Чорноморською орнітологічною станцією </w:t>
      </w:r>
      <w:bookmarkStart w:id="79" w:name="_Hlk109030609"/>
      <w:r w:rsidRPr="004606FB">
        <w:rPr>
          <w:rFonts w:ascii="Times New Roman" w:hAnsi="Times New Roman" w:cs="Times New Roman"/>
          <w:bCs/>
          <w:sz w:val="28"/>
          <w:szCs w:val="28"/>
          <w:lang w:val="uk-UA" w:eastAsia="ru-RU"/>
        </w:rPr>
        <w:t>(Костюшин, Андрющенко, 2017).</w:t>
      </w:r>
      <w:bookmarkEnd w:id="79"/>
    </w:p>
    <w:p w:rsidR="00667641" w:rsidRPr="004606FB" w:rsidRDefault="00DB3054" w:rsidP="00667641">
      <w:pPr>
        <w:suppressAutoHyphens w:val="0"/>
        <w:spacing w:before="0" w:line="240" w:lineRule="auto"/>
        <w:ind w:firstLine="567"/>
        <w:rPr>
          <w:rFonts w:ascii="Times New Roman" w:hAnsi="Times New Roman" w:cs="Times New Roman"/>
          <w:bCs/>
          <w:sz w:val="28"/>
          <w:szCs w:val="28"/>
          <w:lang w:val="uk-UA" w:eastAsia="ru-RU"/>
        </w:rPr>
      </w:pPr>
      <w:r w:rsidRPr="004606FB">
        <w:rPr>
          <w:rFonts w:ascii="Times New Roman" w:hAnsi="Times New Roman" w:cs="Times New Roman"/>
          <w:b/>
          <w:bCs/>
          <w:sz w:val="28"/>
          <w:szCs w:val="28"/>
          <w:lang w:val="uk-UA" w:eastAsia="ru-RU"/>
        </w:rPr>
        <w:t>«</w:t>
      </w:r>
      <w:r w:rsidR="00667641" w:rsidRPr="004606FB">
        <w:rPr>
          <w:rFonts w:ascii="Times New Roman" w:hAnsi="Times New Roman" w:cs="Times New Roman"/>
          <w:b/>
          <w:bCs/>
          <w:sz w:val="28"/>
          <w:szCs w:val="28"/>
          <w:lang w:val="uk-UA" w:eastAsia="ru-RU"/>
        </w:rPr>
        <w:t>Великий орнітологічний маршрут</w:t>
      </w:r>
      <w:r w:rsidRPr="004606FB">
        <w:rPr>
          <w:rFonts w:ascii="Times New Roman" w:hAnsi="Times New Roman" w:cs="Times New Roman"/>
          <w:b/>
          <w:bCs/>
          <w:sz w:val="28"/>
          <w:szCs w:val="28"/>
          <w:lang w:val="uk-UA" w:eastAsia="ru-RU"/>
        </w:rPr>
        <w:t>»</w:t>
      </w:r>
      <w:r w:rsidR="00667641" w:rsidRPr="004606FB">
        <w:rPr>
          <w:rFonts w:ascii="Times New Roman" w:hAnsi="Times New Roman" w:cs="Times New Roman"/>
          <w:bCs/>
          <w:sz w:val="28"/>
          <w:szCs w:val="28"/>
          <w:lang w:val="uk-UA" w:eastAsia="ru-RU"/>
        </w:rPr>
        <w:t xml:space="preserve"> традиційно охоплює практично всю територію узмор’я української частини дельти Дунаю (DW1-DW14, DW14А, DW38), включаючи всі приморські водойми, мілководдя та прилеглі частини моря (250-300 метрів від берегової лінії) та о. Єрмаків. Базується головним чином на багаторічному моніторингу масових сезонних скупчень водоплавних та навколоводних птахів. </w:t>
      </w:r>
    </w:p>
    <w:p w:rsidR="00667641" w:rsidRPr="004606FB" w:rsidRDefault="00667641" w:rsidP="00667641">
      <w:pPr>
        <w:suppressAutoHyphens w:val="0"/>
        <w:spacing w:after="240" w:line="240" w:lineRule="auto"/>
        <w:ind w:left="1560" w:hanging="1843"/>
        <w:rPr>
          <w:rFonts w:ascii="Times New Roman" w:hAnsi="Times New Roman" w:cs="Times New Roman"/>
          <w:sz w:val="24"/>
          <w:szCs w:val="24"/>
          <w:lang w:val="uk-UA" w:eastAsia="ru-RU"/>
        </w:rPr>
      </w:pPr>
    </w:p>
    <w:p w:rsidR="00667641" w:rsidRPr="004606FB" w:rsidRDefault="00667641" w:rsidP="00667641">
      <w:pPr>
        <w:spacing w:before="0" w:line="240" w:lineRule="auto"/>
        <w:ind w:firstLine="426"/>
        <w:jc w:val="left"/>
        <w:rPr>
          <w:rFonts w:ascii="Times New Roman" w:eastAsia="Arial" w:hAnsi="Times New Roman" w:cs="Times New Roman"/>
          <w:b/>
          <w:sz w:val="28"/>
          <w:szCs w:val="28"/>
          <w:lang w:val="uk-UA" w:eastAsia="zh-CN"/>
        </w:rPr>
      </w:pPr>
    </w:p>
    <w:p w:rsidR="00667641" w:rsidRPr="004606FB" w:rsidRDefault="00667641" w:rsidP="00667641">
      <w:pPr>
        <w:spacing w:before="0" w:line="240" w:lineRule="auto"/>
        <w:ind w:firstLine="426"/>
        <w:jc w:val="left"/>
        <w:rPr>
          <w:rFonts w:ascii="Times New Roman" w:eastAsia="Arial" w:hAnsi="Times New Roman" w:cs="Times New Roman"/>
          <w:b/>
          <w:bCs/>
          <w:sz w:val="28"/>
          <w:szCs w:val="28"/>
          <w:lang w:val="uk-UA" w:eastAsia="zh-CN"/>
        </w:rPr>
      </w:pPr>
    </w:p>
    <w:p w:rsidR="00667641" w:rsidRPr="004606FB" w:rsidRDefault="00F9504E" w:rsidP="00667641">
      <w:pPr>
        <w:suppressAutoHyphens w:val="0"/>
        <w:spacing w:before="0"/>
        <w:ind w:firstLine="0"/>
        <w:jc w:val="center"/>
        <w:rPr>
          <w:rFonts w:ascii="Times New Roman" w:hAnsi="Times New Roman" w:cs="Times New Roman"/>
          <w:sz w:val="24"/>
          <w:szCs w:val="24"/>
          <w:lang w:val="uk-UA" w:eastAsia="ru-RU"/>
        </w:rPr>
      </w:pPr>
      <w:r w:rsidRPr="004606FB">
        <w:rPr>
          <w:noProof/>
          <w:lang w:val="uk-UA" w:eastAsia="uk-UA"/>
        </w:rPr>
        <w:lastRenderedPageBreak/>
        <w:drawing>
          <wp:inline distT="0" distB="0" distL="0" distR="0">
            <wp:extent cx="5619750" cy="7124700"/>
            <wp:effectExtent l="0" t="0" r="0" b="0"/>
            <wp:docPr id="23" name="Рисунок 25" descr="колонії_ДБЗ_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олонії_ДБЗ_20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7124700"/>
                    </a:xfrm>
                    <a:prstGeom prst="rect">
                      <a:avLst/>
                    </a:prstGeom>
                    <a:noFill/>
                    <a:ln>
                      <a:noFill/>
                    </a:ln>
                  </pic:spPr>
                </pic:pic>
              </a:graphicData>
            </a:graphic>
          </wp:inline>
        </w:drawing>
      </w:r>
    </w:p>
    <w:p w:rsidR="00667641" w:rsidRPr="004606FB" w:rsidRDefault="00667641" w:rsidP="00667641">
      <w:pPr>
        <w:spacing w:after="240" w:line="240" w:lineRule="auto"/>
        <w:ind w:firstLine="567"/>
        <w:rPr>
          <w:rFonts w:ascii="Times New Roman" w:eastAsia="Arial" w:hAnsi="Times New Roman" w:cs="Times New Roman"/>
          <w:b/>
          <w:sz w:val="28"/>
          <w:szCs w:val="28"/>
          <w:lang w:val="uk-UA" w:eastAsia="zh-CN"/>
        </w:rPr>
      </w:pPr>
      <w:r w:rsidRPr="004606FB">
        <w:rPr>
          <w:rFonts w:ascii="Times New Roman" w:eastAsia="Arial" w:hAnsi="Times New Roman" w:cs="Times New Roman"/>
          <w:b/>
          <w:sz w:val="28"/>
          <w:szCs w:val="28"/>
          <w:lang w:val="uk-UA" w:eastAsia="zh-CN"/>
        </w:rPr>
        <w:t>Рисунок 1.2.1</w:t>
      </w:r>
      <w:r w:rsidR="005141DE" w:rsidRPr="004606FB">
        <w:rPr>
          <w:rFonts w:ascii="Times New Roman" w:eastAsia="Arial" w:hAnsi="Times New Roman" w:cs="Times New Roman"/>
          <w:b/>
          <w:sz w:val="28"/>
          <w:szCs w:val="28"/>
          <w:lang w:val="uk-UA" w:eastAsia="zh-CN"/>
        </w:rPr>
        <w:t>4</w:t>
      </w:r>
      <w:r w:rsidRPr="004606FB">
        <w:rPr>
          <w:rFonts w:ascii="Times New Roman" w:eastAsia="Arial" w:hAnsi="Times New Roman" w:cs="Times New Roman"/>
          <w:b/>
          <w:sz w:val="28"/>
          <w:szCs w:val="28"/>
          <w:lang w:val="uk-UA" w:eastAsia="zh-CN"/>
        </w:rPr>
        <w:t>.1 – Пробні ділянки в приморській частині Кілійської дельти Дунаю, де в період 2012-2021 рр. з різним ступенем регулярності було відмічене масове гніздування птахів ряду Сивкоподібні, Лелекоподібні та Пеліканоподібні</w:t>
      </w:r>
    </w:p>
    <w:p w:rsidR="00667641" w:rsidRPr="004606FB" w:rsidRDefault="00667641" w:rsidP="00667641">
      <w:pPr>
        <w:tabs>
          <w:tab w:val="left" w:pos="4678"/>
        </w:tabs>
        <w:spacing w:before="0" w:line="240" w:lineRule="auto"/>
        <w:ind w:firstLine="567"/>
        <w:rPr>
          <w:rFonts w:ascii="Times New Roman" w:eastAsia="Calibri" w:hAnsi="Times New Roman" w:cs="Times New Roman"/>
          <w:sz w:val="28"/>
          <w:szCs w:val="28"/>
          <w:lang w:val="uk-UA" w:eastAsia="zh-CN"/>
        </w:rPr>
      </w:pPr>
      <w:r w:rsidRPr="004606FB">
        <w:rPr>
          <w:rFonts w:ascii="Times New Roman" w:eastAsia="Calibri" w:hAnsi="Times New Roman" w:cs="Times New Roman"/>
          <w:sz w:val="28"/>
          <w:szCs w:val="28"/>
          <w:lang w:val="uk-UA" w:eastAsia="zh-CN"/>
        </w:rPr>
        <w:t>Метод пробних ділянок (рис.</w:t>
      </w:r>
      <w:r w:rsidRPr="004606FB">
        <w:rPr>
          <w:rFonts w:ascii="Times New Roman" w:eastAsia="Arial" w:hAnsi="Times New Roman" w:cs="Times New Roman"/>
          <w:sz w:val="28"/>
          <w:szCs w:val="28"/>
          <w:lang w:val="uk-UA" w:eastAsia="zh-CN"/>
        </w:rPr>
        <w:t xml:space="preserve"> 1.2.1</w:t>
      </w:r>
      <w:r w:rsidR="005141DE" w:rsidRPr="004606FB">
        <w:rPr>
          <w:rFonts w:ascii="Times New Roman" w:eastAsia="Arial" w:hAnsi="Times New Roman" w:cs="Times New Roman"/>
          <w:sz w:val="28"/>
          <w:szCs w:val="28"/>
          <w:lang w:val="uk-UA" w:eastAsia="zh-CN"/>
        </w:rPr>
        <w:t>4</w:t>
      </w:r>
      <w:r w:rsidRPr="004606FB">
        <w:rPr>
          <w:rFonts w:ascii="Times New Roman" w:eastAsia="Arial" w:hAnsi="Times New Roman" w:cs="Times New Roman"/>
          <w:sz w:val="28"/>
          <w:szCs w:val="28"/>
          <w:lang w:val="uk-UA" w:eastAsia="zh-CN"/>
        </w:rPr>
        <w:t>.1</w:t>
      </w:r>
      <w:r w:rsidRPr="004606FB">
        <w:rPr>
          <w:rFonts w:ascii="Times New Roman" w:eastAsia="Calibri" w:hAnsi="Times New Roman" w:cs="Times New Roman"/>
          <w:sz w:val="28"/>
          <w:szCs w:val="28"/>
          <w:lang w:val="uk-UA" w:eastAsia="zh-CN"/>
        </w:rPr>
        <w:t>) найбільш придатний для обліку гніздуючих птахів, оскільки дає змогу детально вивчити конкретні угруп</w:t>
      </w:r>
      <w:r w:rsidR="009F3E1B">
        <w:rPr>
          <w:rFonts w:ascii="Times New Roman" w:eastAsia="Calibri" w:hAnsi="Times New Roman" w:cs="Times New Roman"/>
          <w:sz w:val="28"/>
          <w:szCs w:val="28"/>
          <w:lang w:val="uk-UA" w:eastAsia="zh-CN"/>
        </w:rPr>
        <w:t>о</w:t>
      </w:r>
      <w:r w:rsidRPr="004606FB">
        <w:rPr>
          <w:rFonts w:ascii="Times New Roman" w:eastAsia="Calibri" w:hAnsi="Times New Roman" w:cs="Times New Roman"/>
          <w:sz w:val="28"/>
          <w:szCs w:val="28"/>
          <w:lang w:val="uk-UA" w:eastAsia="zh-CN"/>
        </w:rPr>
        <w:t xml:space="preserve">вання птахів в конкретних біотопах та в подальшому їх порівняти. Цей метод дає інформацію про абсолютну чисельність популяцій, а іноді про площі </w:t>
      </w:r>
      <w:r w:rsidRPr="004606FB">
        <w:rPr>
          <w:rFonts w:ascii="Times New Roman" w:eastAsia="Calibri" w:hAnsi="Times New Roman" w:cs="Times New Roman"/>
          <w:sz w:val="28"/>
          <w:szCs w:val="28"/>
          <w:lang w:val="uk-UA" w:eastAsia="zh-CN"/>
        </w:rPr>
        <w:lastRenderedPageBreak/>
        <w:t xml:space="preserve">та розміщення індивідуальних гніздових ділянок. Проте є істотні недоліки цього методу, що обмежують його застосування. Наприклад, для видів з двома циклами розмноження важко або майже неможливо відрізнити птахів, що гніздяться в пізні періоди, від тих, що повторно гніздяться </w:t>
      </w:r>
      <w:bookmarkStart w:id="80" w:name="_Hlk109030765"/>
      <w:r w:rsidRPr="004606FB">
        <w:rPr>
          <w:rFonts w:ascii="Times New Roman" w:eastAsia="Calibri" w:hAnsi="Times New Roman" w:cs="Times New Roman"/>
          <w:sz w:val="28"/>
          <w:szCs w:val="28"/>
          <w:lang w:val="uk-UA" w:eastAsia="zh-CN"/>
        </w:rPr>
        <w:t>(</w:t>
      </w:r>
      <w:r w:rsidRPr="004606FB">
        <w:rPr>
          <w:rFonts w:ascii="Times New Roman" w:eastAsia="Calibri" w:hAnsi="Times New Roman" w:cs="Times New Roman"/>
          <w:bCs/>
          <w:sz w:val="28"/>
          <w:szCs w:val="28"/>
          <w:lang w:val="uk-UA" w:eastAsia="zh-CN"/>
        </w:rPr>
        <w:t>Вергелес, 1994</w:t>
      </w:r>
      <w:r w:rsidRPr="004606FB">
        <w:rPr>
          <w:rFonts w:ascii="Times New Roman" w:eastAsia="Calibri" w:hAnsi="Times New Roman" w:cs="Times New Roman"/>
          <w:sz w:val="28"/>
          <w:szCs w:val="28"/>
          <w:lang w:val="uk-UA" w:eastAsia="zh-CN"/>
        </w:rPr>
        <w:t>).</w:t>
      </w:r>
      <w:bookmarkEnd w:id="80"/>
    </w:p>
    <w:p w:rsidR="00667641" w:rsidRPr="004606FB" w:rsidRDefault="00667641" w:rsidP="00667641">
      <w:pPr>
        <w:keepNext/>
        <w:widowControl w:val="0"/>
        <w:spacing w:before="240" w:line="200" w:lineRule="atLeast"/>
        <w:ind w:firstLine="567"/>
        <w:outlineLvl w:val="1"/>
        <w:rPr>
          <w:rFonts w:ascii="Times New Roman" w:eastAsia="Droid Sans Fallback" w:hAnsi="Times New Roman" w:cs="Lucida Sans"/>
          <w:b/>
          <w:kern w:val="28"/>
          <w:sz w:val="28"/>
          <w:szCs w:val="24"/>
          <w:lang w:val="uk-UA" w:eastAsia="zh-CN" w:bidi="hi-IN"/>
        </w:rPr>
      </w:pPr>
      <w:bookmarkStart w:id="81" w:name="_Hlk33804861"/>
      <w:bookmarkStart w:id="82" w:name="_Toc121901863"/>
      <w:r w:rsidRPr="004606FB">
        <w:rPr>
          <w:rFonts w:ascii="Times New Roman" w:eastAsia="Droid Sans Fallback" w:hAnsi="Times New Roman" w:cs="Lucida Sans"/>
          <w:b/>
          <w:kern w:val="28"/>
          <w:sz w:val="28"/>
          <w:szCs w:val="24"/>
          <w:lang w:val="uk-UA" w:eastAsia="zh-CN" w:bidi="hi-IN"/>
        </w:rPr>
        <w:t>1.3 Соціально-економічна та культурна інформація</w:t>
      </w:r>
      <w:bookmarkEnd w:id="82"/>
    </w:p>
    <w:p w:rsidR="00667641" w:rsidRPr="004606FB" w:rsidRDefault="00667641" w:rsidP="00667641">
      <w:pPr>
        <w:keepNext/>
        <w:spacing w:before="240" w:after="240" w:line="240" w:lineRule="auto"/>
        <w:ind w:firstLine="567"/>
        <w:outlineLvl w:val="2"/>
        <w:rPr>
          <w:rFonts w:ascii="Times New Roman" w:hAnsi="Times New Roman"/>
          <w:b/>
          <w:bCs/>
          <w:sz w:val="28"/>
          <w:szCs w:val="28"/>
          <w:lang w:val="uk-UA" w:eastAsia="ru-RU"/>
        </w:rPr>
      </w:pPr>
      <w:bookmarkStart w:id="83" w:name="_Hlk33803801"/>
      <w:bookmarkStart w:id="84" w:name="_Toc121901864"/>
      <w:r w:rsidRPr="004606FB">
        <w:rPr>
          <w:rFonts w:ascii="Times New Roman" w:hAnsi="Times New Roman"/>
          <w:b/>
          <w:sz w:val="28"/>
          <w:szCs w:val="28"/>
          <w:lang w:val="uk-UA"/>
        </w:rPr>
        <w:t>1.3.1 Відомості про історію та археологію</w:t>
      </w:r>
      <w:bookmarkEnd w:id="84"/>
    </w:p>
    <w:bookmarkEnd w:id="83"/>
    <w:p w:rsidR="00667641" w:rsidRPr="004606FB" w:rsidRDefault="00667641" w:rsidP="00667641">
      <w:pPr>
        <w:spacing w:before="0" w:line="240" w:lineRule="auto"/>
        <w:ind w:firstLine="567"/>
        <w:rPr>
          <w:rFonts w:ascii="Times New Roman" w:hAnsi="Times New Roman"/>
          <w:b/>
          <w:sz w:val="28"/>
          <w:szCs w:val="28"/>
          <w:lang w:val="uk-UA"/>
        </w:rPr>
      </w:pPr>
      <w:r w:rsidRPr="004606FB">
        <w:rPr>
          <w:rFonts w:ascii="Times New Roman" w:hAnsi="Times New Roman"/>
          <w:sz w:val="28"/>
          <w:szCs w:val="28"/>
          <w:lang w:val="uk-UA"/>
        </w:rPr>
        <w:t xml:space="preserve">У І-ІІІ столітті північно-західне </w:t>
      </w:r>
      <w:hyperlink r:id="rId44" w:tooltip="Причорноморська низовина" w:history="1">
        <w:r w:rsidRPr="004606FB">
          <w:rPr>
            <w:rFonts w:ascii="Times New Roman" w:hAnsi="Times New Roman"/>
            <w:sz w:val="28"/>
            <w:szCs w:val="28"/>
            <w:lang w:val="uk-UA"/>
          </w:rPr>
          <w:t>Причорномор'я</w:t>
        </w:r>
      </w:hyperlink>
      <w:r w:rsidRPr="004606FB">
        <w:rPr>
          <w:rFonts w:ascii="Times New Roman" w:hAnsi="Times New Roman"/>
          <w:sz w:val="28"/>
          <w:szCs w:val="28"/>
          <w:lang w:val="uk-UA"/>
        </w:rPr>
        <w:t> було завойоване </w:t>
      </w:r>
      <w:hyperlink r:id="rId45" w:tooltip="Римляни" w:history="1">
        <w:r w:rsidRPr="004606FB">
          <w:rPr>
            <w:rFonts w:ascii="Times New Roman" w:hAnsi="Times New Roman"/>
            <w:sz w:val="28"/>
            <w:szCs w:val="28"/>
            <w:lang w:val="uk-UA"/>
          </w:rPr>
          <w:t>римлянами</w:t>
        </w:r>
      </w:hyperlink>
      <w:r w:rsidRPr="004606FB">
        <w:rPr>
          <w:rFonts w:ascii="Times New Roman" w:hAnsi="Times New Roman"/>
          <w:sz w:val="28"/>
          <w:szCs w:val="28"/>
          <w:lang w:val="uk-UA"/>
        </w:rPr>
        <w:t>, на зміну яким у </w:t>
      </w:r>
      <w:hyperlink r:id="rId46" w:tooltip="III століття" w:history="1">
        <w:r w:rsidRPr="004606FB">
          <w:rPr>
            <w:rFonts w:ascii="Times New Roman" w:hAnsi="Times New Roman"/>
            <w:sz w:val="28"/>
            <w:szCs w:val="28"/>
            <w:lang w:val="uk-UA"/>
          </w:rPr>
          <w:t>III столітті</w:t>
        </w:r>
      </w:hyperlink>
      <w:r w:rsidRPr="004606FB">
        <w:rPr>
          <w:rFonts w:ascii="Times New Roman" w:hAnsi="Times New Roman"/>
          <w:sz w:val="28"/>
          <w:szCs w:val="28"/>
          <w:lang w:val="uk-UA"/>
        </w:rPr>
        <w:t> з північного заходу прийшли </w:t>
      </w:r>
      <w:hyperlink r:id="rId47" w:tooltip="Готи" w:history="1">
        <w:r w:rsidRPr="004606FB">
          <w:rPr>
            <w:rFonts w:ascii="Times New Roman" w:hAnsi="Times New Roman"/>
            <w:sz w:val="28"/>
            <w:szCs w:val="28"/>
            <w:lang w:val="uk-UA"/>
          </w:rPr>
          <w:t>готи</w:t>
        </w:r>
      </w:hyperlink>
      <w:r w:rsidRPr="004606FB">
        <w:rPr>
          <w:rFonts w:ascii="Times New Roman" w:hAnsi="Times New Roman"/>
          <w:sz w:val="28"/>
          <w:szCs w:val="28"/>
          <w:lang w:val="uk-UA"/>
        </w:rPr>
        <w:t>, а наприкінці </w:t>
      </w:r>
      <w:hyperlink r:id="rId48" w:tooltip="IV століття" w:history="1">
        <w:r w:rsidRPr="004606FB">
          <w:rPr>
            <w:rFonts w:ascii="Times New Roman" w:hAnsi="Times New Roman"/>
            <w:sz w:val="28"/>
            <w:szCs w:val="28"/>
            <w:lang w:val="uk-UA"/>
          </w:rPr>
          <w:t>IV ст.</w:t>
        </w:r>
      </w:hyperlink>
      <w:r w:rsidRPr="004606FB">
        <w:rPr>
          <w:rFonts w:ascii="Times New Roman" w:hAnsi="Times New Roman"/>
          <w:sz w:val="28"/>
          <w:szCs w:val="28"/>
          <w:lang w:val="uk-UA"/>
        </w:rPr>
        <w:t> – гунни, що нахлинули зі сходу. У VIII ст. у межиріччі </w:t>
      </w:r>
      <w:hyperlink r:id="rId49" w:tooltip="Дунай" w:history="1">
        <w:r w:rsidRPr="004606FB">
          <w:rPr>
            <w:rFonts w:ascii="Times New Roman" w:hAnsi="Times New Roman"/>
            <w:sz w:val="28"/>
            <w:szCs w:val="28"/>
            <w:lang w:val="uk-UA"/>
          </w:rPr>
          <w:t>Дунаю</w:t>
        </w:r>
      </w:hyperlink>
      <w:r w:rsidRPr="004606FB">
        <w:rPr>
          <w:rFonts w:ascii="Times New Roman" w:hAnsi="Times New Roman"/>
          <w:sz w:val="28"/>
          <w:szCs w:val="28"/>
          <w:lang w:val="uk-UA"/>
        </w:rPr>
        <w:t> й </w:t>
      </w:r>
      <w:hyperlink r:id="rId50" w:tooltip="Дністер" w:history="1">
        <w:r w:rsidRPr="004606FB">
          <w:rPr>
            <w:rFonts w:ascii="Times New Roman" w:hAnsi="Times New Roman"/>
            <w:sz w:val="28"/>
            <w:szCs w:val="28"/>
            <w:lang w:val="uk-UA"/>
          </w:rPr>
          <w:t>Дністра</w:t>
        </w:r>
      </w:hyperlink>
      <w:r w:rsidRPr="004606FB">
        <w:rPr>
          <w:rFonts w:ascii="Times New Roman" w:hAnsi="Times New Roman"/>
          <w:sz w:val="28"/>
          <w:szCs w:val="28"/>
          <w:lang w:val="uk-UA"/>
        </w:rPr>
        <w:t> осіли </w:t>
      </w:r>
      <w:hyperlink r:id="rId51" w:tooltip="Албанці" w:history="1">
        <w:r w:rsidRPr="004606FB">
          <w:rPr>
            <w:rFonts w:ascii="Times New Roman" w:hAnsi="Times New Roman"/>
            <w:sz w:val="28"/>
            <w:szCs w:val="28"/>
            <w:lang w:val="uk-UA"/>
          </w:rPr>
          <w:t>албано</w:t>
        </w:r>
      </w:hyperlink>
      <w:r w:rsidRPr="004606FB">
        <w:rPr>
          <w:rFonts w:ascii="Times New Roman" w:hAnsi="Times New Roman"/>
          <w:sz w:val="28"/>
          <w:szCs w:val="28"/>
          <w:lang w:val="uk-UA"/>
        </w:rPr>
        <w:t>-болгарські племена. За часів </w:t>
      </w:r>
      <w:hyperlink r:id="rId52" w:tooltip="Київська Русь" w:history="1">
        <w:r w:rsidRPr="004606FB">
          <w:rPr>
            <w:rFonts w:ascii="Times New Roman" w:hAnsi="Times New Roman"/>
            <w:sz w:val="28"/>
            <w:szCs w:val="28"/>
            <w:lang w:val="uk-UA"/>
          </w:rPr>
          <w:t>Київської Русі</w:t>
        </w:r>
      </w:hyperlink>
      <w:r w:rsidRPr="004606FB">
        <w:rPr>
          <w:rFonts w:ascii="Times New Roman" w:hAnsi="Times New Roman"/>
          <w:sz w:val="28"/>
          <w:szCs w:val="28"/>
          <w:lang w:val="uk-UA"/>
        </w:rPr>
        <w:t> тут мешкали </w:t>
      </w:r>
      <w:hyperlink r:id="rId53" w:tooltip="Слов'яни" w:history="1">
        <w:r w:rsidRPr="004606FB">
          <w:rPr>
            <w:rFonts w:ascii="Times New Roman" w:hAnsi="Times New Roman"/>
            <w:sz w:val="28"/>
            <w:szCs w:val="28"/>
            <w:lang w:val="uk-UA"/>
          </w:rPr>
          <w:t>слов'яни</w:t>
        </w:r>
      </w:hyperlink>
      <w:r w:rsidRPr="004606FB">
        <w:rPr>
          <w:rFonts w:ascii="Times New Roman" w:hAnsi="Times New Roman"/>
          <w:sz w:val="28"/>
          <w:szCs w:val="28"/>
          <w:lang w:val="uk-UA"/>
        </w:rPr>
        <w:t>, яких у свою чергу в </w:t>
      </w:r>
      <w:hyperlink r:id="rId54" w:tooltip="XII століття" w:history="1">
        <w:r w:rsidRPr="004606FB">
          <w:rPr>
            <w:rFonts w:ascii="Times New Roman" w:hAnsi="Times New Roman"/>
            <w:sz w:val="28"/>
            <w:szCs w:val="28"/>
            <w:lang w:val="uk-UA"/>
          </w:rPr>
          <w:t>XII ст.</w:t>
        </w:r>
      </w:hyperlink>
      <w:r w:rsidRPr="004606FB">
        <w:rPr>
          <w:rFonts w:ascii="Times New Roman" w:hAnsi="Times New Roman"/>
          <w:sz w:val="28"/>
          <w:szCs w:val="28"/>
          <w:lang w:val="uk-UA"/>
        </w:rPr>
        <w:t> вигнали звідси печеніги. Згодом тут кочували </w:t>
      </w:r>
      <w:hyperlink r:id="rId55" w:tooltip="Половці" w:history="1">
        <w:r w:rsidRPr="004606FB">
          <w:rPr>
            <w:rFonts w:ascii="Times New Roman" w:hAnsi="Times New Roman"/>
            <w:sz w:val="28"/>
            <w:szCs w:val="28"/>
            <w:lang w:val="uk-UA"/>
          </w:rPr>
          <w:t>половці</w:t>
        </w:r>
      </w:hyperlink>
      <w:r w:rsidRPr="004606FB">
        <w:rPr>
          <w:rFonts w:ascii="Times New Roman" w:hAnsi="Times New Roman"/>
          <w:sz w:val="28"/>
          <w:szCs w:val="28"/>
          <w:lang w:val="uk-UA"/>
        </w:rPr>
        <w:t>, на зміну яким у </w:t>
      </w:r>
      <w:hyperlink r:id="rId56" w:tooltip="XIII століття" w:history="1">
        <w:r w:rsidRPr="004606FB">
          <w:rPr>
            <w:rFonts w:ascii="Times New Roman" w:hAnsi="Times New Roman"/>
            <w:sz w:val="28"/>
            <w:szCs w:val="28"/>
            <w:lang w:val="uk-UA"/>
          </w:rPr>
          <w:t>XIII ст.</w:t>
        </w:r>
      </w:hyperlink>
      <w:r w:rsidRPr="004606FB">
        <w:rPr>
          <w:rFonts w:ascii="Times New Roman" w:hAnsi="Times New Roman"/>
          <w:sz w:val="28"/>
          <w:szCs w:val="28"/>
          <w:lang w:val="uk-UA"/>
        </w:rPr>
        <w:t> прийшли </w:t>
      </w:r>
      <w:hyperlink r:id="rId57" w:tooltip="Монголо-татарська навала" w:history="1">
        <w:r w:rsidRPr="004606FB">
          <w:rPr>
            <w:rFonts w:ascii="Times New Roman" w:hAnsi="Times New Roman"/>
            <w:sz w:val="28"/>
            <w:szCs w:val="28"/>
            <w:lang w:val="uk-UA"/>
          </w:rPr>
          <w:t>монголо-татарські орди</w:t>
        </w:r>
      </w:hyperlink>
      <w:r w:rsidRPr="004606FB">
        <w:rPr>
          <w:rFonts w:ascii="Times New Roman" w:hAnsi="Times New Roman"/>
          <w:sz w:val="28"/>
          <w:szCs w:val="28"/>
          <w:lang w:val="uk-UA"/>
        </w:rPr>
        <w:t>, чиє хазяйнування призвело до поступового перетворення Північного Причорномор'я на так зване </w:t>
      </w:r>
      <w:hyperlink r:id="rId58" w:tooltip="Дике Поле" w:history="1">
        <w:r w:rsidRPr="004606FB">
          <w:rPr>
            <w:rFonts w:ascii="Times New Roman" w:hAnsi="Times New Roman"/>
            <w:sz w:val="28"/>
            <w:szCs w:val="28"/>
            <w:lang w:val="uk-UA"/>
          </w:rPr>
          <w:t>Дике Поле</w:t>
        </w:r>
      </w:hyperlink>
      <w:r w:rsidRPr="004606FB">
        <w:rPr>
          <w:rFonts w:ascii="Times New Roman" w:hAnsi="Times New Roman"/>
          <w:sz w:val="28"/>
          <w:szCs w:val="28"/>
          <w:lang w:val="uk-UA"/>
        </w:rPr>
        <w:t>. Але вже в </w:t>
      </w:r>
      <w:hyperlink r:id="rId59" w:tooltip="XV століття" w:history="1">
        <w:r w:rsidRPr="004606FB">
          <w:rPr>
            <w:rFonts w:ascii="Times New Roman" w:hAnsi="Times New Roman"/>
            <w:sz w:val="28"/>
            <w:szCs w:val="28"/>
            <w:lang w:val="uk-UA"/>
          </w:rPr>
          <w:t>XV ст.</w:t>
        </w:r>
      </w:hyperlink>
      <w:r w:rsidRPr="004606FB">
        <w:rPr>
          <w:rFonts w:ascii="Times New Roman" w:hAnsi="Times New Roman"/>
          <w:sz w:val="28"/>
          <w:szCs w:val="28"/>
          <w:lang w:val="uk-UA"/>
        </w:rPr>
        <w:t> ці території були завойовані </w:t>
      </w:r>
      <w:hyperlink r:id="rId60" w:tooltip="Османська імперія" w:history="1">
        <w:r w:rsidRPr="004606FB">
          <w:rPr>
            <w:rFonts w:ascii="Times New Roman" w:hAnsi="Times New Roman"/>
            <w:sz w:val="28"/>
            <w:szCs w:val="28"/>
            <w:lang w:val="uk-UA"/>
          </w:rPr>
          <w:t>Османською імперією</w:t>
        </w:r>
      </w:hyperlink>
      <w:r w:rsidRPr="004606FB">
        <w:rPr>
          <w:rFonts w:ascii="Times New Roman" w:hAnsi="Times New Roman"/>
          <w:sz w:val="28"/>
          <w:szCs w:val="28"/>
          <w:lang w:val="uk-UA"/>
        </w:rPr>
        <w:t>. У XV ст. із </w:t>
      </w:r>
      <w:hyperlink r:id="rId61" w:tooltip="Золота Орда" w:history="1">
        <w:r w:rsidRPr="004606FB">
          <w:rPr>
            <w:rFonts w:ascii="Times New Roman" w:hAnsi="Times New Roman"/>
            <w:sz w:val="28"/>
            <w:szCs w:val="28"/>
            <w:lang w:val="uk-UA"/>
          </w:rPr>
          <w:t>Золотої Орди</w:t>
        </w:r>
      </w:hyperlink>
      <w:r w:rsidRPr="004606FB">
        <w:rPr>
          <w:rFonts w:ascii="Times New Roman" w:hAnsi="Times New Roman"/>
          <w:sz w:val="28"/>
          <w:szCs w:val="28"/>
          <w:lang w:val="uk-UA"/>
        </w:rPr>
        <w:t>, що розпалася, виділилося </w:t>
      </w:r>
      <w:hyperlink r:id="rId62" w:tooltip="Кримське ханство" w:history="1">
        <w:r w:rsidRPr="004606FB">
          <w:rPr>
            <w:rFonts w:ascii="Times New Roman" w:hAnsi="Times New Roman"/>
            <w:sz w:val="28"/>
            <w:szCs w:val="28"/>
            <w:lang w:val="uk-UA"/>
          </w:rPr>
          <w:t>Кримське ханство</w:t>
        </w:r>
      </w:hyperlink>
      <w:r w:rsidRPr="004606FB">
        <w:rPr>
          <w:rFonts w:ascii="Times New Roman" w:hAnsi="Times New Roman"/>
          <w:sz w:val="28"/>
          <w:szCs w:val="28"/>
          <w:lang w:val="uk-UA"/>
        </w:rPr>
        <w:t xml:space="preserve">, правителі якого контролювали територію між </w:t>
      </w:r>
      <w:hyperlink r:id="rId63" w:tooltip="Дністер" w:history="1">
        <w:r w:rsidRPr="004606FB">
          <w:rPr>
            <w:rFonts w:ascii="Times New Roman" w:hAnsi="Times New Roman"/>
            <w:sz w:val="28"/>
            <w:szCs w:val="28"/>
            <w:lang w:val="uk-UA"/>
          </w:rPr>
          <w:t>Дністром</w:t>
        </w:r>
      </w:hyperlink>
      <w:r w:rsidRPr="004606FB">
        <w:rPr>
          <w:rFonts w:ascii="Times New Roman" w:hAnsi="Times New Roman"/>
          <w:sz w:val="28"/>
          <w:szCs w:val="28"/>
          <w:lang w:val="uk-UA"/>
        </w:rPr>
        <w:t> та </w:t>
      </w:r>
      <w:hyperlink r:id="rId64" w:tooltip="Південний Буг" w:history="1">
        <w:r w:rsidRPr="004606FB">
          <w:rPr>
            <w:rFonts w:ascii="Times New Roman" w:hAnsi="Times New Roman"/>
            <w:sz w:val="28"/>
            <w:szCs w:val="28"/>
            <w:lang w:val="uk-UA"/>
          </w:rPr>
          <w:t>Південним Бугом</w:t>
        </w:r>
      </w:hyperlink>
      <w:r w:rsidRPr="004606FB">
        <w:rPr>
          <w:rFonts w:ascii="Times New Roman" w:hAnsi="Times New Roman"/>
          <w:sz w:val="28"/>
          <w:szCs w:val="28"/>
          <w:lang w:val="uk-UA"/>
        </w:rPr>
        <w:t>. Задністровська частина, яка тоді мала назву </w:t>
      </w:r>
      <w:hyperlink r:id="rId65" w:tooltip="Буджак" w:history="1">
        <w:r w:rsidRPr="004606FB">
          <w:rPr>
            <w:rFonts w:ascii="Times New Roman" w:hAnsi="Times New Roman"/>
            <w:sz w:val="28"/>
            <w:szCs w:val="28"/>
            <w:lang w:val="uk-UA"/>
          </w:rPr>
          <w:t>Буджак</w:t>
        </w:r>
      </w:hyperlink>
      <w:r w:rsidRPr="004606FB">
        <w:rPr>
          <w:rFonts w:ascii="Times New Roman" w:hAnsi="Times New Roman"/>
          <w:sz w:val="28"/>
          <w:szCs w:val="28"/>
          <w:lang w:val="uk-UA"/>
        </w:rPr>
        <w:t>, підпала під владу </w:t>
      </w:r>
      <w:hyperlink r:id="rId66" w:tooltip="Молдовське князівство" w:history="1">
        <w:r w:rsidRPr="004606FB">
          <w:rPr>
            <w:rFonts w:ascii="Times New Roman" w:hAnsi="Times New Roman"/>
            <w:sz w:val="28"/>
            <w:szCs w:val="28"/>
            <w:lang w:val="uk-UA"/>
          </w:rPr>
          <w:t>Молдовського князівства</w:t>
        </w:r>
      </w:hyperlink>
      <w:r w:rsidRPr="004606FB">
        <w:rPr>
          <w:rFonts w:ascii="Times New Roman" w:hAnsi="Times New Roman"/>
          <w:sz w:val="28"/>
          <w:szCs w:val="28"/>
          <w:lang w:val="uk-UA"/>
        </w:rPr>
        <w:t>, яке з середини </w:t>
      </w:r>
      <w:hyperlink r:id="rId67" w:tooltip="XV століття" w:history="1">
        <w:r w:rsidRPr="004606FB">
          <w:rPr>
            <w:rFonts w:ascii="Times New Roman" w:hAnsi="Times New Roman"/>
            <w:sz w:val="28"/>
            <w:szCs w:val="28"/>
            <w:lang w:val="uk-UA"/>
          </w:rPr>
          <w:t>XV ст.</w:t>
        </w:r>
      </w:hyperlink>
      <w:r w:rsidRPr="004606FB">
        <w:rPr>
          <w:rFonts w:ascii="Times New Roman" w:hAnsi="Times New Roman"/>
          <w:sz w:val="28"/>
          <w:szCs w:val="28"/>
          <w:lang w:val="uk-UA"/>
        </w:rPr>
        <w:t> поступово переходить під контроль </w:t>
      </w:r>
      <w:hyperlink r:id="rId68" w:tooltip="Османська імперія" w:history="1">
        <w:r w:rsidRPr="004606FB">
          <w:rPr>
            <w:rFonts w:ascii="Times New Roman" w:hAnsi="Times New Roman"/>
            <w:sz w:val="28"/>
            <w:szCs w:val="28"/>
            <w:lang w:val="uk-UA"/>
          </w:rPr>
          <w:t>Османської імперії</w:t>
        </w:r>
      </w:hyperlink>
      <w:r w:rsidRPr="004606FB">
        <w:rPr>
          <w:rFonts w:ascii="Times New Roman" w:hAnsi="Times New Roman"/>
          <w:sz w:val="28"/>
          <w:szCs w:val="28"/>
          <w:lang w:val="uk-UA"/>
        </w:rPr>
        <w:t>. У </w:t>
      </w:r>
      <w:hyperlink r:id="rId69" w:tooltip="1475" w:history="1">
        <w:r w:rsidRPr="004606FB">
          <w:rPr>
            <w:rFonts w:ascii="Times New Roman" w:hAnsi="Times New Roman"/>
            <w:sz w:val="28"/>
            <w:szCs w:val="28"/>
            <w:lang w:val="uk-UA"/>
          </w:rPr>
          <w:t>1475 р.</w:t>
        </w:r>
      </w:hyperlink>
      <w:r w:rsidRPr="004606FB">
        <w:rPr>
          <w:rFonts w:ascii="Times New Roman" w:hAnsi="Times New Roman"/>
          <w:sz w:val="28"/>
          <w:szCs w:val="28"/>
          <w:lang w:val="uk-UA"/>
        </w:rPr>
        <w:t> і </w:t>
      </w:r>
      <w:hyperlink r:id="rId70" w:tooltip="Кримське ханство" w:history="1">
        <w:r w:rsidRPr="004606FB">
          <w:rPr>
            <w:rFonts w:ascii="Times New Roman" w:hAnsi="Times New Roman"/>
            <w:sz w:val="28"/>
            <w:szCs w:val="28"/>
            <w:lang w:val="uk-UA"/>
          </w:rPr>
          <w:t>Кримське ханство</w:t>
        </w:r>
      </w:hyperlink>
      <w:r w:rsidRPr="004606FB">
        <w:rPr>
          <w:rFonts w:ascii="Times New Roman" w:hAnsi="Times New Roman"/>
          <w:sz w:val="28"/>
          <w:szCs w:val="28"/>
          <w:lang w:val="uk-UA"/>
        </w:rPr>
        <w:t> стає </w:t>
      </w:r>
      <w:hyperlink r:id="rId71" w:tooltip="Васалітет" w:history="1">
        <w:r w:rsidRPr="004606FB">
          <w:rPr>
            <w:rFonts w:ascii="Times New Roman" w:hAnsi="Times New Roman"/>
            <w:sz w:val="28"/>
            <w:szCs w:val="28"/>
            <w:lang w:val="uk-UA"/>
          </w:rPr>
          <w:t>васалом</w:t>
        </w:r>
      </w:hyperlink>
      <w:r w:rsidRPr="004606FB">
        <w:rPr>
          <w:rFonts w:ascii="Times New Roman" w:hAnsi="Times New Roman"/>
          <w:sz w:val="28"/>
          <w:szCs w:val="28"/>
          <w:lang w:val="uk-UA"/>
        </w:rPr>
        <w:t> </w:t>
      </w:r>
      <w:hyperlink r:id="rId72" w:tooltip="Османська імперія" w:history="1">
        <w:r w:rsidRPr="004606FB">
          <w:rPr>
            <w:rFonts w:ascii="Times New Roman" w:hAnsi="Times New Roman"/>
            <w:sz w:val="28"/>
            <w:szCs w:val="28"/>
            <w:lang w:val="uk-UA"/>
          </w:rPr>
          <w:t>Османської імперії</w:t>
        </w:r>
      </w:hyperlink>
      <w:r w:rsidRPr="004606FB">
        <w:rPr>
          <w:rFonts w:ascii="Times New Roman" w:hAnsi="Times New Roman"/>
          <w:sz w:val="28"/>
          <w:szCs w:val="28"/>
          <w:lang w:val="uk-UA"/>
        </w:rPr>
        <w:t>, яка з тих часів і майже на три сотні років перетворила </w:t>
      </w:r>
      <w:hyperlink r:id="rId73" w:tooltip="Північне Причорномор'я" w:history="1">
        <w:r w:rsidRPr="004606FB">
          <w:rPr>
            <w:rFonts w:ascii="Times New Roman" w:hAnsi="Times New Roman"/>
            <w:sz w:val="28"/>
            <w:szCs w:val="28"/>
            <w:lang w:val="uk-UA"/>
          </w:rPr>
          <w:t>Північне Причорномор'я</w:t>
        </w:r>
      </w:hyperlink>
      <w:r w:rsidRPr="004606FB">
        <w:rPr>
          <w:rFonts w:ascii="Times New Roman" w:hAnsi="Times New Roman"/>
          <w:sz w:val="28"/>
          <w:szCs w:val="28"/>
          <w:lang w:val="uk-UA"/>
        </w:rPr>
        <w:t> на плацдарм для османсько-татарських нападів на північніші землі.</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На початку </w:t>
      </w:r>
      <w:hyperlink r:id="rId74" w:tooltip="XIX століття" w:history="1">
        <w:r w:rsidRPr="004606FB">
          <w:rPr>
            <w:rFonts w:ascii="Times New Roman" w:hAnsi="Times New Roman"/>
            <w:sz w:val="28"/>
            <w:szCs w:val="28"/>
            <w:lang w:val="uk-UA"/>
          </w:rPr>
          <w:t>XIX ст.</w:t>
        </w:r>
      </w:hyperlink>
      <w:r w:rsidRPr="004606FB">
        <w:rPr>
          <w:rFonts w:ascii="Times New Roman" w:hAnsi="Times New Roman"/>
          <w:sz w:val="28"/>
          <w:szCs w:val="28"/>
          <w:lang w:val="uk-UA"/>
        </w:rPr>
        <w:t> величезні простори колишнього </w:t>
      </w:r>
      <w:hyperlink r:id="rId75" w:tooltip="Дике Поле" w:history="1">
        <w:r w:rsidRPr="004606FB">
          <w:rPr>
            <w:rFonts w:ascii="Times New Roman" w:hAnsi="Times New Roman"/>
            <w:sz w:val="28"/>
            <w:szCs w:val="28"/>
            <w:lang w:val="uk-UA"/>
          </w:rPr>
          <w:t>Дикого Поля</w:t>
        </w:r>
      </w:hyperlink>
      <w:r w:rsidRPr="004606FB">
        <w:rPr>
          <w:rFonts w:ascii="Times New Roman" w:hAnsi="Times New Roman"/>
          <w:sz w:val="28"/>
          <w:szCs w:val="28"/>
          <w:lang w:val="uk-UA"/>
        </w:rPr>
        <w:t> починають поступово заселятися переселенцями (переважно біглими селянами) з </w:t>
      </w:r>
      <w:hyperlink r:id="rId76" w:tooltip="Річ Посполита" w:history="1">
        <w:r w:rsidRPr="004606FB">
          <w:rPr>
            <w:rFonts w:ascii="Times New Roman" w:hAnsi="Times New Roman"/>
            <w:sz w:val="28"/>
            <w:szCs w:val="28"/>
            <w:lang w:val="uk-UA"/>
          </w:rPr>
          <w:t>Речі Посполитої</w:t>
        </w:r>
      </w:hyperlink>
      <w:r w:rsidRPr="004606FB">
        <w:rPr>
          <w:rFonts w:ascii="Times New Roman" w:hAnsi="Times New Roman"/>
          <w:sz w:val="28"/>
          <w:szCs w:val="28"/>
          <w:lang w:val="uk-UA"/>
        </w:rPr>
        <w:t>, </w:t>
      </w:r>
      <w:hyperlink r:id="rId77" w:tooltip="Російська імперія" w:history="1">
        <w:r w:rsidRPr="004606FB">
          <w:rPr>
            <w:rFonts w:ascii="Times New Roman" w:hAnsi="Times New Roman"/>
            <w:sz w:val="28"/>
            <w:szCs w:val="28"/>
            <w:lang w:val="uk-UA"/>
          </w:rPr>
          <w:t>Російської імперії</w:t>
        </w:r>
      </w:hyperlink>
      <w:r w:rsidRPr="004606FB">
        <w:rPr>
          <w:rFonts w:ascii="Times New Roman" w:hAnsi="Times New Roman"/>
          <w:sz w:val="28"/>
          <w:szCs w:val="28"/>
          <w:lang w:val="uk-UA"/>
        </w:rPr>
        <w:t> та </w:t>
      </w:r>
      <w:hyperlink r:id="rId78" w:tooltip="Молдовське князівство" w:history="1">
        <w:r w:rsidRPr="004606FB">
          <w:rPr>
            <w:rFonts w:ascii="Times New Roman" w:hAnsi="Times New Roman"/>
            <w:sz w:val="28"/>
            <w:szCs w:val="28"/>
            <w:lang w:val="uk-UA"/>
          </w:rPr>
          <w:t>Молдови</w:t>
        </w:r>
      </w:hyperlink>
      <w:r w:rsidRPr="004606FB">
        <w:rPr>
          <w:rFonts w:ascii="Times New Roman" w:hAnsi="Times New Roman"/>
          <w:sz w:val="28"/>
          <w:szCs w:val="28"/>
          <w:lang w:val="uk-UA"/>
        </w:rPr>
        <w:t>. Російській імперії знадобилося три </w:t>
      </w:r>
      <w:hyperlink r:id="rId79" w:tooltip="Російсько-турецькі війни" w:history="1">
        <w:r w:rsidRPr="004606FB">
          <w:rPr>
            <w:rFonts w:ascii="Times New Roman" w:hAnsi="Times New Roman"/>
            <w:sz w:val="28"/>
            <w:szCs w:val="28"/>
            <w:lang w:val="uk-UA"/>
          </w:rPr>
          <w:t>російсько-турецькі війни</w:t>
        </w:r>
      </w:hyperlink>
      <w:r w:rsidRPr="004606FB">
        <w:rPr>
          <w:rFonts w:ascii="Times New Roman" w:hAnsi="Times New Roman"/>
          <w:sz w:val="28"/>
          <w:szCs w:val="28"/>
          <w:lang w:val="uk-UA"/>
        </w:rPr>
        <w:t> (</w:t>
      </w:r>
      <w:hyperlink r:id="rId80" w:tooltip="Російсько-турецька війна (1768—1774)" w:history="1">
        <w:r w:rsidRPr="004606FB">
          <w:rPr>
            <w:rFonts w:ascii="Times New Roman" w:hAnsi="Times New Roman"/>
            <w:sz w:val="28"/>
            <w:szCs w:val="28"/>
            <w:lang w:val="uk-UA"/>
          </w:rPr>
          <w:t>1768-1774</w:t>
        </w:r>
      </w:hyperlink>
      <w:r w:rsidRPr="004606FB">
        <w:rPr>
          <w:rFonts w:ascii="Times New Roman" w:hAnsi="Times New Roman"/>
          <w:sz w:val="28"/>
          <w:szCs w:val="28"/>
          <w:lang w:val="uk-UA"/>
        </w:rPr>
        <w:t>, </w:t>
      </w:r>
      <w:hyperlink r:id="rId81" w:tooltip="Російсько-турецька війна (1787—1792)" w:history="1">
        <w:r w:rsidRPr="004606FB">
          <w:rPr>
            <w:rFonts w:ascii="Times New Roman" w:hAnsi="Times New Roman"/>
            <w:sz w:val="28"/>
            <w:szCs w:val="28"/>
            <w:lang w:val="uk-UA"/>
          </w:rPr>
          <w:t>1787-1792</w:t>
        </w:r>
      </w:hyperlink>
      <w:r w:rsidRPr="004606FB">
        <w:rPr>
          <w:rFonts w:ascii="Times New Roman" w:hAnsi="Times New Roman"/>
          <w:sz w:val="28"/>
          <w:szCs w:val="28"/>
          <w:lang w:val="uk-UA"/>
        </w:rPr>
        <w:t> й </w:t>
      </w:r>
      <w:hyperlink r:id="rId82" w:tooltip="Російсько-турецька війна (1806—1812)" w:history="1">
        <w:r w:rsidRPr="004606FB">
          <w:rPr>
            <w:rFonts w:ascii="Times New Roman" w:hAnsi="Times New Roman"/>
            <w:sz w:val="28"/>
            <w:szCs w:val="28"/>
            <w:lang w:val="uk-UA"/>
          </w:rPr>
          <w:t>1806-1812 рр.</w:t>
        </w:r>
      </w:hyperlink>
      <w:r w:rsidRPr="004606FB">
        <w:rPr>
          <w:rFonts w:ascii="Times New Roman" w:hAnsi="Times New Roman"/>
          <w:sz w:val="28"/>
          <w:szCs w:val="28"/>
          <w:lang w:val="uk-UA"/>
        </w:rPr>
        <w:t>), щоб остаточно витіснити турків з території сучасної Кілійщини. У </w:t>
      </w:r>
      <w:hyperlink r:id="rId83" w:tooltip="1918" w:history="1">
        <w:r w:rsidRPr="004606FB">
          <w:rPr>
            <w:rFonts w:ascii="Times New Roman" w:hAnsi="Times New Roman"/>
            <w:sz w:val="28"/>
            <w:szCs w:val="28"/>
            <w:lang w:val="uk-UA"/>
          </w:rPr>
          <w:t>1918</w:t>
        </w:r>
      </w:hyperlink>
      <w:r w:rsidRPr="004606FB">
        <w:rPr>
          <w:rFonts w:ascii="Times New Roman" w:hAnsi="Times New Roman"/>
          <w:sz w:val="28"/>
          <w:szCs w:val="28"/>
          <w:lang w:val="uk-UA"/>
        </w:rPr>
        <w:t>-</w:t>
      </w:r>
      <w:hyperlink r:id="rId84" w:tooltip="1920" w:history="1">
        <w:r w:rsidRPr="004606FB">
          <w:rPr>
            <w:rFonts w:ascii="Times New Roman" w:hAnsi="Times New Roman"/>
            <w:sz w:val="28"/>
            <w:szCs w:val="28"/>
            <w:lang w:val="uk-UA"/>
          </w:rPr>
          <w:t>1920</w:t>
        </w:r>
      </w:hyperlink>
      <w:r w:rsidRPr="004606FB">
        <w:rPr>
          <w:rFonts w:ascii="Times New Roman" w:hAnsi="Times New Roman"/>
          <w:sz w:val="28"/>
          <w:szCs w:val="28"/>
          <w:lang w:val="uk-UA"/>
        </w:rPr>
        <w:t> рр. територія району зазнала іноземної військової </w:t>
      </w:r>
      <w:hyperlink r:id="rId85" w:tooltip="Інтервенція" w:history="1">
        <w:r w:rsidRPr="004606FB">
          <w:rPr>
            <w:rFonts w:ascii="Times New Roman" w:hAnsi="Times New Roman"/>
            <w:sz w:val="28"/>
            <w:szCs w:val="28"/>
            <w:lang w:val="uk-UA"/>
          </w:rPr>
          <w:t>інтервенції</w:t>
        </w:r>
      </w:hyperlink>
      <w:r w:rsidRPr="004606FB">
        <w:rPr>
          <w:rFonts w:ascii="Times New Roman" w:hAnsi="Times New Roman"/>
          <w:sz w:val="28"/>
          <w:szCs w:val="28"/>
          <w:lang w:val="uk-UA"/>
        </w:rPr>
        <w:t> й була окупована </w:t>
      </w:r>
      <w:hyperlink r:id="rId86" w:tooltip="Королівство Румунія" w:history="1">
        <w:r w:rsidRPr="004606FB">
          <w:rPr>
            <w:rFonts w:ascii="Times New Roman" w:hAnsi="Times New Roman"/>
            <w:sz w:val="28"/>
            <w:szCs w:val="28"/>
            <w:lang w:val="uk-UA"/>
          </w:rPr>
          <w:t>Королівством Румунія</w:t>
        </w:r>
      </w:hyperlink>
      <w:r w:rsidRPr="004606FB">
        <w:rPr>
          <w:rFonts w:ascii="Times New Roman" w:hAnsi="Times New Roman"/>
          <w:sz w:val="28"/>
          <w:szCs w:val="28"/>
          <w:lang w:val="uk-UA"/>
        </w:rPr>
        <w:t>, у складі якої перебувала до 1940 р..</w:t>
      </w:r>
    </w:p>
    <w:p w:rsidR="00667641" w:rsidRPr="004606FB" w:rsidRDefault="00667641" w:rsidP="00667641">
      <w:pPr>
        <w:spacing w:before="0" w:line="240" w:lineRule="auto"/>
        <w:ind w:firstLine="567"/>
        <w:rPr>
          <w:rFonts w:ascii="Times New Roman" w:hAnsi="Times New Roman"/>
          <w:sz w:val="28"/>
          <w:szCs w:val="28"/>
          <w:lang w:val="uk-UA"/>
        </w:rPr>
      </w:pPr>
      <w:hyperlink r:id="rId87" w:tooltip="11 листопада" w:history="1">
        <w:r w:rsidRPr="004606FB">
          <w:rPr>
            <w:rFonts w:ascii="Times New Roman" w:hAnsi="Times New Roman"/>
            <w:sz w:val="28"/>
            <w:szCs w:val="28"/>
            <w:lang w:val="uk-UA"/>
          </w:rPr>
          <w:t>11 листопада</w:t>
        </w:r>
      </w:hyperlink>
      <w:r w:rsidRPr="004606FB">
        <w:rPr>
          <w:rFonts w:ascii="Times New Roman" w:hAnsi="Times New Roman"/>
          <w:sz w:val="28"/>
          <w:szCs w:val="28"/>
          <w:lang w:val="uk-UA"/>
        </w:rPr>
        <w:t> </w:t>
      </w:r>
      <w:hyperlink r:id="rId88" w:tooltip="1940 рік" w:history="1">
        <w:r w:rsidRPr="004606FB">
          <w:rPr>
            <w:rFonts w:ascii="Times New Roman" w:hAnsi="Times New Roman"/>
            <w:sz w:val="28"/>
            <w:szCs w:val="28"/>
            <w:lang w:val="uk-UA"/>
          </w:rPr>
          <w:t>1940 р.</w:t>
        </w:r>
      </w:hyperlink>
      <w:r w:rsidRPr="004606FB">
        <w:rPr>
          <w:rFonts w:ascii="Times New Roman" w:hAnsi="Times New Roman"/>
          <w:sz w:val="28"/>
          <w:szCs w:val="28"/>
          <w:lang w:val="uk-UA"/>
        </w:rPr>
        <w:t>, після відходу </w:t>
      </w:r>
      <w:hyperlink r:id="rId89" w:tooltip="Бессарабія" w:history="1">
        <w:r w:rsidRPr="004606FB">
          <w:rPr>
            <w:rFonts w:ascii="Times New Roman" w:hAnsi="Times New Roman"/>
            <w:sz w:val="28"/>
            <w:szCs w:val="28"/>
            <w:lang w:val="uk-UA"/>
          </w:rPr>
          <w:t>Бессарабії</w:t>
        </w:r>
      </w:hyperlink>
      <w:r w:rsidRPr="004606FB">
        <w:rPr>
          <w:rFonts w:ascii="Times New Roman" w:hAnsi="Times New Roman"/>
          <w:sz w:val="28"/>
          <w:szCs w:val="28"/>
          <w:lang w:val="uk-UA"/>
        </w:rPr>
        <w:t> до </w:t>
      </w:r>
      <w:hyperlink r:id="rId90" w:tooltip="СРСР" w:history="1">
        <w:r w:rsidRPr="004606FB">
          <w:rPr>
            <w:rFonts w:ascii="Times New Roman" w:hAnsi="Times New Roman"/>
            <w:sz w:val="28"/>
            <w:szCs w:val="28"/>
            <w:lang w:val="uk-UA"/>
          </w:rPr>
          <w:t>СРСР</w:t>
        </w:r>
      </w:hyperlink>
      <w:r w:rsidRPr="004606FB">
        <w:rPr>
          <w:rFonts w:ascii="Times New Roman" w:hAnsi="Times New Roman"/>
          <w:sz w:val="28"/>
          <w:szCs w:val="28"/>
          <w:lang w:val="uk-UA"/>
        </w:rPr>
        <w:t>, був утворений Кілійський район Ізмаїльської області у складі УРСР. Періодом невизначеності були воєнні роки </w:t>
      </w:r>
      <w:hyperlink r:id="rId91" w:tooltip="Друга світова війна" w:history="1">
        <w:r w:rsidRPr="004606FB">
          <w:rPr>
            <w:rFonts w:ascii="Times New Roman" w:hAnsi="Times New Roman"/>
            <w:sz w:val="28"/>
            <w:szCs w:val="28"/>
            <w:lang w:val="uk-UA"/>
          </w:rPr>
          <w:t>Другої світової війни</w:t>
        </w:r>
      </w:hyperlink>
      <w:r w:rsidRPr="004606FB">
        <w:rPr>
          <w:rFonts w:ascii="Times New Roman" w:hAnsi="Times New Roman"/>
          <w:sz w:val="28"/>
          <w:szCs w:val="28"/>
          <w:lang w:val="uk-UA"/>
        </w:rPr>
        <w:t>, коли територія району була окупована військами </w:t>
      </w:r>
      <w:hyperlink r:id="rId92" w:tooltip="Королівство Румунія" w:history="1">
        <w:r w:rsidRPr="004606FB">
          <w:rPr>
            <w:rFonts w:ascii="Times New Roman" w:hAnsi="Times New Roman"/>
            <w:sz w:val="28"/>
            <w:szCs w:val="28"/>
            <w:lang w:val="uk-UA"/>
          </w:rPr>
          <w:t>Королівства Румунія</w:t>
        </w:r>
      </w:hyperlink>
      <w:r w:rsidRPr="004606FB">
        <w:rPr>
          <w:rFonts w:ascii="Times New Roman" w:hAnsi="Times New Roman"/>
          <w:sz w:val="28"/>
          <w:szCs w:val="28"/>
          <w:lang w:val="uk-UA"/>
        </w:rPr>
        <w:t>. У </w:t>
      </w:r>
      <w:hyperlink r:id="rId93" w:tooltip="1944" w:history="1">
        <w:r w:rsidRPr="004606FB">
          <w:rPr>
            <w:rFonts w:ascii="Times New Roman" w:hAnsi="Times New Roman"/>
            <w:sz w:val="28"/>
            <w:szCs w:val="28"/>
            <w:lang w:val="uk-UA"/>
          </w:rPr>
          <w:t>1944 р.</w:t>
        </w:r>
      </w:hyperlink>
      <w:r w:rsidRPr="004606FB">
        <w:rPr>
          <w:rFonts w:ascii="Times New Roman" w:hAnsi="Times New Roman"/>
          <w:sz w:val="28"/>
          <w:szCs w:val="28"/>
          <w:lang w:val="uk-UA"/>
        </w:rPr>
        <w:t> район остаточно відійшов до складу </w:t>
      </w:r>
      <w:hyperlink r:id="rId94" w:tooltip="Українська Радянська Соціалістична Республіка" w:history="1">
        <w:r w:rsidRPr="004606FB">
          <w:rPr>
            <w:rFonts w:ascii="Times New Roman" w:hAnsi="Times New Roman"/>
            <w:sz w:val="28"/>
            <w:szCs w:val="28"/>
            <w:lang w:val="uk-UA"/>
          </w:rPr>
          <w:t>Української РСР</w:t>
        </w:r>
      </w:hyperlink>
      <w:r w:rsidRPr="004606FB">
        <w:rPr>
          <w:rFonts w:ascii="Times New Roman" w:hAnsi="Times New Roman"/>
          <w:sz w:val="28"/>
          <w:szCs w:val="28"/>
          <w:lang w:val="uk-UA"/>
        </w:rPr>
        <w:t xml:space="preserve">. </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З </w:t>
      </w:r>
      <w:hyperlink r:id="rId95" w:tooltip="2003 рік" w:history="1">
        <w:r w:rsidRPr="004606FB">
          <w:rPr>
            <w:rFonts w:ascii="Times New Roman" w:hAnsi="Times New Roman"/>
            <w:sz w:val="28"/>
            <w:szCs w:val="28"/>
            <w:lang w:val="uk-UA"/>
          </w:rPr>
          <w:t>2003 р.</w:t>
        </w:r>
      </w:hyperlink>
      <w:r w:rsidRPr="004606FB">
        <w:rPr>
          <w:rFonts w:ascii="Times New Roman" w:hAnsi="Times New Roman"/>
          <w:sz w:val="28"/>
          <w:szCs w:val="28"/>
          <w:lang w:val="uk-UA"/>
        </w:rPr>
        <w:t> до адміністративної підлеглості Кілійського району було віднесено </w:t>
      </w:r>
      <w:hyperlink r:id="rId96" w:tooltip="Острів Зміїний" w:history="1">
        <w:r w:rsidRPr="004606FB">
          <w:rPr>
            <w:rFonts w:ascii="Times New Roman" w:hAnsi="Times New Roman"/>
            <w:sz w:val="28"/>
            <w:szCs w:val="28"/>
            <w:lang w:val="uk-UA"/>
          </w:rPr>
          <w:t>о. Зміїний</w:t>
        </w:r>
      </w:hyperlink>
      <w:r w:rsidRPr="004606FB">
        <w:rPr>
          <w:rFonts w:ascii="Times New Roman" w:hAnsi="Times New Roman"/>
          <w:sz w:val="28"/>
          <w:szCs w:val="28"/>
          <w:lang w:val="uk-UA"/>
        </w:rPr>
        <w:t xml:space="preserve">. В результаті проведеної в 2020 р. адміністративної реформи Кілійський район був ліквідований і майже вся територія </w:t>
      </w:r>
      <w:r w:rsidR="00AA3810" w:rsidRPr="004606FB">
        <w:rPr>
          <w:rFonts w:ascii="Times New Roman" w:hAnsi="Times New Roman" w:cs="Times New Roman"/>
          <w:bCs/>
          <w:sz w:val="28"/>
          <w:lang w:val="uk-UA"/>
        </w:rPr>
        <w:t>ДБЗ</w:t>
      </w:r>
      <w:r w:rsidR="00AA3810" w:rsidRPr="004606FB">
        <w:rPr>
          <w:rFonts w:ascii="Times New Roman" w:hAnsi="Times New Roman"/>
          <w:sz w:val="28"/>
          <w:szCs w:val="28"/>
          <w:lang w:val="uk-UA"/>
        </w:rPr>
        <w:t xml:space="preserve"> </w:t>
      </w:r>
      <w:r w:rsidRPr="004606FB">
        <w:rPr>
          <w:rFonts w:ascii="Times New Roman" w:hAnsi="Times New Roman"/>
          <w:sz w:val="28"/>
          <w:szCs w:val="28"/>
          <w:lang w:val="uk-UA"/>
        </w:rPr>
        <w:t xml:space="preserve">(91%) перейшла до новоствореного укрупненого Ізмаїльського району, а 9% колишнього Татарбунарського району увійшли до Білгород-Дністровського </w:t>
      </w:r>
      <w:r w:rsidRPr="004606FB">
        <w:rPr>
          <w:rFonts w:ascii="Times New Roman" w:hAnsi="Times New Roman"/>
          <w:sz w:val="28"/>
          <w:szCs w:val="28"/>
          <w:lang w:val="uk-UA"/>
        </w:rPr>
        <w:lastRenderedPageBreak/>
        <w:t>району. При цьому майже вся територія ДБЗ (88%) знаходиться на території Вилківської територіальної громади.</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До складу громади входить місто Вилкове, селище Біле та села Десантне, Мирне, Новомиколаївка, Приморське.</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Внаслідок  багатьох війн і зміни влад у Кілійському районі чимало збереглося історичних пам'яток. Від татар і турків збереглися географічні назви невеличких річок і озер (Китай), поселень (Карамахмет, Галилешти), у місті Кілії частин міста (Омарбія, Міяки). Від молдовсько-румунського панування в народній мові залишилися багато слів – папуша (кукурудза), чапа (цибуля), ішак (віслюк), саламур (соус до ухи), лампач тощо. </w:t>
      </w:r>
    </w:p>
    <w:p w:rsidR="00667641" w:rsidRPr="004606FB" w:rsidRDefault="00667641" w:rsidP="00667641">
      <w:pPr>
        <w:keepNext/>
        <w:spacing w:before="240" w:after="60"/>
        <w:ind w:firstLine="567"/>
        <w:outlineLvl w:val="2"/>
        <w:rPr>
          <w:rFonts w:ascii="Times New Roman" w:hAnsi="Times New Roman"/>
          <w:b/>
          <w:bCs/>
          <w:sz w:val="28"/>
          <w:szCs w:val="28"/>
          <w:lang w:val="uk-UA" w:eastAsia="ru-RU"/>
        </w:rPr>
      </w:pPr>
      <w:bookmarkStart w:id="85" w:name="_Toc121901865"/>
      <w:r w:rsidRPr="004606FB">
        <w:rPr>
          <w:rFonts w:ascii="Times New Roman" w:hAnsi="Times New Roman"/>
          <w:b/>
          <w:sz w:val="28"/>
          <w:szCs w:val="28"/>
          <w:lang w:val="uk-UA"/>
        </w:rPr>
        <w:t>1.3.2 Система закладів культури</w:t>
      </w:r>
      <w:bookmarkEnd w:id="85"/>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Система закладів культури Вилківської ОТГ становить 11 закладів: 4 будинки культури (м. Вилкове та села Приморське, Десантне, Мирне); 1 сільський клуб (с. Новомиколаївка); 5 бібліотек: м. Вилкове (публічна та дитяча), с. Десантне, с. Мирне, с. Приморське; 1 дитяча музична школа (м. Вилкове).</w:t>
      </w:r>
    </w:p>
    <w:p w:rsidR="00667641" w:rsidRPr="004606FB" w:rsidRDefault="00667641" w:rsidP="00667641">
      <w:pPr>
        <w:spacing w:before="0" w:line="240" w:lineRule="auto"/>
        <w:ind w:firstLine="567"/>
        <w:rPr>
          <w:rFonts w:ascii="Times New Roman" w:hAnsi="Times New Roman"/>
          <w:sz w:val="28"/>
          <w:szCs w:val="28"/>
          <w:lang w:val="uk-UA" w:eastAsia="ru-RU"/>
        </w:rPr>
      </w:pPr>
      <w:r w:rsidRPr="004606FB">
        <w:rPr>
          <w:rFonts w:ascii="Times New Roman" w:hAnsi="Times New Roman"/>
          <w:sz w:val="28"/>
          <w:szCs w:val="28"/>
          <w:lang w:val="uk-UA" w:eastAsia="ru-RU"/>
        </w:rPr>
        <w:t>На території громади знаходиться 8 храмів:</w:t>
      </w:r>
    </w:p>
    <w:p w:rsidR="00667641" w:rsidRPr="004606FB" w:rsidRDefault="00667641" w:rsidP="00667641">
      <w:pPr>
        <w:spacing w:before="0" w:line="240" w:lineRule="auto"/>
        <w:ind w:firstLine="567"/>
        <w:rPr>
          <w:rFonts w:ascii="Times New Roman" w:hAnsi="Times New Roman"/>
          <w:sz w:val="28"/>
          <w:szCs w:val="28"/>
          <w:lang w:val="uk-UA" w:eastAsia="ru-RU"/>
        </w:rPr>
      </w:pPr>
      <w:r w:rsidRPr="004606FB">
        <w:rPr>
          <w:rFonts w:ascii="Times New Roman" w:hAnsi="Times New Roman"/>
          <w:sz w:val="28"/>
          <w:szCs w:val="28"/>
          <w:lang w:val="uk-UA"/>
        </w:rPr>
        <w:t>Православний Свято-Миколаївський храм (1902 р.) м. Вилкове;</w:t>
      </w:r>
    </w:p>
    <w:p w:rsidR="00667641" w:rsidRPr="004606FB" w:rsidRDefault="00667641" w:rsidP="00667641">
      <w:pPr>
        <w:spacing w:before="0" w:line="240" w:lineRule="auto"/>
        <w:ind w:firstLine="567"/>
        <w:rPr>
          <w:rFonts w:ascii="Times New Roman" w:hAnsi="Times New Roman" w:cs="Times New Roman"/>
          <w:sz w:val="28"/>
          <w:szCs w:val="28"/>
          <w:shd w:val="clear" w:color="auto" w:fill="FFFFFF"/>
          <w:lang w:val="uk-UA"/>
        </w:rPr>
      </w:pPr>
      <w:r w:rsidRPr="004606FB">
        <w:rPr>
          <w:rFonts w:ascii="Times New Roman" w:hAnsi="Times New Roman" w:cs="Times New Roman"/>
          <w:bCs/>
          <w:sz w:val="28"/>
          <w:szCs w:val="28"/>
          <w:shd w:val="clear" w:color="auto" w:fill="FFFFFF"/>
          <w:lang w:val="uk-UA"/>
        </w:rPr>
        <w:t>Церква Різдва Пресвятої Богородиці (1857 р.) м. Вилкове</w:t>
      </w:r>
      <w:r w:rsidRPr="004606FB">
        <w:rPr>
          <w:rFonts w:ascii="Times New Roman" w:hAnsi="Times New Roman" w:cs="Times New Roman"/>
          <w:sz w:val="28"/>
          <w:szCs w:val="28"/>
          <w:shd w:val="clear" w:color="auto" w:fill="FFFFFF"/>
          <w:lang w:val="uk-UA"/>
        </w:rPr>
        <w:t> </w:t>
      </w:r>
      <w:r w:rsidRPr="004606FB">
        <w:rPr>
          <w:rFonts w:ascii="Times New Roman" w:hAnsi="Times New Roman"/>
          <w:sz w:val="28"/>
          <w:szCs w:val="28"/>
          <w:lang w:val="uk-UA"/>
        </w:rPr>
        <w:t>– православний</w:t>
      </w:r>
      <w:r w:rsidRPr="004606FB">
        <w:rPr>
          <w:rFonts w:ascii="Times New Roman" w:hAnsi="Times New Roman" w:cs="Times New Roman"/>
          <w:sz w:val="28"/>
          <w:szCs w:val="28"/>
          <w:shd w:val="clear" w:color="auto" w:fill="FFFFFF"/>
          <w:lang w:val="uk-UA"/>
        </w:rPr>
        <w:t xml:space="preserve"> старообрядницький храм;</w:t>
      </w:r>
    </w:p>
    <w:p w:rsidR="00667641" w:rsidRPr="004606FB" w:rsidRDefault="00667641" w:rsidP="00667641">
      <w:pPr>
        <w:suppressAutoHyphens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Cs/>
          <w:sz w:val="28"/>
          <w:szCs w:val="28"/>
          <w:shd w:val="clear" w:color="auto" w:fill="FFFFFF"/>
          <w:lang w:val="uk-UA"/>
        </w:rPr>
        <w:t>Нікольська церква</w:t>
      </w:r>
      <w:r w:rsidRPr="004606FB">
        <w:rPr>
          <w:rFonts w:ascii="Times New Roman" w:hAnsi="Times New Roman" w:cs="Times New Roman"/>
          <w:sz w:val="28"/>
          <w:szCs w:val="28"/>
          <w:shd w:val="clear" w:color="auto" w:fill="FFFFFF"/>
          <w:lang w:val="uk-UA"/>
        </w:rPr>
        <w:t> (</w:t>
      </w:r>
      <w:r w:rsidRPr="004606FB">
        <w:rPr>
          <w:rFonts w:ascii="Times New Roman" w:hAnsi="Times New Roman" w:cs="Times New Roman"/>
          <w:iCs/>
          <w:sz w:val="28"/>
          <w:szCs w:val="28"/>
          <w:shd w:val="clear" w:color="auto" w:fill="FFFFFF"/>
          <w:lang w:val="uk-UA"/>
        </w:rPr>
        <w:t>Храм Святителя Миколи Чудотворця</w:t>
      </w:r>
      <w:r w:rsidRPr="004606FB">
        <w:rPr>
          <w:rFonts w:ascii="Times New Roman" w:hAnsi="Times New Roman" w:cs="Times New Roman"/>
          <w:sz w:val="28"/>
          <w:szCs w:val="28"/>
          <w:shd w:val="clear" w:color="auto" w:fill="FFFFFF"/>
          <w:lang w:val="uk-UA"/>
        </w:rPr>
        <w:t xml:space="preserve">) (1913 р.) м. Вилкове </w:t>
      </w:r>
      <w:r w:rsidRPr="004606FB">
        <w:rPr>
          <w:rFonts w:ascii="Times New Roman" w:hAnsi="Times New Roman"/>
          <w:sz w:val="28"/>
          <w:szCs w:val="28"/>
          <w:lang w:val="uk-UA"/>
        </w:rPr>
        <w:t>–</w:t>
      </w:r>
      <w:r w:rsidRPr="004606FB">
        <w:rPr>
          <w:rFonts w:ascii="Times New Roman" w:hAnsi="Times New Roman" w:cs="Times New Roman"/>
          <w:sz w:val="28"/>
          <w:szCs w:val="28"/>
          <w:shd w:val="clear" w:color="auto" w:fill="FFFFFF"/>
          <w:lang w:val="uk-UA"/>
        </w:rPr>
        <w:t xml:space="preserve"> </w:t>
      </w:r>
      <w:r w:rsidRPr="004606FB">
        <w:rPr>
          <w:rFonts w:ascii="Times New Roman" w:hAnsi="Times New Roman"/>
          <w:sz w:val="28"/>
          <w:szCs w:val="28"/>
          <w:lang w:val="uk-UA"/>
        </w:rPr>
        <w:t>православний</w:t>
      </w:r>
      <w:r w:rsidRPr="004606FB">
        <w:rPr>
          <w:rFonts w:ascii="Times New Roman" w:hAnsi="Times New Roman" w:cs="Times New Roman"/>
          <w:sz w:val="28"/>
          <w:szCs w:val="28"/>
          <w:shd w:val="clear" w:color="auto" w:fill="FFFFFF"/>
          <w:lang w:val="uk-UA"/>
        </w:rPr>
        <w:t xml:space="preserve"> старообрядницький храм. </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Православний Храм Покрова Пресвятої Богородиці (1832 р.) в с. Десантне;</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Православний Свято-Архангело-Михайлівський храм (1912 р.) в с. Мирне;</w:t>
      </w:r>
    </w:p>
    <w:p w:rsidR="00667641" w:rsidRPr="004606FB" w:rsidRDefault="00667641" w:rsidP="00667641">
      <w:pPr>
        <w:spacing w:before="0" w:line="240" w:lineRule="auto"/>
        <w:ind w:firstLine="567"/>
        <w:rPr>
          <w:rFonts w:ascii="Times New Roman" w:hAnsi="Times New Roman"/>
          <w:sz w:val="28"/>
          <w:szCs w:val="28"/>
          <w:lang w:val="uk-UA"/>
        </w:rPr>
      </w:pPr>
      <w:bookmarkStart w:id="86" w:name="_Hlk102472471"/>
      <w:r w:rsidRPr="004606FB">
        <w:rPr>
          <w:rFonts w:ascii="Times New Roman" w:hAnsi="Times New Roman"/>
          <w:sz w:val="28"/>
          <w:szCs w:val="28"/>
          <w:lang w:val="uk-UA"/>
        </w:rPr>
        <w:t>Православний</w:t>
      </w:r>
      <w:bookmarkEnd w:id="86"/>
      <w:r w:rsidRPr="004606FB">
        <w:rPr>
          <w:rFonts w:ascii="Times New Roman" w:hAnsi="Times New Roman"/>
          <w:sz w:val="28"/>
          <w:szCs w:val="28"/>
          <w:lang w:val="uk-UA"/>
        </w:rPr>
        <w:t xml:space="preserve"> старообрядницький Храм Преподобної Параскеви (1889-1902 рр.) в с. Мирне;</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Православний старообрядницький храм Казанської Богородиці (1894-1903 рр.) в с. Приморське;</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Православний Свято-Іоано-Богословський храм (1840-1848рр.) в с. Шевченкове.</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cs="Times New Roman"/>
          <w:sz w:val="28"/>
          <w:szCs w:val="28"/>
          <w:lang w:val="uk-UA"/>
        </w:rPr>
        <w:t>Громада має доволі розвинуту спортивну інфраструктуру. У м. Вилкове функціонує відома дитяча спортивна школа, яка є баз</w:t>
      </w:r>
      <w:r w:rsidR="009F3E1B">
        <w:rPr>
          <w:rFonts w:ascii="Times New Roman" w:hAnsi="Times New Roman" w:cs="Times New Roman"/>
          <w:sz w:val="28"/>
          <w:szCs w:val="28"/>
          <w:lang w:val="uk-UA"/>
        </w:rPr>
        <w:t>о</w:t>
      </w:r>
      <w:r w:rsidRPr="004606FB">
        <w:rPr>
          <w:rFonts w:ascii="Times New Roman" w:hAnsi="Times New Roman" w:cs="Times New Roman"/>
          <w:sz w:val="28"/>
          <w:szCs w:val="28"/>
          <w:lang w:val="uk-UA"/>
        </w:rPr>
        <w:t>вою з веслування на байдарках і каноє. Серед випускників багато заслужених майстрів спорту, чемпіонів Європи та Світу. У населених пунктах громади діє 6 стадіонів та 4 спортзали.</w:t>
      </w:r>
    </w:p>
    <w:p w:rsidR="00667641" w:rsidRPr="004606FB" w:rsidRDefault="00667641" w:rsidP="00667641">
      <w:pPr>
        <w:keepNext/>
        <w:spacing w:before="240" w:after="60"/>
        <w:ind w:firstLine="567"/>
        <w:outlineLvl w:val="2"/>
        <w:rPr>
          <w:rFonts w:ascii="Times New Roman" w:hAnsi="Times New Roman"/>
          <w:b/>
          <w:bCs/>
          <w:sz w:val="28"/>
          <w:szCs w:val="28"/>
          <w:lang w:val="uk-UA" w:eastAsia="ru-RU"/>
        </w:rPr>
      </w:pPr>
      <w:bookmarkStart w:id="87" w:name="_Toc121901866"/>
      <w:r w:rsidRPr="004606FB">
        <w:rPr>
          <w:rFonts w:ascii="Times New Roman" w:hAnsi="Times New Roman"/>
          <w:b/>
          <w:sz w:val="28"/>
          <w:szCs w:val="28"/>
          <w:lang w:val="uk-UA"/>
        </w:rPr>
        <w:t>1.3.3 Етнографічні особливості території</w:t>
      </w:r>
      <w:bookmarkEnd w:id="87"/>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Етнографічне районування – це поділ території на локальні культурно-побутові групи населення, які мають спільні риси мовного, звичаєвого, господарського характеру, зумовлені природним середовищем та історичним </w:t>
      </w:r>
      <w:r w:rsidRPr="004606FB">
        <w:rPr>
          <w:rFonts w:ascii="Times New Roman" w:hAnsi="Times New Roman"/>
          <w:sz w:val="28"/>
          <w:szCs w:val="28"/>
          <w:lang w:val="uk-UA"/>
        </w:rPr>
        <w:lastRenderedPageBreak/>
        <w:t>розвитком кожної групи, а також етнокультурними взаємозв'язками з сусідніми народами.</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Нині прийнято поділяти Україну на шість історико-етнографічних зон: Полісся, Карпати, Поділля, Середня Наддніпрянщина, Слобожанщина, Південь. Однак слід зазначити, що між етнографічними районами України не існує чітких меж, тому такий поділ має досить умовний характер. Крім того, науково-технічний прогрес, масове поширення стандартизованих форм культури, а також процеси міжетнічної інтеграції згладжують етнографічні особливості окремих регіонів.</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До південного етнографічного району належать Запорізька, Херсонська, Миколаївська, південь Дніпропетровської та Одеської областей, а також Крим. Південь, або Степовий етнографічний район можна поділити на три групи: південно-східна (Приазов’є), нижньоподніпровська, південно-західна.</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Після остаточного звільнення території Одещини від кочівників, її заселення відбувалось шляхом стихійної та урядової колонізації. Тому вік переважної більшості етнічних ландшафтів Одеської області не перевищує 250 років.</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Відповідно до результатів Яського (1792 р.) та Бухарестського (1812 р.) мирних договорів між Російською та Османською імперіями до складу Російської імперії увійшла Південна Бессарабія. </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Південний район відзначається поєднанням українських, болгарських, молдавських, російських,  гагаузьких та албанських етнічних ландшафтів. До його складу входить низка поселень, заснованих німецькими переселенцями. Серед етнічних артефактів, пов’язаних з болгарами, можна виділити ті, що характеризують культуру всього болгарського етносу, та такі, які більшою мірою стосуються історії та господарського освоєння болгарами Південної Бессарабії. </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У місті Вилкове розвинутий етнічний туризм – це підвид пізнавального туризму, метою якого є ознайомлення з матеріальною та духовною культурою старообрядців.</w:t>
      </w:r>
    </w:p>
    <w:p w:rsidR="00667641" w:rsidRPr="004606FB" w:rsidRDefault="00667641" w:rsidP="00667641">
      <w:pPr>
        <w:keepNext/>
        <w:spacing w:before="240" w:after="60" w:line="240" w:lineRule="auto"/>
        <w:ind w:firstLine="567"/>
        <w:outlineLvl w:val="2"/>
        <w:rPr>
          <w:rFonts w:ascii="Times New Roman" w:hAnsi="Times New Roman"/>
          <w:b/>
          <w:bCs/>
          <w:sz w:val="28"/>
          <w:szCs w:val="28"/>
          <w:lang w:val="uk-UA" w:eastAsia="ru-RU"/>
        </w:rPr>
      </w:pPr>
      <w:bookmarkStart w:id="88" w:name="_Toc121901867"/>
      <w:r w:rsidRPr="004606FB">
        <w:rPr>
          <w:rFonts w:ascii="Times New Roman" w:hAnsi="Times New Roman"/>
          <w:b/>
          <w:sz w:val="28"/>
          <w:szCs w:val="28"/>
          <w:lang w:val="uk-UA"/>
        </w:rPr>
        <w:t xml:space="preserve">1.3.4 </w:t>
      </w:r>
      <w:r w:rsidRPr="004606FB">
        <w:rPr>
          <w:rFonts w:ascii="Times New Roman" w:hAnsi="Times New Roman"/>
          <w:b/>
          <w:bCs/>
          <w:sz w:val="28"/>
          <w:szCs w:val="28"/>
          <w:lang w:val="uk-UA"/>
        </w:rPr>
        <w:t>Народні промисли</w:t>
      </w:r>
      <w:bookmarkEnd w:id="88"/>
    </w:p>
    <w:p w:rsidR="00667641" w:rsidRPr="004606FB" w:rsidRDefault="00667641" w:rsidP="00667641">
      <w:pPr>
        <w:spacing w:line="240" w:lineRule="auto"/>
        <w:ind w:firstLine="567"/>
        <w:rPr>
          <w:rFonts w:ascii="Times New Roman" w:hAnsi="Times New Roman" w:cs="Times New Roman"/>
          <w:sz w:val="28"/>
          <w:szCs w:val="28"/>
          <w:lang w:val="uk-UA"/>
        </w:rPr>
      </w:pPr>
      <w:r w:rsidRPr="004606FB">
        <w:rPr>
          <w:rFonts w:ascii="Times New Roman" w:hAnsi="Times New Roman" w:cs="Times New Roman"/>
          <w:bCs/>
          <w:sz w:val="28"/>
          <w:szCs w:val="28"/>
          <w:lang w:val="uk-UA"/>
        </w:rPr>
        <w:t>Народні художні промисли</w:t>
      </w:r>
      <w:r w:rsidRPr="004606FB">
        <w:rPr>
          <w:rFonts w:ascii="Times New Roman" w:hAnsi="Times New Roman" w:cs="Times New Roman"/>
          <w:sz w:val="28"/>
          <w:szCs w:val="28"/>
          <w:lang w:val="uk-UA"/>
        </w:rPr>
        <w:t>, </w:t>
      </w:r>
      <w:r w:rsidRPr="004606FB">
        <w:rPr>
          <w:rFonts w:ascii="Times New Roman" w:hAnsi="Times New Roman" w:cs="Times New Roman"/>
          <w:bCs/>
          <w:sz w:val="28"/>
          <w:szCs w:val="28"/>
          <w:lang w:val="uk-UA"/>
        </w:rPr>
        <w:t>народні ремесла</w:t>
      </w:r>
      <w:r w:rsidRPr="004606FB">
        <w:rPr>
          <w:rFonts w:ascii="Times New Roman" w:hAnsi="Times New Roman" w:cs="Times New Roman"/>
          <w:sz w:val="28"/>
          <w:szCs w:val="28"/>
          <w:lang w:val="uk-UA"/>
        </w:rPr>
        <w:t> </w:t>
      </w:r>
      <w:r w:rsidRPr="004606FB">
        <w:rPr>
          <w:rFonts w:ascii="Times New Roman" w:hAnsi="Times New Roman"/>
          <w:sz w:val="28"/>
          <w:szCs w:val="28"/>
          <w:lang w:val="uk-UA"/>
        </w:rPr>
        <w:t>–</w:t>
      </w:r>
      <w:r w:rsidRPr="004606FB">
        <w:rPr>
          <w:rFonts w:ascii="Times New Roman" w:hAnsi="Times New Roman" w:cs="Times New Roman"/>
          <w:sz w:val="28"/>
          <w:szCs w:val="28"/>
          <w:lang w:val="uk-UA"/>
        </w:rPr>
        <w:t xml:space="preserve"> різноманітні культурні техніки виготовлення сувенірних або господарських виробів із звичайних підручних матеріалів з використанням нескладних побутових інструментів. Цей вид промисловості славиться можливістю креативного підходу до роботи за допомогою власних умінь та кмітливості.</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Вилківці завжди жили тяжкою фізичною працею. Вони традиційно займалися виготовленням ужиткових, практичних речей.</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Виробництво місцевих човнів</w:t>
      </w:r>
      <w:r w:rsidRPr="004606FB">
        <w:rPr>
          <w:rFonts w:ascii="Times New Roman" w:hAnsi="Times New Roman" w:cs="Times New Roman"/>
          <w:sz w:val="28"/>
          <w:szCs w:val="28"/>
          <w:lang w:val="uk-UA"/>
        </w:rPr>
        <w:t xml:space="preserve">. Човен для вилківця </w:t>
      </w:r>
      <w:r w:rsidRPr="004606FB">
        <w:rPr>
          <w:rFonts w:ascii="Times New Roman" w:hAnsi="Times New Roman"/>
          <w:sz w:val="28"/>
          <w:szCs w:val="28"/>
          <w:lang w:val="uk-UA"/>
        </w:rPr>
        <w:t>–</w:t>
      </w:r>
      <w:r w:rsidRPr="004606FB">
        <w:rPr>
          <w:rFonts w:ascii="Times New Roman" w:hAnsi="Times New Roman" w:cs="Times New Roman"/>
          <w:sz w:val="28"/>
          <w:szCs w:val="28"/>
          <w:lang w:val="uk-UA"/>
        </w:rPr>
        <w:t xml:space="preserve"> годувальник і транспорт. Залишилося кілька майстрів, котрі виготовляють дерев’яні вилківські човни під замовлення. Остов човна виготовляють переважно з дуба, зовні і всередині дошки обробляють смолою.</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lastRenderedPageBreak/>
        <w:t>Бо́ндарство</w:t>
      </w:r>
      <w:r w:rsidRPr="004606FB">
        <w:rPr>
          <w:rFonts w:ascii="Times New Roman" w:hAnsi="Times New Roman" w:cs="Times New Roman"/>
          <w:sz w:val="28"/>
          <w:szCs w:val="28"/>
          <w:lang w:val="uk-UA"/>
        </w:rPr>
        <w:t> </w:t>
      </w:r>
      <w:r w:rsidRPr="004606FB">
        <w:rPr>
          <w:rFonts w:ascii="Times New Roman" w:hAnsi="Times New Roman"/>
          <w:sz w:val="28"/>
          <w:szCs w:val="28"/>
          <w:lang w:val="uk-UA"/>
        </w:rPr>
        <w:t>–</w:t>
      </w:r>
      <w:r w:rsidRPr="004606FB">
        <w:rPr>
          <w:rFonts w:ascii="Times New Roman" w:hAnsi="Times New Roman" w:cs="Times New Roman"/>
          <w:sz w:val="28"/>
          <w:szCs w:val="28"/>
          <w:lang w:val="uk-UA"/>
        </w:rPr>
        <w:t xml:space="preserve"> вид деревообробного промислу, пов'язаний з виготовленням ємностей – бочок, діжок, барил, цебер тощо. Бондарі м. Вилкове виготовляли бочки під вино та рибу.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Лозоплетіння</w:t>
      </w:r>
      <w:r w:rsidRPr="004606FB">
        <w:rPr>
          <w:rFonts w:ascii="Times New Roman" w:hAnsi="Times New Roman" w:cs="Times New Roman"/>
          <w:sz w:val="28"/>
          <w:szCs w:val="28"/>
          <w:lang w:val="uk-UA"/>
        </w:rPr>
        <w:t xml:space="preserve"> було поширене в кінці XIX ст. В Вилковому плели з лози корзини для винограду та кошики. Влітку вилківці готували лозу, чистили її від кори, фарбували, а взимку займалися плетінням.</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Рогозоплетіння.</w:t>
      </w:r>
      <w:r w:rsidRPr="004606FB">
        <w:rPr>
          <w:rFonts w:ascii="Times New Roman" w:hAnsi="Times New Roman" w:cs="Times New Roman"/>
          <w:sz w:val="28"/>
          <w:szCs w:val="28"/>
          <w:lang w:val="uk-UA"/>
        </w:rPr>
        <w:t xml:space="preserve"> Рогіз в м. Вилкове використовували для плетіння господарських кошиків, жіночих сумок, капців, брилів, килимків, як матеріал для утеплення, парканів тощо. Для виготовлення цих виробів використовують листки і серцевину рогозу. Заготівлю рогозу розпочинають у період із другої половини серпня до жовтня. Цей період залежить від погодних умов місця зростання та водного режиму в природних заростях рогозу. Матеріал із рогозу дуже теплий і піддатливий в роботі. І хоча це вже минувшина, та вироби з рогозу досі мають попит.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Вишивка. </w:t>
      </w:r>
      <w:r w:rsidRPr="004606FB">
        <w:rPr>
          <w:rFonts w:ascii="Times New Roman" w:hAnsi="Times New Roman" w:cs="Times New Roman"/>
          <w:sz w:val="28"/>
          <w:szCs w:val="28"/>
          <w:lang w:val="uk-UA"/>
        </w:rPr>
        <w:t xml:space="preserve">Вилківці дім прикрашали рушниками та ряднами. Рушники вішали над дверима і вікнами, щоб ніяке зло не проникло в будинок, та обрамляли ікони. Влітку двері від мух закривали шматками рибальських сіток, на які також наносилася вишивка.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Художні вироби з металу</w:t>
      </w:r>
      <w:r w:rsidRPr="004606FB">
        <w:rPr>
          <w:rFonts w:ascii="Times New Roman" w:hAnsi="Times New Roman" w:cs="Times New Roman"/>
          <w:sz w:val="28"/>
          <w:szCs w:val="28"/>
          <w:lang w:val="uk-UA"/>
        </w:rPr>
        <w:t xml:space="preserve"> широко використовують в оформленні інтер’єрів, садиб тощо. Місцевий коваль Юрій Єфімов займається художньою ковкою. Він виготовив пам'ятник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Миру мир</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який встановлений в центральному сквері міста. </w:t>
      </w:r>
    </w:p>
    <w:p w:rsidR="00667641" w:rsidRPr="004606FB" w:rsidRDefault="00667641" w:rsidP="00667641">
      <w:pPr>
        <w:keepNext/>
        <w:spacing w:before="240" w:after="60"/>
        <w:ind w:firstLine="567"/>
        <w:outlineLvl w:val="2"/>
        <w:rPr>
          <w:rFonts w:ascii="Times New Roman" w:hAnsi="Times New Roman"/>
          <w:b/>
          <w:bCs/>
          <w:sz w:val="28"/>
          <w:szCs w:val="28"/>
          <w:lang w:val="uk-UA" w:eastAsia="ru-RU"/>
        </w:rPr>
      </w:pPr>
      <w:bookmarkStart w:id="89" w:name="_Toc121901868"/>
      <w:r w:rsidRPr="004606FB">
        <w:rPr>
          <w:rFonts w:ascii="Times New Roman" w:hAnsi="Times New Roman"/>
          <w:b/>
          <w:sz w:val="28"/>
          <w:szCs w:val="28"/>
          <w:lang w:val="uk-UA"/>
        </w:rPr>
        <w:t xml:space="preserve">1.3.5 </w:t>
      </w:r>
      <w:r w:rsidRPr="004606FB">
        <w:rPr>
          <w:rFonts w:ascii="Times New Roman" w:hAnsi="Times New Roman"/>
          <w:b/>
          <w:bCs/>
          <w:sz w:val="28"/>
          <w:szCs w:val="28"/>
          <w:lang w:val="uk-UA"/>
        </w:rPr>
        <w:t>Організація та використання території в минулому</w:t>
      </w:r>
      <w:bookmarkEnd w:id="89"/>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Археологічні дослідження свідчать, що перші поселення у регіоні ДБЗ датуються ХІ-Х ст. до н.е. (знахідки зроблені на околицях с. Мирне). На той час люди тут були мисливцями і збирачами. В античні часи повноводний та рибний Дунай приваблював греко-римських колонізаторів, у</w:t>
      </w:r>
      <w:bookmarkStart w:id="90" w:name="page19"/>
      <w:bookmarkEnd w:id="90"/>
      <w:r w:rsidRPr="004606FB">
        <w:rPr>
          <w:rFonts w:ascii="Times New Roman" w:hAnsi="Times New Roman"/>
          <w:sz w:val="28"/>
          <w:szCs w:val="28"/>
          <w:lang w:val="uk-UA"/>
        </w:rPr>
        <w:t xml:space="preserve"> середні віки тут розгорнули торгівельну діяльність генуезькі та венеціанські купці. Відповідно до архівних даних, рибальство велося з ХV ст. і розвинулося у провідну економічну галузь краю. </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В результаті колонізації Буджаку пізніше на корінному березі Дунаю стало розвиватися сільське господарство. Городи і сади, на створення яких використовувся мул з єриків, з’являються, зокрема, у м. Вилкове в другій половині XIX ст. В помітних кількостях вони стали з’являтися на прируслових пасмах Кілійської дельти вже у післявоєнні роки. В цих угіддях на приморських гривах стало розвиватися і скотарство.</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Цілком природно, що деревина прируслових лісів використовувалась місцевим населенням як паливо.</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 xml:space="preserve"> У довоєнні роки мисливство мало виключний характер, але у наступні десятиліття чисельність мисливців стала швидко зростати. Місцеве населення традиційно використовувало очерет як будівельний матеріал і паливо, зеленою масою годували худобу.</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lastRenderedPageBreak/>
        <w:t>Традиційним використанням у минулому природних ресурсів дунайської дельти була заготівля місцевим населенням плодів водяного горіха. В приморській частині дельти кожна родина у м. Вилкове заготовляла по 2-3 човни (200-300 кг) горіха. Горіхом годували свиней, а у тяжкі післявоєнні роки він рятував людей від голоду.</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Гармонійність відносин людини з природою плавнів стала помітно порушуватися тоді, коли почали обваловувати рукави та острови дельти. Так, обвалування у 1960-1970 рр. 30 тис. га заплави Дунаю призвело до значного зменшення нерестовищ, що нанесло непоправну шкоду популяціям літофільних видів річкових риб (улови сазана, наприклад, скоротилися у 10 разів). В дельті була побудована густа мережа</w:t>
      </w:r>
      <w:bookmarkStart w:id="91" w:name="page21"/>
      <w:bookmarkEnd w:id="91"/>
      <w:r w:rsidRPr="004606FB">
        <w:rPr>
          <w:rFonts w:ascii="Times New Roman" w:hAnsi="Times New Roman"/>
          <w:sz w:val="28"/>
          <w:szCs w:val="28"/>
          <w:lang w:val="uk-UA"/>
        </w:rPr>
        <w:t xml:space="preserve"> зрошувальних, обводнювальних і дренажних каналів, куди вода надходила самопливом, через шлюзи чи за допомогою насосів.</w:t>
      </w:r>
    </w:p>
    <w:p w:rsidR="0048411C"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На території ДБЗ найбільшого перетворення зазнали СЖП. Починаючи з 30-х років ХХ ст., значні площі СЖП було осушено та перетворено на рисові чеки і рибні ставки</w:t>
      </w:r>
      <w:r w:rsidR="0048411C" w:rsidRPr="004606FB">
        <w:rPr>
          <w:rFonts w:ascii="Times New Roman" w:hAnsi="Times New Roman"/>
          <w:sz w:val="28"/>
          <w:szCs w:val="28"/>
          <w:lang w:val="uk-UA"/>
        </w:rPr>
        <w:t>.</w:t>
      </w:r>
      <w:r w:rsidRPr="004606FB">
        <w:rPr>
          <w:rFonts w:ascii="Times New Roman" w:hAnsi="Times New Roman"/>
          <w:sz w:val="28"/>
          <w:szCs w:val="28"/>
          <w:lang w:val="uk-UA"/>
        </w:rPr>
        <w:t xml:space="preserve"> </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Господарського перетворення зазнав і острів Єрмаків. У післявоєнні роки виникла ідея виробництва паперу з очерету, що росте в дельті Дунаю.</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Для цього було збудовано паперово-целюлозний комбінат в Ізмаїлі. Водночас виникла потреба підвищення врожайності очерету. Це передбачало обвалування певних ділянок дунайської заплави і таким чином, зокрема, був обвалований острів Єрмаків. Проте, очікуваного не сталося і комбінат переключився на виробництво паперу із деревини, яку завозили здалека, а на острові стали випасати велику рогату худобу і коней.</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На відміну від плавневої частини території ДБЗ Жебриянське пасмо значно раніше трансформувалося під впливом господарської діяльності людини. Менеджмент пасма полягав у закріпленні і лісомеліорації пісків. Зараз майже вся територія пасма заліснена.</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У ДБЗ антропогенного перетворення найменш зазнала Кілійська дельта, що формувалася при постійному впливі господарської діяльності людини. Жителі м. Вилкове завжди займались рибальством, випасали худобу, косили сіно. Помірне випасання великої рогатої худоби на прируслових пасмах і менш сінокосіння сприяли формуванню низькотравних луків із специфічними видами рослин, птахів, комах.</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 xml:space="preserve">У результаті в плавнях сформувалася і підтримувалася така різноманітність біотопів та видів рослин і тварин, така висока чисельність багатьох популяцій, в тому числі рідкісних видів, що це привернуло увагу вчених і стало підставою для заповідання території. </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В період з 1967 по 2004 рр. на підставі відповідних державних рішень в дельті Дунаю і на прилеглих територіях було заповідано земель і акваторій загальною площею 50252,9 га.</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 xml:space="preserve">Протягом 37 років (1967-2004 рр.) на підставі чотирьох послідовних рішень Уряду України (1967 р., 1973 р., 1978р., 1981 р.) в період існування Радянського союзу, та трьох Указів Президента України (1998 р., 2003 р., </w:t>
      </w:r>
      <w:r w:rsidRPr="004606FB">
        <w:rPr>
          <w:rFonts w:ascii="Times New Roman" w:hAnsi="Times New Roman"/>
          <w:sz w:val="28"/>
          <w:szCs w:val="28"/>
          <w:lang w:val="uk-UA"/>
        </w:rPr>
        <w:lastRenderedPageBreak/>
        <w:t xml:space="preserve">2004 р.) в роки незалежної держави було здійснено заповідання цінних природних комплексів дельти Дунаю і створено заповідний об’єкт загальнодержавного і міжнародного значення – </w:t>
      </w:r>
      <w:r w:rsidR="00AA3810" w:rsidRPr="004606FB">
        <w:rPr>
          <w:rFonts w:ascii="Times New Roman" w:hAnsi="Times New Roman" w:cs="Times New Roman"/>
          <w:bCs/>
          <w:sz w:val="28"/>
          <w:lang w:val="uk-UA"/>
        </w:rPr>
        <w:t>ДБЗ</w:t>
      </w:r>
      <w:r w:rsidRPr="004606FB">
        <w:rPr>
          <w:rFonts w:ascii="Times New Roman" w:hAnsi="Times New Roman"/>
          <w:sz w:val="28"/>
          <w:szCs w:val="28"/>
          <w:lang w:val="uk-UA"/>
        </w:rPr>
        <w:t>, який став складовою частиною Світової мережі біосферних резерватів ЮНЕСКО.</w:t>
      </w:r>
    </w:p>
    <w:p w:rsidR="00667641" w:rsidRPr="004606FB" w:rsidRDefault="00667641" w:rsidP="00667641">
      <w:pPr>
        <w:spacing w:before="0" w:line="240" w:lineRule="auto"/>
        <w:ind w:right="284" w:firstLine="567"/>
        <w:rPr>
          <w:rFonts w:ascii="Times New Roman" w:hAnsi="Times New Roman"/>
          <w:sz w:val="28"/>
          <w:szCs w:val="28"/>
          <w:lang w:val="uk-UA"/>
        </w:rPr>
      </w:pPr>
      <w:r w:rsidRPr="004606FB">
        <w:rPr>
          <w:rFonts w:ascii="Times New Roman" w:hAnsi="Times New Roman"/>
          <w:sz w:val="28"/>
          <w:szCs w:val="28"/>
          <w:lang w:val="uk-UA"/>
        </w:rPr>
        <w:t>Стосовно заповідання дельти Дунаю, як єдиної екосистеми в межах двох держав – України та Румунії, слід сказати, що у серпні 1990 року рішенням уряду Румунії вся румунська частина дельти Дунаю і географічні території, прилеглі до неї, загальною площею 580 тис. га були оголошені біосферним заповідником. У вересні 1990 року румунський дельтовий біосферний заповідник був визнаний як Рамсарське водно-болотне угіддя міжнародного значення. Через унікальну природну цінність 60% території біосферного резервату в Румунії в грудні 1990 року було включено в список Світової спадщини ЮНЕСКО.</w:t>
      </w:r>
    </w:p>
    <w:p w:rsidR="00667641" w:rsidRPr="004606FB" w:rsidRDefault="00667641" w:rsidP="00667641">
      <w:pPr>
        <w:keepNext/>
        <w:spacing w:before="240" w:after="60"/>
        <w:ind w:firstLine="567"/>
        <w:outlineLvl w:val="2"/>
        <w:rPr>
          <w:rFonts w:ascii="Times New Roman" w:hAnsi="Times New Roman"/>
          <w:b/>
          <w:bCs/>
          <w:sz w:val="28"/>
          <w:szCs w:val="28"/>
          <w:lang w:val="uk-UA" w:eastAsia="ru-RU"/>
        </w:rPr>
      </w:pPr>
      <w:bookmarkStart w:id="92" w:name="_Toc121901869"/>
      <w:r w:rsidRPr="004606FB">
        <w:rPr>
          <w:rFonts w:ascii="Times New Roman" w:hAnsi="Times New Roman"/>
          <w:b/>
          <w:sz w:val="28"/>
          <w:szCs w:val="28"/>
          <w:lang w:val="uk-UA"/>
        </w:rPr>
        <w:t>1.3.6 Місцеві громади та населення</w:t>
      </w:r>
      <w:bookmarkEnd w:id="92"/>
    </w:p>
    <w:p w:rsidR="00667641" w:rsidRPr="004606FB" w:rsidRDefault="00667641" w:rsidP="00667641">
      <w:pPr>
        <w:spacing w:before="0" w:line="240" w:lineRule="auto"/>
        <w:ind w:firstLine="567"/>
        <w:rPr>
          <w:rFonts w:ascii="Times New Roman" w:hAnsi="Times New Roman"/>
          <w:b/>
          <w:sz w:val="28"/>
          <w:szCs w:val="28"/>
          <w:lang w:val="uk-UA"/>
        </w:rPr>
      </w:pPr>
      <w:r w:rsidRPr="004606FB">
        <w:rPr>
          <w:rFonts w:ascii="Times New Roman" w:hAnsi="Times New Roman"/>
          <w:b/>
          <w:sz w:val="28"/>
          <w:szCs w:val="28"/>
          <w:lang w:val="uk-UA"/>
        </w:rPr>
        <w:t xml:space="preserve">Вилківська об’єднана територіальна громада та населення.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sz w:val="28"/>
          <w:szCs w:val="28"/>
          <w:lang w:val="uk-UA"/>
        </w:rPr>
        <w:t xml:space="preserve">Як вже зазначалось в розділі 1.3.1, майже вся територія ДБЗ знаходиться на території цієї громади, яка утворена </w:t>
      </w:r>
      <w:r w:rsidRPr="004606FB">
        <w:rPr>
          <w:rFonts w:ascii="Times New Roman" w:hAnsi="Times New Roman" w:cs="Times New Roman"/>
          <w:iCs/>
          <w:sz w:val="27"/>
          <w:szCs w:val="27"/>
          <w:bdr w:val="none" w:sz="0" w:space="0" w:color="auto" w:frame="1"/>
          <w:shd w:val="clear" w:color="auto" w:fill="FFFFFF"/>
          <w:lang w:val="uk-UA"/>
        </w:rPr>
        <w:t>29 жовтня</w:t>
      </w:r>
      <w:r w:rsidRPr="004606FB">
        <w:rPr>
          <w:i/>
          <w:iCs/>
          <w:sz w:val="27"/>
          <w:szCs w:val="27"/>
          <w:bdr w:val="none" w:sz="0" w:space="0" w:color="auto" w:frame="1"/>
          <w:shd w:val="clear" w:color="auto" w:fill="FFFFFF"/>
          <w:lang w:val="uk-UA"/>
        </w:rPr>
        <w:t> </w:t>
      </w:r>
      <w:r w:rsidRPr="004606FB">
        <w:rPr>
          <w:rFonts w:ascii="Times New Roman" w:hAnsi="Times New Roman"/>
          <w:sz w:val="28"/>
          <w:szCs w:val="28"/>
          <w:lang w:val="uk-UA"/>
        </w:rPr>
        <w:t xml:space="preserve">2017 року в рамках адміністративно-територіальної реформи та Закону України </w:t>
      </w:r>
      <w:r w:rsidR="00DB3054" w:rsidRPr="004606FB">
        <w:rPr>
          <w:rFonts w:ascii="Times New Roman" w:hAnsi="Times New Roman"/>
          <w:sz w:val="28"/>
          <w:szCs w:val="28"/>
          <w:lang w:val="uk-UA"/>
        </w:rPr>
        <w:t>«</w:t>
      </w:r>
      <w:r w:rsidRPr="004606FB">
        <w:rPr>
          <w:rFonts w:ascii="Times New Roman" w:hAnsi="Times New Roman"/>
          <w:sz w:val="28"/>
          <w:szCs w:val="28"/>
          <w:lang w:val="uk-UA"/>
        </w:rPr>
        <w:t>Про добровільне об’єднання територіальних громад</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Населення громади становить </w:t>
      </w:r>
      <w:r w:rsidRPr="004606FB">
        <w:rPr>
          <w:rFonts w:ascii="Times New Roman" w:hAnsi="Times New Roman" w:cs="Times New Roman"/>
          <w:iCs/>
          <w:sz w:val="28"/>
          <w:szCs w:val="28"/>
          <w:bdr w:val="none" w:sz="0" w:space="0" w:color="auto" w:frame="1"/>
          <w:lang w:val="uk-UA" w:eastAsia="ru-RU"/>
        </w:rPr>
        <w:t xml:space="preserve">12 762 мешканців, з яких 7804 </w:t>
      </w:r>
      <w:r w:rsidRPr="004606FB">
        <w:rPr>
          <w:rFonts w:ascii="Times New Roman" w:hAnsi="Times New Roman" w:cs="Times New Roman"/>
          <w:sz w:val="28"/>
          <w:szCs w:val="28"/>
          <w:lang w:val="uk-UA"/>
        </w:rPr>
        <w:t xml:space="preserve">проживають в адміністративному центрі громади – місті Вилкове. До складу громади входять також п’ять населених пунктів: </w:t>
      </w:r>
    </w:p>
    <w:tbl>
      <w:tblPr>
        <w:tblW w:w="10870" w:type="dxa"/>
        <w:shd w:val="clear" w:color="auto" w:fill="FFFFFF"/>
        <w:tblCellMar>
          <w:left w:w="0" w:type="dxa"/>
          <w:right w:w="0" w:type="dxa"/>
        </w:tblCellMar>
        <w:tblLook w:val="04A0" w:firstRow="1" w:lastRow="0" w:firstColumn="1" w:lastColumn="0" w:noHBand="0" w:noVBand="1"/>
      </w:tblPr>
      <w:tblGrid>
        <w:gridCol w:w="567"/>
        <w:gridCol w:w="10303"/>
      </w:tblGrid>
      <w:tr w:rsidR="00667641" w:rsidRPr="004606FB" w:rsidTr="001612ED">
        <w:tc>
          <w:tcPr>
            <w:tcW w:w="567" w:type="dxa"/>
            <w:tcBorders>
              <w:top w:val="single" w:sz="6" w:space="0" w:color="E9ECEF"/>
              <w:left w:val="nil"/>
              <w:bottom w:val="nil"/>
              <w:right w:val="nil"/>
            </w:tcBorders>
            <w:shd w:val="clear" w:color="auto" w:fill="FFFFFF"/>
            <w:hideMark/>
          </w:tcPr>
          <w:p w:rsidR="00667641" w:rsidRPr="004606FB" w:rsidRDefault="00667641" w:rsidP="00667641">
            <w:pPr>
              <w:suppressAutoHyphens w:val="0"/>
              <w:spacing w:before="0" w:line="240" w:lineRule="auto"/>
              <w:ind w:firstLine="0"/>
              <w:jc w:val="center"/>
              <w:rPr>
                <w:rFonts w:ascii="Times New Roman" w:hAnsi="Times New Roman" w:cs="Times New Roman"/>
                <w:bCs/>
                <w:sz w:val="28"/>
                <w:szCs w:val="28"/>
                <w:lang w:val="uk-UA" w:eastAsia="ru-RU"/>
              </w:rPr>
            </w:pPr>
          </w:p>
        </w:tc>
        <w:tc>
          <w:tcPr>
            <w:tcW w:w="10303" w:type="dxa"/>
            <w:tcBorders>
              <w:top w:val="single" w:sz="6" w:space="0" w:color="E9ECEF"/>
              <w:left w:val="nil"/>
              <w:bottom w:val="nil"/>
              <w:right w:val="nil"/>
            </w:tcBorders>
            <w:shd w:val="clear" w:color="auto" w:fill="FFFFFF"/>
            <w:hideMark/>
          </w:tcPr>
          <w:p w:rsidR="00667641" w:rsidRPr="004606FB" w:rsidRDefault="00667641" w:rsidP="001612ED">
            <w:pPr>
              <w:suppressAutoHyphens w:val="0"/>
              <w:spacing w:before="0" w:line="240" w:lineRule="auto"/>
              <w:ind w:firstLine="0"/>
              <w:rPr>
                <w:rFonts w:ascii="Times New Roman" w:hAnsi="Times New Roman" w:cs="Times New Roman"/>
                <w:sz w:val="28"/>
                <w:szCs w:val="28"/>
                <w:lang w:val="uk-UA" w:eastAsia="ru-RU"/>
              </w:rPr>
            </w:pPr>
            <w:r w:rsidRPr="004606FB">
              <w:rPr>
                <w:rFonts w:ascii="Times New Roman" w:hAnsi="Times New Roman" w:cs="Times New Roman"/>
                <w:iCs/>
                <w:sz w:val="28"/>
                <w:szCs w:val="28"/>
                <w:bdr w:val="none" w:sz="0" w:space="0" w:color="auto" w:frame="1"/>
                <w:lang w:val="uk-UA" w:eastAsia="ru-RU"/>
              </w:rPr>
              <w:t xml:space="preserve">село Десантне </w:t>
            </w:r>
            <w:r w:rsidRPr="004606FB">
              <w:rPr>
                <w:rFonts w:ascii="Times New Roman" w:hAnsi="Times New Roman" w:cs="Times New Roman"/>
                <w:sz w:val="28"/>
                <w:szCs w:val="28"/>
                <w:lang w:val="uk-UA"/>
              </w:rPr>
              <w:t>–</w:t>
            </w:r>
            <w:r w:rsidRPr="004606FB">
              <w:rPr>
                <w:rFonts w:ascii="Times New Roman" w:hAnsi="Times New Roman" w:cs="Times New Roman"/>
                <w:iCs/>
                <w:sz w:val="28"/>
                <w:szCs w:val="28"/>
                <w:bdr w:val="none" w:sz="0" w:space="0" w:color="auto" w:frame="1"/>
                <w:lang w:val="uk-UA" w:eastAsia="ru-RU"/>
              </w:rPr>
              <w:t xml:space="preserve"> 1525 осіб;</w:t>
            </w:r>
          </w:p>
          <w:p w:rsidR="00667641" w:rsidRPr="004606FB" w:rsidRDefault="00667641" w:rsidP="001612ED">
            <w:pPr>
              <w:suppressAutoHyphens w:val="0"/>
              <w:spacing w:before="0" w:line="240" w:lineRule="auto"/>
              <w:ind w:firstLine="0"/>
              <w:rPr>
                <w:rFonts w:ascii="Times New Roman" w:hAnsi="Times New Roman" w:cs="Times New Roman"/>
                <w:sz w:val="28"/>
                <w:szCs w:val="28"/>
                <w:lang w:val="uk-UA" w:eastAsia="ru-RU"/>
              </w:rPr>
            </w:pPr>
            <w:r w:rsidRPr="004606FB">
              <w:rPr>
                <w:rFonts w:ascii="Times New Roman" w:hAnsi="Times New Roman" w:cs="Times New Roman"/>
                <w:iCs/>
                <w:sz w:val="28"/>
                <w:szCs w:val="28"/>
                <w:bdr w:val="none" w:sz="0" w:space="0" w:color="auto" w:frame="1"/>
                <w:lang w:val="uk-UA" w:eastAsia="ru-RU"/>
              </w:rPr>
              <w:t xml:space="preserve">село Мирне </w:t>
            </w:r>
            <w:r w:rsidRPr="004606FB">
              <w:rPr>
                <w:rFonts w:ascii="Times New Roman" w:hAnsi="Times New Roman" w:cs="Times New Roman"/>
                <w:sz w:val="28"/>
                <w:szCs w:val="28"/>
                <w:lang w:val="uk-UA"/>
              </w:rPr>
              <w:t>–</w:t>
            </w:r>
            <w:r w:rsidRPr="004606FB">
              <w:rPr>
                <w:rFonts w:ascii="Times New Roman" w:hAnsi="Times New Roman" w:cs="Times New Roman"/>
                <w:iCs/>
                <w:sz w:val="28"/>
                <w:szCs w:val="28"/>
                <w:bdr w:val="none" w:sz="0" w:space="0" w:color="auto" w:frame="1"/>
                <w:lang w:val="uk-UA" w:eastAsia="ru-RU"/>
              </w:rPr>
              <w:t xml:space="preserve"> 1314 осіб;</w:t>
            </w:r>
          </w:p>
          <w:p w:rsidR="00667641" w:rsidRPr="004606FB" w:rsidRDefault="00667641" w:rsidP="001612ED">
            <w:pPr>
              <w:suppressAutoHyphens w:val="0"/>
              <w:spacing w:before="0" w:line="240" w:lineRule="auto"/>
              <w:ind w:firstLine="4"/>
              <w:rPr>
                <w:rFonts w:ascii="Times New Roman" w:hAnsi="Times New Roman" w:cs="Times New Roman"/>
                <w:sz w:val="28"/>
                <w:szCs w:val="28"/>
                <w:lang w:val="uk-UA" w:eastAsia="ru-RU"/>
              </w:rPr>
            </w:pPr>
            <w:r w:rsidRPr="004606FB">
              <w:rPr>
                <w:rFonts w:ascii="Times New Roman" w:hAnsi="Times New Roman" w:cs="Times New Roman"/>
                <w:iCs/>
                <w:sz w:val="28"/>
                <w:szCs w:val="28"/>
                <w:bdr w:val="none" w:sz="0" w:space="0" w:color="auto" w:frame="1"/>
                <w:lang w:val="uk-UA" w:eastAsia="ru-RU"/>
              </w:rPr>
              <w:t xml:space="preserve">село Новомиколаївка </w:t>
            </w:r>
            <w:r w:rsidRPr="004606FB">
              <w:rPr>
                <w:rFonts w:ascii="Times New Roman" w:hAnsi="Times New Roman" w:cs="Times New Roman"/>
                <w:sz w:val="28"/>
                <w:szCs w:val="28"/>
                <w:lang w:val="uk-UA"/>
              </w:rPr>
              <w:t>–</w:t>
            </w:r>
            <w:r w:rsidRPr="004606FB">
              <w:rPr>
                <w:rFonts w:ascii="Times New Roman" w:hAnsi="Times New Roman" w:cs="Times New Roman"/>
                <w:iCs/>
                <w:sz w:val="28"/>
                <w:szCs w:val="28"/>
                <w:bdr w:val="none" w:sz="0" w:space="0" w:color="auto" w:frame="1"/>
                <w:lang w:val="uk-UA" w:eastAsia="ru-RU"/>
              </w:rPr>
              <w:t xml:space="preserve"> 495 осіб;</w:t>
            </w:r>
          </w:p>
          <w:p w:rsidR="00667641" w:rsidRPr="004606FB" w:rsidRDefault="00667641" w:rsidP="001612ED">
            <w:pPr>
              <w:suppressAutoHyphens w:val="0"/>
              <w:spacing w:before="0" w:line="240" w:lineRule="auto"/>
              <w:ind w:firstLine="0"/>
              <w:rPr>
                <w:rFonts w:ascii="Times New Roman" w:hAnsi="Times New Roman" w:cs="Times New Roman"/>
                <w:sz w:val="28"/>
                <w:szCs w:val="28"/>
                <w:lang w:val="uk-UA" w:eastAsia="ru-RU"/>
              </w:rPr>
            </w:pPr>
            <w:r w:rsidRPr="004606FB">
              <w:rPr>
                <w:rFonts w:ascii="Times New Roman" w:hAnsi="Times New Roman" w:cs="Times New Roman"/>
                <w:iCs/>
                <w:sz w:val="28"/>
                <w:szCs w:val="28"/>
                <w:bdr w:val="none" w:sz="0" w:space="0" w:color="auto" w:frame="1"/>
                <w:lang w:val="uk-UA" w:eastAsia="ru-RU"/>
              </w:rPr>
              <w:t xml:space="preserve">село Приморське </w:t>
            </w:r>
            <w:r w:rsidRPr="004606FB">
              <w:rPr>
                <w:rFonts w:ascii="Times New Roman" w:hAnsi="Times New Roman" w:cs="Times New Roman"/>
                <w:sz w:val="28"/>
                <w:szCs w:val="28"/>
                <w:lang w:val="uk-UA"/>
              </w:rPr>
              <w:t>–</w:t>
            </w:r>
            <w:r w:rsidRPr="004606FB">
              <w:rPr>
                <w:rFonts w:ascii="Times New Roman" w:hAnsi="Times New Roman" w:cs="Times New Roman"/>
                <w:iCs/>
                <w:sz w:val="28"/>
                <w:szCs w:val="28"/>
                <w:bdr w:val="none" w:sz="0" w:space="0" w:color="auto" w:frame="1"/>
                <w:lang w:val="uk-UA" w:eastAsia="ru-RU"/>
              </w:rPr>
              <w:t xml:space="preserve"> 1585 осіб;</w:t>
            </w:r>
          </w:p>
          <w:p w:rsidR="00667641" w:rsidRPr="004606FB" w:rsidRDefault="00667641" w:rsidP="001612ED">
            <w:pPr>
              <w:suppressAutoHyphens w:val="0"/>
              <w:spacing w:before="0" w:line="240" w:lineRule="auto"/>
              <w:ind w:firstLine="0"/>
              <w:rPr>
                <w:rFonts w:ascii="Times New Roman" w:hAnsi="Times New Roman" w:cs="Times New Roman"/>
                <w:sz w:val="28"/>
                <w:szCs w:val="28"/>
                <w:lang w:val="uk-UA" w:eastAsia="ru-RU"/>
              </w:rPr>
            </w:pPr>
            <w:r w:rsidRPr="004606FB">
              <w:rPr>
                <w:rFonts w:ascii="Times New Roman" w:hAnsi="Times New Roman" w:cs="Times New Roman"/>
                <w:iCs/>
                <w:sz w:val="28"/>
                <w:szCs w:val="28"/>
                <w:bdr w:val="none" w:sz="0" w:space="0" w:color="auto" w:frame="1"/>
                <w:lang w:val="uk-UA" w:eastAsia="ru-RU"/>
              </w:rPr>
              <w:t xml:space="preserve">селище Біле </w:t>
            </w:r>
            <w:r w:rsidRPr="004606FB">
              <w:rPr>
                <w:rFonts w:ascii="Times New Roman" w:hAnsi="Times New Roman" w:cs="Times New Roman"/>
                <w:sz w:val="28"/>
                <w:szCs w:val="28"/>
                <w:lang w:val="uk-UA"/>
              </w:rPr>
              <w:t>–</w:t>
            </w:r>
            <w:r w:rsidRPr="004606FB">
              <w:rPr>
                <w:rFonts w:ascii="Times New Roman" w:hAnsi="Times New Roman" w:cs="Times New Roman"/>
                <w:iCs/>
                <w:sz w:val="28"/>
                <w:szCs w:val="28"/>
                <w:bdr w:val="none" w:sz="0" w:space="0" w:color="auto" w:frame="1"/>
                <w:lang w:val="uk-UA" w:eastAsia="ru-RU"/>
              </w:rPr>
              <w:t xml:space="preserve"> 39 осіб.</w:t>
            </w:r>
          </w:p>
        </w:tc>
      </w:tr>
    </w:tbl>
    <w:p w:rsidR="00667641" w:rsidRPr="004606FB" w:rsidRDefault="00667641" w:rsidP="00667641">
      <w:pPr>
        <w:spacing w:before="0" w:line="240" w:lineRule="auto"/>
        <w:ind w:firstLine="567"/>
        <w:rPr>
          <w:rFonts w:ascii="Times New Roman" w:hAnsi="Times New Roman"/>
          <w:b/>
          <w:sz w:val="28"/>
          <w:szCs w:val="28"/>
          <w:lang w:val="uk-UA"/>
        </w:rPr>
      </w:pPr>
      <w:r w:rsidRPr="004606FB">
        <w:rPr>
          <w:rFonts w:ascii="Times New Roman" w:hAnsi="Times New Roman" w:cs="Times New Roman"/>
          <w:sz w:val="28"/>
          <w:szCs w:val="28"/>
          <w:lang w:val="uk-UA"/>
        </w:rPr>
        <w:t>Демографічна ситуація має незначну, але доволі стійку негативну тенденцію, як за рахунок збільшення смертності</w:t>
      </w:r>
      <w:r w:rsidRPr="004606FB">
        <w:rPr>
          <w:rFonts w:ascii="Times New Roman" w:hAnsi="Times New Roman"/>
          <w:sz w:val="28"/>
          <w:szCs w:val="28"/>
          <w:lang w:val="uk-UA"/>
        </w:rPr>
        <w:t xml:space="preserve"> над народжуваністю, так і за рахунок міграції.</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Розподіл населення за віком є типовим для громади, розташованої на значній відстані від обласного центру (рис. 1.3.6.1). Частка осіб працездатного віку становить 56%. При цьому, близько половини працездатних осіб чоловічої статі працюють за межами громади, зокрема, у складі екіпажів цивільних суден. </w:t>
      </w:r>
    </w:p>
    <w:p w:rsidR="00667641" w:rsidRPr="004606FB" w:rsidRDefault="00667641" w:rsidP="00667641">
      <w:pPr>
        <w:spacing w:before="0" w:line="240" w:lineRule="auto"/>
        <w:ind w:firstLine="567"/>
        <w:rPr>
          <w:rFonts w:ascii="Times New Roman" w:hAnsi="Times New Roman"/>
          <w:sz w:val="28"/>
          <w:szCs w:val="28"/>
          <w:lang w:val="uk-UA"/>
        </w:rPr>
      </w:pPr>
    </w:p>
    <w:p w:rsidR="00667641" w:rsidRPr="004606FB" w:rsidRDefault="00667641" w:rsidP="00667641">
      <w:pPr>
        <w:ind w:firstLine="567"/>
        <w:rPr>
          <w:rFonts w:ascii="Times New Roman" w:hAnsi="Times New Roman"/>
          <w:sz w:val="28"/>
          <w:szCs w:val="28"/>
          <w:lang w:val="uk-UA"/>
        </w:rPr>
      </w:pPr>
    </w:p>
    <w:p w:rsidR="00667641" w:rsidRPr="004606FB" w:rsidRDefault="00F9504E" w:rsidP="00667641">
      <w:pPr>
        <w:jc w:val="center"/>
        <w:rPr>
          <w:rFonts w:ascii="Times New Roman" w:hAnsi="Times New Roman"/>
          <w:sz w:val="28"/>
          <w:szCs w:val="28"/>
          <w:lang w:val="uk-UA"/>
        </w:rPr>
      </w:pPr>
      <w:r w:rsidRPr="004606FB">
        <w:rPr>
          <w:noProof/>
          <w:lang w:val="uk-UA" w:eastAsia="uk-UA"/>
        </w:rPr>
        <w:lastRenderedPageBreak/>
        <w:drawing>
          <wp:inline distT="0" distB="0" distL="0" distR="0">
            <wp:extent cx="5172075" cy="2914650"/>
            <wp:effectExtent l="0" t="0" r="9525" b="0"/>
            <wp:docPr id="2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72075" cy="2914650"/>
                    </a:xfrm>
                    <a:prstGeom prst="rect">
                      <a:avLst/>
                    </a:prstGeom>
                    <a:noFill/>
                    <a:ln>
                      <a:noFill/>
                    </a:ln>
                  </pic:spPr>
                </pic:pic>
              </a:graphicData>
            </a:graphic>
          </wp:inline>
        </w:drawing>
      </w:r>
    </w:p>
    <w:p w:rsidR="00667641" w:rsidRPr="004606FB" w:rsidRDefault="00667641" w:rsidP="00667641">
      <w:pPr>
        <w:spacing w:before="0" w:after="240" w:line="240" w:lineRule="auto"/>
        <w:ind w:firstLine="567"/>
        <w:jc w:val="left"/>
        <w:rPr>
          <w:rFonts w:ascii="Times New Roman" w:hAnsi="Times New Roman"/>
          <w:b/>
          <w:sz w:val="28"/>
          <w:szCs w:val="28"/>
          <w:lang w:val="uk-UA"/>
        </w:rPr>
        <w:sectPr w:rsidR="00667641" w:rsidRPr="004606FB" w:rsidSect="007D480D">
          <w:footerReference w:type="default" r:id="rId98"/>
          <w:pgSz w:w="11906" w:h="16838"/>
          <w:pgMar w:top="1134" w:right="850" w:bottom="1134" w:left="1701" w:header="708" w:footer="708" w:gutter="0"/>
          <w:cols w:space="708"/>
          <w:docGrid w:linePitch="360"/>
        </w:sectPr>
      </w:pPr>
      <w:r w:rsidRPr="004606FB">
        <w:rPr>
          <w:rFonts w:ascii="Times New Roman" w:hAnsi="Times New Roman" w:cs="Times New Roman"/>
          <w:b/>
          <w:bCs/>
          <w:sz w:val="28"/>
          <w:szCs w:val="28"/>
          <w:lang w:val="uk-UA"/>
        </w:rPr>
        <w:t>Рисунок 1.3.6.1</w:t>
      </w:r>
      <w:r w:rsidRPr="004606FB">
        <w:rPr>
          <w:rFonts w:ascii="Times New Roman" w:hAnsi="Times New Roman"/>
          <w:b/>
          <w:sz w:val="28"/>
          <w:szCs w:val="28"/>
          <w:lang w:val="uk-UA"/>
        </w:rPr>
        <w:t xml:space="preserve"> – Розподіл населення за віком</w:t>
      </w:r>
    </w:p>
    <w:p w:rsidR="00667641" w:rsidRPr="004606FB" w:rsidRDefault="00667641" w:rsidP="00667641">
      <w:pPr>
        <w:keepNext/>
        <w:spacing w:after="240" w:line="240" w:lineRule="auto"/>
        <w:ind w:firstLine="567"/>
        <w:outlineLvl w:val="2"/>
        <w:rPr>
          <w:rFonts w:ascii="Times New Roman" w:hAnsi="Times New Roman"/>
          <w:b/>
          <w:sz w:val="28"/>
          <w:szCs w:val="28"/>
          <w:lang w:val="uk-UA"/>
        </w:rPr>
      </w:pPr>
      <w:bookmarkStart w:id="93" w:name="_Toc55208765"/>
      <w:bookmarkStart w:id="94" w:name="_Toc121901870"/>
      <w:r w:rsidRPr="004606FB">
        <w:rPr>
          <w:rFonts w:ascii="Times New Roman" w:hAnsi="Times New Roman"/>
          <w:b/>
          <w:sz w:val="28"/>
          <w:szCs w:val="28"/>
          <w:lang w:val="uk-UA"/>
        </w:rPr>
        <w:t>1.3.7 Земля</w:t>
      </w:r>
      <w:bookmarkEnd w:id="93"/>
      <w:bookmarkEnd w:id="94"/>
    </w:p>
    <w:p w:rsidR="00667641" w:rsidRPr="004606FB" w:rsidRDefault="00667641" w:rsidP="00667641">
      <w:pPr>
        <w:spacing w:before="0" w:line="240" w:lineRule="auto"/>
        <w:ind w:firstLine="567"/>
        <w:rPr>
          <w:rFonts w:ascii="Times New Roman" w:hAnsi="Times New Roman"/>
          <w:b/>
          <w:sz w:val="28"/>
          <w:szCs w:val="28"/>
          <w:lang w:val="uk-UA"/>
        </w:rPr>
      </w:pPr>
      <w:r w:rsidRPr="004606FB">
        <w:rPr>
          <w:rFonts w:ascii="Times New Roman" w:hAnsi="Times New Roman"/>
          <w:b/>
          <w:sz w:val="28"/>
          <w:szCs w:val="28"/>
          <w:lang w:val="uk-UA"/>
        </w:rPr>
        <w:t xml:space="preserve">Земельні ресурси. </w:t>
      </w:r>
      <w:r w:rsidRPr="004606FB">
        <w:rPr>
          <w:rFonts w:ascii="Times New Roman" w:hAnsi="Times New Roman"/>
          <w:sz w:val="28"/>
          <w:szCs w:val="28"/>
          <w:lang w:val="uk-UA"/>
        </w:rPr>
        <w:t>Вилківська міська об’єднана територіальна громада розташована на півдні Причорноморської низовини. Місто Вилкове розташоване в українській частині дельти Дунаю, на крайньому південному заході України, на вторинній (морській) дельті Кілійського рукава Дунаю, де Дунай розділяється на три рукави. Це останній населений пункт на узбережжі Дунаю перед його впадінням в Чорне море.</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sz w:val="28"/>
          <w:szCs w:val="28"/>
          <w:lang w:val="uk-UA"/>
        </w:rPr>
        <w:t xml:space="preserve">Загальна площа об’єднаної громади </w:t>
      </w:r>
      <w:r w:rsidRPr="004606FB">
        <w:rPr>
          <w:rFonts w:ascii="Times New Roman" w:hAnsi="Times New Roman"/>
          <w:i/>
          <w:sz w:val="28"/>
          <w:szCs w:val="28"/>
          <w:lang w:val="uk-UA"/>
        </w:rPr>
        <w:t xml:space="preserve">– </w:t>
      </w:r>
      <w:r w:rsidRPr="004606FB">
        <w:rPr>
          <w:rFonts w:ascii="Times New Roman" w:hAnsi="Times New Roman" w:cs="Times New Roman"/>
          <w:iCs/>
          <w:sz w:val="28"/>
          <w:szCs w:val="28"/>
          <w:bdr w:val="none" w:sz="0" w:space="0" w:color="auto" w:frame="1"/>
          <w:shd w:val="clear" w:color="auto" w:fill="FFFFFF"/>
          <w:lang w:val="uk-UA"/>
        </w:rPr>
        <w:t>553,8 км²</w:t>
      </w:r>
      <w:r w:rsidRPr="004606FB">
        <w:rPr>
          <w:rFonts w:ascii="Times New Roman" w:hAnsi="Times New Roman"/>
          <w:i/>
          <w:sz w:val="28"/>
          <w:szCs w:val="28"/>
          <w:lang w:val="uk-UA"/>
        </w:rPr>
        <w:t>.</w:t>
      </w:r>
      <w:r w:rsidRPr="004606FB">
        <w:rPr>
          <w:rFonts w:ascii="Times New Roman" w:hAnsi="Times New Roman"/>
          <w:sz w:val="28"/>
          <w:szCs w:val="28"/>
          <w:lang w:val="uk-UA"/>
        </w:rPr>
        <w:t xml:space="preserve"> Значна частина земель має обмеження у використанні у зв’язку з тим, що знаходиться у прибережній смузі дельти Дунаю, Чорного моря, придунайських озер та/або відноситься до природоохоронної зони.</w:t>
      </w:r>
    </w:p>
    <w:p w:rsidR="00667641" w:rsidRPr="004606FB" w:rsidRDefault="00667641" w:rsidP="00667641">
      <w:pPr>
        <w:spacing w:line="240" w:lineRule="auto"/>
        <w:ind w:firstLine="567"/>
        <w:rPr>
          <w:rFonts w:ascii="Times New Roman" w:hAnsi="Times New Roman"/>
          <w:sz w:val="28"/>
          <w:szCs w:val="28"/>
          <w:lang w:val="uk-UA"/>
        </w:rPr>
      </w:pPr>
      <w:r w:rsidRPr="004606FB">
        <w:rPr>
          <w:rFonts w:ascii="Times New Roman" w:hAnsi="Times New Roman"/>
          <w:sz w:val="28"/>
          <w:szCs w:val="28"/>
          <w:lang w:val="uk-UA"/>
        </w:rPr>
        <w:t>У межах м. Вилкове існують вільні землі, що є ресурсом для розвитку туризму і рекреації. Територія громади є витягнутою вздовж узбережжя Чорного моря та озера Сасик на відстань понад 40 км. Межує на заході з іншими громадами Одеської області, зі сходу омивається водами Чорного моря.</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Виключним та унікальним ресурсом громади є географічне положення на кордоні з ЄС, в дельті Дунаю та на узбережжі Чорного моря, що у поєднанні з природоохоронними територіями складає суттєвий потенціал для розвитку туризму і рекреації. Окремою географічною </w:t>
      </w:r>
      <w:r w:rsidR="00DB3054" w:rsidRPr="004606FB">
        <w:rPr>
          <w:rFonts w:ascii="Times New Roman" w:hAnsi="Times New Roman"/>
          <w:sz w:val="28"/>
          <w:szCs w:val="28"/>
          <w:lang w:val="uk-UA"/>
        </w:rPr>
        <w:t>«</w:t>
      </w:r>
      <w:r w:rsidRPr="004606FB">
        <w:rPr>
          <w:rFonts w:ascii="Times New Roman" w:hAnsi="Times New Roman"/>
          <w:sz w:val="28"/>
          <w:szCs w:val="28"/>
          <w:lang w:val="uk-UA"/>
        </w:rPr>
        <w:t>перевагою</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є селище Біле, розташоване на острові Зміїний, яке є самим віддаленим від суші населеним пунктом України. Селище знаходиться в 37 кілометрах на схід від узбережжя – дельти Дунаю. Острів Зміїний може розглядатися, як  перспективна туристична територія.</w:t>
      </w:r>
    </w:p>
    <w:p w:rsidR="00667641" w:rsidRPr="004606FB" w:rsidRDefault="00667641" w:rsidP="00667641">
      <w:pPr>
        <w:keepNext/>
        <w:spacing w:after="240" w:line="240" w:lineRule="auto"/>
        <w:ind w:firstLine="567"/>
        <w:outlineLvl w:val="2"/>
        <w:rPr>
          <w:rFonts w:ascii="Times New Roman" w:hAnsi="Times New Roman"/>
          <w:b/>
          <w:bCs/>
          <w:sz w:val="28"/>
          <w:szCs w:val="28"/>
          <w:lang w:val="uk-UA"/>
        </w:rPr>
      </w:pPr>
      <w:bookmarkStart w:id="95" w:name="_Toc121901871"/>
      <w:r w:rsidRPr="004606FB">
        <w:rPr>
          <w:rFonts w:ascii="Times New Roman" w:hAnsi="Times New Roman"/>
          <w:b/>
          <w:sz w:val="28"/>
          <w:szCs w:val="28"/>
          <w:lang w:val="uk-UA"/>
        </w:rPr>
        <w:t xml:space="preserve">1.3.8 </w:t>
      </w:r>
      <w:r w:rsidRPr="004606FB">
        <w:rPr>
          <w:rFonts w:ascii="Times New Roman" w:hAnsi="Times New Roman"/>
          <w:b/>
          <w:bCs/>
          <w:sz w:val="28"/>
          <w:szCs w:val="28"/>
          <w:lang w:val="uk-UA"/>
        </w:rPr>
        <w:t>Інфраструктура та зв’язок</w:t>
      </w:r>
      <w:bookmarkEnd w:id="95"/>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Якісне і зручне транспортне сполучення – автомобільне, річкове, морське.</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lastRenderedPageBreak/>
        <w:t xml:space="preserve">Суттєвою перевагою громади (рис. 1.3.8.1) є транспортна доступність. У 2017 році була відремонтована автодорога Т-16-28 Вилкове-Спаське, що зв’язує громаду з автодорогою М15 </w:t>
      </w:r>
      <w:r w:rsidR="00DB3054" w:rsidRPr="004606FB">
        <w:rPr>
          <w:rFonts w:ascii="Times New Roman" w:hAnsi="Times New Roman"/>
          <w:sz w:val="28"/>
          <w:szCs w:val="28"/>
          <w:lang w:val="uk-UA"/>
        </w:rPr>
        <w:t>«</w:t>
      </w:r>
      <w:r w:rsidRPr="004606FB">
        <w:rPr>
          <w:rFonts w:ascii="Times New Roman" w:hAnsi="Times New Roman"/>
          <w:sz w:val="28"/>
          <w:szCs w:val="28"/>
          <w:lang w:val="uk-UA"/>
        </w:rPr>
        <w:t>Одеса-Рені</w:t>
      </w:r>
      <w:r w:rsidR="00DB3054" w:rsidRPr="004606FB">
        <w:rPr>
          <w:rFonts w:ascii="Times New Roman" w:hAnsi="Times New Roman"/>
          <w:sz w:val="28"/>
          <w:szCs w:val="28"/>
          <w:lang w:val="uk-UA"/>
        </w:rPr>
        <w:t>»</w:t>
      </w:r>
      <w:r w:rsidRPr="004606FB">
        <w:rPr>
          <w:rFonts w:ascii="Times New Roman" w:hAnsi="Times New Roman"/>
          <w:sz w:val="28"/>
          <w:szCs w:val="28"/>
          <w:lang w:val="uk-UA"/>
        </w:rPr>
        <w:t>, яка також була капітально відремонтована у 2017-2018 роках. Відстань від адміністративного центру громади до обласного центру – 220 км.</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У дорожній інфраструктурі передбачені реконструкція та ремонт доріг, вулиць, тротуарів в населених пунктах громади, виготовлення проєктів щодо капітального ремонту автомобільних доріг загального користування місцевого значення Десантне-Мирне-Новомиколаївка. Для покращення мобільності громадян організовані пасажирські маршрути між населеними пунктами громади</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Місто Вилкове має портову інфраструктуру для повноцінного функціонування морського та річкового пасажирського транспорту. Як місцеві мешканці, так і туристи могли б використовувати водні шляхи у своїх поїздках в якості альтернативи автомобільним. Враховуючи це, громада ініціює відновлення пасажирських перевезень по Дунаю і морю за маршрутом Ізмаїл-Вилкове-Одеса.</w:t>
      </w:r>
    </w:p>
    <w:p w:rsidR="00667641" w:rsidRPr="004606FB" w:rsidRDefault="00F9504E" w:rsidP="00667641">
      <w:pPr>
        <w:spacing w:before="0" w:line="240" w:lineRule="auto"/>
        <w:ind w:firstLine="567"/>
        <w:jc w:val="center"/>
        <w:rPr>
          <w:rFonts w:ascii="Times New Roman" w:hAnsi="Times New Roman"/>
          <w:sz w:val="28"/>
          <w:szCs w:val="28"/>
          <w:lang w:val="uk-UA"/>
        </w:rPr>
      </w:pPr>
      <w:r w:rsidRPr="004606FB">
        <w:rPr>
          <w:noProof/>
          <w:lang w:val="uk-UA" w:eastAsia="uk-UA"/>
        </w:rPr>
        <w:drawing>
          <wp:inline distT="0" distB="0" distL="0" distR="0">
            <wp:extent cx="5067300" cy="4248150"/>
            <wp:effectExtent l="0" t="0" r="0" b="0"/>
            <wp:docPr id="25"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67300" cy="4248150"/>
                    </a:xfrm>
                    <a:prstGeom prst="rect">
                      <a:avLst/>
                    </a:prstGeom>
                    <a:noFill/>
                    <a:ln>
                      <a:noFill/>
                    </a:ln>
                  </pic:spPr>
                </pic:pic>
              </a:graphicData>
            </a:graphic>
          </wp:inline>
        </w:drawing>
      </w:r>
    </w:p>
    <w:p w:rsidR="00667641" w:rsidRPr="004606FB" w:rsidRDefault="00667641" w:rsidP="00667641">
      <w:pPr>
        <w:spacing w:after="240" w:line="240" w:lineRule="auto"/>
        <w:ind w:firstLine="567"/>
        <w:rPr>
          <w:rFonts w:ascii="Times New Roman" w:hAnsi="Times New Roman"/>
          <w:b/>
          <w:sz w:val="28"/>
          <w:szCs w:val="28"/>
          <w:lang w:val="uk-UA"/>
        </w:rPr>
      </w:pPr>
      <w:r w:rsidRPr="004606FB">
        <w:rPr>
          <w:rFonts w:ascii="Times New Roman" w:hAnsi="Times New Roman" w:cs="Times New Roman"/>
          <w:b/>
          <w:bCs/>
          <w:sz w:val="28"/>
          <w:szCs w:val="28"/>
          <w:lang w:val="uk-UA"/>
        </w:rPr>
        <w:t>Рисунок 1.3.8.1</w:t>
      </w:r>
      <w:r w:rsidRPr="004606FB">
        <w:rPr>
          <w:rFonts w:ascii="Times New Roman" w:hAnsi="Times New Roman"/>
          <w:b/>
          <w:sz w:val="28"/>
          <w:szCs w:val="28"/>
          <w:lang w:val="uk-UA"/>
        </w:rPr>
        <w:t xml:space="preserve"> – Географічне положення Вилківської ОТГ</w:t>
      </w:r>
    </w:p>
    <w:p w:rsidR="00667641" w:rsidRPr="004606FB" w:rsidRDefault="00667641" w:rsidP="00667641">
      <w:pPr>
        <w:spacing w:before="0" w:line="240" w:lineRule="auto"/>
        <w:ind w:firstLine="567"/>
        <w:rPr>
          <w:rFonts w:ascii="Times New Roman" w:hAnsi="Times New Roman"/>
          <w:b/>
          <w:bCs/>
          <w:sz w:val="28"/>
          <w:szCs w:val="28"/>
          <w:lang w:val="uk-UA"/>
        </w:rPr>
      </w:pPr>
      <w:r w:rsidRPr="004606FB">
        <w:rPr>
          <w:rFonts w:ascii="Times New Roman" w:hAnsi="Times New Roman"/>
          <w:bCs/>
          <w:sz w:val="28"/>
          <w:szCs w:val="28"/>
          <w:lang w:val="uk-UA"/>
        </w:rPr>
        <w:t xml:space="preserve">Послуги зв’язку у місті надають Ізмаїльський цех електрозв’язку №5 ПАТ </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Укртелеком</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 xml:space="preserve">, мобільні оператори </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Київстар</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 xml:space="preserve">, </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MTC</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 xml:space="preserve">, </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Life</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 xml:space="preserve">, </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Інтертелеком</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w:t>
      </w:r>
      <w:r w:rsidR="00F63B45" w:rsidRPr="004606FB">
        <w:rPr>
          <w:rFonts w:ascii="Times New Roman" w:hAnsi="Times New Roman"/>
          <w:bCs/>
          <w:sz w:val="28"/>
          <w:szCs w:val="28"/>
          <w:lang w:val="uk-UA"/>
        </w:rPr>
        <w:t xml:space="preserve"> </w:t>
      </w:r>
      <w:r w:rsidRPr="004606FB">
        <w:rPr>
          <w:rFonts w:ascii="Times New Roman" w:hAnsi="Times New Roman"/>
          <w:bCs/>
          <w:sz w:val="28"/>
          <w:szCs w:val="28"/>
          <w:lang w:val="uk-UA"/>
        </w:rPr>
        <w:t>У місті Вилкове створено місцеву кабельну телевізійну мережу.</w:t>
      </w:r>
    </w:p>
    <w:p w:rsidR="00667641" w:rsidRPr="004606FB" w:rsidRDefault="00667641" w:rsidP="00667641">
      <w:pPr>
        <w:spacing w:before="0" w:line="240" w:lineRule="auto"/>
        <w:ind w:firstLine="567"/>
        <w:rPr>
          <w:rFonts w:ascii="Times New Roman" w:hAnsi="Times New Roman"/>
          <w:bCs/>
          <w:sz w:val="28"/>
          <w:szCs w:val="28"/>
          <w:lang w:val="uk-UA"/>
        </w:rPr>
      </w:pPr>
      <w:r w:rsidRPr="004606FB">
        <w:rPr>
          <w:rFonts w:ascii="Times New Roman" w:hAnsi="Times New Roman"/>
          <w:bCs/>
          <w:sz w:val="28"/>
          <w:szCs w:val="28"/>
          <w:lang w:val="uk-UA"/>
        </w:rPr>
        <w:lastRenderedPageBreak/>
        <w:t xml:space="preserve">Функціонують такі надавачі послуг як </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Нова пошта</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 xml:space="preserve">, </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Ін-Тайм</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 xml:space="preserve">, вузол зв’язку </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Укрпошта</w:t>
      </w:r>
      <w:r w:rsidR="00DB3054" w:rsidRPr="004606FB">
        <w:rPr>
          <w:rFonts w:ascii="Times New Roman" w:hAnsi="Times New Roman"/>
          <w:bCs/>
          <w:sz w:val="28"/>
          <w:szCs w:val="28"/>
          <w:lang w:val="uk-UA"/>
        </w:rPr>
        <w:t>»</w:t>
      </w:r>
      <w:r w:rsidRPr="004606FB">
        <w:rPr>
          <w:rFonts w:ascii="Times New Roman" w:hAnsi="Times New Roman"/>
          <w:bCs/>
          <w:sz w:val="28"/>
          <w:szCs w:val="28"/>
          <w:lang w:val="uk-UA"/>
        </w:rPr>
        <w:t>.</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Вилківська громада ставить за мету стати громадою якісного інтернету і повним вуличним освітленням та відеоспостереженням.</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Вилківська громада має тверді наміри щодо виділення земельних ділянок для СЕС та ВЕС в межах громади. Наявність об’єктів альтернативної енергетики на території громади не лише покращить екологічний стан та зменшить енергозалежність, але й створить нові робочі місця, збільшить надходження до місцевого бюджету та покращить туристичну привабливість.</w:t>
      </w:r>
    </w:p>
    <w:p w:rsidR="00667641" w:rsidRPr="004606FB" w:rsidRDefault="00667641" w:rsidP="00667641">
      <w:pPr>
        <w:keepNext/>
        <w:spacing w:after="60" w:line="240" w:lineRule="auto"/>
        <w:ind w:firstLine="567"/>
        <w:outlineLvl w:val="2"/>
        <w:rPr>
          <w:rFonts w:ascii="Times New Roman" w:hAnsi="Times New Roman"/>
          <w:b/>
          <w:bCs/>
          <w:sz w:val="28"/>
          <w:szCs w:val="28"/>
          <w:lang w:val="uk-UA"/>
        </w:rPr>
      </w:pPr>
      <w:bookmarkStart w:id="96" w:name="_Toc121901872"/>
      <w:r w:rsidRPr="004606FB">
        <w:rPr>
          <w:rFonts w:ascii="Times New Roman" w:hAnsi="Times New Roman"/>
          <w:b/>
          <w:sz w:val="28"/>
          <w:szCs w:val="28"/>
          <w:lang w:val="uk-UA"/>
        </w:rPr>
        <w:t xml:space="preserve">1.3.9 </w:t>
      </w:r>
      <w:r w:rsidRPr="004606FB">
        <w:rPr>
          <w:rFonts w:ascii="Times New Roman" w:hAnsi="Times New Roman"/>
          <w:b/>
          <w:bCs/>
          <w:sz w:val="28"/>
          <w:szCs w:val="28"/>
          <w:lang w:val="uk-UA"/>
        </w:rPr>
        <w:t>Промисловість</w:t>
      </w:r>
      <w:bookmarkEnd w:id="96"/>
    </w:p>
    <w:p w:rsidR="00667641" w:rsidRPr="004606FB" w:rsidRDefault="00667641" w:rsidP="00667641">
      <w:pPr>
        <w:spacing w:before="0" w:line="240" w:lineRule="auto"/>
        <w:ind w:firstLine="567"/>
        <w:rPr>
          <w:rFonts w:ascii="Times New Roman" w:hAnsi="Times New Roman" w:cs="Times New Roman"/>
          <w:bCs/>
          <w:sz w:val="28"/>
          <w:szCs w:val="28"/>
          <w:lang w:val="uk-UA"/>
        </w:rPr>
      </w:pPr>
      <w:r w:rsidRPr="004606FB">
        <w:rPr>
          <w:rFonts w:ascii="Times New Roman" w:hAnsi="Times New Roman"/>
          <w:bCs/>
          <w:sz w:val="28"/>
          <w:szCs w:val="28"/>
          <w:lang w:val="uk-UA" w:eastAsia="ru-RU"/>
        </w:rPr>
        <w:t xml:space="preserve">Як вже зазначалось, </w:t>
      </w:r>
      <w:r w:rsidRPr="004606FB">
        <w:rPr>
          <w:rFonts w:ascii="Times New Roman" w:hAnsi="Times New Roman" w:cs="Times New Roman"/>
          <w:sz w:val="28"/>
          <w:szCs w:val="28"/>
          <w:lang w:val="uk-UA"/>
        </w:rPr>
        <w:t xml:space="preserve">в громаді розвинений туризм, заготівля очерету та рибальство, а великих промислових підприємств не має. Функціонує піщаний кар’єр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ВПК-38</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площею 19 га, морський торговий порт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Усть-Дунайськ</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здійснює перевалку вантажів лише в портопункту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Кілія</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та приймає в м. Вилкове круїзні пасажирські судна з європейськими туристами. </w:t>
      </w:r>
      <w:r w:rsidRPr="004606FB">
        <w:rPr>
          <w:rFonts w:ascii="Times New Roman" w:eastAsia="Arial" w:hAnsi="Times New Roman" w:cs="Times New Roman"/>
          <w:sz w:val="28"/>
          <w:lang w:val="uk-UA"/>
        </w:rPr>
        <w:t xml:space="preserve">Через територію </w:t>
      </w:r>
      <w:r w:rsidR="00AA3810" w:rsidRPr="004606FB">
        <w:rPr>
          <w:rFonts w:ascii="Times New Roman" w:hAnsi="Times New Roman" w:cs="Times New Roman"/>
          <w:bCs/>
          <w:sz w:val="28"/>
          <w:lang w:val="uk-UA"/>
        </w:rPr>
        <w:t>ДБЗ</w:t>
      </w:r>
      <w:r w:rsidR="00AA3810" w:rsidRPr="004606FB">
        <w:rPr>
          <w:rFonts w:ascii="Times New Roman" w:eastAsia="Arial" w:hAnsi="Times New Roman" w:cs="Times New Roman"/>
          <w:sz w:val="28"/>
          <w:lang w:val="uk-UA"/>
        </w:rPr>
        <w:t xml:space="preserve"> </w:t>
      </w:r>
      <w:r w:rsidRPr="004606FB">
        <w:rPr>
          <w:rFonts w:ascii="Times New Roman" w:eastAsia="Arial" w:hAnsi="Times New Roman" w:cs="Times New Roman"/>
          <w:sz w:val="28"/>
          <w:lang w:val="uk-UA"/>
        </w:rPr>
        <w:t xml:space="preserve">по гирлу Бистре проходить глубоководний судовий хід Дунай-Чорне море, а в м. Вилкове знаходиться філія </w:t>
      </w:r>
      <w:r w:rsidR="00DB3054" w:rsidRPr="004606FB">
        <w:rPr>
          <w:rFonts w:ascii="Times New Roman" w:eastAsia="Arial" w:hAnsi="Times New Roman" w:cs="Times New Roman"/>
          <w:sz w:val="28"/>
          <w:lang w:val="uk-UA"/>
        </w:rPr>
        <w:t>«</w:t>
      </w:r>
      <w:r w:rsidRPr="004606FB">
        <w:rPr>
          <w:rFonts w:ascii="Times New Roman" w:eastAsia="Arial" w:hAnsi="Times New Roman" w:cs="Times New Roman"/>
          <w:sz w:val="28"/>
          <w:lang w:val="uk-UA"/>
        </w:rPr>
        <w:t>Дельта-Лоцман</w:t>
      </w:r>
      <w:r w:rsidR="00DB3054" w:rsidRPr="004606FB">
        <w:rPr>
          <w:rFonts w:ascii="Times New Roman" w:eastAsia="Arial" w:hAnsi="Times New Roman" w:cs="Times New Roman"/>
          <w:sz w:val="28"/>
          <w:lang w:val="uk-UA"/>
        </w:rPr>
        <w:t>»</w:t>
      </w:r>
      <w:r w:rsidRPr="004606FB">
        <w:rPr>
          <w:rFonts w:ascii="Times New Roman" w:eastAsia="Arial" w:hAnsi="Times New Roman" w:cs="Times New Roman"/>
          <w:sz w:val="28"/>
          <w:lang w:val="uk-UA"/>
        </w:rPr>
        <w:t xml:space="preserve"> ДП </w:t>
      </w:r>
      <w:r w:rsidR="00DB3054" w:rsidRPr="004606FB">
        <w:rPr>
          <w:rFonts w:ascii="Times New Roman" w:eastAsia="Arial" w:hAnsi="Times New Roman" w:cs="Times New Roman"/>
          <w:sz w:val="28"/>
          <w:lang w:val="uk-UA"/>
        </w:rPr>
        <w:t>«</w:t>
      </w:r>
      <w:r w:rsidRPr="004606FB">
        <w:rPr>
          <w:rFonts w:ascii="Times New Roman" w:eastAsia="Arial" w:hAnsi="Times New Roman" w:cs="Times New Roman"/>
          <w:sz w:val="28"/>
          <w:lang w:val="uk-UA"/>
        </w:rPr>
        <w:t>Адміністрація морських портів України</w:t>
      </w:r>
      <w:r w:rsidR="00DB3054" w:rsidRPr="004606FB">
        <w:rPr>
          <w:rFonts w:ascii="Times New Roman" w:eastAsia="Arial" w:hAnsi="Times New Roman" w:cs="Times New Roman"/>
          <w:sz w:val="28"/>
          <w:lang w:val="uk-UA"/>
        </w:rPr>
        <w:t>»</w:t>
      </w:r>
      <w:r w:rsidRPr="004606FB">
        <w:rPr>
          <w:rFonts w:ascii="Times New Roman" w:eastAsia="Arial" w:hAnsi="Times New Roman" w:cs="Times New Roman"/>
          <w:sz w:val="28"/>
          <w:lang w:val="uk-UA"/>
        </w:rPr>
        <w:t>.</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Унікальність розташування та історична традиція підприємництва мешканців Вилківської громади стали визначними факторами у формуванні завдань та проєктів, спрямованих активізувати економічну діяльність, створити нові високооплачувані робочі місця. Надзвичайно важливою умовою при плануванні підприємництва є збереження природи, ощадливе використання природних ресурсів, орієнтування на їх збільшення.</w:t>
      </w:r>
    </w:p>
    <w:p w:rsidR="00667641" w:rsidRPr="004606FB" w:rsidRDefault="00667641" w:rsidP="00667641">
      <w:pPr>
        <w:spacing w:before="0" w:line="240" w:lineRule="auto"/>
        <w:ind w:firstLine="567"/>
        <w:rPr>
          <w:rFonts w:ascii="Times New Roman" w:hAnsi="Times New Roman" w:cs="Times New Roman"/>
          <w:bCs/>
          <w:sz w:val="28"/>
          <w:szCs w:val="28"/>
          <w:lang w:val="uk-UA"/>
        </w:rPr>
      </w:pPr>
      <w:r w:rsidRPr="004606FB">
        <w:rPr>
          <w:rFonts w:ascii="Times New Roman" w:hAnsi="Times New Roman" w:cs="Times New Roman"/>
          <w:sz w:val="28"/>
          <w:szCs w:val="28"/>
          <w:lang w:val="uk-UA"/>
        </w:rPr>
        <w:t>Громада планує створити умови для переробки сільськогосподарської продукції та риби, виробництва та збуту нових конкурентних товарів з очерету.</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Відсутність газопостачання, залежність від традиційних видів опалення є однією з суттєвих слабких сторін Вилківської громади. Водночас, громада має величезний ресурс сировини для виробництва біопалива – відходи сільського господарства (солома) та заготівлі очерету. Враховуючи це, передбачено створити умови для виробництва біопалива на території громади з власної сировини.</w:t>
      </w:r>
    </w:p>
    <w:p w:rsidR="00667641" w:rsidRPr="004606FB" w:rsidRDefault="00667641" w:rsidP="00667641">
      <w:pPr>
        <w:keepNext/>
        <w:spacing w:before="240" w:after="60"/>
        <w:ind w:firstLine="567"/>
        <w:outlineLvl w:val="2"/>
        <w:rPr>
          <w:rFonts w:ascii="Times New Roman" w:hAnsi="Times New Roman"/>
          <w:b/>
          <w:bCs/>
          <w:sz w:val="28"/>
          <w:szCs w:val="28"/>
          <w:lang w:val="uk-UA"/>
        </w:rPr>
      </w:pPr>
      <w:bookmarkStart w:id="97" w:name="_Toc121901873"/>
      <w:r w:rsidRPr="004606FB">
        <w:rPr>
          <w:rFonts w:ascii="Times New Roman" w:hAnsi="Times New Roman"/>
          <w:b/>
          <w:sz w:val="28"/>
          <w:szCs w:val="28"/>
          <w:lang w:val="uk-UA"/>
        </w:rPr>
        <w:t xml:space="preserve">1.3.10 </w:t>
      </w:r>
      <w:r w:rsidRPr="004606FB">
        <w:rPr>
          <w:rFonts w:ascii="Times New Roman" w:hAnsi="Times New Roman"/>
          <w:b/>
          <w:bCs/>
          <w:sz w:val="28"/>
          <w:szCs w:val="28"/>
          <w:lang w:val="uk-UA"/>
        </w:rPr>
        <w:t>Побутове обслуговування та громадське харчування</w:t>
      </w:r>
      <w:bookmarkEnd w:id="97"/>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Установи цього напряму створюють просторову систему обслуговування населення Вилківської ОТГ та туристів. До них відносяться магазини продовольчих і непродовольчих товарів, ринкові комплекси, підприємства громадського харчування (кафе, ресторани, бари тощо) та будинок побуту.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Інфраструктура туризму складається з наявних в громаді засобів розміщення і обслуговування туристів – готелів, туристичних баз, пансіонатів, а також спеціалізованих туристичних фірм, що забезпечують інформаційний супровід і обслуговування туристів.</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 xml:space="preserve">В місті Вилкове та на прилеглих територіях розташовані: комплекс зеленого туризму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Пелікан</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стоянка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Садиба на Придунайській</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садиби: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Тиха гавань</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Вілла на острові</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Міні-готель на острові Кілімбєйка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Притулок Мандрівника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Лодж </w:t>
      </w:r>
      <w:r w:rsidR="00DB3054"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Clover</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гостьовий дім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Аркадия</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Villa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Mango</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дім для відпустки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Vilkovo Holiday@fishing club</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гостинний двір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Дунай</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база відпочинку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Тортуга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комплекс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Золотий фазан</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та інші.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Крім того в Вилкове працює готельно-ресторанний комплекс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Дельта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Також у місті можна насолодитися місцевою їжею в кафе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Лагуна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та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Якір</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і ресторані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Морвокзал</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w:t>
      </w:r>
    </w:p>
    <w:p w:rsidR="00667641" w:rsidRPr="004606FB" w:rsidRDefault="00667641" w:rsidP="00667641">
      <w:pPr>
        <w:tabs>
          <w:tab w:val="num" w:pos="709"/>
        </w:tabs>
        <w:spacing w:before="0" w:line="240" w:lineRule="auto"/>
        <w:ind w:firstLine="567"/>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 xml:space="preserve">На екскурсійному маршруті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0-км</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на острові Очаківський  знаходяться острівні туристичні стоянки: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Квакенбург</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(туроператора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Вилкове-Пелікан-Тур</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та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Зелений кут</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(туроператор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Вилкове-Тур</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w:t>
      </w:r>
    </w:p>
    <w:p w:rsidR="00667641" w:rsidRPr="004606FB" w:rsidRDefault="00667641" w:rsidP="00667641">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До Вилківської громади відноситься курорт Приморське Ізмаїльського району Одесь</w:t>
      </w:r>
      <w:r w:rsidR="0048411C" w:rsidRPr="004606FB">
        <w:rPr>
          <w:rFonts w:ascii="Times New Roman" w:eastAsia="Calibri" w:hAnsi="Times New Roman" w:cs="Times New Roman"/>
          <w:sz w:val="28"/>
          <w:szCs w:val="28"/>
          <w:lang w:val="uk-UA"/>
        </w:rPr>
        <w:t>кої області, тут одні з кращих ч</w:t>
      </w:r>
      <w:r w:rsidRPr="004606FB">
        <w:rPr>
          <w:rFonts w:ascii="Times New Roman" w:eastAsia="Calibri" w:hAnsi="Times New Roman" w:cs="Times New Roman"/>
          <w:sz w:val="28"/>
          <w:szCs w:val="28"/>
          <w:lang w:val="uk-UA"/>
        </w:rPr>
        <w:t>орноморських пляжів, які добре підходять і для дітей і дорослих.</w:t>
      </w:r>
    </w:p>
    <w:p w:rsidR="00667641" w:rsidRPr="004606FB" w:rsidRDefault="00667641" w:rsidP="00667641">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В самому селі Приморське </w:t>
      </w:r>
      <w:r w:rsidRPr="004606FB">
        <w:rPr>
          <w:rFonts w:ascii="Times New Roman" w:hAnsi="Times New Roman" w:cs="Times New Roman"/>
          <w:sz w:val="28"/>
          <w:szCs w:val="28"/>
          <w:lang w:val="uk-UA"/>
        </w:rPr>
        <w:t>–</w:t>
      </w:r>
      <w:r w:rsidRPr="004606FB">
        <w:rPr>
          <w:rFonts w:ascii="Times New Roman" w:eastAsia="Calibri" w:hAnsi="Times New Roman" w:cs="Times New Roman"/>
          <w:sz w:val="28"/>
          <w:szCs w:val="28"/>
          <w:lang w:val="uk-UA"/>
        </w:rPr>
        <w:t xml:space="preserve"> маленька ферма з еко-готелем і бринзарнею.</w:t>
      </w:r>
    </w:p>
    <w:p w:rsidR="00667641" w:rsidRPr="004606FB" w:rsidRDefault="00667641" w:rsidP="00667641">
      <w:pPr>
        <w:keepNext/>
        <w:spacing w:before="240" w:after="60"/>
        <w:ind w:firstLine="567"/>
        <w:outlineLvl w:val="2"/>
        <w:rPr>
          <w:rFonts w:ascii="Times New Roman" w:hAnsi="Times New Roman"/>
          <w:b/>
          <w:bCs/>
          <w:sz w:val="28"/>
          <w:szCs w:val="28"/>
          <w:lang w:val="uk-UA" w:eastAsia="ru-RU"/>
        </w:rPr>
      </w:pPr>
      <w:bookmarkStart w:id="98" w:name="_Toc121901874"/>
      <w:r w:rsidRPr="004606FB">
        <w:rPr>
          <w:rFonts w:ascii="Times New Roman" w:hAnsi="Times New Roman"/>
          <w:b/>
          <w:sz w:val="28"/>
          <w:szCs w:val="28"/>
          <w:lang w:val="uk-UA"/>
        </w:rPr>
        <w:t>1.3.11</w:t>
      </w:r>
      <w:r w:rsidRPr="004606FB">
        <w:rPr>
          <w:rFonts w:ascii="Times New Roman" w:hAnsi="Times New Roman"/>
          <w:b/>
          <w:bCs/>
          <w:sz w:val="28"/>
          <w:szCs w:val="28"/>
          <w:lang w:val="uk-UA"/>
        </w:rPr>
        <w:t>Сільське господарство</w:t>
      </w:r>
      <w:bookmarkEnd w:id="98"/>
    </w:p>
    <w:p w:rsidR="00667641" w:rsidRPr="004606FB" w:rsidRDefault="00667641" w:rsidP="00667641">
      <w:pPr>
        <w:spacing w:after="240" w:line="240" w:lineRule="auto"/>
        <w:ind w:firstLine="567"/>
        <w:rPr>
          <w:rFonts w:ascii="Times New Roman" w:hAnsi="Times New Roman" w:cs="Times New Roman"/>
          <w:b/>
          <w:bCs/>
          <w:sz w:val="28"/>
          <w:szCs w:val="28"/>
          <w:lang w:val="uk-UA"/>
        </w:rPr>
      </w:pPr>
      <w:r w:rsidRPr="004606FB">
        <w:rPr>
          <w:rFonts w:ascii="Times New Roman" w:hAnsi="Times New Roman" w:cs="Times New Roman"/>
          <w:b/>
          <w:bCs/>
          <w:sz w:val="28"/>
          <w:szCs w:val="28"/>
          <w:lang w:val="uk-UA"/>
        </w:rPr>
        <w:t xml:space="preserve">Сільське господарство </w:t>
      </w:r>
      <w:r w:rsidRPr="004606FB">
        <w:rPr>
          <w:rFonts w:ascii="Times New Roman" w:hAnsi="Times New Roman" w:cs="Times New Roman"/>
          <w:b/>
          <w:sz w:val="28"/>
          <w:szCs w:val="28"/>
          <w:lang w:val="uk-UA"/>
        </w:rPr>
        <w:t>Вилківської ОТГ</w:t>
      </w:r>
      <w:r w:rsidRPr="004606FB">
        <w:rPr>
          <w:rFonts w:ascii="Times New Roman" w:hAnsi="Times New Roman" w:cs="Times New Roman"/>
          <w:b/>
          <w:bCs/>
          <w:sz w:val="28"/>
          <w:szCs w:val="28"/>
          <w:lang w:val="uk-UA"/>
        </w:rPr>
        <w:t xml:space="preserve"> </w:t>
      </w:r>
    </w:p>
    <w:p w:rsidR="00667641" w:rsidRPr="004606FB" w:rsidRDefault="00667641" w:rsidP="00667641">
      <w:pPr>
        <w:spacing w:before="0" w:line="240" w:lineRule="auto"/>
        <w:ind w:firstLine="567"/>
        <w:rPr>
          <w:rFonts w:ascii="Times New Roman" w:hAnsi="Times New Roman"/>
          <w:bCs/>
          <w:sz w:val="28"/>
          <w:szCs w:val="28"/>
          <w:lang w:val="uk-UA"/>
        </w:rPr>
      </w:pPr>
      <w:r w:rsidRPr="004606FB">
        <w:rPr>
          <w:rFonts w:ascii="Times New Roman" w:hAnsi="Times New Roman"/>
          <w:bCs/>
          <w:sz w:val="28"/>
          <w:szCs w:val="28"/>
          <w:lang w:val="uk-UA"/>
        </w:rPr>
        <w:t>Сільське господарство – галузь матеріального виробництва, яка є одною з основних у громаді за обсягом виробництва й зайнятості трудових ресурсів.</w:t>
      </w:r>
    </w:p>
    <w:p w:rsidR="00667641" w:rsidRPr="004606FB" w:rsidRDefault="00667641" w:rsidP="00667641">
      <w:pPr>
        <w:spacing w:before="0" w:line="240" w:lineRule="auto"/>
        <w:ind w:firstLine="567"/>
        <w:rPr>
          <w:rFonts w:ascii="Times New Roman" w:hAnsi="Times New Roman" w:cs="Times New Roman"/>
          <w:bCs/>
          <w:sz w:val="28"/>
          <w:szCs w:val="28"/>
          <w:lang w:val="uk-UA"/>
        </w:rPr>
      </w:pPr>
      <w:r w:rsidRPr="004606FB">
        <w:rPr>
          <w:rFonts w:ascii="Times New Roman" w:hAnsi="Times New Roman"/>
          <w:sz w:val="28"/>
          <w:szCs w:val="28"/>
          <w:lang w:val="uk-UA"/>
        </w:rPr>
        <w:t xml:space="preserve">Загальна територія об’єднаної громади – 47 971 га, з них землі сільськогосподарського призначення – 12663 га, або 26,4%. </w:t>
      </w:r>
      <w:r w:rsidRPr="004606FB">
        <w:rPr>
          <w:rFonts w:ascii="Times New Roman" w:hAnsi="Times New Roman" w:cs="Times New Roman"/>
          <w:sz w:val="28"/>
          <w:szCs w:val="28"/>
          <w:lang w:val="uk-UA"/>
        </w:rPr>
        <w:t>Землі сільськогосподарського призначення використовуються, у переважній більшості випадків, у традиційний малоприбутковий спосіб.</w:t>
      </w:r>
    </w:p>
    <w:p w:rsidR="00667641" w:rsidRPr="004606FB" w:rsidRDefault="00667641" w:rsidP="00667641">
      <w:pPr>
        <w:spacing w:before="0" w:line="240" w:lineRule="auto"/>
        <w:ind w:firstLine="567"/>
        <w:rPr>
          <w:rFonts w:ascii="Times New Roman" w:hAnsi="Times New Roman"/>
          <w:bCs/>
          <w:sz w:val="28"/>
          <w:szCs w:val="28"/>
          <w:lang w:val="uk-UA"/>
        </w:rPr>
      </w:pPr>
      <w:r w:rsidRPr="004606FB">
        <w:rPr>
          <w:rFonts w:ascii="Times New Roman" w:hAnsi="Times New Roman"/>
          <w:bCs/>
          <w:sz w:val="28"/>
          <w:szCs w:val="28"/>
          <w:lang w:val="uk-UA"/>
        </w:rPr>
        <w:t>Основна спеціалізація рослинного сільськогосподарського виробництва – вирощування зернових, технічних й овочевих культур. Тваринництво громади має молочно-м'ясний напрям.</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sz w:val="28"/>
          <w:szCs w:val="28"/>
          <w:lang w:val="uk-UA"/>
        </w:rPr>
        <w:t xml:space="preserve">У громаді зареєстровано 498 суб’єктів господарської діяльності, з яких 17 компаній агропромислового комплексу. </w:t>
      </w:r>
      <w:r w:rsidRPr="004606FB">
        <w:rPr>
          <w:rFonts w:ascii="Times New Roman" w:hAnsi="Times New Roman" w:cs="Times New Roman"/>
          <w:sz w:val="28"/>
          <w:szCs w:val="28"/>
          <w:lang w:val="uk-UA"/>
        </w:rPr>
        <w:t xml:space="preserve">СВК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Дружба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є найбільшим платником податків громади. Планується сприяти подальшому розвитку підприємства, створити умови для розширення асортименту продукції. Крім того, громада налаштована створити нові сільськогосподарські кооперативи та умови для розвитку агробізнесу. Перш за все, планується провести повну інвентаризацію земель громади. За її результатами будуть виділені земельні ділянки, які будуть найбільш привабливими для реалізації інвестиційних проєктів з переробки сільськогосподарської продукції. </w:t>
      </w:r>
    </w:p>
    <w:p w:rsidR="00667641" w:rsidRPr="004606FB" w:rsidRDefault="00667641" w:rsidP="00667641">
      <w:pPr>
        <w:spacing w:before="0" w:line="240" w:lineRule="auto"/>
        <w:ind w:firstLine="567"/>
        <w:rPr>
          <w:rFonts w:ascii="Times New Roman" w:hAnsi="Times New Roman"/>
          <w:bCs/>
          <w:sz w:val="28"/>
          <w:szCs w:val="28"/>
          <w:lang w:val="uk-UA"/>
        </w:rPr>
      </w:pPr>
      <w:r w:rsidRPr="004606FB">
        <w:rPr>
          <w:rFonts w:ascii="Times New Roman" w:hAnsi="Times New Roman"/>
          <w:bCs/>
          <w:sz w:val="28"/>
          <w:szCs w:val="28"/>
          <w:lang w:val="uk-UA"/>
        </w:rPr>
        <w:t xml:space="preserve">Вилківці на островах в дельті Дунаю </w:t>
      </w:r>
      <w:r w:rsidRPr="004606FB">
        <w:rPr>
          <w:rFonts w:ascii="Times New Roman" w:hAnsi="Times New Roman"/>
          <w:sz w:val="28"/>
          <w:szCs w:val="28"/>
          <w:lang w:val="uk-UA"/>
        </w:rPr>
        <w:t xml:space="preserve">традиційно вирощують полуницю та виноград, </w:t>
      </w:r>
      <w:r w:rsidRPr="004606FB">
        <w:rPr>
          <w:rFonts w:ascii="Times New Roman" w:hAnsi="Times New Roman" w:cs="Times New Roman"/>
          <w:sz w:val="28"/>
          <w:szCs w:val="28"/>
          <w:lang w:val="uk-UA"/>
        </w:rPr>
        <w:t xml:space="preserve">на які існує особливий попит серед туристів. Планується створити умови для виробництва унікальних та екологічно чистих продуктів харчування (мед, оселедець, різноманітні чаї, варення,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дике</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м'ясо та інше) та надати їм професійний супровід у вигляді реєстрації загального бренду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Danube Delta</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та просуванні на внутрішньому і міжнародному ринках.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Окремо передбачено поновлення розведення жаб та розширення випасу худоби і коней на островах.</w:t>
      </w:r>
    </w:p>
    <w:p w:rsidR="00667641" w:rsidRPr="004606FB" w:rsidRDefault="00667641" w:rsidP="00667641">
      <w:pPr>
        <w:keepNext/>
        <w:spacing w:before="240" w:after="60"/>
        <w:ind w:firstLine="567"/>
        <w:outlineLvl w:val="2"/>
        <w:rPr>
          <w:rFonts w:ascii="Times New Roman" w:hAnsi="Times New Roman"/>
          <w:b/>
          <w:bCs/>
          <w:sz w:val="28"/>
          <w:szCs w:val="28"/>
          <w:lang w:val="uk-UA" w:eastAsia="ru-RU"/>
        </w:rPr>
      </w:pPr>
      <w:bookmarkStart w:id="99" w:name="_Toc121901875"/>
      <w:r w:rsidRPr="004606FB">
        <w:rPr>
          <w:rFonts w:ascii="Times New Roman" w:hAnsi="Times New Roman"/>
          <w:b/>
          <w:sz w:val="28"/>
          <w:szCs w:val="28"/>
          <w:lang w:val="uk-UA"/>
        </w:rPr>
        <w:t xml:space="preserve">1.3.12 </w:t>
      </w:r>
      <w:r w:rsidRPr="004606FB">
        <w:rPr>
          <w:rFonts w:ascii="Times New Roman" w:hAnsi="Times New Roman"/>
          <w:b/>
          <w:bCs/>
          <w:sz w:val="28"/>
          <w:szCs w:val="28"/>
          <w:lang w:val="uk-UA" w:eastAsia="ru-RU"/>
        </w:rPr>
        <w:t>Лісове господарство</w:t>
      </w:r>
      <w:bookmarkEnd w:id="99"/>
    </w:p>
    <w:p w:rsidR="00667641" w:rsidRPr="004606FB" w:rsidRDefault="00667641" w:rsidP="00667641">
      <w:pPr>
        <w:spacing w:before="0" w:line="240" w:lineRule="auto"/>
        <w:ind w:firstLine="567"/>
        <w:rPr>
          <w:rFonts w:ascii="Times New Roman" w:hAnsi="Times New Roman"/>
          <w:bCs/>
          <w:i/>
          <w:iCs/>
          <w:sz w:val="28"/>
          <w:szCs w:val="28"/>
          <w:lang w:val="uk-UA"/>
        </w:rPr>
      </w:pPr>
      <w:r w:rsidRPr="004606FB">
        <w:rPr>
          <w:rFonts w:ascii="Times New Roman" w:hAnsi="Times New Roman"/>
          <w:sz w:val="28"/>
          <w:szCs w:val="28"/>
          <w:lang w:val="uk-UA" w:eastAsia="ru-RU"/>
        </w:rPr>
        <w:t xml:space="preserve">На території ДБЗ та прилеглих ділянках дуже мало природних лісів, адже </w:t>
      </w:r>
      <w:r w:rsidR="00AA3810" w:rsidRPr="004606FB">
        <w:rPr>
          <w:rFonts w:ascii="Times New Roman" w:hAnsi="Times New Roman" w:cs="Times New Roman"/>
          <w:bCs/>
          <w:sz w:val="28"/>
          <w:lang w:val="uk-UA"/>
        </w:rPr>
        <w:t>ДБЗ</w:t>
      </w:r>
      <w:r w:rsidR="00AA3810" w:rsidRPr="004606FB">
        <w:rPr>
          <w:rFonts w:ascii="Times New Roman" w:hAnsi="Times New Roman"/>
          <w:sz w:val="28"/>
          <w:szCs w:val="28"/>
          <w:lang w:val="uk-UA" w:eastAsia="ru-RU"/>
        </w:rPr>
        <w:t xml:space="preserve"> </w:t>
      </w:r>
      <w:r w:rsidRPr="004606FB">
        <w:rPr>
          <w:rFonts w:ascii="Times New Roman" w:hAnsi="Times New Roman"/>
          <w:sz w:val="28"/>
          <w:szCs w:val="28"/>
          <w:lang w:val="uk-UA" w:eastAsia="ru-RU"/>
        </w:rPr>
        <w:t xml:space="preserve">розташований на відносно недавно сформованих водно-болотних угіддях островів української частини Кілійської дельти Дунаю. Усі острови Кілійської дельти Дунаю мають блюдцеподібну форму і вузька смуга прируслових лісів переважно з верби білої </w:t>
      </w:r>
      <w:r w:rsidRPr="004606FB">
        <w:rPr>
          <w:rFonts w:ascii="Times New Roman" w:hAnsi="Times New Roman"/>
          <w:i/>
          <w:sz w:val="28"/>
          <w:szCs w:val="28"/>
          <w:lang w:val="uk-UA" w:eastAsia="ru-RU"/>
        </w:rPr>
        <w:t>Salix alba</w:t>
      </w:r>
      <w:r w:rsidRPr="004606FB">
        <w:rPr>
          <w:rFonts w:ascii="Times New Roman" w:hAnsi="Times New Roman"/>
          <w:sz w:val="28"/>
          <w:szCs w:val="28"/>
          <w:lang w:val="uk-UA" w:eastAsia="ru-RU"/>
        </w:rPr>
        <w:t xml:space="preserve"> та ламкої </w:t>
      </w:r>
      <w:r w:rsidRPr="004606FB">
        <w:rPr>
          <w:rFonts w:ascii="Times New Roman" w:hAnsi="Times New Roman"/>
          <w:i/>
          <w:sz w:val="28"/>
          <w:szCs w:val="28"/>
          <w:lang w:val="uk-UA" w:eastAsia="ru-RU"/>
        </w:rPr>
        <w:t>S. fragilis</w:t>
      </w:r>
      <w:r w:rsidRPr="004606FB">
        <w:rPr>
          <w:rFonts w:ascii="Times New Roman" w:hAnsi="Times New Roman"/>
          <w:sz w:val="28"/>
          <w:szCs w:val="28"/>
          <w:lang w:val="uk-UA" w:eastAsia="ru-RU"/>
        </w:rPr>
        <w:t xml:space="preserve">, тополі дельтовидної </w:t>
      </w:r>
      <w:r w:rsidRPr="004606FB">
        <w:rPr>
          <w:rFonts w:ascii="Times New Roman" w:hAnsi="Times New Roman"/>
          <w:i/>
          <w:iCs/>
          <w:sz w:val="28"/>
          <w:szCs w:val="28"/>
          <w:lang w:val="uk-UA" w:eastAsia="ru-RU"/>
        </w:rPr>
        <w:t>P. Deltoides</w:t>
      </w:r>
      <w:r w:rsidRPr="004606FB">
        <w:rPr>
          <w:rFonts w:ascii="Times New Roman" w:hAnsi="Times New Roman"/>
          <w:sz w:val="28"/>
          <w:szCs w:val="28"/>
          <w:lang w:val="uk-UA" w:eastAsia="ru-RU"/>
        </w:rPr>
        <w:t xml:space="preserve"> та ясеня звичайного </w:t>
      </w:r>
      <w:r w:rsidRPr="004606FB">
        <w:rPr>
          <w:rFonts w:ascii="Times New Roman" w:hAnsi="Times New Roman"/>
          <w:i/>
          <w:iCs/>
          <w:sz w:val="28"/>
          <w:szCs w:val="28"/>
          <w:lang w:val="uk-UA" w:eastAsia="ru-RU"/>
        </w:rPr>
        <w:t>Fraxinus excelsior</w:t>
      </w:r>
      <w:r w:rsidRPr="004606FB">
        <w:rPr>
          <w:rFonts w:ascii="Times New Roman" w:hAnsi="Times New Roman"/>
          <w:sz w:val="28"/>
          <w:szCs w:val="28"/>
          <w:lang w:val="uk-UA" w:eastAsia="ru-RU"/>
        </w:rPr>
        <w:t xml:space="preserve"> розташована лише по прирусловому валу по периметру островів. </w:t>
      </w:r>
    </w:p>
    <w:p w:rsidR="00667641" w:rsidRPr="004606FB" w:rsidRDefault="00667641" w:rsidP="00667641">
      <w:pPr>
        <w:spacing w:before="0" w:line="240" w:lineRule="auto"/>
        <w:ind w:firstLine="567"/>
        <w:rPr>
          <w:rFonts w:ascii="Times New Roman" w:hAnsi="Times New Roman"/>
          <w:sz w:val="20"/>
          <w:szCs w:val="20"/>
          <w:lang w:val="uk-UA" w:eastAsia="ru-RU"/>
        </w:rPr>
      </w:pPr>
      <w:r w:rsidRPr="004606FB">
        <w:rPr>
          <w:rFonts w:ascii="Times New Roman" w:hAnsi="Times New Roman"/>
          <w:sz w:val="28"/>
          <w:szCs w:val="28"/>
          <w:lang w:val="uk-UA" w:eastAsia="ru-RU"/>
        </w:rPr>
        <w:t xml:space="preserve">Штучне заліснення Жебриянського приморського пасма було розпочате у 1910 р. зі створенням Вилківського лісництва Бессарабської губернії (Окиншевич, 1911). Його початковою метою було закріплення пісків. За період існування лісництва лісоформуючі породи неодноразово змінювалися: від акації білої </w:t>
      </w:r>
      <w:r w:rsidRPr="004606FB">
        <w:rPr>
          <w:rFonts w:ascii="Times New Roman" w:hAnsi="Times New Roman"/>
          <w:i/>
          <w:iCs/>
          <w:sz w:val="28"/>
          <w:szCs w:val="28"/>
          <w:lang w:val="uk-UA" w:eastAsia="ru-RU"/>
        </w:rPr>
        <w:t>Robinia pseudoacacia</w:t>
      </w:r>
      <w:r w:rsidRPr="004606FB">
        <w:rPr>
          <w:rFonts w:ascii="Times New Roman" w:hAnsi="Times New Roman"/>
          <w:sz w:val="28"/>
          <w:szCs w:val="28"/>
          <w:lang w:val="uk-UA" w:eastAsia="ru-RU"/>
        </w:rPr>
        <w:t xml:space="preserve"> і тополі дельтовидної до сосни звичайної </w:t>
      </w:r>
      <w:r w:rsidRPr="004606FB">
        <w:rPr>
          <w:rFonts w:ascii="Times New Roman" w:hAnsi="Times New Roman"/>
          <w:i/>
          <w:iCs/>
          <w:sz w:val="28"/>
          <w:szCs w:val="28"/>
          <w:lang w:val="uk-UA" w:eastAsia="ru-RU"/>
        </w:rPr>
        <w:t>Pinus sylvestris</w:t>
      </w:r>
      <w:r w:rsidRPr="004606FB">
        <w:rPr>
          <w:rFonts w:ascii="Times New Roman" w:hAnsi="Times New Roman"/>
          <w:sz w:val="28"/>
          <w:szCs w:val="28"/>
          <w:lang w:val="uk-UA" w:eastAsia="ru-RU"/>
        </w:rPr>
        <w:t xml:space="preserve"> і сосни кримської </w:t>
      </w:r>
      <w:r w:rsidRPr="004606FB">
        <w:rPr>
          <w:rFonts w:ascii="Times New Roman" w:hAnsi="Times New Roman"/>
          <w:i/>
          <w:iCs/>
          <w:sz w:val="28"/>
          <w:szCs w:val="28"/>
          <w:lang w:val="uk-UA" w:eastAsia="ru-RU"/>
        </w:rPr>
        <w:t>P. рallasiana</w:t>
      </w:r>
      <w:r w:rsidRPr="004606FB">
        <w:rPr>
          <w:rFonts w:ascii="Times New Roman" w:hAnsi="Times New Roman"/>
          <w:sz w:val="28"/>
          <w:szCs w:val="28"/>
          <w:lang w:val="uk-UA" w:eastAsia="ru-RU"/>
        </w:rPr>
        <w:t>.</w:t>
      </w:r>
    </w:p>
    <w:p w:rsidR="00667641" w:rsidRPr="004606FB" w:rsidRDefault="00667641" w:rsidP="00667641">
      <w:pPr>
        <w:spacing w:before="0" w:line="240" w:lineRule="auto"/>
        <w:ind w:firstLine="567"/>
        <w:rPr>
          <w:rFonts w:ascii="Times New Roman" w:hAnsi="Times New Roman"/>
          <w:sz w:val="20"/>
          <w:szCs w:val="20"/>
          <w:lang w:val="uk-UA" w:eastAsia="ru-RU"/>
        </w:rPr>
      </w:pPr>
      <w:r w:rsidRPr="004606FB">
        <w:rPr>
          <w:rFonts w:ascii="Times New Roman" w:hAnsi="Times New Roman"/>
          <w:sz w:val="28"/>
          <w:szCs w:val="28"/>
          <w:lang w:val="uk-UA" w:eastAsia="ru-RU"/>
        </w:rPr>
        <w:t xml:space="preserve">На даний час штучні ліси Жебриянського пасма разом з деякими ділянками островів Білгородський, Полуночний, Прорвін, Очаківський, Анкудинів, Стамбульський та Кубанський входять до складу </w:t>
      </w:r>
      <w:r w:rsidR="005E515B" w:rsidRPr="004606FB">
        <w:rPr>
          <w:rFonts w:ascii="Times New Roman" w:hAnsi="Times New Roman" w:cs="Times New Roman"/>
          <w:sz w:val="28"/>
          <w:szCs w:val="28"/>
          <w:shd w:val="clear" w:color="auto" w:fill="FFFFFF"/>
          <w:lang w:val="uk-UA"/>
        </w:rPr>
        <w:t>філії «Ізмаїльське лісове господарство» державного спеціалізованого господарського підприємства «Ліси України».</w:t>
      </w:r>
      <w:r w:rsidRPr="004606FB">
        <w:rPr>
          <w:rFonts w:ascii="Times New Roman" w:hAnsi="Times New Roman"/>
          <w:sz w:val="28"/>
          <w:szCs w:val="28"/>
          <w:lang w:val="uk-UA" w:eastAsia="ru-RU"/>
        </w:rPr>
        <w:t xml:space="preserve"> </w:t>
      </w:r>
    </w:p>
    <w:p w:rsidR="00667641" w:rsidRPr="004606FB" w:rsidRDefault="00667641" w:rsidP="00667641">
      <w:pPr>
        <w:spacing w:before="0" w:line="240" w:lineRule="auto"/>
        <w:ind w:left="1" w:firstLine="566"/>
        <w:rPr>
          <w:rFonts w:ascii="Times New Roman" w:hAnsi="Times New Roman"/>
          <w:sz w:val="28"/>
          <w:szCs w:val="28"/>
          <w:lang w:val="uk-UA" w:eastAsia="ru-RU"/>
        </w:rPr>
      </w:pPr>
      <w:r w:rsidRPr="004606FB">
        <w:rPr>
          <w:rFonts w:ascii="Times New Roman" w:hAnsi="Times New Roman"/>
          <w:sz w:val="28"/>
          <w:szCs w:val="28"/>
          <w:lang w:val="uk-UA" w:eastAsia="ru-RU"/>
        </w:rPr>
        <w:t xml:space="preserve">Станом на 2022 р. штат робітників Вилківського лісництва складає лише 2 чоловіка. Указом Президента України від 10.08.1998 № </w:t>
      </w:r>
      <w:r w:rsidRPr="004606FB">
        <w:rPr>
          <w:rFonts w:ascii="Times New Roman" w:hAnsi="Times New Roman" w:cs="Times New Roman"/>
          <w:sz w:val="28"/>
          <w:szCs w:val="28"/>
          <w:lang w:val="uk-UA" w:eastAsia="ru-RU"/>
        </w:rPr>
        <w:t xml:space="preserve">861 </w:t>
      </w:r>
      <w:r w:rsidR="00735E95" w:rsidRPr="004606FB">
        <w:rPr>
          <w:rFonts w:ascii="Times New Roman" w:hAnsi="Times New Roman" w:cs="Times New Roman"/>
          <w:sz w:val="28"/>
          <w:szCs w:val="28"/>
          <w:lang w:val="uk-UA" w:eastAsia="ru-RU"/>
        </w:rPr>
        <w:t>«</w:t>
      </w:r>
      <w:r w:rsidR="00735E95" w:rsidRPr="004606FB">
        <w:rPr>
          <w:rFonts w:ascii="Times New Roman" w:hAnsi="Times New Roman" w:cs="Times New Roman"/>
          <w:sz w:val="28"/>
          <w:szCs w:val="28"/>
          <w:shd w:val="clear" w:color="auto" w:fill="FFFFFF"/>
        </w:rPr>
        <w:t>Про створення Дунайського біосферного заповідника</w:t>
      </w:r>
      <w:r w:rsidR="00735E95" w:rsidRPr="004606FB">
        <w:rPr>
          <w:rFonts w:ascii="Times New Roman" w:hAnsi="Times New Roman" w:cs="Times New Roman"/>
          <w:sz w:val="28"/>
          <w:szCs w:val="28"/>
          <w:shd w:val="clear" w:color="auto" w:fill="FFFFFF"/>
          <w:lang w:val="uk-UA"/>
        </w:rPr>
        <w:t xml:space="preserve">» </w:t>
      </w:r>
      <w:r w:rsidRPr="004606FB">
        <w:rPr>
          <w:rFonts w:ascii="Times New Roman" w:hAnsi="Times New Roman" w:cs="Times New Roman"/>
          <w:sz w:val="28"/>
          <w:szCs w:val="28"/>
          <w:lang w:val="uk-UA" w:eastAsia="ru-RU"/>
        </w:rPr>
        <w:t>землі Вилківського лісництва загальною площею 11575,0 га були включені до складу ДБЗ без вилучення у землекористувачів. В заповідній зоні ДБЗ розташовано біля 37</w:t>
      </w:r>
      <w:r w:rsidRPr="004606FB">
        <w:rPr>
          <w:rFonts w:ascii="Times New Roman" w:hAnsi="Times New Roman"/>
          <w:sz w:val="28"/>
          <w:szCs w:val="28"/>
          <w:lang w:val="uk-UA" w:eastAsia="ru-RU"/>
        </w:rPr>
        <w:t xml:space="preserve">,0 га земель, вкритих лісовою рослинністю (в основному прируслові ліси дельтових островів з верби білої, ламкої та ясеня звичайного). Окремо треба зазначити, що передній край української дельти Дунаю (приморські коси </w:t>
      </w:r>
      <w:r w:rsidR="00AA3810" w:rsidRPr="004606FB">
        <w:rPr>
          <w:rFonts w:ascii="Times New Roman" w:hAnsi="Times New Roman" w:cs="Times New Roman"/>
          <w:bCs/>
          <w:sz w:val="28"/>
          <w:lang w:val="uk-UA"/>
        </w:rPr>
        <w:t>ДБЗ</w:t>
      </w:r>
      <w:r w:rsidRPr="004606FB">
        <w:rPr>
          <w:rFonts w:ascii="Times New Roman" w:hAnsi="Times New Roman"/>
          <w:sz w:val="28"/>
          <w:szCs w:val="28"/>
          <w:lang w:val="uk-UA" w:eastAsia="ru-RU"/>
        </w:rPr>
        <w:t xml:space="preserve">) має природні зарості обліпихи. </w:t>
      </w:r>
    </w:p>
    <w:p w:rsidR="00667641" w:rsidRPr="004606FB" w:rsidRDefault="00667641" w:rsidP="00667641">
      <w:pPr>
        <w:spacing w:before="0" w:line="240" w:lineRule="auto"/>
        <w:ind w:firstLine="567"/>
        <w:rPr>
          <w:rFonts w:ascii="Times New Roman" w:hAnsi="Times New Roman"/>
          <w:sz w:val="20"/>
          <w:szCs w:val="20"/>
          <w:lang w:val="uk-UA" w:eastAsia="ru-RU"/>
        </w:rPr>
      </w:pPr>
      <w:r w:rsidRPr="004606FB">
        <w:rPr>
          <w:rFonts w:ascii="Times New Roman" w:hAnsi="Times New Roman"/>
          <w:sz w:val="28"/>
          <w:szCs w:val="28"/>
          <w:lang w:val="uk-UA" w:eastAsia="ru-RU"/>
        </w:rPr>
        <w:t xml:space="preserve">В зоні регульованого заповідного режиму ДБЗ земель, вкритих лісовою рослинністю, немає взагалі. В буферній зоні ДБЗ розташовано 9673,0 га земель Вилківського лісництва, з яких 214,2 га є лісовими землями та 169,3 га вкриті лісовою рослинністю. В зоні антропогенних ландшафтів ДБЗ розташовано 1901,0 га земель лісництва, з яких 849,9 га є лісовими землями та 722,1 га вкриті лісовою рослинністю, переважно з сосни кримської. Домінуючими видами дерев лісництва є сосна кримська та верба біла. Площа лісових земель в межах лісництва вкритих сосною кримською, складає 722,1 га (67,9% лісових земель лісництва), а вербою білою та різними видами тополі – 342,0 га (32,1% відповідно). Серед інших видів дерев тут зустрічаються тополя біла </w:t>
      </w:r>
      <w:r w:rsidRPr="004606FB">
        <w:rPr>
          <w:rFonts w:ascii="Times New Roman" w:hAnsi="Times New Roman"/>
          <w:i/>
          <w:iCs/>
          <w:sz w:val="28"/>
          <w:szCs w:val="28"/>
          <w:lang w:val="uk-UA" w:eastAsia="ru-RU"/>
        </w:rPr>
        <w:t>Populus alba</w:t>
      </w:r>
      <w:r w:rsidRPr="004606FB">
        <w:rPr>
          <w:rFonts w:ascii="Times New Roman" w:hAnsi="Times New Roman"/>
          <w:sz w:val="28"/>
          <w:szCs w:val="28"/>
          <w:lang w:val="uk-UA" w:eastAsia="ru-RU"/>
        </w:rPr>
        <w:t xml:space="preserve">,тополя чорна </w:t>
      </w:r>
      <w:r w:rsidRPr="004606FB">
        <w:rPr>
          <w:rFonts w:ascii="Times New Roman" w:hAnsi="Times New Roman"/>
          <w:i/>
          <w:iCs/>
          <w:sz w:val="28"/>
          <w:szCs w:val="28"/>
          <w:lang w:val="uk-UA" w:eastAsia="ru-RU"/>
        </w:rPr>
        <w:t>P. nigra</w:t>
      </w:r>
      <w:r w:rsidRPr="004606FB">
        <w:rPr>
          <w:rFonts w:ascii="Times New Roman" w:hAnsi="Times New Roman"/>
          <w:sz w:val="28"/>
          <w:szCs w:val="28"/>
          <w:lang w:val="uk-UA" w:eastAsia="ru-RU"/>
        </w:rPr>
        <w:t>,тополя дельтовидна, акація біла та ін..</w:t>
      </w:r>
    </w:p>
    <w:p w:rsidR="00667641" w:rsidRPr="004606FB" w:rsidRDefault="00667641" w:rsidP="00667641">
      <w:pPr>
        <w:spacing w:before="0" w:line="240" w:lineRule="auto"/>
        <w:ind w:left="1" w:firstLine="566"/>
        <w:rPr>
          <w:rFonts w:ascii="Times New Roman" w:hAnsi="Times New Roman"/>
          <w:sz w:val="28"/>
          <w:szCs w:val="28"/>
          <w:lang w:val="uk-UA" w:eastAsia="ru-RU"/>
        </w:rPr>
      </w:pPr>
      <w:r w:rsidRPr="004606FB">
        <w:rPr>
          <w:rFonts w:ascii="Times New Roman" w:hAnsi="Times New Roman"/>
          <w:sz w:val="28"/>
          <w:szCs w:val="28"/>
          <w:lang w:val="uk-UA" w:eastAsia="ru-RU"/>
        </w:rPr>
        <w:t xml:space="preserve">Рішенням Одеського обласного виконавчого комітету від 29.12.1978 </w:t>
      </w:r>
      <w:r w:rsidR="00DB6A50" w:rsidRPr="004606FB">
        <w:rPr>
          <w:rFonts w:ascii="Times New Roman" w:hAnsi="Times New Roman"/>
          <w:sz w:val="28"/>
          <w:szCs w:val="28"/>
          <w:lang w:val="uk-UA" w:eastAsia="ru-RU"/>
        </w:rPr>
        <w:br/>
      </w:r>
      <w:r w:rsidRPr="004606FB">
        <w:rPr>
          <w:rFonts w:ascii="Times New Roman" w:hAnsi="Times New Roman"/>
          <w:sz w:val="28"/>
          <w:szCs w:val="28"/>
          <w:lang w:val="uk-UA" w:eastAsia="ru-RU"/>
        </w:rPr>
        <w:t xml:space="preserve">№ 742 на території </w:t>
      </w:r>
      <w:r w:rsidR="005E515B" w:rsidRPr="004606FB">
        <w:rPr>
          <w:rFonts w:ascii="Times New Roman" w:hAnsi="Times New Roman" w:cs="Times New Roman"/>
          <w:sz w:val="28"/>
          <w:szCs w:val="28"/>
          <w:shd w:val="clear" w:color="auto" w:fill="FFFFFF"/>
          <w:lang w:val="uk-UA"/>
        </w:rPr>
        <w:t xml:space="preserve">філії «Ізмаїльське лісове господарство» державного </w:t>
      </w:r>
      <w:r w:rsidR="005E515B" w:rsidRPr="004606FB">
        <w:rPr>
          <w:rFonts w:ascii="Times New Roman" w:hAnsi="Times New Roman" w:cs="Times New Roman"/>
          <w:sz w:val="28"/>
          <w:szCs w:val="28"/>
          <w:shd w:val="clear" w:color="auto" w:fill="FFFFFF"/>
          <w:lang w:val="uk-UA"/>
        </w:rPr>
        <w:lastRenderedPageBreak/>
        <w:t xml:space="preserve">спеціалізованого господарського підприємства «Ліси України» </w:t>
      </w:r>
      <w:r w:rsidRPr="004606FB">
        <w:rPr>
          <w:rFonts w:ascii="Times New Roman" w:hAnsi="Times New Roman"/>
          <w:sz w:val="28"/>
          <w:szCs w:val="28"/>
          <w:lang w:val="uk-UA" w:eastAsia="ru-RU"/>
        </w:rPr>
        <w:t xml:space="preserve">було створено ботанічний заказник місцевого значення </w:t>
      </w:r>
      <w:r w:rsidR="00DB3054" w:rsidRPr="004606FB">
        <w:rPr>
          <w:rFonts w:ascii="Times New Roman" w:hAnsi="Times New Roman"/>
          <w:sz w:val="28"/>
          <w:szCs w:val="28"/>
          <w:lang w:val="uk-UA" w:eastAsia="ru-RU"/>
        </w:rPr>
        <w:t>«</w:t>
      </w:r>
      <w:r w:rsidRPr="004606FB">
        <w:rPr>
          <w:rFonts w:ascii="Times New Roman" w:hAnsi="Times New Roman"/>
          <w:sz w:val="28"/>
          <w:szCs w:val="28"/>
          <w:lang w:val="uk-UA" w:eastAsia="ru-RU"/>
        </w:rPr>
        <w:t>Ліски</w:t>
      </w:r>
      <w:r w:rsidR="00DB3054" w:rsidRPr="004606FB">
        <w:rPr>
          <w:rFonts w:ascii="Times New Roman" w:hAnsi="Times New Roman"/>
          <w:sz w:val="28"/>
          <w:szCs w:val="28"/>
          <w:lang w:val="uk-UA" w:eastAsia="ru-RU"/>
        </w:rPr>
        <w:t>»</w:t>
      </w:r>
      <w:r w:rsidRPr="004606FB">
        <w:rPr>
          <w:rFonts w:ascii="Times New Roman" w:hAnsi="Times New Roman"/>
          <w:sz w:val="28"/>
          <w:szCs w:val="28"/>
          <w:lang w:val="uk-UA" w:eastAsia="ru-RU"/>
        </w:rPr>
        <w:t xml:space="preserve">. Його площа складає 107,0 га і розташований він в урочищі </w:t>
      </w:r>
      <w:r w:rsidR="00DB3054" w:rsidRPr="004606FB">
        <w:rPr>
          <w:rFonts w:ascii="Times New Roman" w:hAnsi="Times New Roman"/>
          <w:sz w:val="28"/>
          <w:szCs w:val="28"/>
          <w:lang w:val="uk-UA" w:eastAsia="ru-RU"/>
        </w:rPr>
        <w:t>«</w:t>
      </w:r>
      <w:r w:rsidRPr="004606FB">
        <w:rPr>
          <w:rFonts w:ascii="Times New Roman" w:hAnsi="Times New Roman"/>
          <w:sz w:val="28"/>
          <w:szCs w:val="28"/>
          <w:lang w:val="uk-UA" w:eastAsia="ru-RU"/>
        </w:rPr>
        <w:t>Вилківські піски</w:t>
      </w:r>
      <w:r w:rsidR="00DB3054" w:rsidRPr="004606FB">
        <w:rPr>
          <w:rFonts w:ascii="Times New Roman" w:hAnsi="Times New Roman"/>
          <w:sz w:val="28"/>
          <w:szCs w:val="28"/>
          <w:lang w:val="uk-UA" w:eastAsia="ru-RU"/>
        </w:rPr>
        <w:t>»</w:t>
      </w:r>
      <w:r w:rsidRPr="004606FB">
        <w:rPr>
          <w:rFonts w:ascii="Times New Roman" w:hAnsi="Times New Roman"/>
          <w:sz w:val="28"/>
          <w:szCs w:val="28"/>
          <w:lang w:val="uk-UA" w:eastAsia="ru-RU"/>
        </w:rPr>
        <w:t>, квартал 7 (ділянки 1-18).</w:t>
      </w:r>
    </w:p>
    <w:p w:rsidR="00667641" w:rsidRPr="004606FB" w:rsidRDefault="00667641" w:rsidP="00667641">
      <w:pPr>
        <w:spacing w:before="0" w:line="240" w:lineRule="auto"/>
        <w:ind w:left="1" w:firstLine="566"/>
        <w:rPr>
          <w:rFonts w:ascii="Times New Roman" w:hAnsi="Times New Roman"/>
          <w:sz w:val="28"/>
          <w:szCs w:val="28"/>
          <w:lang w:val="uk-UA" w:eastAsia="ru-RU"/>
        </w:rPr>
      </w:pPr>
      <w:r w:rsidRPr="004606FB">
        <w:rPr>
          <w:rFonts w:ascii="Times New Roman" w:hAnsi="Times New Roman"/>
          <w:sz w:val="28"/>
          <w:szCs w:val="28"/>
          <w:lang w:val="uk-UA" w:eastAsia="ru-RU"/>
        </w:rPr>
        <w:t xml:space="preserve">Лісогосподарська діяльність Вилківського лісництва щорічно передбачала приблизно 20 га (або 100 куб. м) вибіркових санітарних рубок. Рубки догляду не були запроєктовані, оскільки немає необхідності в їх здійсненні. В умовах посухи та бідності ґрунту до віку рубки монодомінантні соснові насадження не мають такої повноти (0,8), щоб планувати рубки догляду. </w:t>
      </w:r>
    </w:p>
    <w:p w:rsidR="00667641" w:rsidRPr="004606FB" w:rsidRDefault="00667641" w:rsidP="00667641">
      <w:pPr>
        <w:spacing w:before="0" w:line="240" w:lineRule="auto"/>
        <w:ind w:left="1" w:firstLine="566"/>
        <w:rPr>
          <w:rFonts w:ascii="Times New Roman" w:hAnsi="Times New Roman"/>
          <w:sz w:val="28"/>
          <w:szCs w:val="28"/>
          <w:lang w:val="uk-UA" w:eastAsia="ru-RU"/>
        </w:rPr>
      </w:pPr>
      <w:r w:rsidRPr="004606FB">
        <w:rPr>
          <w:rFonts w:ascii="Times New Roman" w:hAnsi="Times New Roman"/>
          <w:sz w:val="28"/>
          <w:szCs w:val="28"/>
          <w:lang w:val="uk-UA" w:eastAsia="ru-RU"/>
        </w:rPr>
        <w:t>На лісових землях у буферній зоні та зоні антропогенних ландшафтів ДБЗ у віці рубок догляду повнота насаджень менш ніж 0,7 (в основному 0,5-0,6). Тому рубки догляду там також не були заплановані.</w:t>
      </w:r>
    </w:p>
    <w:p w:rsidR="00667641" w:rsidRPr="004606FB" w:rsidRDefault="00667641" w:rsidP="00667641">
      <w:pPr>
        <w:spacing w:before="0" w:line="240" w:lineRule="auto"/>
        <w:ind w:left="1" w:firstLine="566"/>
        <w:rPr>
          <w:rFonts w:ascii="Times New Roman" w:hAnsi="Times New Roman"/>
          <w:sz w:val="28"/>
          <w:szCs w:val="28"/>
          <w:lang w:val="uk-UA" w:eastAsia="ru-RU"/>
        </w:rPr>
      </w:pPr>
      <w:r w:rsidRPr="004606FB">
        <w:rPr>
          <w:rFonts w:ascii="Times New Roman" w:hAnsi="Times New Roman"/>
          <w:sz w:val="28"/>
          <w:szCs w:val="28"/>
          <w:lang w:val="uk-UA" w:eastAsia="ru-RU"/>
        </w:rPr>
        <w:t>З 2019 року будь-які види рубок на території лісництва не проводяться.</w:t>
      </w:r>
    </w:p>
    <w:p w:rsidR="00667641" w:rsidRPr="004606FB" w:rsidRDefault="00667641" w:rsidP="00667641">
      <w:pPr>
        <w:spacing w:before="0" w:line="240" w:lineRule="auto"/>
        <w:ind w:left="1" w:firstLine="566"/>
        <w:rPr>
          <w:rFonts w:ascii="Times New Roman" w:hAnsi="Times New Roman"/>
          <w:sz w:val="28"/>
          <w:szCs w:val="28"/>
          <w:lang w:val="uk-UA" w:eastAsia="ru-RU"/>
        </w:rPr>
      </w:pPr>
      <w:r w:rsidRPr="004606FB">
        <w:rPr>
          <w:rFonts w:ascii="Times New Roman" w:hAnsi="Times New Roman"/>
          <w:sz w:val="28"/>
          <w:szCs w:val="28"/>
          <w:lang w:val="uk-UA" w:eastAsia="ru-RU"/>
        </w:rPr>
        <w:t>Суходільні ділянки Жебриянського пасма до недавнього часу використовувалися місцевим населенням як пасовища, де випасалося біля 100 голів великої рогатої худоби, а шишки сосни кримської, буреломні та вітровальні дерева використовуються в якості палива.</w:t>
      </w:r>
    </w:p>
    <w:p w:rsidR="00667641" w:rsidRPr="004606FB" w:rsidRDefault="00667641" w:rsidP="00667641">
      <w:pPr>
        <w:spacing w:before="0" w:line="240" w:lineRule="auto"/>
        <w:ind w:left="1" w:firstLine="566"/>
        <w:rPr>
          <w:rFonts w:ascii="Times New Roman" w:hAnsi="Times New Roman"/>
          <w:sz w:val="28"/>
          <w:szCs w:val="28"/>
          <w:lang w:val="uk-UA" w:eastAsia="ru-RU"/>
        </w:rPr>
      </w:pPr>
      <w:r w:rsidRPr="004606FB">
        <w:rPr>
          <w:rFonts w:ascii="Times New Roman" w:hAnsi="Times New Roman"/>
          <w:sz w:val="28"/>
          <w:szCs w:val="28"/>
          <w:lang w:val="uk-UA" w:eastAsia="ru-RU"/>
        </w:rPr>
        <w:t>На території Жебриянського пасма ростуть гриби. Масштаби заготівлі грибів, а також ягід обліпихи не мають промислового значення. До того ж на території Вилківської громади відсутні відповідні приймальні пункти заготконтор.</w:t>
      </w:r>
    </w:p>
    <w:p w:rsidR="00667641" w:rsidRPr="004606FB" w:rsidRDefault="00667641" w:rsidP="00667641">
      <w:pPr>
        <w:spacing w:before="0" w:line="240" w:lineRule="auto"/>
        <w:ind w:left="1" w:firstLine="566"/>
        <w:rPr>
          <w:rFonts w:ascii="Times New Roman" w:hAnsi="Times New Roman"/>
          <w:sz w:val="28"/>
          <w:szCs w:val="28"/>
          <w:lang w:val="uk-UA" w:eastAsia="ru-RU"/>
        </w:rPr>
      </w:pPr>
      <w:r w:rsidRPr="004606FB">
        <w:rPr>
          <w:rFonts w:ascii="Times New Roman" w:hAnsi="Times New Roman"/>
          <w:sz w:val="28"/>
          <w:szCs w:val="28"/>
          <w:lang w:val="uk-UA" w:eastAsia="ru-RU"/>
        </w:rPr>
        <w:t>Також на території Жебриянського пасма ростуть лікарські рослини, ресурси яких поки що не використовуються.</w:t>
      </w:r>
    </w:p>
    <w:p w:rsidR="00667641" w:rsidRPr="004606FB" w:rsidRDefault="00667641" w:rsidP="00667641">
      <w:pPr>
        <w:keepNext/>
        <w:spacing w:before="240" w:after="60"/>
        <w:ind w:firstLine="567"/>
        <w:outlineLvl w:val="2"/>
        <w:rPr>
          <w:rFonts w:ascii="Times New Roman" w:hAnsi="Times New Roman"/>
          <w:b/>
          <w:sz w:val="28"/>
          <w:szCs w:val="28"/>
          <w:lang w:val="uk-UA" w:eastAsia="ru-RU"/>
        </w:rPr>
      </w:pPr>
      <w:bookmarkStart w:id="100" w:name="_Toc121901876"/>
      <w:r w:rsidRPr="004606FB">
        <w:rPr>
          <w:rFonts w:ascii="Times New Roman" w:hAnsi="Times New Roman"/>
          <w:b/>
          <w:sz w:val="28"/>
          <w:szCs w:val="28"/>
          <w:lang w:val="uk-UA"/>
        </w:rPr>
        <w:t xml:space="preserve">1.3.13 </w:t>
      </w:r>
      <w:r w:rsidRPr="004606FB">
        <w:rPr>
          <w:rFonts w:ascii="Times New Roman" w:hAnsi="Times New Roman"/>
          <w:b/>
          <w:sz w:val="28"/>
          <w:szCs w:val="28"/>
          <w:lang w:val="uk-UA" w:eastAsia="ru-RU"/>
        </w:rPr>
        <w:t>Охорона здоров’я</w:t>
      </w:r>
      <w:bookmarkEnd w:id="100"/>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 xml:space="preserve">Охорона здоров’я Вилківської ОТГ. </w:t>
      </w:r>
      <w:r w:rsidRPr="004606FB">
        <w:rPr>
          <w:rFonts w:ascii="Times New Roman" w:hAnsi="Times New Roman"/>
          <w:sz w:val="28"/>
          <w:szCs w:val="28"/>
          <w:lang w:val="uk-UA"/>
        </w:rPr>
        <w:t>Медичне забезпечення в цілому задовільне. У м. Вилкове працює міська лікарня з поліклінічним відділенням та амбулаторія, в селах Мирне, Новомиколаївка – 2 фельдшерсько-акушерські пункти, в селі Десантне – 1 амбулаторія, в селищі Біле – 1 лікарська амбулаторія. Працюють аптеки, які забезпечують населення необхідними лікарськими препаратами.</w:t>
      </w:r>
    </w:p>
    <w:p w:rsidR="00667641" w:rsidRPr="004606FB" w:rsidRDefault="00667641" w:rsidP="00667641">
      <w:pPr>
        <w:keepNext/>
        <w:spacing w:before="240" w:after="60"/>
        <w:ind w:firstLine="567"/>
        <w:outlineLvl w:val="2"/>
        <w:rPr>
          <w:rFonts w:ascii="Times New Roman" w:hAnsi="Times New Roman"/>
          <w:b/>
          <w:bCs/>
          <w:sz w:val="28"/>
          <w:szCs w:val="28"/>
          <w:lang w:val="uk-UA" w:eastAsia="ru-RU"/>
        </w:rPr>
      </w:pPr>
      <w:bookmarkStart w:id="101" w:name="_Hlk33801381"/>
      <w:bookmarkStart w:id="102" w:name="_Toc121901877"/>
      <w:r w:rsidRPr="004606FB">
        <w:rPr>
          <w:rFonts w:ascii="Times New Roman" w:hAnsi="Times New Roman"/>
          <w:b/>
          <w:sz w:val="28"/>
          <w:szCs w:val="28"/>
          <w:lang w:val="uk-UA"/>
        </w:rPr>
        <w:t xml:space="preserve">1.3.14 </w:t>
      </w:r>
      <w:r w:rsidRPr="004606FB">
        <w:rPr>
          <w:rFonts w:ascii="Times New Roman" w:hAnsi="Times New Roman"/>
          <w:b/>
          <w:sz w:val="28"/>
          <w:szCs w:val="28"/>
          <w:lang w:val="uk-UA" w:eastAsia="ru-RU"/>
        </w:rPr>
        <w:t>Рибне господарство</w:t>
      </w:r>
      <w:bookmarkEnd w:id="102"/>
    </w:p>
    <w:p w:rsidR="00667641" w:rsidRPr="004606FB" w:rsidRDefault="00667641" w:rsidP="00667641">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З 10</w:t>
      </w:r>
      <w:r w:rsidR="005141DE" w:rsidRPr="004606FB">
        <w:rPr>
          <w:rFonts w:ascii="Times New Roman" w:eastAsia="Calibri" w:hAnsi="Times New Roman" w:cs="Times New Roman"/>
          <w:sz w:val="28"/>
          <w:szCs w:val="28"/>
          <w:lang w:val="uk-UA"/>
        </w:rPr>
        <w:t>8</w:t>
      </w:r>
      <w:r w:rsidRPr="004606FB">
        <w:rPr>
          <w:rFonts w:ascii="Times New Roman" w:eastAsia="Calibri" w:hAnsi="Times New Roman" w:cs="Times New Roman"/>
          <w:sz w:val="28"/>
          <w:szCs w:val="28"/>
          <w:lang w:val="uk-UA"/>
        </w:rPr>
        <w:t xml:space="preserve"> видів риб, зареєстрованих в акваторії ДБЗ, в промисловій статистиці стабільно відмічається 18 видів (табл.</w:t>
      </w:r>
      <w:r w:rsidRPr="004606FB">
        <w:rPr>
          <w:rFonts w:ascii="Times New Roman" w:hAnsi="Times New Roman" w:cs="Times New Roman"/>
          <w:sz w:val="28"/>
          <w:szCs w:val="28"/>
          <w:lang w:val="uk-UA"/>
        </w:rPr>
        <w:t>1.3.14.1).</w:t>
      </w:r>
    </w:p>
    <w:p w:rsidR="00667641" w:rsidRPr="004606FB" w:rsidRDefault="00667641" w:rsidP="00667641">
      <w:pPr>
        <w:tabs>
          <w:tab w:val="left" w:pos="52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Більше двох третин промислового вилову риби становить дунайський оселедець – дуже цінний промисловий вид, типова прохідна риба, яка нереститься за межами української частини річки. Завдяки пелагічній ікрі, вона виявилася менш вразливою до різкого скорочення площі нерестилищ. Середня багаторічна чисельність оселедця є відносно стабільною, а природні річні флюктуації чисельності є характерною специфічною рисою родини. </w:t>
      </w:r>
    </w:p>
    <w:p w:rsidR="00667641" w:rsidRPr="004606FB" w:rsidRDefault="00667641" w:rsidP="00667641">
      <w:pPr>
        <w:tabs>
          <w:tab w:val="left" w:pos="52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Серед туводних видів риб домінує вселенець </w:t>
      </w:r>
      <w:r w:rsidRPr="004606FB">
        <w:rPr>
          <w:rFonts w:ascii="Times New Roman" w:hAnsi="Times New Roman"/>
          <w:sz w:val="28"/>
          <w:szCs w:val="28"/>
          <w:lang w:val="uk-UA"/>
        </w:rPr>
        <w:t>–</w:t>
      </w:r>
      <w:r w:rsidRPr="004606FB">
        <w:rPr>
          <w:rFonts w:ascii="Times New Roman" w:hAnsi="Times New Roman" w:cs="Times New Roman"/>
          <w:sz w:val="28"/>
          <w:szCs w:val="28"/>
          <w:lang w:val="uk-UA"/>
        </w:rPr>
        <w:t xml:space="preserve"> срібний карась, який зайняв вивільнену екологічну нішу цінних видів риб. Як активний детритофаг, </w:t>
      </w:r>
      <w:r w:rsidRPr="004606FB">
        <w:rPr>
          <w:rFonts w:ascii="Times New Roman" w:hAnsi="Times New Roman" w:cs="Times New Roman"/>
          <w:sz w:val="28"/>
          <w:szCs w:val="28"/>
          <w:lang w:val="uk-UA"/>
        </w:rPr>
        <w:lastRenderedPageBreak/>
        <w:t xml:space="preserve">карась уникає харчової конкуренції, невибагливий до нерестового субстрату, має раннє дозрівання і розтягнутий період нересту. </w:t>
      </w:r>
    </w:p>
    <w:p w:rsidR="00667641" w:rsidRPr="004606FB" w:rsidRDefault="00667641" w:rsidP="00667641">
      <w:pPr>
        <w:tabs>
          <w:tab w:val="left" w:pos="52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Значним є вилов такого цінного виду, як сазан, улови якого склали 9,2% за останнє 10-річчя. До антропогенного втручання в дельту і обвалування, середній річний вилов сазана в 1951-1960 рр. становив 62% вилову від всіх видів. Вилов всіх інших видів риб разом складає в середньому 10-12% і найбільш цінними для промислу є сом, кефалеві та рибець. </w:t>
      </w:r>
    </w:p>
    <w:p w:rsidR="00667641" w:rsidRPr="004606FB" w:rsidRDefault="00667641" w:rsidP="00667641">
      <w:pPr>
        <w:spacing w:before="0"/>
        <w:ind w:firstLine="567"/>
        <w:rPr>
          <w:rFonts w:ascii="Times New Roman" w:eastAsia="Calibri" w:hAnsi="Times New Roman" w:cs="Times New Roman"/>
          <w:sz w:val="28"/>
          <w:szCs w:val="28"/>
          <w:lang w:val="uk-UA"/>
        </w:rPr>
        <w:sectPr w:rsidR="00667641" w:rsidRPr="004606FB" w:rsidSect="007D480D">
          <w:type w:val="continuous"/>
          <w:pgSz w:w="11906" w:h="16838"/>
          <w:pgMar w:top="1134" w:right="850" w:bottom="1134" w:left="1701" w:header="708" w:footer="708" w:gutter="0"/>
          <w:cols w:space="708"/>
          <w:docGrid w:linePitch="360"/>
        </w:sectPr>
      </w:pPr>
    </w:p>
    <w:p w:rsidR="00667641" w:rsidRPr="004606FB" w:rsidRDefault="00667641" w:rsidP="00667641">
      <w:pPr>
        <w:spacing w:line="240" w:lineRule="auto"/>
        <w:rPr>
          <w:rFonts w:ascii="Times New Roman" w:hAnsi="Times New Roman" w:cs="Times New Roman"/>
          <w:b/>
          <w:sz w:val="28"/>
          <w:szCs w:val="28"/>
          <w:lang w:val="uk-UA"/>
        </w:rPr>
      </w:pPr>
      <w:r w:rsidRPr="004606FB">
        <w:rPr>
          <w:rFonts w:ascii="Times New Roman" w:hAnsi="Times New Roman" w:cs="Times New Roman"/>
          <w:b/>
          <w:sz w:val="28"/>
          <w:szCs w:val="28"/>
          <w:lang w:val="uk-UA"/>
        </w:rPr>
        <w:lastRenderedPageBreak/>
        <w:t>Таблиця 1.3.14.1</w:t>
      </w:r>
      <w:r w:rsidRPr="004606FB">
        <w:rPr>
          <w:rFonts w:ascii="Times New Roman" w:hAnsi="Times New Roman" w:cs="Times New Roman"/>
          <w:sz w:val="28"/>
          <w:szCs w:val="28"/>
          <w:lang w:val="uk-UA"/>
        </w:rPr>
        <w:t xml:space="preserve"> </w:t>
      </w:r>
      <w:r w:rsidRPr="004606FB">
        <w:rPr>
          <w:rFonts w:ascii="Times New Roman" w:hAnsi="Times New Roman"/>
          <w:sz w:val="28"/>
          <w:szCs w:val="28"/>
          <w:lang w:val="uk-UA"/>
        </w:rPr>
        <w:t>–</w:t>
      </w:r>
      <w:r w:rsidRPr="004606FB">
        <w:rPr>
          <w:rFonts w:ascii="Times New Roman" w:hAnsi="Times New Roman" w:cs="Times New Roman"/>
          <w:sz w:val="28"/>
          <w:szCs w:val="28"/>
          <w:lang w:val="uk-UA"/>
        </w:rPr>
        <w:t xml:space="preserve"> </w:t>
      </w:r>
      <w:r w:rsidRPr="004606FB">
        <w:rPr>
          <w:rFonts w:ascii="Times New Roman" w:hAnsi="Times New Roman" w:cs="Times New Roman"/>
          <w:b/>
          <w:sz w:val="28"/>
          <w:szCs w:val="28"/>
          <w:lang w:val="uk-UA"/>
        </w:rPr>
        <w:t>Видовий склад та динаміка вилову риби на акваторії ДБЗ (т)</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8"/>
        <w:gridCol w:w="3915"/>
        <w:gridCol w:w="837"/>
        <w:gridCol w:w="837"/>
        <w:gridCol w:w="837"/>
        <w:gridCol w:w="837"/>
        <w:gridCol w:w="837"/>
        <w:gridCol w:w="837"/>
        <w:gridCol w:w="837"/>
        <w:gridCol w:w="837"/>
        <w:gridCol w:w="837"/>
        <w:gridCol w:w="837"/>
        <w:gridCol w:w="837"/>
        <w:gridCol w:w="834"/>
      </w:tblGrid>
      <w:tr w:rsidR="00667641" w:rsidRPr="004606FB" w:rsidTr="007D480D">
        <w:trPr>
          <w:cantSplit/>
          <w:trHeight w:val="935"/>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w:t>
            </w:r>
          </w:p>
          <w:p w:rsidR="00667641" w:rsidRPr="004606FB" w:rsidRDefault="00DB6A50" w:rsidP="00667641">
            <w:pPr>
              <w:widowControl w:val="0"/>
              <w:suppressAutoHyphens w:val="0"/>
              <w:snapToGrid w:val="0"/>
              <w:spacing w:before="0" w:line="240" w:lineRule="auto"/>
              <w:ind w:left="-108"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з/з</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Вид риб</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13"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2012</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13"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2013</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13"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2014</w:t>
            </w:r>
          </w:p>
        </w:tc>
        <w:tc>
          <w:tcPr>
            <w:tcW w:w="289" w:type="pct"/>
            <w:textDirection w:val="btLr"/>
            <w:vAlign w:val="center"/>
          </w:tcPr>
          <w:p w:rsidR="00667641" w:rsidRPr="004606FB" w:rsidRDefault="00667641" w:rsidP="00667641">
            <w:pPr>
              <w:suppressAutoHyphens w:val="0"/>
              <w:spacing w:before="0" w:line="240" w:lineRule="auto"/>
              <w:ind w:left="113" w:firstLine="0"/>
              <w:jc w:val="center"/>
              <w:rPr>
                <w:rFonts w:ascii="Times New Roman" w:eastAsia="Calibri" w:hAnsi="Times New Roman" w:cs="Times New Roman"/>
                <w:b/>
                <w:kern w:val="1"/>
                <w:lang w:val="uk-UA" w:eastAsia="uk-UA" w:bidi="uk-UA"/>
              </w:rPr>
            </w:pPr>
            <w:r w:rsidRPr="004606FB">
              <w:rPr>
                <w:rFonts w:ascii="Times New Roman" w:eastAsia="Calibri" w:hAnsi="Times New Roman" w:cs="Times New Roman"/>
                <w:b/>
                <w:kern w:val="1"/>
                <w:lang w:val="uk-UA" w:eastAsia="uk-UA" w:bidi="uk-UA"/>
              </w:rPr>
              <w:t>2015</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13"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2016</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13"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2017</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13"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2018</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13"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2019</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13"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2020</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2021</w:t>
            </w:r>
          </w:p>
        </w:tc>
        <w:tc>
          <w:tcPr>
            <w:tcW w:w="289" w:type="pct"/>
            <w:textDirection w:val="btLr"/>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середній</w:t>
            </w:r>
          </w:p>
        </w:tc>
        <w:tc>
          <w:tcPr>
            <w:tcW w:w="288" w:type="pct"/>
            <w:textDirection w:val="btLr"/>
            <w:vAlign w:val="center"/>
          </w:tcPr>
          <w:p w:rsidR="00667641" w:rsidRPr="004606FB" w:rsidRDefault="00667641" w:rsidP="00667641">
            <w:pPr>
              <w:widowControl w:val="0"/>
              <w:suppressAutoHyphens w:val="0"/>
              <w:snapToGrid w:val="0"/>
              <w:spacing w:before="0"/>
              <w:ind w:left="113" w:right="-94" w:firstLine="0"/>
              <w:jc w:val="center"/>
              <w:rPr>
                <w:rFonts w:ascii="Times New Roman" w:eastAsia="Calibri" w:hAnsi="Times New Roman" w:cs="Times New Roman"/>
                <w:b/>
                <w:kern w:val="1"/>
                <w:lang w:val="uk-UA" w:eastAsia="ar-SA" w:bidi="uk-UA"/>
              </w:rPr>
            </w:pPr>
            <w:r w:rsidRPr="004606FB">
              <w:rPr>
                <w:rFonts w:ascii="Times New Roman" w:eastAsia="Calibri" w:hAnsi="Times New Roman" w:cs="Times New Roman"/>
                <w:b/>
                <w:kern w:val="1"/>
                <w:lang w:val="uk-UA" w:eastAsia="ar-SA" w:bidi="uk-UA"/>
              </w:rPr>
              <w:t>%</w:t>
            </w:r>
          </w:p>
        </w:tc>
      </w:tr>
      <w:tr w:rsidR="00667641" w:rsidRPr="004606FB" w:rsidTr="007D480D">
        <w:trPr>
          <w:trHeight w:val="514"/>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Оселедець (</w:t>
            </w:r>
            <w:r w:rsidRPr="004606FB">
              <w:rPr>
                <w:rFonts w:ascii="Times New Roman" w:eastAsia="Calibri" w:hAnsi="Times New Roman" w:cs="Times New Roman"/>
                <w:i/>
                <w:kern w:val="1"/>
                <w:lang w:val="uk-UA" w:eastAsia="ar-SA" w:bidi="uk-UA"/>
              </w:rPr>
              <w:t>Alosa pontica</w:t>
            </w:r>
            <w:r w:rsidRPr="004606FB">
              <w:rPr>
                <w:rFonts w:ascii="Times New Roman" w:eastAsia="Calibri" w:hAnsi="Times New Roman" w:cs="Times New Roman"/>
                <w:kern w:val="1"/>
                <w:lang w:val="uk-UA" w:eastAsia="ar-SA" w:bidi="uk-UA"/>
              </w:rPr>
              <w:t xml:space="preserve"> Eichwald. 1838)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173,5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294,3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94,1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108,1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301,6</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312,2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113,2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351,2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189,1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366,7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230,4</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68,6</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Карась (</w:t>
            </w:r>
            <w:r w:rsidRPr="004606FB">
              <w:rPr>
                <w:rFonts w:ascii="Times New Roman" w:eastAsia="Calibri" w:hAnsi="Times New Roman" w:cs="Times New Roman"/>
                <w:i/>
                <w:kern w:val="1"/>
                <w:lang w:val="uk-UA" w:eastAsia="ar-SA" w:bidi="uk-UA"/>
              </w:rPr>
              <w:t>Carassius auratus</w:t>
            </w:r>
            <w:r w:rsidRPr="004606FB">
              <w:rPr>
                <w:rFonts w:ascii="Times New Roman" w:eastAsia="Calibri" w:hAnsi="Times New Roman" w:cs="Times New Roman"/>
                <w:kern w:val="1"/>
                <w:lang w:val="uk-UA" w:eastAsia="ar-SA" w:bidi="uk-UA"/>
              </w:rPr>
              <w:t xml:space="preserve">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44,0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25,2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35,1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45,7</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33,1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37,7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23,8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35,3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32,1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30,7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34,3</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10,2</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Сазан (Cyprinus carpio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16,4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17,0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28,6</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29,4</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37,0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33,7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40,2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33,9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37,4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36,9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31,1</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9,2</w:t>
            </w:r>
          </w:p>
        </w:tc>
      </w:tr>
      <w:tr w:rsidR="00667641" w:rsidRPr="004606FB" w:rsidTr="007D480D">
        <w:trPr>
          <w:trHeight w:val="1195"/>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4.</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Товстолобик (</w:t>
            </w:r>
            <w:r w:rsidRPr="004606FB">
              <w:rPr>
                <w:rFonts w:ascii="Times New Roman" w:eastAsia="Calibri" w:hAnsi="Times New Roman" w:cs="Times New Roman"/>
                <w:i/>
                <w:kern w:val="1"/>
                <w:lang w:val="uk-UA" w:eastAsia="ar-SA" w:bidi="uk-UA"/>
              </w:rPr>
              <w:t xml:space="preserve">Hypophtalmichtys molitrix </w:t>
            </w:r>
            <w:r w:rsidRPr="004606FB">
              <w:rPr>
                <w:rFonts w:ascii="Times New Roman" w:eastAsia="Calibri" w:hAnsi="Times New Roman" w:cs="Times New Roman"/>
                <w:kern w:val="1"/>
                <w:lang w:val="uk-UA" w:eastAsia="ar-SA" w:bidi="uk-UA"/>
              </w:rPr>
              <w:t xml:space="preserve">Valenciennes 1844 + </w:t>
            </w:r>
            <w:r w:rsidRPr="004606FB">
              <w:rPr>
                <w:rFonts w:ascii="Times New Roman" w:eastAsia="Calibri" w:hAnsi="Times New Roman" w:cs="Times New Roman"/>
                <w:i/>
                <w:kern w:val="1"/>
                <w:lang w:val="uk-UA" w:eastAsia="ar-SA" w:bidi="uk-UA"/>
              </w:rPr>
              <w:t>Aristichthys nobilis</w:t>
            </w:r>
            <w:r w:rsidRPr="004606FB">
              <w:rPr>
                <w:rFonts w:ascii="Times New Roman" w:eastAsia="Calibri" w:hAnsi="Times New Roman" w:cs="Times New Roman"/>
                <w:kern w:val="1"/>
                <w:lang w:val="uk-UA" w:eastAsia="ar-SA" w:bidi="uk-UA"/>
              </w:rPr>
              <w:t xml:space="preserve"> Richardson 1846)</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15,4</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4,5</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7,9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11,6</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11,9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7,5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8,9</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2,6</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5</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Сом (</w:t>
            </w:r>
            <w:r w:rsidRPr="004606FB">
              <w:rPr>
                <w:rFonts w:ascii="Times New Roman" w:eastAsia="Calibri" w:hAnsi="Times New Roman" w:cs="Times New Roman"/>
                <w:i/>
                <w:kern w:val="1"/>
                <w:lang w:val="uk-UA" w:eastAsia="ar-SA" w:bidi="uk-UA"/>
              </w:rPr>
              <w:t xml:space="preserve">Silurus glanis </w:t>
            </w:r>
            <w:r w:rsidRPr="004606FB">
              <w:rPr>
                <w:rFonts w:ascii="Times New Roman" w:eastAsia="Calibri" w:hAnsi="Times New Roman" w:cs="Times New Roman"/>
                <w:kern w:val="1"/>
                <w:lang w:val="uk-UA" w:eastAsia="ar-SA" w:bidi="uk-UA"/>
              </w:rPr>
              <w:t>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7,1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6,9</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7,6</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8,1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8,0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5,4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5,7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4,3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6,3</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1,9</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Кефалеві (</w:t>
            </w:r>
            <w:r w:rsidRPr="004606FB">
              <w:rPr>
                <w:rFonts w:ascii="Times New Roman" w:eastAsia="Calibri" w:hAnsi="Times New Roman" w:cs="Times New Roman"/>
                <w:i/>
                <w:kern w:val="1"/>
                <w:lang w:val="uk-UA" w:eastAsia="ar-SA" w:bidi="uk-UA"/>
              </w:rPr>
              <w:t>Liza aurata</w:t>
            </w:r>
            <w:r w:rsidRPr="004606FB">
              <w:rPr>
                <w:rFonts w:ascii="Times New Roman" w:eastAsia="Calibri" w:hAnsi="Times New Roman" w:cs="Times New Roman"/>
                <w:kern w:val="1"/>
                <w:lang w:val="uk-UA" w:eastAsia="ar-SA" w:bidi="uk-UA"/>
              </w:rPr>
              <w:t>Risso 1810,</w:t>
            </w:r>
          </w:p>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i/>
                <w:kern w:val="1"/>
                <w:lang w:val="uk-UA" w:eastAsia="ar-SA" w:bidi="uk-UA"/>
              </w:rPr>
              <w:t>Mugil cephalus</w:t>
            </w:r>
            <w:r w:rsidRPr="004606FB">
              <w:rPr>
                <w:rFonts w:ascii="Times New Roman" w:eastAsia="Calibri" w:hAnsi="Times New Roman" w:cs="Times New Roman"/>
                <w:kern w:val="1"/>
                <w:lang w:val="uk-UA" w:eastAsia="ar-SA" w:bidi="uk-UA"/>
              </w:rPr>
              <w:t xml:space="preserve"> L. 1758, </w:t>
            </w:r>
            <w:r w:rsidRPr="004606FB">
              <w:rPr>
                <w:rFonts w:ascii="Times New Roman" w:eastAsia="Calibri" w:hAnsi="Times New Roman" w:cs="Times New Roman"/>
                <w:i/>
                <w:kern w:val="1"/>
                <w:lang w:val="uk-UA" w:eastAsia="ar-SA" w:bidi="uk-UA"/>
              </w:rPr>
              <w:t>Liza saliens</w:t>
            </w:r>
            <w:r w:rsidRPr="004606FB">
              <w:rPr>
                <w:rFonts w:ascii="Times New Roman" w:eastAsia="Calibri" w:hAnsi="Times New Roman" w:cs="Times New Roman"/>
                <w:kern w:val="1"/>
                <w:lang w:val="uk-UA" w:eastAsia="ar-SA" w:bidi="uk-UA"/>
              </w:rPr>
              <w:t xml:space="preserve"> Risso 1810)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0,5</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1,9</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8,1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9,9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13,3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9,3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15,4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6,5</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1,9</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7</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Рибець (</w:t>
            </w:r>
            <w:r w:rsidRPr="004606FB">
              <w:rPr>
                <w:rFonts w:ascii="Times New Roman" w:eastAsia="Calibri" w:hAnsi="Times New Roman" w:cs="Times New Roman"/>
                <w:i/>
                <w:kern w:val="1"/>
                <w:lang w:val="uk-UA" w:eastAsia="ar-SA" w:bidi="uk-UA"/>
              </w:rPr>
              <w:t>Vimba vimba</w:t>
            </w:r>
            <w:r w:rsidRPr="004606FB">
              <w:rPr>
                <w:rFonts w:ascii="Times New Roman" w:eastAsia="Calibri" w:hAnsi="Times New Roman" w:cs="Times New Roman"/>
                <w:kern w:val="1"/>
                <w:lang w:val="uk-UA" w:eastAsia="ar-SA" w:bidi="uk-UA"/>
              </w:rPr>
              <w:t xml:space="preserve">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7,2</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5,4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8,1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8,1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5,6</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6,7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5,7</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1,7</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8</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Судак (</w:t>
            </w:r>
            <w:r w:rsidRPr="004606FB">
              <w:rPr>
                <w:rFonts w:ascii="Times New Roman" w:eastAsia="Calibri" w:hAnsi="Times New Roman" w:cs="Times New Roman"/>
                <w:i/>
                <w:kern w:val="1"/>
                <w:lang w:val="uk-UA" w:eastAsia="ar-SA" w:bidi="uk-UA"/>
              </w:rPr>
              <w:t>Stizostedion lucioperca</w:t>
            </w:r>
            <w:r w:rsidRPr="004606FB">
              <w:rPr>
                <w:rFonts w:ascii="Times New Roman" w:eastAsia="Calibri" w:hAnsi="Times New Roman" w:cs="Times New Roman"/>
                <w:kern w:val="1"/>
                <w:lang w:val="uk-UA" w:eastAsia="ar-SA" w:bidi="uk-UA"/>
              </w:rPr>
              <w:t xml:space="preserve">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4,6</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4,2</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9,0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8,7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4,5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6,8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5,0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2,7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5,2</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1,5</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9</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Лящ (</w:t>
            </w:r>
            <w:r w:rsidRPr="004606FB">
              <w:rPr>
                <w:rFonts w:ascii="Times New Roman" w:eastAsia="Calibri" w:hAnsi="Times New Roman" w:cs="Times New Roman"/>
                <w:i/>
                <w:kern w:val="1"/>
                <w:lang w:val="uk-UA" w:eastAsia="ar-SA" w:bidi="uk-UA"/>
              </w:rPr>
              <w:t>Abramis brama</w:t>
            </w:r>
            <w:r w:rsidRPr="004606FB">
              <w:rPr>
                <w:rFonts w:ascii="Times New Roman" w:eastAsia="Calibri" w:hAnsi="Times New Roman" w:cs="Times New Roman"/>
                <w:kern w:val="1"/>
                <w:lang w:val="uk-UA" w:eastAsia="ar-SA" w:bidi="uk-UA"/>
              </w:rPr>
              <w:t xml:space="preserve">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4,5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2,0</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2,8</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3,8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2,4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2,8</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0,8</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10</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Плоскирка (</w:t>
            </w:r>
            <w:r w:rsidRPr="004606FB">
              <w:rPr>
                <w:rFonts w:ascii="Times New Roman" w:eastAsia="Calibri" w:hAnsi="Times New Roman" w:cs="Times New Roman"/>
                <w:i/>
                <w:kern w:val="1"/>
                <w:lang w:val="uk-UA" w:eastAsia="ar-SA" w:bidi="uk-UA"/>
              </w:rPr>
              <w:t>Blicca bjoerkna</w:t>
            </w:r>
            <w:r w:rsidRPr="004606FB">
              <w:rPr>
                <w:rFonts w:ascii="Times New Roman" w:eastAsia="Calibri" w:hAnsi="Times New Roman" w:cs="Times New Roman"/>
                <w:kern w:val="1"/>
                <w:lang w:val="uk-UA" w:eastAsia="ar-SA" w:bidi="uk-UA"/>
              </w:rPr>
              <w:t xml:space="preserve">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0,5</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1,1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1,0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1,5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1,3</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0,4</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11</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Білизна(</w:t>
            </w:r>
            <w:r w:rsidRPr="004606FB">
              <w:rPr>
                <w:rFonts w:ascii="Times New Roman" w:eastAsia="Calibri" w:hAnsi="Times New Roman" w:cs="Times New Roman"/>
                <w:i/>
                <w:kern w:val="1"/>
                <w:lang w:val="uk-UA" w:eastAsia="ar-SA" w:bidi="uk-UA"/>
              </w:rPr>
              <w:t>Aspius aspius</w:t>
            </w:r>
            <w:r w:rsidRPr="004606FB">
              <w:rPr>
                <w:rFonts w:ascii="Times New Roman" w:eastAsia="Calibri" w:hAnsi="Times New Roman" w:cs="Times New Roman"/>
                <w:kern w:val="1"/>
                <w:lang w:val="uk-UA" w:eastAsia="ar-SA" w:bidi="uk-UA"/>
              </w:rPr>
              <w:t xml:space="preserve">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1,3</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1,9</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1,9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0,9</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1,6</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0,5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1,4</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0,4</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12</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Щука (</w:t>
            </w:r>
            <w:r w:rsidRPr="004606FB">
              <w:rPr>
                <w:rFonts w:ascii="Times New Roman" w:eastAsia="Calibri" w:hAnsi="Times New Roman" w:cs="Times New Roman"/>
                <w:i/>
                <w:kern w:val="1"/>
                <w:lang w:val="uk-UA" w:eastAsia="ar-SA" w:bidi="uk-UA"/>
              </w:rPr>
              <w:t>Esox lucius</w:t>
            </w:r>
            <w:r w:rsidRPr="004606FB">
              <w:rPr>
                <w:rFonts w:ascii="Times New Roman" w:eastAsia="Calibri" w:hAnsi="Times New Roman" w:cs="Times New Roman"/>
                <w:kern w:val="1"/>
                <w:lang w:val="uk-UA" w:eastAsia="ar-SA" w:bidi="uk-UA"/>
              </w:rPr>
              <w:t xml:space="preserve">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0,8</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1,3</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1,4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1,0</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0,3</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13</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Окунь (</w:t>
            </w:r>
            <w:r w:rsidRPr="004606FB">
              <w:rPr>
                <w:rFonts w:ascii="Times New Roman" w:eastAsia="Calibri" w:hAnsi="Times New Roman" w:cs="Times New Roman"/>
                <w:i/>
                <w:kern w:val="1"/>
                <w:lang w:val="uk-UA" w:eastAsia="ar-SA" w:bidi="uk-UA"/>
              </w:rPr>
              <w:t>Perca fluviatilis</w:t>
            </w:r>
            <w:r w:rsidRPr="004606FB">
              <w:rPr>
                <w:rFonts w:ascii="Times New Roman" w:eastAsia="Calibri" w:hAnsi="Times New Roman" w:cs="Times New Roman"/>
                <w:kern w:val="1"/>
                <w:lang w:val="uk-UA" w:eastAsia="ar-SA" w:bidi="uk-UA"/>
              </w:rPr>
              <w:t xml:space="preserve">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0,6</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0,04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0,2</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0,31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0,3</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14</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Краснопірка (</w:t>
            </w:r>
            <w:r w:rsidRPr="004606FB">
              <w:rPr>
                <w:rFonts w:ascii="Times New Roman" w:eastAsia="Calibri" w:hAnsi="Times New Roman" w:cs="Times New Roman"/>
                <w:i/>
                <w:kern w:val="1"/>
                <w:lang w:val="uk-UA" w:eastAsia="ar-SA" w:bidi="uk-UA"/>
              </w:rPr>
              <w:t>Scardinius erytrophtalmus</w:t>
            </w:r>
            <w:r w:rsidRPr="004606FB">
              <w:rPr>
                <w:rFonts w:ascii="Times New Roman" w:eastAsia="Calibri" w:hAnsi="Times New Roman" w:cs="Times New Roman"/>
                <w:kern w:val="1"/>
                <w:lang w:val="uk-UA" w:eastAsia="ar-SA" w:bidi="uk-UA"/>
              </w:rPr>
              <w:t>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0,3</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0,6</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0,7</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0,6</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0,5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0,5</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15</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Піленгас (</w:t>
            </w:r>
            <w:r w:rsidRPr="004606FB">
              <w:rPr>
                <w:rFonts w:ascii="Times New Roman" w:eastAsia="Calibri" w:hAnsi="Times New Roman" w:cs="Times New Roman"/>
                <w:i/>
                <w:kern w:val="1"/>
                <w:lang w:val="uk-UA" w:eastAsia="ar-SA" w:bidi="uk-UA"/>
              </w:rPr>
              <w:t>Mugil soiuy</w:t>
            </w:r>
            <w:r w:rsidRPr="004606FB">
              <w:rPr>
                <w:rFonts w:ascii="Times New Roman" w:eastAsia="Calibri" w:hAnsi="Times New Roman" w:cs="Times New Roman"/>
                <w:kern w:val="1"/>
                <w:lang w:val="uk-UA" w:eastAsia="ar-SA" w:bidi="uk-UA"/>
              </w:rPr>
              <w:t xml:space="preserve"> Basilevsky 1855)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0,03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0,03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0,2</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0,6</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0,2</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r>
      <w:tr w:rsidR="00667641" w:rsidRPr="004606FB" w:rsidTr="007D480D">
        <w:trPr>
          <w:trHeight w:val="783"/>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16</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Білий амур (</w:t>
            </w:r>
            <w:r w:rsidRPr="004606FB">
              <w:rPr>
                <w:rFonts w:ascii="Times New Roman" w:eastAsia="Calibri" w:hAnsi="Times New Roman" w:cs="Times New Roman"/>
                <w:i/>
                <w:kern w:val="1"/>
                <w:lang w:val="uk-UA" w:eastAsia="ar-SA" w:bidi="uk-UA"/>
              </w:rPr>
              <w:t>Ctenopharyngodon idella</w:t>
            </w:r>
            <w:r w:rsidRPr="004606FB">
              <w:rPr>
                <w:rFonts w:ascii="Times New Roman" w:eastAsia="Calibri" w:hAnsi="Times New Roman" w:cs="Times New Roman"/>
                <w:kern w:val="1"/>
                <w:lang w:val="uk-UA" w:eastAsia="ar-SA" w:bidi="uk-UA"/>
              </w:rPr>
              <w:t xml:space="preserve"> Valenciennes 1844)</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0,3</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0,2</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0,06</w:t>
            </w:r>
          </w:p>
        </w:tc>
        <w:tc>
          <w:tcPr>
            <w:tcW w:w="289" w:type="pct"/>
            <w:vAlign w:val="center"/>
          </w:tcPr>
          <w:p w:rsidR="00667641" w:rsidRPr="004606FB" w:rsidRDefault="00667641" w:rsidP="00667641">
            <w:pPr>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uk-UA" w:bidi="uk-UA"/>
              </w:rPr>
            </w:pPr>
            <w:r w:rsidRPr="004606FB">
              <w:rPr>
                <w:rFonts w:ascii="Times New Roman" w:eastAsia="Calibri" w:hAnsi="Times New Roman" w:cs="Times New Roman"/>
                <w:kern w:val="1"/>
                <w:lang w:val="uk-UA" w:eastAsia="uk-UA" w:bidi="uk-UA"/>
              </w:rPr>
              <w:t>0,1</w:t>
            </w:r>
          </w:p>
        </w:tc>
        <w:tc>
          <w:tcPr>
            <w:tcW w:w="289" w:type="pct"/>
            <w:vAlign w:val="center"/>
          </w:tcPr>
          <w:p w:rsidR="00667641" w:rsidRPr="004606FB" w:rsidRDefault="00667641" w:rsidP="00667641">
            <w:pPr>
              <w:suppressAutoHyphens w:val="0"/>
              <w:snapToGrid w:val="0"/>
              <w:spacing w:before="0" w:line="240" w:lineRule="auto"/>
              <w:ind w:left="-108" w:right="-94"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0,1</w:t>
            </w:r>
          </w:p>
        </w:tc>
        <w:tc>
          <w:tcPr>
            <w:tcW w:w="288" w:type="pct"/>
            <w:vAlign w:val="center"/>
          </w:tcPr>
          <w:p w:rsidR="00667641" w:rsidRPr="004606FB" w:rsidRDefault="00667641" w:rsidP="00667641">
            <w:pPr>
              <w:suppressAutoHyphens w:val="0"/>
              <w:snapToGrid w:val="0"/>
              <w:spacing w:before="0" w:line="240" w:lineRule="auto"/>
              <w:ind w:left="-108" w:right="-94"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0,0</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17</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Плітка (</w:t>
            </w:r>
            <w:r w:rsidRPr="004606FB">
              <w:rPr>
                <w:rFonts w:ascii="Times New Roman" w:eastAsia="Calibri" w:hAnsi="Times New Roman" w:cs="Times New Roman"/>
                <w:i/>
                <w:kern w:val="1"/>
                <w:lang w:val="uk-UA" w:eastAsia="ar-SA" w:bidi="uk-UA"/>
              </w:rPr>
              <w:t>Rutilus rutilus</w:t>
            </w:r>
            <w:r w:rsidRPr="004606FB">
              <w:rPr>
                <w:rFonts w:ascii="Times New Roman" w:eastAsia="Calibri" w:hAnsi="Times New Roman" w:cs="Times New Roman"/>
                <w:kern w:val="1"/>
                <w:lang w:val="uk-UA" w:eastAsia="ar-SA" w:bidi="uk-UA"/>
              </w:rPr>
              <w:t xml:space="preserve"> 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0,2</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0,2</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0,0</w:t>
            </w:r>
          </w:p>
        </w:tc>
      </w:tr>
      <w:tr w:rsidR="00667641" w:rsidRPr="004606FB" w:rsidTr="007D480D">
        <w:trPr>
          <w:trHeight w:val="20"/>
        </w:trPr>
        <w:tc>
          <w:tcPr>
            <w:tcW w:w="182"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18</w:t>
            </w:r>
          </w:p>
        </w:tc>
        <w:tc>
          <w:tcPr>
            <w:tcW w:w="1351" w:type="pct"/>
            <w:vAlign w:val="center"/>
          </w:tcPr>
          <w:p w:rsidR="00667641" w:rsidRPr="004606FB" w:rsidRDefault="00667641" w:rsidP="00667641">
            <w:pPr>
              <w:widowControl w:val="0"/>
              <w:suppressAutoHyphens w:val="0"/>
              <w:snapToGrid w:val="0"/>
              <w:spacing w:before="0" w:line="240" w:lineRule="auto"/>
              <w:ind w:left="-108" w:right="-94" w:firstLine="0"/>
              <w:jc w:val="left"/>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Чехоня (</w:t>
            </w:r>
            <w:r w:rsidRPr="004606FB">
              <w:rPr>
                <w:rFonts w:ascii="Times New Roman" w:eastAsia="Calibri" w:hAnsi="Times New Roman" w:cs="Times New Roman"/>
                <w:i/>
                <w:kern w:val="1"/>
                <w:lang w:val="uk-UA" w:eastAsia="ar-SA" w:bidi="uk-UA"/>
              </w:rPr>
              <w:t xml:space="preserve">Pelecus cultratus </w:t>
            </w:r>
            <w:r w:rsidRPr="004606FB">
              <w:rPr>
                <w:rFonts w:ascii="Times New Roman" w:eastAsia="Calibri" w:hAnsi="Times New Roman" w:cs="Times New Roman"/>
                <w:kern w:val="1"/>
                <w:lang w:val="uk-UA" w:eastAsia="ar-SA" w:bidi="uk-UA"/>
              </w:rPr>
              <w:t>L. 1758)</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0,03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0,1</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uk-U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0,03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0,02</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0,0</w:t>
            </w:r>
          </w:p>
        </w:tc>
      </w:tr>
      <w:tr w:rsidR="00667641" w:rsidRPr="004606FB" w:rsidTr="007D480D">
        <w:trPr>
          <w:trHeight w:val="20"/>
        </w:trPr>
        <w:tc>
          <w:tcPr>
            <w:tcW w:w="1533" w:type="pct"/>
            <w:gridSpan w:val="2"/>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Всього</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268,1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358,6</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193,6</w:t>
            </w:r>
          </w:p>
        </w:tc>
        <w:tc>
          <w:tcPr>
            <w:tcW w:w="289" w:type="pct"/>
            <w:vAlign w:val="center"/>
          </w:tcPr>
          <w:p w:rsidR="00667641" w:rsidRPr="004606FB" w:rsidRDefault="00667641" w:rsidP="00667641">
            <w:pPr>
              <w:suppressAutoHyphens w:val="0"/>
              <w:spacing w:before="0" w:line="240" w:lineRule="auto"/>
              <w:ind w:firstLine="0"/>
              <w:jc w:val="center"/>
              <w:rPr>
                <w:rFonts w:ascii="Times New Roman" w:eastAsia="Calibri" w:hAnsi="Times New Roman" w:cs="Times New Roman"/>
                <w:kern w:val="1"/>
                <w:lang w:val="uk-UA" w:eastAsia="uk-UA" w:bidi="uk-UA"/>
              </w:rPr>
            </w:pPr>
            <w:r w:rsidRPr="004606FB">
              <w:rPr>
                <w:rFonts w:ascii="Times New Roman" w:eastAsia="Calibri" w:hAnsi="Times New Roman" w:cs="Times New Roman"/>
                <w:kern w:val="1"/>
                <w:lang w:val="uk-UA" w:eastAsia="ar-SA" w:bidi="uk-UA"/>
              </w:rPr>
              <w:t>217,1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415,5</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426,0</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219,1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471,3</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306,1</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highlight w:val="yellow"/>
                <w:lang w:val="uk-UA" w:eastAsia="ar-SA" w:bidi="uk-UA"/>
              </w:rPr>
            </w:pPr>
            <w:r w:rsidRPr="004606FB">
              <w:rPr>
                <w:rFonts w:ascii="Times New Roman" w:eastAsia="Calibri" w:hAnsi="Times New Roman" w:cs="Times New Roman"/>
                <w:kern w:val="1"/>
                <w:lang w:val="uk-UA" w:eastAsia="ar-SA" w:bidi="uk-UA"/>
              </w:rPr>
              <w:t>477,64</w:t>
            </w:r>
          </w:p>
        </w:tc>
        <w:tc>
          <w:tcPr>
            <w:tcW w:w="289"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335,9</w:t>
            </w:r>
          </w:p>
        </w:tc>
        <w:tc>
          <w:tcPr>
            <w:tcW w:w="288" w:type="pct"/>
            <w:vAlign w:val="center"/>
          </w:tcPr>
          <w:p w:rsidR="00667641" w:rsidRPr="004606FB" w:rsidRDefault="00667641" w:rsidP="00667641">
            <w:pPr>
              <w:widowControl w:val="0"/>
              <w:suppressAutoHyphens w:val="0"/>
              <w:snapToGrid w:val="0"/>
              <w:spacing w:before="0" w:line="240" w:lineRule="auto"/>
              <w:ind w:left="-108" w:right="-94" w:firstLine="0"/>
              <w:jc w:val="center"/>
              <w:rPr>
                <w:rFonts w:ascii="Times New Roman" w:eastAsia="Calibri" w:hAnsi="Times New Roman" w:cs="Times New Roman"/>
                <w:kern w:val="1"/>
                <w:lang w:val="uk-UA" w:eastAsia="ar-SA" w:bidi="uk-UA"/>
              </w:rPr>
            </w:pPr>
            <w:r w:rsidRPr="004606FB">
              <w:rPr>
                <w:rFonts w:ascii="Times New Roman" w:eastAsia="Calibri" w:hAnsi="Times New Roman" w:cs="Times New Roman"/>
                <w:kern w:val="1"/>
                <w:lang w:val="uk-UA" w:eastAsia="ar-SA" w:bidi="uk-UA"/>
              </w:rPr>
              <w:t>100</w:t>
            </w:r>
          </w:p>
        </w:tc>
      </w:tr>
    </w:tbl>
    <w:p w:rsidR="00667641" w:rsidRPr="004606FB" w:rsidRDefault="00667641" w:rsidP="00667641">
      <w:pPr>
        <w:spacing w:before="0"/>
        <w:ind w:firstLine="567"/>
        <w:rPr>
          <w:rFonts w:ascii="Times New Roman" w:eastAsia="Calibri" w:hAnsi="Times New Roman" w:cs="Times New Roman"/>
          <w:sz w:val="28"/>
          <w:szCs w:val="28"/>
          <w:lang w:val="uk-UA"/>
        </w:rPr>
        <w:sectPr w:rsidR="00667641" w:rsidRPr="004606FB" w:rsidSect="007D480D">
          <w:pgSz w:w="16838" w:h="11906" w:orient="landscape"/>
          <w:pgMar w:top="850" w:right="1134" w:bottom="1701" w:left="1134" w:header="708" w:footer="708" w:gutter="0"/>
          <w:cols w:space="708"/>
          <w:docGrid w:linePitch="360"/>
        </w:sectPr>
      </w:pPr>
    </w:p>
    <w:p w:rsidR="00667641" w:rsidRPr="004606FB" w:rsidRDefault="00667641" w:rsidP="00667641">
      <w:pPr>
        <w:tabs>
          <w:tab w:val="left" w:pos="496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 xml:space="preserve">Зараз рибальством в дельті Дунаю в межах ДБЗ займаються 11 приватних підприємств, 10 із яких входять до Дунайської асоціації риболовецьких господарств, в якій щорічно працює  620-640 рибалок. Проте така велика кількість рибалок буває лише під час нерестового ходу дунайського оселедця - з березня по червень. Потім під час вилову частикових видів риб залишається 200-250 рибалок. Акваторія ДБЗ має велике значення в промислі риби в річці Дунай: тут виловлюється біля 91% дунайського оселедця та близько 50% видів частикових видів риб всієї української ділянки ріки. </w:t>
      </w:r>
    </w:p>
    <w:p w:rsidR="00667641" w:rsidRPr="004606FB" w:rsidRDefault="00667641" w:rsidP="00667641">
      <w:pPr>
        <w:tabs>
          <w:tab w:val="left" w:pos="496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 Під час вилову оселедця і загалом здійснення вилову плавними сітками на всіх тоневих ділянках використовуються лише весла (рис. 1.3.14.1). Кожне риболовецьке підприємство укладає угоду з ДБЗ, де передбачені умови щодо рибальства</w:t>
      </w:r>
      <w:r w:rsidR="00AA3810"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функціонує 4 риболовецькі стани. </w:t>
      </w:r>
    </w:p>
    <w:p w:rsidR="00667641" w:rsidRPr="004606FB" w:rsidRDefault="00667641" w:rsidP="00667641">
      <w:pPr>
        <w:tabs>
          <w:tab w:val="left" w:pos="496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Перед початком здійснення промислу адміністрація ДБЗ видає рибалкам перепустки. </w:t>
      </w:r>
      <w:r w:rsidR="00AB4F29" w:rsidRPr="004606FB">
        <w:rPr>
          <w:rFonts w:ascii="Times New Roman" w:hAnsi="Times New Roman" w:cs="Times New Roman"/>
          <w:sz w:val="28"/>
          <w:szCs w:val="28"/>
          <w:lang w:val="uk-UA"/>
        </w:rPr>
        <w:t>НТР</w:t>
      </w:r>
      <w:r w:rsidRPr="004606FB">
        <w:rPr>
          <w:rFonts w:ascii="Times New Roman" w:hAnsi="Times New Roman" w:cs="Times New Roman"/>
          <w:sz w:val="28"/>
          <w:szCs w:val="28"/>
          <w:lang w:val="uk-UA"/>
        </w:rPr>
        <w:t xml:space="preserve"> </w:t>
      </w:r>
      <w:r w:rsidR="00AA3810" w:rsidRPr="004606FB">
        <w:rPr>
          <w:rFonts w:ascii="Times New Roman" w:hAnsi="Times New Roman" w:cs="Times New Roman"/>
          <w:bCs/>
          <w:sz w:val="28"/>
          <w:lang w:val="uk-UA"/>
        </w:rPr>
        <w:t>ДБЗ</w:t>
      </w:r>
      <w:r w:rsidR="00AA3810"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визначає умови здійснення промислу риби, кількість, асортимент знарядь, терміни та способи лову, кількість рибалок тощо. Рибалкам забороняється наближатися ближче 150 м до колоній та сезонних концентрацій птахів на приморських косах в період з березня до листопада.</w:t>
      </w:r>
    </w:p>
    <w:p w:rsidR="00667641" w:rsidRPr="004606FB" w:rsidRDefault="00F9504E" w:rsidP="00667641">
      <w:pPr>
        <w:tabs>
          <w:tab w:val="left" w:pos="4962"/>
        </w:tabs>
        <w:spacing w:line="240" w:lineRule="auto"/>
        <w:ind w:firstLine="0"/>
        <w:jc w:val="center"/>
        <w:rPr>
          <w:rFonts w:ascii="Times New Roman" w:hAnsi="Times New Roman" w:cs="Times New Roman"/>
          <w:sz w:val="28"/>
          <w:szCs w:val="28"/>
          <w:lang w:val="uk-UA"/>
        </w:rPr>
      </w:pPr>
      <w:r w:rsidRPr="004606FB">
        <w:rPr>
          <w:rFonts w:ascii="Times New Roman" w:hAnsi="Times New Roman"/>
          <w:noProof/>
          <w:sz w:val="28"/>
          <w:szCs w:val="28"/>
          <w:lang w:val="uk-UA" w:eastAsia="uk-UA"/>
        </w:rPr>
        <w:drawing>
          <wp:inline distT="0" distB="0" distL="0" distR="0">
            <wp:extent cx="5495925" cy="3429000"/>
            <wp:effectExtent l="19050" t="19050" r="28575" b="19050"/>
            <wp:docPr id="26"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95925" cy="3429000"/>
                    </a:xfrm>
                    <a:prstGeom prst="rect">
                      <a:avLst/>
                    </a:prstGeom>
                    <a:solidFill>
                      <a:srgbClr val="FFFFFF"/>
                    </a:solidFill>
                    <a:ln w="9525" cmpd="sng">
                      <a:solidFill>
                        <a:srgbClr val="008080"/>
                      </a:solidFill>
                      <a:miter lim="800000"/>
                      <a:headEnd/>
                      <a:tailEnd/>
                    </a:ln>
                    <a:effectLst/>
                  </pic:spPr>
                </pic:pic>
              </a:graphicData>
            </a:graphic>
          </wp:inline>
        </w:drawing>
      </w:r>
    </w:p>
    <w:p w:rsidR="00667641" w:rsidRPr="004606FB" w:rsidRDefault="00667641" w:rsidP="00667641">
      <w:pPr>
        <w:tabs>
          <w:tab w:val="left" w:pos="4962"/>
        </w:tabs>
        <w:spacing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Рис</w:t>
      </w:r>
      <w:r w:rsidRPr="004606FB">
        <w:rPr>
          <w:rFonts w:ascii="Times New Roman" w:hAnsi="Times New Roman"/>
          <w:b/>
          <w:sz w:val="28"/>
          <w:szCs w:val="28"/>
          <w:lang w:val="uk-UA"/>
        </w:rPr>
        <w:t>унок 1.3.14.</w:t>
      </w:r>
      <w:r w:rsidRPr="004606FB">
        <w:rPr>
          <w:rFonts w:ascii="Times New Roman" w:hAnsi="Times New Roman" w:cs="Times New Roman"/>
          <w:b/>
          <w:sz w:val="28"/>
          <w:szCs w:val="28"/>
          <w:lang w:val="uk-UA"/>
        </w:rPr>
        <w:t xml:space="preserve">1 </w:t>
      </w:r>
      <w:r w:rsidRPr="004606FB">
        <w:rPr>
          <w:rFonts w:ascii="Times New Roman" w:hAnsi="Times New Roman"/>
          <w:b/>
          <w:sz w:val="28"/>
          <w:szCs w:val="28"/>
          <w:lang w:val="uk-UA"/>
        </w:rPr>
        <w:t xml:space="preserve">- </w:t>
      </w:r>
      <w:r w:rsidRPr="004606FB">
        <w:rPr>
          <w:rFonts w:ascii="Times New Roman" w:hAnsi="Times New Roman" w:cs="Times New Roman"/>
          <w:b/>
          <w:sz w:val="28"/>
          <w:szCs w:val="28"/>
          <w:lang w:val="uk-UA"/>
        </w:rPr>
        <w:t>Оселедець ловиться при використанні гребних човнів.</w:t>
      </w:r>
    </w:p>
    <w:p w:rsidR="00667641" w:rsidRPr="004606FB" w:rsidRDefault="00667641" w:rsidP="00667641">
      <w:pPr>
        <w:tabs>
          <w:tab w:val="left" w:pos="496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За ініціативою адміністрації ДБЗ у вересні 2019 року спільно з дирекцією Всесвітнього фонду природи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Україна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направлено звернення до Державного агентства рибного господарства України стосовно збільшення мінімального кроку вічка в оселедцевих сітках з 28 мм до 32 мм та закріплення цієї норми в Режимі рибальства в басейні Чорного моря у 2020 році</w:t>
      </w:r>
      <w:r w:rsidR="00446677" w:rsidRPr="004606FB">
        <w:rPr>
          <w:rFonts w:ascii="Times New Roman" w:hAnsi="Times New Roman" w:cs="Times New Roman"/>
          <w:sz w:val="28"/>
          <w:szCs w:val="28"/>
          <w:lang w:val="uk-UA"/>
        </w:rPr>
        <w:t>,</w:t>
      </w:r>
      <w:r w:rsidR="00932FC9" w:rsidRPr="004606FB">
        <w:rPr>
          <w:rFonts w:ascii="Times New Roman" w:hAnsi="Times New Roman" w:cs="Times New Roman"/>
          <w:sz w:val="28"/>
          <w:szCs w:val="28"/>
          <w:lang w:val="uk-UA"/>
        </w:rPr>
        <w:t xml:space="preserve"> затверджен</w:t>
      </w:r>
      <w:r w:rsidR="00667244" w:rsidRPr="004606FB">
        <w:rPr>
          <w:rFonts w:ascii="Times New Roman" w:hAnsi="Times New Roman" w:cs="Times New Roman"/>
          <w:sz w:val="28"/>
          <w:szCs w:val="28"/>
          <w:lang w:val="uk-UA"/>
        </w:rPr>
        <w:t>ого</w:t>
      </w:r>
      <w:r w:rsidR="00446677" w:rsidRPr="004606FB">
        <w:rPr>
          <w:rFonts w:ascii="Times New Roman" w:hAnsi="Times New Roman" w:cs="Times New Roman"/>
          <w:sz w:val="28"/>
          <w:szCs w:val="28"/>
          <w:lang w:val="uk-UA"/>
        </w:rPr>
        <w:t xml:space="preserve"> наказ</w:t>
      </w:r>
      <w:r w:rsidR="00932FC9" w:rsidRPr="004606FB">
        <w:rPr>
          <w:rFonts w:ascii="Times New Roman" w:hAnsi="Times New Roman" w:cs="Times New Roman"/>
          <w:sz w:val="28"/>
          <w:szCs w:val="28"/>
          <w:lang w:val="uk-UA"/>
        </w:rPr>
        <w:t>ом</w:t>
      </w:r>
      <w:r w:rsidR="00446677" w:rsidRPr="004606FB">
        <w:rPr>
          <w:rFonts w:ascii="Times New Roman" w:hAnsi="Times New Roman" w:cs="Times New Roman"/>
          <w:sz w:val="28"/>
          <w:szCs w:val="28"/>
          <w:lang w:val="uk-UA"/>
        </w:rPr>
        <w:t xml:space="preserve"> Мін</w:t>
      </w:r>
      <w:r w:rsidR="00932FC9" w:rsidRPr="004606FB">
        <w:rPr>
          <w:rFonts w:ascii="Times New Roman" w:hAnsi="Times New Roman" w:cs="Times New Roman"/>
          <w:sz w:val="28"/>
          <w:szCs w:val="28"/>
          <w:lang w:val="uk-UA"/>
        </w:rPr>
        <w:t xml:space="preserve">істерства енергетики та захисту </w:t>
      </w:r>
      <w:r w:rsidR="00446677" w:rsidRPr="004606FB">
        <w:rPr>
          <w:rFonts w:ascii="Times New Roman" w:hAnsi="Times New Roman" w:cs="Times New Roman"/>
          <w:sz w:val="28"/>
          <w:szCs w:val="28"/>
          <w:lang w:val="uk-UA"/>
        </w:rPr>
        <w:t>довкілля України від 13.02.2020 №</w:t>
      </w:r>
      <w:r w:rsidR="00667244" w:rsidRPr="004606FB">
        <w:rPr>
          <w:rFonts w:ascii="Times New Roman" w:hAnsi="Times New Roman" w:cs="Times New Roman"/>
          <w:sz w:val="28"/>
          <w:szCs w:val="28"/>
          <w:lang w:val="uk-UA"/>
        </w:rPr>
        <w:t xml:space="preserve"> </w:t>
      </w:r>
      <w:r w:rsidR="00446677" w:rsidRPr="004606FB">
        <w:rPr>
          <w:rFonts w:ascii="Times New Roman" w:hAnsi="Times New Roman" w:cs="Times New Roman"/>
          <w:sz w:val="28"/>
          <w:szCs w:val="28"/>
          <w:lang w:val="uk-UA"/>
        </w:rPr>
        <w:t>85,</w:t>
      </w:r>
      <w:r w:rsidR="00932FC9" w:rsidRPr="004606FB">
        <w:rPr>
          <w:rFonts w:ascii="Times New Roman" w:hAnsi="Times New Roman" w:cs="Times New Roman"/>
          <w:sz w:val="28"/>
          <w:szCs w:val="28"/>
          <w:lang w:val="uk-UA"/>
        </w:rPr>
        <w:t xml:space="preserve"> зареєстрованим в</w:t>
      </w:r>
      <w:r w:rsidR="00446677" w:rsidRPr="004606FB">
        <w:rPr>
          <w:rFonts w:ascii="Times New Roman" w:hAnsi="Times New Roman" w:cs="Times New Roman"/>
          <w:sz w:val="28"/>
          <w:szCs w:val="28"/>
          <w:lang w:val="uk-UA"/>
        </w:rPr>
        <w:t xml:space="preserve"> Мінюсті</w:t>
      </w:r>
      <w:r w:rsidR="00932FC9" w:rsidRPr="004606FB">
        <w:rPr>
          <w:rFonts w:ascii="Times New Roman" w:hAnsi="Times New Roman" w:cs="Times New Roman"/>
          <w:sz w:val="28"/>
          <w:szCs w:val="28"/>
          <w:lang w:val="uk-UA"/>
        </w:rPr>
        <w:t xml:space="preserve"> України</w:t>
      </w:r>
      <w:r w:rsidR="00446677" w:rsidRPr="004606FB">
        <w:rPr>
          <w:rFonts w:ascii="Times New Roman" w:hAnsi="Times New Roman" w:cs="Times New Roman"/>
          <w:sz w:val="28"/>
          <w:szCs w:val="28"/>
          <w:lang w:val="uk-UA"/>
        </w:rPr>
        <w:t xml:space="preserve"> 03</w:t>
      </w:r>
      <w:r w:rsidR="00667244" w:rsidRPr="004606FB">
        <w:rPr>
          <w:rFonts w:ascii="Times New Roman" w:hAnsi="Times New Roman" w:cs="Times New Roman"/>
          <w:sz w:val="28"/>
          <w:szCs w:val="28"/>
          <w:lang w:val="uk-UA"/>
        </w:rPr>
        <w:t>.03.</w:t>
      </w:r>
      <w:r w:rsidR="00446677" w:rsidRPr="004606FB">
        <w:rPr>
          <w:rFonts w:ascii="Times New Roman" w:hAnsi="Times New Roman" w:cs="Times New Roman"/>
          <w:sz w:val="28"/>
          <w:szCs w:val="28"/>
          <w:lang w:val="uk-UA"/>
        </w:rPr>
        <w:t>2020</w:t>
      </w:r>
      <w:r w:rsidR="00932FC9" w:rsidRPr="004606FB">
        <w:rPr>
          <w:rFonts w:ascii="Times New Roman" w:hAnsi="Times New Roman" w:cs="Times New Roman"/>
          <w:sz w:val="28"/>
          <w:szCs w:val="28"/>
          <w:lang w:val="uk-UA"/>
        </w:rPr>
        <w:t xml:space="preserve"> за </w:t>
      </w:r>
      <w:r w:rsidR="00446677" w:rsidRPr="004606FB">
        <w:rPr>
          <w:rFonts w:ascii="Times New Roman" w:hAnsi="Times New Roman" w:cs="Times New Roman"/>
          <w:sz w:val="28"/>
          <w:szCs w:val="28"/>
          <w:lang w:val="uk-UA"/>
        </w:rPr>
        <w:t>№ 226/34509</w:t>
      </w:r>
      <w:r w:rsidRPr="004606FB">
        <w:rPr>
          <w:rFonts w:ascii="Times New Roman" w:hAnsi="Times New Roman" w:cs="Times New Roman"/>
          <w:sz w:val="28"/>
          <w:szCs w:val="28"/>
          <w:lang w:val="uk-UA"/>
        </w:rPr>
        <w:t xml:space="preserve">. Пропозиція була підтримана і зазначена норма </w:t>
      </w:r>
      <w:r w:rsidR="005B1E4E">
        <w:rPr>
          <w:rFonts w:ascii="Times New Roman" w:hAnsi="Times New Roman" w:cs="Times New Roman"/>
          <w:sz w:val="28"/>
          <w:szCs w:val="28"/>
          <w:lang w:val="uk-UA"/>
        </w:rPr>
        <w:t xml:space="preserve">була </w:t>
      </w:r>
      <w:r w:rsidRPr="004606FB">
        <w:rPr>
          <w:rFonts w:ascii="Times New Roman" w:hAnsi="Times New Roman" w:cs="Times New Roman"/>
          <w:sz w:val="28"/>
          <w:szCs w:val="28"/>
          <w:lang w:val="uk-UA"/>
        </w:rPr>
        <w:t>введена в Режим.</w:t>
      </w:r>
    </w:p>
    <w:p w:rsidR="00667641" w:rsidRPr="004606FB" w:rsidRDefault="00667641" w:rsidP="00667641">
      <w:pPr>
        <w:tabs>
          <w:tab w:val="left" w:pos="496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 xml:space="preserve">Це нововведення сприятиме збільшенню проходження цього виду на нерестовище та зменшенню прилову молоді різноманітних видів риб і дрібних рідкісних видів. Це дуже актуально для річки Дунай, яка залишилась єдиною річкою, що впадає в Чорне море, де ще зберігся природний нерест осетрових видів та мешкає багато різних видів риб, занесених до Червоної книги України та Європейського Червоного списку. </w:t>
      </w:r>
    </w:p>
    <w:p w:rsidR="00667641" w:rsidRPr="004606FB" w:rsidRDefault="00667641" w:rsidP="00667641">
      <w:pPr>
        <w:tabs>
          <w:tab w:val="left" w:pos="496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 2018 року по ініціативі ДБЗ заборонено застосування при неспеціалізованому лову у всьому перед гирловому просторі р. Дунай, загальною площею 24,2 тис. га ставних сіток з вічком понад 45 мм. Саме в ставні сітки з вічком понад 45 мм попадають заборонені для вилову осетрові, а також дельфіни. Ця заборона була введена </w:t>
      </w:r>
      <w:r w:rsidR="00D53B6F">
        <w:rPr>
          <w:rFonts w:ascii="Times New Roman" w:hAnsi="Times New Roman" w:cs="Times New Roman"/>
          <w:sz w:val="28"/>
          <w:szCs w:val="28"/>
          <w:lang w:val="uk-UA"/>
        </w:rPr>
        <w:t>Держрибагентством в</w:t>
      </w:r>
      <w:r w:rsidRPr="004606FB">
        <w:rPr>
          <w:rFonts w:ascii="Times New Roman" w:hAnsi="Times New Roman" w:cs="Times New Roman"/>
          <w:sz w:val="28"/>
          <w:szCs w:val="28"/>
          <w:lang w:val="uk-UA"/>
        </w:rPr>
        <w:t xml:space="preserve">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Режимі рибальства в басейні Чорного моря</w:t>
      </w:r>
      <w:r w:rsidR="00932FC9" w:rsidRPr="004606FB">
        <w:rPr>
          <w:rFonts w:ascii="Times New Roman" w:hAnsi="Times New Roman" w:cs="Times New Roman"/>
          <w:sz w:val="28"/>
          <w:szCs w:val="28"/>
          <w:lang w:val="uk-UA"/>
        </w:rPr>
        <w:t xml:space="preserve"> у 2018 році</w:t>
      </w:r>
      <w:r w:rsidR="00DB3054" w:rsidRPr="004606FB">
        <w:rPr>
          <w:rFonts w:ascii="Times New Roman" w:hAnsi="Times New Roman" w:cs="Times New Roman"/>
          <w:sz w:val="28"/>
          <w:szCs w:val="28"/>
          <w:lang w:val="uk-UA"/>
        </w:rPr>
        <w:t>»</w:t>
      </w:r>
      <w:r w:rsidR="00932FC9" w:rsidRPr="004606FB">
        <w:rPr>
          <w:rFonts w:ascii="Times New Roman" w:hAnsi="Times New Roman" w:cs="Times New Roman"/>
          <w:sz w:val="28"/>
          <w:szCs w:val="28"/>
          <w:lang w:val="uk-UA"/>
        </w:rPr>
        <w:t xml:space="preserve">, затвердженому наказом Міністерства аграрної політики та продовольства України від 29.12.2017 </w:t>
      </w:r>
      <w:r w:rsidR="00D53B6F">
        <w:rPr>
          <w:rFonts w:ascii="Times New Roman" w:hAnsi="Times New Roman" w:cs="Times New Roman"/>
          <w:sz w:val="28"/>
          <w:szCs w:val="28"/>
          <w:lang w:val="uk-UA"/>
        </w:rPr>
        <w:br/>
      </w:r>
      <w:r w:rsidR="00932FC9" w:rsidRPr="004606FB">
        <w:rPr>
          <w:rFonts w:ascii="Times New Roman" w:hAnsi="Times New Roman" w:cs="Times New Roman"/>
          <w:sz w:val="28"/>
          <w:szCs w:val="28"/>
          <w:lang w:val="uk-UA"/>
        </w:rPr>
        <w:t>№ 710, зареєстрованим в Мінюсті 12</w:t>
      </w:r>
      <w:r w:rsidR="00D53B6F">
        <w:rPr>
          <w:rFonts w:ascii="Times New Roman" w:hAnsi="Times New Roman" w:cs="Times New Roman"/>
          <w:sz w:val="28"/>
          <w:szCs w:val="28"/>
          <w:lang w:val="uk-UA"/>
        </w:rPr>
        <w:t>.01.</w:t>
      </w:r>
      <w:r w:rsidR="00932FC9" w:rsidRPr="004606FB">
        <w:rPr>
          <w:rFonts w:ascii="Times New Roman" w:hAnsi="Times New Roman" w:cs="Times New Roman"/>
          <w:sz w:val="28"/>
          <w:szCs w:val="28"/>
          <w:lang w:val="uk-UA"/>
        </w:rPr>
        <w:t>2018  за №  48/31500</w:t>
      </w:r>
      <w:r w:rsidRPr="004606FB">
        <w:rPr>
          <w:rFonts w:ascii="Times New Roman" w:hAnsi="Times New Roman" w:cs="Times New Roman"/>
          <w:sz w:val="28"/>
          <w:szCs w:val="28"/>
          <w:lang w:val="uk-UA"/>
        </w:rPr>
        <w:t>.</w:t>
      </w:r>
    </w:p>
    <w:p w:rsidR="00667641" w:rsidRPr="004606FB" w:rsidRDefault="00667641" w:rsidP="00667641">
      <w:pPr>
        <w:widowControl w:val="0"/>
        <w:suppressLineNumbers/>
        <w:snapToGrid w:val="0"/>
        <w:spacing w:before="0" w:line="240" w:lineRule="auto"/>
        <w:ind w:firstLine="567"/>
        <w:rPr>
          <w:rFonts w:ascii="Times New Roman" w:eastAsia="Droid Sans Fallback" w:hAnsi="Times New Roman" w:cs="Lucida Sans"/>
          <w:kern w:val="1"/>
          <w:sz w:val="28"/>
          <w:szCs w:val="28"/>
          <w:lang w:val="uk-UA" w:eastAsia="zh-CN" w:bidi="hi-IN"/>
        </w:rPr>
      </w:pPr>
      <w:r w:rsidRPr="004606FB">
        <w:rPr>
          <w:rFonts w:ascii="Times New Roman" w:eastAsia="Droid Sans Fallback" w:hAnsi="Times New Roman" w:cs="Lucida Sans"/>
          <w:kern w:val="1"/>
          <w:sz w:val="28"/>
          <w:szCs w:val="28"/>
          <w:lang w:val="uk-UA" w:eastAsia="zh-CN" w:bidi="hi-IN"/>
        </w:rPr>
        <w:t xml:space="preserve">Адміністрація </w:t>
      </w:r>
      <w:r w:rsidR="00AA3810" w:rsidRPr="004606FB">
        <w:rPr>
          <w:rFonts w:ascii="Times New Roman" w:hAnsi="Times New Roman" w:cs="Times New Roman"/>
          <w:bCs/>
          <w:sz w:val="28"/>
          <w:lang w:val="uk-UA"/>
        </w:rPr>
        <w:t>ДБЗ</w:t>
      </w:r>
      <w:r w:rsidR="00AA3810" w:rsidRPr="004606FB">
        <w:rPr>
          <w:rFonts w:ascii="Times New Roman" w:eastAsia="Droid Sans Fallback" w:hAnsi="Times New Roman" w:cs="Lucida Sans"/>
          <w:kern w:val="1"/>
          <w:sz w:val="28"/>
          <w:szCs w:val="28"/>
          <w:lang w:val="uk-UA" w:eastAsia="zh-CN" w:bidi="hi-IN"/>
        </w:rPr>
        <w:t xml:space="preserve"> </w:t>
      </w:r>
      <w:r w:rsidRPr="004606FB">
        <w:rPr>
          <w:rFonts w:ascii="Times New Roman" w:eastAsia="Droid Sans Fallback" w:hAnsi="Times New Roman" w:cs="Lucida Sans"/>
          <w:kern w:val="1"/>
          <w:sz w:val="28"/>
          <w:szCs w:val="28"/>
          <w:lang w:val="uk-UA" w:eastAsia="zh-CN" w:bidi="hi-IN"/>
        </w:rPr>
        <w:t xml:space="preserve">спільно з багатьма зацікавленими сторонами приділяє особливу увагу збереженню осетрових. Це випливає із Плану дій щодо збереження осетрових, який було затверджено наказом Міндовкілля </w:t>
      </w:r>
      <w:r w:rsidR="00212FC2" w:rsidRPr="004606FB">
        <w:rPr>
          <w:rFonts w:ascii="Times New Roman" w:eastAsia="Droid Sans Fallback" w:hAnsi="Times New Roman" w:cs="Lucida Sans"/>
          <w:kern w:val="1"/>
          <w:sz w:val="28"/>
          <w:szCs w:val="28"/>
          <w:lang w:val="uk-UA" w:eastAsia="zh-CN" w:bidi="hi-IN"/>
        </w:rPr>
        <w:t xml:space="preserve">України </w:t>
      </w:r>
      <w:r w:rsidRPr="004606FB">
        <w:rPr>
          <w:rFonts w:ascii="Times New Roman" w:eastAsia="Droid Sans Fallback" w:hAnsi="Times New Roman" w:cs="Lucida Sans"/>
          <w:kern w:val="1"/>
          <w:sz w:val="28"/>
          <w:szCs w:val="28"/>
          <w:lang w:val="uk-UA" w:eastAsia="zh-CN" w:bidi="hi-IN"/>
        </w:rPr>
        <w:t>від 28.12.2020 № 391.</w:t>
      </w:r>
    </w:p>
    <w:p w:rsidR="00667641" w:rsidRPr="004606FB" w:rsidRDefault="00667641" w:rsidP="00667641">
      <w:pPr>
        <w:widowControl w:val="0"/>
        <w:suppressLineNumbers/>
        <w:snapToGrid w:val="0"/>
        <w:spacing w:before="0" w:line="240" w:lineRule="auto"/>
        <w:ind w:firstLine="567"/>
        <w:rPr>
          <w:rFonts w:ascii="Times New Roman" w:eastAsia="Droid Sans Fallback" w:hAnsi="Times New Roman" w:cs="Lucida Sans"/>
          <w:kern w:val="1"/>
          <w:sz w:val="28"/>
          <w:szCs w:val="28"/>
          <w:lang w:val="uk-UA" w:eastAsia="zh-CN" w:bidi="hi-IN"/>
        </w:rPr>
      </w:pPr>
      <w:r w:rsidRPr="004606FB">
        <w:rPr>
          <w:rFonts w:ascii="Times New Roman" w:eastAsia="Droid Sans Fallback" w:hAnsi="Times New Roman" w:cs="Lucida Sans"/>
          <w:kern w:val="1"/>
          <w:sz w:val="28"/>
          <w:szCs w:val="28"/>
          <w:lang w:val="uk-UA" w:eastAsia="zh-CN" w:bidi="hi-IN"/>
        </w:rPr>
        <w:t>Потрібно особливо підкреслити, що саме по Кілійському рукаву Дунаю проходить на нерест більше половини дорослих осетрових та скочується в Чорне море більше двох третин їх молоді. Ці дані були підтверджені спеціальною системою спостереження з ультразвуковим позначенням осетрових і ретельним моніторингом, які проводились румунським інститутом екологічних досліджень (м. Бухарест).</w:t>
      </w:r>
    </w:p>
    <w:p w:rsidR="00667641" w:rsidRPr="004606FB" w:rsidRDefault="00667641" w:rsidP="00667641">
      <w:pPr>
        <w:widowControl w:val="0"/>
        <w:suppressLineNumbers/>
        <w:snapToGrid w:val="0"/>
        <w:spacing w:before="0" w:line="240" w:lineRule="auto"/>
        <w:ind w:firstLine="567"/>
        <w:rPr>
          <w:rFonts w:ascii="Times New Roman" w:eastAsia="Droid Sans Fallback" w:hAnsi="Times New Roman" w:cs="Lucida Sans"/>
          <w:kern w:val="1"/>
          <w:sz w:val="28"/>
          <w:szCs w:val="28"/>
          <w:lang w:val="uk-UA" w:eastAsia="zh-CN" w:bidi="hi-IN"/>
        </w:rPr>
      </w:pPr>
      <w:r w:rsidRPr="004606FB">
        <w:rPr>
          <w:rFonts w:ascii="Times New Roman" w:eastAsia="Droid Sans Fallback" w:hAnsi="Times New Roman" w:cs="Lucida Sans"/>
          <w:kern w:val="1"/>
          <w:sz w:val="28"/>
          <w:szCs w:val="28"/>
          <w:lang w:val="uk-UA" w:eastAsia="zh-CN" w:bidi="hi-IN"/>
        </w:rPr>
        <w:t>Прикордонне Кілійське гирло вище по течії від м. Вилкове розгалужується на два рукава, огинаючи острів Єрмаків. Це північний, більш мілководний, Соломонів рукав та південний, прикордонний, більш глибоководний Прямий рукав. Особливістю рукава Прямий є те, що по ньому проходить основна течія Кілійського гирла, він тут звужується від 850 м до 160 м, в результаті чого дно тут добре промите і тверде, немає пухкого мулу, різноманітних корчів, які є зачепами для риболовецьких сіток і відповідно цей рукав ще і краще обловлюється, так як грузила сіток тягнуться прямо по дну.</w:t>
      </w:r>
    </w:p>
    <w:p w:rsidR="00667641" w:rsidRPr="004606FB" w:rsidRDefault="00667641" w:rsidP="00667641">
      <w:pPr>
        <w:widowControl w:val="0"/>
        <w:suppressLineNumbers/>
        <w:snapToGrid w:val="0"/>
        <w:spacing w:before="0" w:line="240" w:lineRule="auto"/>
        <w:ind w:firstLine="567"/>
        <w:rPr>
          <w:rFonts w:ascii="Times New Roman" w:eastAsia="Droid Sans Fallback" w:hAnsi="Times New Roman" w:cs="Lucida Sans"/>
          <w:kern w:val="1"/>
          <w:sz w:val="28"/>
          <w:szCs w:val="28"/>
          <w:lang w:val="uk-UA" w:eastAsia="zh-CN" w:bidi="hi-IN"/>
        </w:rPr>
      </w:pPr>
      <w:r w:rsidRPr="004606FB">
        <w:rPr>
          <w:rFonts w:ascii="Times New Roman" w:eastAsia="Droid Sans Fallback" w:hAnsi="Times New Roman" w:cs="Lucida Sans"/>
          <w:kern w:val="1"/>
          <w:sz w:val="28"/>
          <w:szCs w:val="28"/>
          <w:lang w:val="uk-UA" w:eastAsia="zh-CN" w:bidi="hi-IN"/>
        </w:rPr>
        <w:t>При масовому скаті молоді осетрових їх прилов в цьому гирлі в значній кількості неминучий. Традиційно тут завжди найбільший для всіх ділянок української дельти прилов і дорослих особин, які йдуть на нерест. Ось чому в рукаві Прямий неодноразово за останні 15 років заборонялось рибальство повністю на той чи інший період. Остання така заборона відбулась відповідно до наказу Чорноморського басейнового управління Державного агентства рибного господарства від 11.06.2021</w:t>
      </w:r>
      <w:r w:rsidR="00212FC2" w:rsidRPr="004606FB">
        <w:rPr>
          <w:rFonts w:ascii="Times New Roman" w:eastAsia="Droid Sans Fallback" w:hAnsi="Times New Roman" w:cs="Lucida Sans"/>
          <w:kern w:val="1"/>
          <w:sz w:val="28"/>
          <w:szCs w:val="28"/>
          <w:lang w:val="uk-UA" w:eastAsia="zh-CN" w:bidi="hi-IN"/>
        </w:rPr>
        <w:t xml:space="preserve"> </w:t>
      </w:r>
      <w:r w:rsidRPr="004606FB">
        <w:rPr>
          <w:rFonts w:ascii="Times New Roman" w:eastAsia="Droid Sans Fallback" w:hAnsi="Times New Roman" w:cs="Lucida Sans"/>
          <w:kern w:val="1"/>
          <w:sz w:val="28"/>
          <w:szCs w:val="28"/>
          <w:lang w:val="uk-UA" w:eastAsia="zh-CN" w:bidi="hi-IN"/>
        </w:rPr>
        <w:t xml:space="preserve">№ 209 і діяла з 12.06.2021 до 01.09.2021. Проте підвищена кількість прилову осетрових, особливо дорослих особин, які йдуть на міграцію в осінньо-зимовий період, відбувається тут постійно. </w:t>
      </w:r>
    </w:p>
    <w:p w:rsidR="00667641" w:rsidRPr="004606FB" w:rsidRDefault="00667641" w:rsidP="00667641">
      <w:pPr>
        <w:widowControl w:val="0"/>
        <w:suppressLineNumbers/>
        <w:snapToGrid w:val="0"/>
        <w:spacing w:before="0" w:line="240" w:lineRule="auto"/>
        <w:ind w:firstLine="567"/>
        <w:rPr>
          <w:rFonts w:ascii="Times New Roman" w:eastAsia="Droid Sans Fallback" w:hAnsi="Times New Roman" w:cs="Lucida Sans"/>
          <w:kern w:val="1"/>
          <w:sz w:val="28"/>
          <w:szCs w:val="28"/>
          <w:lang w:val="uk-UA" w:eastAsia="zh-CN" w:bidi="hi-IN"/>
        </w:rPr>
      </w:pPr>
      <w:r w:rsidRPr="004606FB">
        <w:rPr>
          <w:rFonts w:ascii="Times New Roman" w:eastAsia="Droid Sans Fallback" w:hAnsi="Times New Roman" w:cs="Lucida Sans"/>
          <w:kern w:val="1"/>
          <w:sz w:val="28"/>
          <w:szCs w:val="28"/>
          <w:lang w:val="uk-UA" w:eastAsia="zh-CN" w:bidi="hi-IN"/>
        </w:rPr>
        <w:t xml:space="preserve">В зв'язку з викладеним, починаючи з 2022 року, введена заборона рибальства по рукаву Прямий (22-31 км) на протязі всього року, яка була відображена в відповідному ліміті Міндовкілля України. Наукові лови, </w:t>
      </w:r>
      <w:r w:rsidRPr="004606FB">
        <w:rPr>
          <w:rFonts w:ascii="Times New Roman" w:eastAsia="Droid Sans Fallback" w:hAnsi="Times New Roman" w:cs="Lucida Sans"/>
          <w:kern w:val="1"/>
          <w:sz w:val="28"/>
          <w:szCs w:val="28"/>
          <w:lang w:val="uk-UA" w:eastAsia="zh-CN" w:bidi="hi-IN"/>
        </w:rPr>
        <w:lastRenderedPageBreak/>
        <w:t xml:space="preserve">проведені фахівцями Інституту морської біології НАН України в травні-липні 2022 року, підтвердили надзвичайно високу концентрацію тут осетрових самого різного розміру – від цьоголіток, які скочувались в море, до двох-трьох річних особин різних видів. За одне притонення довжиною біля 1,5 км осетрові виловлювались кожного разу в кількості 3-16 екземплярів. </w:t>
      </w:r>
    </w:p>
    <w:p w:rsidR="00667641" w:rsidRPr="004606FB" w:rsidRDefault="00667641" w:rsidP="00667641">
      <w:pPr>
        <w:widowControl w:val="0"/>
        <w:suppressLineNumbers/>
        <w:snapToGrid w:val="0"/>
        <w:spacing w:before="0" w:line="240" w:lineRule="auto"/>
        <w:rPr>
          <w:rFonts w:ascii="Times New Roman" w:eastAsia="Droid Sans Fallback" w:hAnsi="Times New Roman" w:cs="Times New Roman"/>
          <w:kern w:val="1"/>
          <w:sz w:val="28"/>
          <w:szCs w:val="28"/>
          <w:lang w:val="uk-UA" w:eastAsia="zh-CN" w:bidi="hi-IN"/>
        </w:rPr>
      </w:pPr>
      <w:r w:rsidRPr="004606FB">
        <w:rPr>
          <w:rFonts w:ascii="Times New Roman" w:eastAsia="Droid Sans Fallback" w:hAnsi="Times New Roman" w:cs="Lucida Sans"/>
          <w:kern w:val="1"/>
          <w:sz w:val="28"/>
          <w:szCs w:val="28"/>
          <w:lang w:val="uk-UA" w:eastAsia="zh-CN" w:bidi="hi-IN"/>
        </w:rPr>
        <w:t>Така цілорічна заборона промислового рибальства тепер повинна здійснюватися на рукаві Прямий постійно. Науковий моніторинг в цьому рукаві, по якому дійсно проходить найбільш масовий скат цьоголіток, дає надзвичайно цінний науковий матеріал по ефективності нересту і достовірній відносній величині материнських стад осетрових та повинен тут здійснюватис</w:t>
      </w:r>
      <w:r w:rsidR="0013021B" w:rsidRPr="004606FB">
        <w:rPr>
          <w:rFonts w:ascii="Times New Roman" w:eastAsia="Droid Sans Fallback" w:hAnsi="Times New Roman" w:cs="Lucida Sans"/>
          <w:kern w:val="1"/>
          <w:sz w:val="28"/>
          <w:szCs w:val="28"/>
          <w:lang w:val="uk-UA" w:eastAsia="zh-CN" w:bidi="hi-IN"/>
        </w:rPr>
        <w:t>я</w:t>
      </w:r>
      <w:r w:rsidRPr="004606FB">
        <w:rPr>
          <w:rFonts w:ascii="Times New Roman" w:eastAsia="Droid Sans Fallback" w:hAnsi="Times New Roman" w:cs="Lucida Sans"/>
          <w:kern w:val="1"/>
          <w:sz w:val="28"/>
          <w:szCs w:val="28"/>
          <w:lang w:val="uk-UA" w:eastAsia="zh-CN" w:bidi="hi-IN"/>
        </w:rPr>
        <w:t xml:space="preserve"> регулярно.</w:t>
      </w:r>
    </w:p>
    <w:p w:rsidR="00667641" w:rsidRPr="004606FB" w:rsidRDefault="00667641" w:rsidP="00667641">
      <w:pPr>
        <w:tabs>
          <w:tab w:val="left" w:pos="4962"/>
        </w:tabs>
        <w:spacing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Любительське та спортивне рибальство в ДБЗ</w:t>
      </w:r>
    </w:p>
    <w:p w:rsidR="00667641" w:rsidRPr="004606FB" w:rsidRDefault="00667641" w:rsidP="00667641">
      <w:pPr>
        <w:tabs>
          <w:tab w:val="left" w:pos="496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Любительське та спортивне рибальство завжди було масовим улюбленим відпочинком місцевих жителів. Стрімкий розвиток туризму призвів до ще більшого росту чисельності рибалок – любителів, які оснащені різноманітними знаряддями лову та плавзасобами. Між ними та промисловими рибалками періодично виникають певні конфліктні ситуації, пов’язані також із тим, що знаряддя любительського лову заплутуються в промислових ставних і плавних сітках та ятерях.</w:t>
      </w:r>
    </w:p>
    <w:p w:rsidR="00667641" w:rsidRPr="004606FB" w:rsidRDefault="007C6249" w:rsidP="004C68E1">
      <w:pPr>
        <w:pStyle w:val="00"/>
        <w:numPr>
          <w:ilvl w:val="0"/>
          <w:numId w:val="25"/>
        </w:numPr>
        <w:ind w:left="0" w:firstLine="709"/>
        <w:rPr>
          <w:highlight w:val="red"/>
        </w:rPr>
      </w:pPr>
      <w:r>
        <w:t xml:space="preserve">Любительське та спортивне </w:t>
      </w:r>
      <w:r w:rsidR="00A272F8" w:rsidRPr="004606FB">
        <w:t>рибальств</w:t>
      </w:r>
      <w:r>
        <w:t>о</w:t>
      </w:r>
      <w:r w:rsidR="00A272F8" w:rsidRPr="004606FB">
        <w:t xml:space="preserve"> </w:t>
      </w:r>
      <w:r>
        <w:t>рег</w:t>
      </w:r>
      <w:r w:rsidR="009F3E1B">
        <w:rPr>
          <w:lang w:val="uk-UA"/>
        </w:rPr>
        <w:t>у</w:t>
      </w:r>
      <w:r>
        <w:t>люється</w:t>
      </w:r>
      <w:r w:rsidR="00A272F8" w:rsidRPr="004606FB">
        <w:t xml:space="preserve"> наказом Міністерства аграрної політики та продовольства України від 19</w:t>
      </w:r>
      <w:r>
        <w:t>.09.</w:t>
      </w:r>
      <w:r w:rsidR="00A272F8" w:rsidRPr="004606FB">
        <w:t>2022</w:t>
      </w:r>
      <w:r>
        <w:t xml:space="preserve"> </w:t>
      </w:r>
      <w:r>
        <w:br/>
      </w:r>
      <w:r w:rsidR="00A272F8" w:rsidRPr="004606FB">
        <w:t xml:space="preserve">№ 700 «Про затвердження Правил любительського і спортивного рибальства», зареєстрованого в Міністерстві </w:t>
      </w:r>
      <w:r>
        <w:t>ю</w:t>
      </w:r>
      <w:r w:rsidR="00A272F8" w:rsidRPr="004606FB">
        <w:t>стиції України 16</w:t>
      </w:r>
      <w:r>
        <w:t>.11.</w:t>
      </w:r>
      <w:r w:rsidR="00A272F8" w:rsidRPr="004606FB">
        <w:t xml:space="preserve">2022 за </w:t>
      </w:r>
      <w:r>
        <w:br/>
      </w:r>
      <w:r w:rsidR="00A272F8" w:rsidRPr="004606FB">
        <w:t>№ 1412/38748.</w:t>
      </w:r>
      <w:r>
        <w:t xml:space="preserve"> </w:t>
      </w:r>
      <w:r w:rsidR="00667641" w:rsidRPr="004606FB">
        <w:t xml:space="preserve">Структура цих Правил, як і </w:t>
      </w:r>
      <w:r w:rsidR="00DB3054" w:rsidRPr="004606FB">
        <w:t>«</w:t>
      </w:r>
      <w:r w:rsidR="00667641" w:rsidRPr="004606FB">
        <w:t>Правил промислового рибальства в басейні Чорного моря</w:t>
      </w:r>
      <w:r w:rsidR="00DB3054" w:rsidRPr="004606FB">
        <w:t>»</w:t>
      </w:r>
      <w:r w:rsidR="00667641" w:rsidRPr="004606FB">
        <w:t xml:space="preserve"> (</w:t>
      </w:r>
      <w:r w:rsidR="002A5E42" w:rsidRPr="004606FB">
        <w:t>зі змінами</w:t>
      </w:r>
      <w:r w:rsidR="00667641" w:rsidRPr="004606FB">
        <w:t xml:space="preserve">), </w:t>
      </w:r>
      <w:r w:rsidR="002A5E42" w:rsidRPr="004606FB">
        <w:t>затверджених наказом Державного комітету рибного господарства України від 08.12.1998 № 164, зареєстрованим в Мінюсті України 09</w:t>
      </w:r>
      <w:r w:rsidR="00485074" w:rsidRPr="004606FB">
        <w:t>.03.</w:t>
      </w:r>
      <w:r w:rsidR="002A5E42" w:rsidRPr="004606FB">
        <w:t xml:space="preserve">1999 за </w:t>
      </w:r>
      <w:r w:rsidR="004C68E1" w:rsidRPr="004606FB">
        <w:br/>
      </w:r>
      <w:r w:rsidR="002A5E42" w:rsidRPr="004606FB">
        <w:t xml:space="preserve">№ 147/3440, </w:t>
      </w:r>
      <w:r w:rsidR="00667641" w:rsidRPr="004606FB">
        <w:t>визначає місця</w:t>
      </w:r>
      <w:r w:rsidR="002A5E42" w:rsidRPr="004606FB">
        <w:t>,</w:t>
      </w:r>
      <w:r w:rsidR="00667641" w:rsidRPr="004606FB">
        <w:t xml:space="preserve"> заборонені для лову риби в тій чи іншій водоймі. Виходячи з такого підходу, на території ДБЗ любительське та спортивне рибальство заборонено в заповідній зоні, а також, згідно вимог чинного законодавства, у передгирловому просторі р. Дунай на ділянках шириною 1км в обидва боки від кожного рукава й гирла, відраховуючи від середини фарватеру і на 5 км у глиб моря. </w:t>
      </w:r>
    </w:p>
    <w:p w:rsidR="00667641" w:rsidRPr="004606FB" w:rsidRDefault="00667641" w:rsidP="00667641">
      <w:pPr>
        <w:tabs>
          <w:tab w:val="left" w:pos="496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Любительське та спортивне рибальство також забороняється на основних ділянках промислового лову. Специфічною рисою Дунаю, найкаламутнішої та другої за величиною ріки Європи, є швидке замулення великих за площею ділянок русла ріки, які ще донедавна мали значні глибини, а також відсікання існуючих проток і створення нових, підмив берегів, в першу чергу правосторонніх. Все це призводить до постійної зміни ділянок як любительського і спортивного, так і промислового рибальства. Ділянки, на яких дозволяється проведення любительського та спортивного рибальства, визначаються на території ДБЗ відповідно до рішень Науково-технічної ради ДБЗ.</w:t>
      </w:r>
    </w:p>
    <w:p w:rsidR="00667641" w:rsidRPr="004606FB" w:rsidRDefault="00667641" w:rsidP="00667641">
      <w:pPr>
        <w:keepNext/>
        <w:spacing w:before="240" w:after="60" w:line="240" w:lineRule="auto"/>
        <w:ind w:firstLine="567"/>
        <w:outlineLvl w:val="2"/>
        <w:rPr>
          <w:rFonts w:ascii="Times New Roman" w:hAnsi="Times New Roman"/>
          <w:b/>
          <w:sz w:val="28"/>
          <w:szCs w:val="28"/>
          <w:lang w:val="uk-UA" w:eastAsia="ru-RU"/>
        </w:rPr>
      </w:pPr>
      <w:bookmarkStart w:id="103" w:name="_Toc121901878"/>
      <w:bookmarkEnd w:id="101"/>
      <w:r w:rsidRPr="004606FB">
        <w:rPr>
          <w:rFonts w:ascii="Times New Roman" w:hAnsi="Times New Roman"/>
          <w:b/>
          <w:sz w:val="28"/>
          <w:szCs w:val="28"/>
          <w:lang w:val="uk-UA"/>
        </w:rPr>
        <w:lastRenderedPageBreak/>
        <w:t xml:space="preserve">1.3.15 </w:t>
      </w:r>
      <w:r w:rsidRPr="004606FB">
        <w:rPr>
          <w:rFonts w:ascii="Times New Roman" w:hAnsi="Times New Roman"/>
          <w:b/>
          <w:sz w:val="28"/>
          <w:szCs w:val="28"/>
          <w:lang w:val="uk-UA" w:eastAsia="ru-RU"/>
        </w:rPr>
        <w:t>Рекреація і туризм</w:t>
      </w:r>
      <w:bookmarkEnd w:id="103"/>
    </w:p>
    <w:p w:rsidR="00667641" w:rsidRPr="004606FB" w:rsidRDefault="00667641" w:rsidP="00667641">
      <w:pPr>
        <w:tabs>
          <w:tab w:val="num" w:pos="709"/>
        </w:tabs>
        <w:spacing w:before="0" w:line="240" w:lineRule="auto"/>
        <w:ind w:firstLine="567"/>
        <w:rPr>
          <w:rFonts w:ascii="Times New Roman" w:eastAsia="Droid Sans Fallback" w:hAnsi="Times New Roman"/>
          <w:kern w:val="1"/>
          <w:sz w:val="28"/>
          <w:szCs w:val="28"/>
          <w:lang w:val="uk-UA" w:eastAsia="zh-CN" w:bidi="hi-IN"/>
        </w:rPr>
      </w:pPr>
      <w:r w:rsidRPr="004606FB">
        <w:rPr>
          <w:rFonts w:ascii="Times New Roman" w:eastAsia="Droid Sans Fallback" w:hAnsi="Times New Roman"/>
          <w:b/>
          <w:kern w:val="1"/>
          <w:sz w:val="28"/>
          <w:szCs w:val="28"/>
          <w:lang w:val="uk-UA" w:eastAsia="zh-CN" w:bidi="hi-IN"/>
        </w:rPr>
        <w:t xml:space="preserve">Рекреація і туризм в Ізмаїльському районі. </w:t>
      </w:r>
      <w:r w:rsidRPr="004606FB">
        <w:rPr>
          <w:rFonts w:ascii="Times New Roman" w:eastAsia="Droid Sans Fallback" w:hAnsi="Times New Roman"/>
          <w:kern w:val="1"/>
          <w:sz w:val="28"/>
          <w:szCs w:val="28"/>
          <w:lang w:val="uk-UA" w:eastAsia="zh-CN" w:bidi="hi-IN"/>
        </w:rPr>
        <w:t>Одещина – стратегічно важливий культурний, політичний та економічний регіон України, який, водночас є найбільшим туристично-курортним регіоном держави.</w:t>
      </w:r>
    </w:p>
    <w:p w:rsidR="00667641" w:rsidRPr="004606FB" w:rsidRDefault="00667641" w:rsidP="00667641">
      <w:pPr>
        <w:spacing w:before="0" w:line="240" w:lineRule="auto"/>
        <w:ind w:firstLine="567"/>
        <w:rPr>
          <w:rFonts w:ascii="Times New Roman" w:hAnsi="Times New Roman"/>
          <w:iCs/>
          <w:sz w:val="28"/>
          <w:szCs w:val="28"/>
          <w:lang w:val="uk-UA"/>
        </w:rPr>
      </w:pPr>
      <w:r w:rsidRPr="004606FB">
        <w:rPr>
          <w:rFonts w:ascii="Times New Roman" w:hAnsi="Times New Roman"/>
          <w:iCs/>
          <w:sz w:val="28"/>
          <w:szCs w:val="28"/>
          <w:lang w:val="uk-UA"/>
        </w:rPr>
        <w:t xml:space="preserve">Ізмаїльський район має значний потенціал для розвитку туризму: вигідне економіко-географічне розташування району, багату природу дельти Дунаю, благодатні кліматичні умови, цікаву історію і національні традиції, наявність транспортної мережі. Все це створює сприятливі умови для формування рентабельної туристично-рекреаційної галузі. До того ж в районі розташований ДБЗ </w:t>
      </w:r>
      <w:r w:rsidRPr="004606FB">
        <w:rPr>
          <w:rFonts w:ascii="Times New Roman" w:eastAsia="Droid Sans Fallback" w:hAnsi="Times New Roman"/>
          <w:kern w:val="1"/>
          <w:sz w:val="28"/>
          <w:szCs w:val="28"/>
          <w:lang w:val="uk-UA" w:eastAsia="zh-CN" w:bidi="hi-IN"/>
        </w:rPr>
        <w:t>–</w:t>
      </w:r>
      <w:r w:rsidRPr="004606FB">
        <w:rPr>
          <w:rFonts w:ascii="Times New Roman" w:hAnsi="Times New Roman"/>
          <w:iCs/>
          <w:sz w:val="28"/>
          <w:szCs w:val="28"/>
          <w:lang w:val="uk-UA"/>
        </w:rPr>
        <w:t xml:space="preserve"> природоохоронна установа загальнодержавного та міжнародного значення.</w:t>
      </w:r>
    </w:p>
    <w:p w:rsidR="00667641" w:rsidRPr="004606FB" w:rsidRDefault="00667641" w:rsidP="00667641">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До туристичних центрів району потрібно віднести в першу чергу м. Вилкове, в народі назване </w:t>
      </w:r>
      <w:r w:rsidR="00DB3054" w:rsidRPr="004606FB">
        <w:rPr>
          <w:rFonts w:ascii="Times New Roman" w:hAnsi="Times New Roman"/>
          <w:sz w:val="28"/>
          <w:szCs w:val="28"/>
          <w:lang w:val="uk-UA"/>
        </w:rPr>
        <w:t>«</w:t>
      </w:r>
      <w:r w:rsidRPr="004606FB">
        <w:rPr>
          <w:rFonts w:ascii="Times New Roman" w:hAnsi="Times New Roman"/>
          <w:sz w:val="28"/>
          <w:szCs w:val="28"/>
          <w:lang w:val="uk-UA"/>
        </w:rPr>
        <w:t>Українською Венецією</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місто каналів і човнів, рибаків і виноробів, розташоване біля моря на кордоні з Румунією, та узбережжя Чорного морю – курорт Приморське. До потенційних – м. Ізмаїл – адміністративний центр Ізмаїльського району Одеської області, найбільший український порт на Дунаї; м. Кілія </w:t>
      </w:r>
      <w:r w:rsidRPr="004606FB">
        <w:rPr>
          <w:rFonts w:ascii="Times New Roman" w:eastAsia="Droid Sans Fallback" w:hAnsi="Times New Roman"/>
          <w:kern w:val="1"/>
          <w:sz w:val="28"/>
          <w:szCs w:val="28"/>
          <w:lang w:val="uk-UA" w:eastAsia="zh-CN" w:bidi="hi-IN"/>
        </w:rPr>
        <w:t xml:space="preserve">– </w:t>
      </w:r>
      <w:r w:rsidRPr="004606FB">
        <w:rPr>
          <w:rFonts w:ascii="Times New Roman" w:hAnsi="Times New Roman"/>
          <w:sz w:val="28"/>
          <w:szCs w:val="28"/>
          <w:lang w:val="uk-UA"/>
        </w:rPr>
        <w:t>найстаріше місто України, та острів Зміїний.</w:t>
      </w:r>
    </w:p>
    <w:p w:rsidR="00667641" w:rsidRPr="004606FB" w:rsidRDefault="00667641" w:rsidP="00667641">
      <w:pPr>
        <w:spacing w:before="0" w:line="240" w:lineRule="auto"/>
        <w:ind w:firstLine="567"/>
        <w:rPr>
          <w:rFonts w:ascii="Times New Roman" w:hAnsi="Times New Roman"/>
          <w:b/>
          <w:sz w:val="28"/>
          <w:szCs w:val="28"/>
          <w:lang w:val="uk-UA"/>
        </w:rPr>
      </w:pPr>
      <w:r w:rsidRPr="004606FB">
        <w:rPr>
          <w:rFonts w:ascii="Times New Roman" w:hAnsi="Times New Roman"/>
          <w:b/>
          <w:sz w:val="28"/>
          <w:szCs w:val="28"/>
          <w:lang w:val="uk-UA"/>
        </w:rPr>
        <w:t>Рекреація і туризм в ДБЗ</w:t>
      </w:r>
    </w:p>
    <w:p w:rsidR="00667641" w:rsidRPr="004606FB" w:rsidRDefault="00667641" w:rsidP="00667641">
      <w:pPr>
        <w:spacing w:before="0" w:line="240" w:lineRule="auto"/>
        <w:ind w:firstLine="567"/>
        <w:rPr>
          <w:rFonts w:ascii="Times New Roman" w:eastAsia="Droid Sans Fallback" w:hAnsi="Times New Roman"/>
          <w:bCs/>
          <w:kern w:val="1"/>
          <w:sz w:val="28"/>
          <w:szCs w:val="28"/>
          <w:lang w:val="uk-UA" w:eastAsia="zh-CN" w:bidi="hi-IN"/>
        </w:rPr>
      </w:pPr>
      <w:r w:rsidRPr="004606FB">
        <w:rPr>
          <w:rFonts w:ascii="Times New Roman" w:eastAsia="Droid Sans Fallback" w:hAnsi="Times New Roman"/>
          <w:kern w:val="1"/>
          <w:sz w:val="28"/>
          <w:szCs w:val="28"/>
          <w:lang w:val="uk-UA" w:eastAsia="zh-CN" w:bidi="hi-IN"/>
        </w:rPr>
        <w:t xml:space="preserve">Рекреаційно-туристична діяльність в ДБЗ – інструмент підвищення екологічної освіти і поінформованості місцевого населення, джерело самофінансування </w:t>
      </w:r>
      <w:r w:rsidR="00AA3810" w:rsidRPr="004606FB">
        <w:rPr>
          <w:rFonts w:ascii="Times New Roman" w:hAnsi="Times New Roman" w:cs="Times New Roman"/>
          <w:bCs/>
          <w:sz w:val="28"/>
          <w:lang w:val="uk-UA"/>
        </w:rPr>
        <w:t>ДБЗ</w:t>
      </w:r>
      <w:r w:rsidRPr="004606FB">
        <w:rPr>
          <w:rFonts w:ascii="Times New Roman" w:eastAsia="Droid Sans Fallback" w:hAnsi="Times New Roman"/>
          <w:kern w:val="1"/>
          <w:sz w:val="28"/>
          <w:szCs w:val="28"/>
          <w:lang w:val="uk-UA" w:eastAsia="zh-CN" w:bidi="hi-IN"/>
        </w:rPr>
        <w:t xml:space="preserve">, екологічно збалансована економічна діяльність для місцевих жителів, компонент комплексного розвитку території і один із чинників стратегії подолання бідності в регіоні. </w:t>
      </w:r>
    </w:p>
    <w:p w:rsidR="00667641" w:rsidRPr="004606FB" w:rsidRDefault="00667641" w:rsidP="00667641">
      <w:pPr>
        <w:tabs>
          <w:tab w:val="num" w:pos="709"/>
        </w:tabs>
        <w:spacing w:before="0" w:line="240" w:lineRule="auto"/>
        <w:ind w:firstLine="567"/>
        <w:rPr>
          <w:rFonts w:ascii="Times New Roman" w:eastAsia="Droid Sans Fallback" w:hAnsi="Times New Roman"/>
          <w:vanish/>
          <w:kern w:val="1"/>
          <w:sz w:val="28"/>
          <w:szCs w:val="28"/>
          <w:lang w:val="uk-UA" w:eastAsia="ru-RU" w:bidi="hi-IN"/>
        </w:rPr>
      </w:pPr>
      <w:r w:rsidRPr="004606FB">
        <w:rPr>
          <w:rFonts w:ascii="Times New Roman" w:eastAsia="Droid Sans Fallback" w:hAnsi="Times New Roman"/>
          <w:kern w:val="1"/>
          <w:sz w:val="28"/>
          <w:szCs w:val="28"/>
          <w:shd w:val="clear" w:color="auto" w:fill="FFFFFF"/>
          <w:lang w:val="uk-UA" w:eastAsia="zh-CN" w:bidi="hi-IN"/>
        </w:rPr>
        <w:t xml:space="preserve">На території </w:t>
      </w:r>
      <w:r w:rsidR="00AA3810" w:rsidRPr="004606FB">
        <w:rPr>
          <w:rFonts w:ascii="Times New Roman" w:hAnsi="Times New Roman" w:cs="Times New Roman"/>
          <w:bCs/>
          <w:sz w:val="28"/>
          <w:lang w:val="uk-UA"/>
        </w:rPr>
        <w:t>ДБЗ</w:t>
      </w:r>
      <w:r w:rsidR="00AA3810" w:rsidRPr="004606FB">
        <w:rPr>
          <w:rFonts w:ascii="Times New Roman" w:eastAsia="Droid Sans Fallback" w:hAnsi="Times New Roman"/>
          <w:kern w:val="1"/>
          <w:sz w:val="28"/>
          <w:szCs w:val="28"/>
          <w:shd w:val="clear" w:color="auto" w:fill="FFFFFF"/>
          <w:lang w:val="uk-UA" w:eastAsia="zh-CN" w:bidi="hi-IN"/>
        </w:rPr>
        <w:t xml:space="preserve"> </w:t>
      </w:r>
      <w:r w:rsidRPr="004606FB">
        <w:rPr>
          <w:rFonts w:ascii="Times New Roman" w:eastAsia="Droid Sans Fallback" w:hAnsi="Times New Roman"/>
          <w:kern w:val="1"/>
          <w:sz w:val="28"/>
          <w:szCs w:val="28"/>
          <w:shd w:val="clear" w:color="auto" w:fill="FFFFFF"/>
          <w:lang w:val="uk-UA" w:eastAsia="zh-CN" w:bidi="hi-IN"/>
        </w:rPr>
        <w:t>вже 25 років розвивається екотуризм, в першу чергу водний туризм, проводяться орнітологічні екскурсії, ведеться любительське рибальство.</w:t>
      </w:r>
    </w:p>
    <w:p w:rsidR="00667641" w:rsidRPr="004606FB" w:rsidRDefault="00667641" w:rsidP="00667641">
      <w:pPr>
        <w:tabs>
          <w:tab w:val="num" w:pos="709"/>
        </w:tabs>
        <w:spacing w:before="0" w:line="240" w:lineRule="auto"/>
        <w:ind w:firstLine="567"/>
        <w:rPr>
          <w:rFonts w:ascii="Times New Roman" w:eastAsia="Droid Sans Fallback" w:hAnsi="Times New Roman"/>
          <w:vanish/>
          <w:kern w:val="1"/>
          <w:sz w:val="28"/>
          <w:szCs w:val="28"/>
          <w:lang w:val="uk-UA" w:eastAsia="ru-RU" w:bidi="hi-IN"/>
        </w:rPr>
      </w:pPr>
    </w:p>
    <w:p w:rsidR="00667641" w:rsidRPr="004606FB" w:rsidRDefault="00667641" w:rsidP="00667641">
      <w:pPr>
        <w:tabs>
          <w:tab w:val="num" w:pos="709"/>
        </w:tabs>
        <w:spacing w:before="0" w:line="240" w:lineRule="auto"/>
        <w:ind w:firstLine="567"/>
        <w:rPr>
          <w:rFonts w:ascii="Times New Roman" w:eastAsia="Droid Sans Fallback" w:hAnsi="Times New Roman"/>
          <w:vanish/>
          <w:kern w:val="1"/>
          <w:sz w:val="28"/>
          <w:szCs w:val="28"/>
          <w:lang w:val="uk-UA" w:eastAsia="ru-RU" w:bidi="hi-IN"/>
        </w:rPr>
      </w:pPr>
    </w:p>
    <w:p w:rsidR="00667641" w:rsidRPr="004606FB" w:rsidRDefault="00667641" w:rsidP="00667641">
      <w:pPr>
        <w:tabs>
          <w:tab w:val="num" w:pos="709"/>
        </w:tabs>
        <w:spacing w:before="0" w:line="240" w:lineRule="auto"/>
        <w:ind w:firstLine="567"/>
        <w:rPr>
          <w:rFonts w:ascii="Times New Roman" w:eastAsia="Droid Sans Fallback" w:hAnsi="Times New Roman"/>
          <w:kern w:val="1"/>
          <w:sz w:val="28"/>
          <w:szCs w:val="28"/>
          <w:shd w:val="clear" w:color="auto" w:fill="FFFFFF"/>
          <w:lang w:val="uk-UA" w:eastAsia="zh-CN" w:bidi="hi-IN"/>
        </w:rPr>
      </w:pPr>
      <w:r w:rsidRPr="004606FB">
        <w:rPr>
          <w:rFonts w:ascii="Times New Roman" w:eastAsia="Droid Sans Fallback" w:hAnsi="Times New Roman"/>
          <w:vanish/>
          <w:kern w:val="1"/>
          <w:sz w:val="28"/>
          <w:szCs w:val="28"/>
          <w:lang w:val="uk-UA" w:eastAsia="ru-RU" w:bidi="hi-IN"/>
        </w:rPr>
        <w:t>Конец формы</w:t>
      </w:r>
    </w:p>
    <w:p w:rsidR="00667641" w:rsidRPr="004606FB" w:rsidRDefault="00667641" w:rsidP="00667641">
      <w:pPr>
        <w:tabs>
          <w:tab w:val="num" w:pos="709"/>
        </w:tabs>
        <w:spacing w:before="0" w:line="240" w:lineRule="auto"/>
        <w:ind w:firstLine="567"/>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Туристичний сезон є коротким, охоплює період травень-вересень. Найбільш популярний екскурсійний туризм вихідного дня. Перевага на користування природними ресурсами надається місцевій громаді, місцеве населення активно до цього залучене. Вилківці надають різні послуги туристам, які приїжджають у місто. Вони забезпечують відпочинок в приватних господарствах в місті та на островах дельти, катають на човнах, продають сувеніри, фрукти, овочі, рибну продукцію домашнього виготовлення та ін.. Працюють туристичні приватні фірми, які успішно займаються екологічним туризмом, набирають відповідний досвід, розширюють і зміцнюють інфраструктуру, удосконалюють рекламу. Розвиток рекреаційно-туристичної галузі визнано одним із основних напрямків соціально-економічного розвитку м. Вилкове.</w:t>
      </w:r>
    </w:p>
    <w:p w:rsidR="00667641" w:rsidRPr="004606FB" w:rsidRDefault="00667641" w:rsidP="00667641">
      <w:pPr>
        <w:tabs>
          <w:tab w:val="num" w:pos="709"/>
        </w:tabs>
        <w:spacing w:before="0" w:line="240" w:lineRule="auto"/>
        <w:ind w:firstLine="567"/>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 xml:space="preserve">На території </w:t>
      </w:r>
      <w:r w:rsidR="00AA3810" w:rsidRPr="004606FB">
        <w:rPr>
          <w:rFonts w:ascii="Times New Roman" w:hAnsi="Times New Roman" w:cs="Times New Roman"/>
          <w:bCs/>
          <w:sz w:val="28"/>
          <w:lang w:val="uk-UA"/>
        </w:rPr>
        <w:t>ДБЗ</w:t>
      </w:r>
      <w:r w:rsidR="00AA3810" w:rsidRPr="004606FB">
        <w:rPr>
          <w:rFonts w:ascii="Times New Roman" w:eastAsia="Droid Sans Fallback" w:hAnsi="Times New Roman"/>
          <w:kern w:val="1"/>
          <w:sz w:val="28"/>
          <w:szCs w:val="28"/>
          <w:lang w:val="uk-UA" w:eastAsia="zh-CN" w:bidi="hi-IN"/>
        </w:rPr>
        <w:t xml:space="preserve"> </w:t>
      </w:r>
      <w:r w:rsidRPr="004606FB">
        <w:rPr>
          <w:rFonts w:ascii="Times New Roman" w:eastAsia="Droid Sans Fallback" w:hAnsi="Times New Roman"/>
          <w:kern w:val="1"/>
          <w:sz w:val="28"/>
          <w:szCs w:val="28"/>
          <w:lang w:val="uk-UA" w:eastAsia="zh-CN" w:bidi="hi-IN"/>
        </w:rPr>
        <w:t xml:space="preserve">відсутні санаторії, бази відпочинку, пансіонати та інші санаторно-курортні і оздоровчі заклади. Наявність садово-городних ділянок на островах в антропогенній зоні </w:t>
      </w:r>
      <w:r w:rsidR="00AA3810" w:rsidRPr="004606FB">
        <w:rPr>
          <w:rFonts w:ascii="Times New Roman" w:hAnsi="Times New Roman" w:cs="Times New Roman"/>
          <w:bCs/>
          <w:sz w:val="28"/>
          <w:lang w:val="uk-UA"/>
        </w:rPr>
        <w:t>ДБЗ</w:t>
      </w:r>
      <w:r w:rsidR="00AA3810" w:rsidRPr="004606FB">
        <w:rPr>
          <w:rFonts w:ascii="Times New Roman" w:eastAsia="Droid Sans Fallback" w:hAnsi="Times New Roman"/>
          <w:kern w:val="1"/>
          <w:sz w:val="28"/>
          <w:szCs w:val="28"/>
          <w:lang w:val="uk-UA" w:eastAsia="zh-CN" w:bidi="hi-IN"/>
        </w:rPr>
        <w:t xml:space="preserve"> </w:t>
      </w:r>
      <w:r w:rsidRPr="004606FB">
        <w:rPr>
          <w:rFonts w:ascii="Times New Roman" w:eastAsia="Droid Sans Fallback" w:hAnsi="Times New Roman"/>
          <w:kern w:val="1"/>
          <w:sz w:val="28"/>
          <w:szCs w:val="28"/>
          <w:lang w:val="uk-UA" w:eastAsia="zh-CN" w:bidi="hi-IN"/>
        </w:rPr>
        <w:t xml:space="preserve">дає можливість місцевим жителям використовувати їх як місця для власного короткочасного відпочинку та прийому гостей, короткочасних пікніків тощо. </w:t>
      </w:r>
    </w:p>
    <w:p w:rsidR="00667641" w:rsidRPr="004606FB" w:rsidRDefault="00AA3810" w:rsidP="00667641">
      <w:pPr>
        <w:tabs>
          <w:tab w:val="num" w:pos="709"/>
        </w:tabs>
        <w:spacing w:before="0" w:line="240" w:lineRule="auto"/>
        <w:ind w:firstLine="567"/>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lastRenderedPageBreak/>
        <w:t xml:space="preserve">У 2021 році на території </w:t>
      </w:r>
      <w:r w:rsidRPr="004606FB">
        <w:rPr>
          <w:rFonts w:ascii="Times New Roman" w:hAnsi="Times New Roman" w:cs="Times New Roman"/>
          <w:bCs/>
          <w:sz w:val="28"/>
          <w:lang w:val="uk-UA"/>
        </w:rPr>
        <w:t>ДБЗ</w:t>
      </w:r>
      <w:r w:rsidRPr="004606FB">
        <w:rPr>
          <w:rFonts w:ascii="Times New Roman" w:eastAsia="Droid Sans Fallback" w:hAnsi="Times New Roman"/>
          <w:kern w:val="1"/>
          <w:sz w:val="28"/>
          <w:szCs w:val="28"/>
          <w:lang w:val="uk-UA" w:eastAsia="zh-CN" w:bidi="hi-IN"/>
        </w:rPr>
        <w:t xml:space="preserve"> </w:t>
      </w:r>
      <w:r w:rsidR="00667641" w:rsidRPr="004606FB">
        <w:rPr>
          <w:rFonts w:ascii="Times New Roman" w:eastAsia="Droid Sans Fallback" w:hAnsi="Times New Roman"/>
          <w:kern w:val="1"/>
          <w:sz w:val="28"/>
          <w:szCs w:val="28"/>
          <w:lang w:val="uk-UA" w:eastAsia="zh-CN" w:bidi="hi-IN"/>
        </w:rPr>
        <w:t xml:space="preserve">діяли 4 екскурсійні маршрути: </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0 км</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 xml:space="preserve">, </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Острів Єрмаків</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 xml:space="preserve">, </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Шлях до птахів</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 xml:space="preserve"> та </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Лісове озеро</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 xml:space="preserve"> (рис. 1.3.15.1). Для кожного діючого екскурсійного маршруту розроблено інформаційний опис. На стежці </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0-км</w:t>
      </w:r>
      <w:r w:rsidR="00DB3054" w:rsidRPr="004606FB">
        <w:rPr>
          <w:rFonts w:ascii="Times New Roman" w:eastAsia="Droid Sans Fallback" w:hAnsi="Times New Roman"/>
          <w:kern w:val="1"/>
          <w:sz w:val="28"/>
          <w:szCs w:val="28"/>
          <w:lang w:val="uk-UA" w:eastAsia="zh-CN" w:bidi="hi-IN"/>
        </w:rPr>
        <w:t>»</w:t>
      </w:r>
      <w:r w:rsidR="00667641" w:rsidRPr="004606FB">
        <w:rPr>
          <w:rFonts w:ascii="Times New Roman" w:eastAsia="Droid Sans Fallback" w:hAnsi="Times New Roman"/>
          <w:kern w:val="1"/>
          <w:sz w:val="28"/>
          <w:szCs w:val="28"/>
          <w:lang w:val="uk-UA" w:eastAsia="zh-CN" w:bidi="hi-IN"/>
        </w:rPr>
        <w:t xml:space="preserve"> в туристичний сезон встановлюються тимчасові форми еколого-освітнього облаштування: інформаційні аншлаги, карти тощо.</w:t>
      </w:r>
    </w:p>
    <w:p w:rsidR="00667641" w:rsidRPr="004606FB" w:rsidRDefault="00F9504E" w:rsidP="00667641">
      <w:pPr>
        <w:ind w:firstLine="567"/>
        <w:jc w:val="center"/>
        <w:rPr>
          <w:rFonts w:ascii="Times New Roman" w:hAnsi="Times New Roman"/>
          <w:sz w:val="28"/>
          <w:szCs w:val="28"/>
          <w:lang w:val="uk-UA"/>
        </w:rPr>
      </w:pPr>
      <w:r w:rsidRPr="004606FB">
        <w:rPr>
          <w:rFonts w:ascii="Times New Roman" w:hAnsi="Times New Roman"/>
          <w:b/>
          <w:noProof/>
          <w:sz w:val="28"/>
          <w:szCs w:val="28"/>
          <w:lang w:val="uk-UA" w:eastAsia="uk-UA"/>
        </w:rPr>
        <w:drawing>
          <wp:inline distT="0" distB="0" distL="0" distR="0">
            <wp:extent cx="4171950" cy="5819775"/>
            <wp:effectExtent l="0" t="0" r="0" b="9525"/>
            <wp:docPr id="27" name="Рисунок 10" descr="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ТУРИЗМ"/>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71950" cy="5819775"/>
                    </a:xfrm>
                    <a:prstGeom prst="rect">
                      <a:avLst/>
                    </a:prstGeom>
                    <a:noFill/>
                    <a:ln>
                      <a:noFill/>
                    </a:ln>
                  </pic:spPr>
                </pic:pic>
              </a:graphicData>
            </a:graphic>
          </wp:inline>
        </w:drawing>
      </w:r>
    </w:p>
    <w:p w:rsidR="00667641" w:rsidRPr="004606FB" w:rsidRDefault="00667641" w:rsidP="00667641">
      <w:pPr>
        <w:widowControl w:val="0"/>
        <w:spacing w:after="240" w:line="240" w:lineRule="auto"/>
        <w:ind w:firstLine="567"/>
        <w:rPr>
          <w:rFonts w:ascii="Times New Roman" w:eastAsia="Droid Sans Fallback" w:hAnsi="Times New Roman"/>
          <w:b/>
          <w:bCs/>
          <w:sz w:val="28"/>
          <w:szCs w:val="28"/>
          <w:lang w:val="uk-UA" w:eastAsia="hi-IN" w:bidi="hi-IN"/>
        </w:rPr>
      </w:pPr>
      <w:r w:rsidRPr="004606FB">
        <w:rPr>
          <w:rFonts w:ascii="Times New Roman" w:eastAsia="Droid Sans Fallback" w:hAnsi="Times New Roman"/>
          <w:b/>
          <w:bCs/>
          <w:sz w:val="28"/>
          <w:szCs w:val="28"/>
          <w:lang w:val="uk-UA" w:eastAsia="hi-IN" w:bidi="hi-IN"/>
        </w:rPr>
        <w:t xml:space="preserve">Рисунок </w:t>
      </w:r>
      <w:r w:rsidRPr="004606FB">
        <w:rPr>
          <w:rFonts w:ascii="Times New Roman" w:eastAsia="Droid Sans Fallback" w:hAnsi="Times New Roman" w:cs="Times New Roman"/>
          <w:b/>
          <w:bCs/>
          <w:sz w:val="28"/>
          <w:szCs w:val="28"/>
          <w:lang w:val="uk-UA"/>
        </w:rPr>
        <w:t>1.3.15.1</w:t>
      </w:r>
      <w:r w:rsidRPr="004606FB">
        <w:rPr>
          <w:rFonts w:ascii="Times New Roman" w:eastAsia="Droid Sans Fallback" w:hAnsi="Times New Roman"/>
          <w:b/>
          <w:bCs/>
          <w:sz w:val="28"/>
          <w:szCs w:val="28"/>
          <w:lang w:val="uk-UA" w:eastAsia="hi-IN" w:bidi="hi-IN"/>
        </w:rPr>
        <w:t xml:space="preserve"> – Картосхема розташування екскурсійних маршрутів на території ДБЗ в 2021 р.</w:t>
      </w:r>
    </w:p>
    <w:p w:rsidR="00667641" w:rsidRPr="004606FB" w:rsidRDefault="00667641" w:rsidP="00667641">
      <w:pPr>
        <w:widowControl w:val="0"/>
        <w:spacing w:after="240" w:line="240" w:lineRule="auto"/>
        <w:ind w:firstLine="567"/>
        <w:rPr>
          <w:rFonts w:ascii="Times New Roman" w:eastAsia="Droid Sans Fallback" w:hAnsi="Times New Roman"/>
          <w:bCs/>
          <w:sz w:val="28"/>
          <w:szCs w:val="28"/>
          <w:lang w:val="uk-UA" w:eastAsia="hi-IN" w:bidi="hi-IN"/>
        </w:rPr>
      </w:pPr>
      <w:r w:rsidRPr="004606FB">
        <w:rPr>
          <w:rFonts w:ascii="Times New Roman" w:eastAsia="Droid Sans Fallback" w:hAnsi="Times New Roman"/>
          <w:bCs/>
          <w:sz w:val="28"/>
          <w:szCs w:val="28"/>
          <w:lang w:val="uk-UA" w:eastAsia="hi-IN" w:bidi="hi-IN"/>
        </w:rPr>
        <w:t xml:space="preserve">Найбільш популярним є екскурсійний маршрут </w:t>
      </w:r>
      <w:r w:rsidR="00DB3054" w:rsidRPr="004606FB">
        <w:rPr>
          <w:rFonts w:ascii="Times New Roman" w:eastAsia="Droid Sans Fallback" w:hAnsi="Times New Roman"/>
          <w:bCs/>
          <w:sz w:val="28"/>
          <w:szCs w:val="28"/>
          <w:lang w:val="uk-UA" w:eastAsia="hi-IN" w:bidi="hi-IN"/>
        </w:rPr>
        <w:t>«</w:t>
      </w:r>
      <w:r w:rsidRPr="004606FB">
        <w:rPr>
          <w:rFonts w:ascii="Times New Roman" w:eastAsia="Droid Sans Fallback" w:hAnsi="Times New Roman"/>
          <w:bCs/>
          <w:sz w:val="28"/>
          <w:szCs w:val="28"/>
          <w:lang w:val="uk-UA" w:eastAsia="hi-IN" w:bidi="hi-IN"/>
        </w:rPr>
        <w:t>0 км</w:t>
      </w:r>
      <w:r w:rsidR="00DB3054" w:rsidRPr="004606FB">
        <w:rPr>
          <w:rFonts w:ascii="Times New Roman" w:eastAsia="Droid Sans Fallback" w:hAnsi="Times New Roman"/>
          <w:bCs/>
          <w:sz w:val="28"/>
          <w:szCs w:val="28"/>
          <w:lang w:val="uk-UA" w:eastAsia="hi-IN" w:bidi="hi-IN"/>
        </w:rPr>
        <w:t>»</w:t>
      </w:r>
      <w:r w:rsidRPr="004606FB">
        <w:rPr>
          <w:rFonts w:ascii="Times New Roman" w:eastAsia="Droid Sans Fallback" w:hAnsi="Times New Roman"/>
          <w:bCs/>
          <w:sz w:val="28"/>
          <w:szCs w:val="28"/>
          <w:lang w:val="uk-UA" w:eastAsia="hi-IN" w:bidi="hi-IN"/>
        </w:rPr>
        <w:t>, який тільки у 2021 році відвідали 31920 туристів, в тому числі 1014 іноземців (табл.1.3.15.1)</w:t>
      </w:r>
    </w:p>
    <w:p w:rsidR="00667641" w:rsidRPr="004606FB" w:rsidRDefault="00667641" w:rsidP="00667641">
      <w:pPr>
        <w:tabs>
          <w:tab w:val="num" w:pos="709"/>
        </w:tabs>
        <w:spacing w:before="0" w:line="240" w:lineRule="auto"/>
        <w:ind w:firstLine="0"/>
        <w:rPr>
          <w:rFonts w:ascii="Times New Roman" w:eastAsia="Droid Sans Fallback" w:hAnsi="Times New Roman"/>
          <w:b/>
          <w:kern w:val="1"/>
          <w:sz w:val="28"/>
          <w:szCs w:val="28"/>
          <w:lang w:val="uk-UA" w:eastAsia="zh-CN" w:bidi="hi-IN"/>
        </w:rPr>
      </w:pPr>
      <w:r w:rsidRPr="004606FB">
        <w:rPr>
          <w:rFonts w:ascii="Times New Roman" w:eastAsia="Droid Sans Fallback" w:hAnsi="Times New Roman"/>
          <w:b/>
          <w:kern w:val="1"/>
          <w:sz w:val="28"/>
          <w:szCs w:val="28"/>
          <w:lang w:val="uk-UA" w:eastAsia="zh-CN" w:bidi="hi-IN"/>
        </w:rPr>
        <w:t>Таблиця 1.3.15.1 – Кількість туристів, які відвідали ДБЗ у 2013-2021 рр.</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848"/>
        <w:gridCol w:w="808"/>
        <w:gridCol w:w="896"/>
        <w:gridCol w:w="808"/>
        <w:gridCol w:w="874"/>
        <w:gridCol w:w="831"/>
        <w:gridCol w:w="767"/>
        <w:gridCol w:w="763"/>
        <w:gridCol w:w="716"/>
      </w:tblGrid>
      <w:tr w:rsidR="00667641" w:rsidRPr="004606FB" w:rsidTr="007D480D">
        <w:trPr>
          <w:trHeight w:val="393"/>
        </w:trPr>
        <w:tc>
          <w:tcPr>
            <w:tcW w:w="2035"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Місце відвідування/рік</w:t>
            </w:r>
          </w:p>
        </w:tc>
        <w:tc>
          <w:tcPr>
            <w:tcW w:w="889" w:type="dxa"/>
            <w:vAlign w:val="center"/>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2013</w:t>
            </w:r>
          </w:p>
        </w:tc>
        <w:tc>
          <w:tcPr>
            <w:tcW w:w="838" w:type="dxa"/>
            <w:vAlign w:val="center"/>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2014</w:t>
            </w:r>
          </w:p>
        </w:tc>
        <w:tc>
          <w:tcPr>
            <w:tcW w:w="944" w:type="dxa"/>
            <w:vAlign w:val="center"/>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2015</w:t>
            </w:r>
          </w:p>
        </w:tc>
        <w:tc>
          <w:tcPr>
            <w:tcW w:w="838" w:type="dxa"/>
            <w:vAlign w:val="center"/>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2016</w:t>
            </w:r>
          </w:p>
        </w:tc>
        <w:tc>
          <w:tcPr>
            <w:tcW w:w="916" w:type="dxa"/>
            <w:vAlign w:val="center"/>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2017</w:t>
            </w:r>
          </w:p>
        </w:tc>
        <w:tc>
          <w:tcPr>
            <w:tcW w:w="868" w:type="dxa"/>
            <w:vAlign w:val="center"/>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2018</w:t>
            </w:r>
          </w:p>
        </w:tc>
        <w:tc>
          <w:tcPr>
            <w:tcW w:w="786" w:type="dxa"/>
            <w:vAlign w:val="center"/>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i/>
                <w:kern w:val="1"/>
                <w:sz w:val="24"/>
                <w:szCs w:val="24"/>
                <w:lang w:val="uk-UA" w:eastAsia="zh-CN" w:bidi="hi-IN"/>
              </w:rPr>
            </w:pPr>
            <w:r w:rsidRPr="004606FB">
              <w:rPr>
                <w:rFonts w:ascii="Times New Roman" w:eastAsia="Droid Sans Fallback" w:hAnsi="Times New Roman"/>
                <w:b/>
                <w:kern w:val="1"/>
                <w:sz w:val="24"/>
                <w:szCs w:val="24"/>
                <w:lang w:val="uk-UA" w:eastAsia="zh-CN" w:bidi="hi-IN"/>
              </w:rPr>
              <w:t>2019</w:t>
            </w:r>
          </w:p>
        </w:tc>
        <w:tc>
          <w:tcPr>
            <w:tcW w:w="776" w:type="dxa"/>
            <w:vAlign w:val="center"/>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2020</w:t>
            </w:r>
          </w:p>
        </w:tc>
        <w:tc>
          <w:tcPr>
            <w:tcW w:w="455" w:type="dxa"/>
            <w:vAlign w:val="center"/>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2021</w:t>
            </w:r>
          </w:p>
        </w:tc>
      </w:tr>
      <w:tr w:rsidR="00667641" w:rsidRPr="004606FB" w:rsidTr="007D480D">
        <w:trPr>
          <w:trHeight w:val="408"/>
        </w:trPr>
        <w:tc>
          <w:tcPr>
            <w:tcW w:w="2035" w:type="dxa"/>
          </w:tcPr>
          <w:p w:rsidR="00667641" w:rsidRPr="004606FB" w:rsidRDefault="00DB3054"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w:t>
            </w:r>
            <w:r w:rsidR="00667641" w:rsidRPr="004606FB">
              <w:rPr>
                <w:rFonts w:ascii="Times New Roman" w:eastAsia="Droid Sans Fallback" w:hAnsi="Times New Roman"/>
                <w:b/>
                <w:kern w:val="1"/>
                <w:sz w:val="24"/>
                <w:szCs w:val="24"/>
                <w:lang w:val="uk-UA" w:eastAsia="zh-CN" w:bidi="hi-IN"/>
              </w:rPr>
              <w:t>0-км</w:t>
            </w:r>
            <w:r w:rsidRPr="004606FB">
              <w:rPr>
                <w:rFonts w:ascii="Times New Roman" w:eastAsia="Droid Sans Fallback" w:hAnsi="Times New Roman"/>
                <w:b/>
                <w:kern w:val="1"/>
                <w:sz w:val="24"/>
                <w:szCs w:val="24"/>
                <w:lang w:val="uk-UA" w:eastAsia="zh-CN" w:bidi="hi-IN"/>
              </w:rPr>
              <w:t>»</w:t>
            </w:r>
          </w:p>
        </w:tc>
        <w:tc>
          <w:tcPr>
            <w:tcW w:w="889" w:type="dxa"/>
          </w:tcPr>
          <w:p w:rsidR="00667641" w:rsidRPr="004606FB" w:rsidRDefault="00667641" w:rsidP="00667641">
            <w:pPr>
              <w:tabs>
                <w:tab w:val="num" w:pos="709"/>
              </w:tabs>
              <w:spacing w:before="0" w:line="240" w:lineRule="auto"/>
              <w:ind w:firstLine="0"/>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19 739</w:t>
            </w:r>
          </w:p>
        </w:tc>
        <w:tc>
          <w:tcPr>
            <w:tcW w:w="838" w:type="dxa"/>
          </w:tcPr>
          <w:p w:rsidR="00667641" w:rsidRPr="004606FB" w:rsidRDefault="00667641" w:rsidP="00667641">
            <w:pPr>
              <w:tabs>
                <w:tab w:val="num" w:pos="709"/>
              </w:tabs>
              <w:spacing w:before="0" w:line="240" w:lineRule="auto"/>
              <w:ind w:firstLine="0"/>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2 267</w:t>
            </w:r>
          </w:p>
        </w:tc>
        <w:tc>
          <w:tcPr>
            <w:tcW w:w="944"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13735</w:t>
            </w:r>
          </w:p>
        </w:tc>
        <w:tc>
          <w:tcPr>
            <w:tcW w:w="838"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12 414</w:t>
            </w:r>
          </w:p>
        </w:tc>
        <w:tc>
          <w:tcPr>
            <w:tcW w:w="916"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17176</w:t>
            </w:r>
          </w:p>
        </w:tc>
        <w:tc>
          <w:tcPr>
            <w:tcW w:w="868"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18 671</w:t>
            </w:r>
          </w:p>
        </w:tc>
        <w:tc>
          <w:tcPr>
            <w:tcW w:w="786"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20 743</w:t>
            </w:r>
          </w:p>
        </w:tc>
        <w:tc>
          <w:tcPr>
            <w:tcW w:w="776"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18394</w:t>
            </w:r>
          </w:p>
        </w:tc>
        <w:tc>
          <w:tcPr>
            <w:tcW w:w="455"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31920</w:t>
            </w:r>
          </w:p>
        </w:tc>
      </w:tr>
      <w:tr w:rsidR="00667641" w:rsidRPr="004606FB" w:rsidTr="007D480D">
        <w:trPr>
          <w:trHeight w:val="391"/>
        </w:trPr>
        <w:tc>
          <w:tcPr>
            <w:tcW w:w="2035"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lastRenderedPageBreak/>
              <w:t>В т. ч. іноземці</w:t>
            </w:r>
          </w:p>
        </w:tc>
        <w:tc>
          <w:tcPr>
            <w:tcW w:w="889"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6 713</w:t>
            </w:r>
          </w:p>
        </w:tc>
        <w:tc>
          <w:tcPr>
            <w:tcW w:w="838"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3 604</w:t>
            </w:r>
          </w:p>
        </w:tc>
        <w:tc>
          <w:tcPr>
            <w:tcW w:w="944"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3 327</w:t>
            </w:r>
          </w:p>
        </w:tc>
        <w:tc>
          <w:tcPr>
            <w:tcW w:w="838"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1 299</w:t>
            </w:r>
          </w:p>
        </w:tc>
        <w:tc>
          <w:tcPr>
            <w:tcW w:w="916"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4 125</w:t>
            </w:r>
          </w:p>
        </w:tc>
        <w:tc>
          <w:tcPr>
            <w:tcW w:w="868"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4 341</w:t>
            </w:r>
          </w:p>
        </w:tc>
        <w:tc>
          <w:tcPr>
            <w:tcW w:w="786"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5 214</w:t>
            </w:r>
          </w:p>
        </w:tc>
        <w:tc>
          <w:tcPr>
            <w:tcW w:w="776"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w:t>
            </w:r>
          </w:p>
        </w:tc>
        <w:tc>
          <w:tcPr>
            <w:tcW w:w="455"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1014</w:t>
            </w:r>
          </w:p>
        </w:tc>
      </w:tr>
      <w:tr w:rsidR="00667641" w:rsidRPr="004606FB" w:rsidTr="007D480D">
        <w:trPr>
          <w:trHeight w:val="351"/>
        </w:trPr>
        <w:tc>
          <w:tcPr>
            <w:tcW w:w="2035"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b/>
                <w:kern w:val="1"/>
                <w:sz w:val="24"/>
                <w:szCs w:val="24"/>
                <w:lang w:val="uk-UA" w:eastAsia="zh-CN" w:bidi="hi-IN"/>
              </w:rPr>
            </w:pPr>
            <w:r w:rsidRPr="004606FB">
              <w:rPr>
                <w:rFonts w:ascii="Times New Roman" w:eastAsia="Droid Sans Fallback" w:hAnsi="Times New Roman"/>
                <w:b/>
                <w:kern w:val="1"/>
                <w:sz w:val="24"/>
                <w:szCs w:val="24"/>
                <w:lang w:val="uk-UA" w:eastAsia="zh-CN" w:bidi="hi-IN"/>
              </w:rPr>
              <w:t>ІТЦ</w:t>
            </w:r>
          </w:p>
        </w:tc>
        <w:tc>
          <w:tcPr>
            <w:tcW w:w="889"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2 167</w:t>
            </w:r>
          </w:p>
        </w:tc>
        <w:tc>
          <w:tcPr>
            <w:tcW w:w="838"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1 019</w:t>
            </w:r>
          </w:p>
        </w:tc>
        <w:tc>
          <w:tcPr>
            <w:tcW w:w="944"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1 084</w:t>
            </w:r>
          </w:p>
        </w:tc>
        <w:tc>
          <w:tcPr>
            <w:tcW w:w="838"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1 434</w:t>
            </w:r>
          </w:p>
        </w:tc>
        <w:tc>
          <w:tcPr>
            <w:tcW w:w="916"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1 511</w:t>
            </w:r>
          </w:p>
        </w:tc>
        <w:tc>
          <w:tcPr>
            <w:tcW w:w="868"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1 688</w:t>
            </w:r>
          </w:p>
        </w:tc>
        <w:tc>
          <w:tcPr>
            <w:tcW w:w="786"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1 537</w:t>
            </w:r>
          </w:p>
        </w:tc>
        <w:tc>
          <w:tcPr>
            <w:tcW w:w="776"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320</w:t>
            </w:r>
          </w:p>
        </w:tc>
        <w:tc>
          <w:tcPr>
            <w:tcW w:w="455" w:type="dxa"/>
          </w:tcPr>
          <w:p w:rsidR="00667641" w:rsidRPr="004606FB" w:rsidRDefault="00667641" w:rsidP="00667641">
            <w:pPr>
              <w:tabs>
                <w:tab w:val="num" w:pos="709"/>
              </w:tabs>
              <w:spacing w:before="0" w:line="240" w:lineRule="auto"/>
              <w:ind w:firstLine="0"/>
              <w:jc w:val="center"/>
              <w:rPr>
                <w:rFonts w:ascii="Times New Roman" w:eastAsia="Droid Sans Fallback" w:hAnsi="Times New Roman"/>
                <w:kern w:val="1"/>
                <w:sz w:val="20"/>
                <w:szCs w:val="20"/>
                <w:lang w:val="uk-UA" w:eastAsia="zh-CN" w:bidi="hi-IN"/>
              </w:rPr>
            </w:pPr>
            <w:r w:rsidRPr="004606FB">
              <w:rPr>
                <w:rFonts w:ascii="Times New Roman" w:eastAsia="Droid Sans Fallback" w:hAnsi="Times New Roman"/>
                <w:kern w:val="1"/>
                <w:sz w:val="20"/>
                <w:szCs w:val="20"/>
                <w:lang w:val="uk-UA" w:eastAsia="zh-CN" w:bidi="hi-IN"/>
              </w:rPr>
              <w:t>710</w:t>
            </w:r>
          </w:p>
        </w:tc>
      </w:tr>
    </w:tbl>
    <w:p w:rsidR="00667641" w:rsidRPr="004606FB" w:rsidRDefault="00667641" w:rsidP="00A74970">
      <w:pPr>
        <w:tabs>
          <w:tab w:val="num" w:pos="709"/>
        </w:tabs>
        <w:spacing w:after="240" w:line="240" w:lineRule="auto"/>
        <w:ind w:firstLine="567"/>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 xml:space="preserve">Знак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0 км</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 магічна точка, від якої починається відлік Дунаю. Він є єдиним у Європі пам'ятником, який періодично пересувається в зв'язку з постійним зростанням дельти Дунаю і одночасно суші України. 17 серпня 2016 року, незадовго до Дня незалежності України, поруч з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0 км</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був встановлений один з офіційних символів держави – Тризуб (рис. </w:t>
      </w:r>
      <w:r w:rsidRPr="004606FB">
        <w:rPr>
          <w:rFonts w:ascii="Times New Roman" w:eastAsia="Droid Sans Fallback" w:hAnsi="Times New Roman" w:cs="Times New Roman"/>
          <w:sz w:val="28"/>
          <w:szCs w:val="28"/>
          <w:lang w:val="uk-UA"/>
        </w:rPr>
        <w:t>1.3.15.2).</w:t>
      </w:r>
    </w:p>
    <w:p w:rsidR="00667641" w:rsidRPr="004606FB" w:rsidRDefault="00F9504E" w:rsidP="00667641">
      <w:pPr>
        <w:tabs>
          <w:tab w:val="num" w:pos="709"/>
        </w:tabs>
        <w:ind w:firstLine="0"/>
        <w:jc w:val="center"/>
        <w:rPr>
          <w:rFonts w:ascii="Times New Roman" w:eastAsia="Droid Sans Fallback" w:hAnsi="Times New Roman"/>
          <w:kern w:val="1"/>
          <w:sz w:val="28"/>
          <w:szCs w:val="28"/>
          <w:lang w:val="uk-UA" w:eastAsia="zh-CN" w:bidi="hi-IN"/>
        </w:rPr>
      </w:pPr>
      <w:r w:rsidRPr="004606FB">
        <w:rPr>
          <w:rFonts w:ascii="Times New Roman" w:eastAsia="Droid Sans Fallback" w:hAnsi="Times New Roman"/>
          <w:noProof/>
          <w:kern w:val="1"/>
          <w:sz w:val="28"/>
          <w:szCs w:val="28"/>
          <w:lang w:val="uk-UA" w:eastAsia="uk-UA"/>
        </w:rPr>
        <w:drawing>
          <wp:inline distT="0" distB="0" distL="0" distR="0">
            <wp:extent cx="5524500" cy="3667125"/>
            <wp:effectExtent l="0" t="0" r="0" b="9525"/>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24500" cy="3667125"/>
                    </a:xfrm>
                    <a:prstGeom prst="rect">
                      <a:avLst/>
                    </a:prstGeom>
                    <a:noFill/>
                    <a:ln>
                      <a:noFill/>
                    </a:ln>
                  </pic:spPr>
                </pic:pic>
              </a:graphicData>
            </a:graphic>
          </wp:inline>
        </w:drawing>
      </w:r>
    </w:p>
    <w:p w:rsidR="00667641" w:rsidRPr="004606FB" w:rsidRDefault="00667641" w:rsidP="00667641">
      <w:pPr>
        <w:tabs>
          <w:tab w:val="num" w:pos="709"/>
        </w:tabs>
        <w:spacing w:before="0" w:line="240" w:lineRule="auto"/>
        <w:ind w:firstLine="567"/>
        <w:rPr>
          <w:rFonts w:ascii="Times New Roman" w:eastAsia="Droid Sans Fallback" w:hAnsi="Times New Roman"/>
          <w:b/>
          <w:kern w:val="1"/>
          <w:sz w:val="28"/>
          <w:szCs w:val="28"/>
          <w:lang w:val="uk-UA" w:eastAsia="zh-CN" w:bidi="hi-IN"/>
        </w:rPr>
      </w:pPr>
      <w:r w:rsidRPr="004606FB">
        <w:rPr>
          <w:rFonts w:ascii="Times New Roman" w:eastAsia="Droid Sans Fallback" w:hAnsi="Times New Roman" w:cs="Times New Roman"/>
          <w:b/>
          <w:bCs/>
          <w:sz w:val="28"/>
          <w:szCs w:val="28"/>
          <w:lang w:val="uk-UA"/>
        </w:rPr>
        <w:t>Рисунок 1.3.15.2</w:t>
      </w:r>
      <w:r w:rsidRPr="004606FB">
        <w:rPr>
          <w:rFonts w:ascii="Times New Roman" w:eastAsia="Droid Sans Fallback" w:hAnsi="Times New Roman"/>
          <w:b/>
          <w:kern w:val="1"/>
          <w:sz w:val="28"/>
          <w:szCs w:val="28"/>
          <w:lang w:val="uk-UA" w:eastAsia="zh-CN" w:bidi="hi-IN"/>
        </w:rPr>
        <w:t xml:space="preserve"> – Символічний туристичний знак та тризуб на екскурсійному маршруті </w:t>
      </w:r>
      <w:r w:rsidR="009F3E1B">
        <w:rPr>
          <w:rFonts w:ascii="Times New Roman" w:eastAsia="Droid Sans Fallback" w:hAnsi="Times New Roman"/>
          <w:b/>
          <w:kern w:val="1"/>
          <w:sz w:val="28"/>
          <w:szCs w:val="28"/>
          <w:lang w:val="uk-UA" w:eastAsia="zh-CN" w:bidi="hi-IN"/>
        </w:rPr>
        <w:t xml:space="preserve"> «</w:t>
      </w:r>
      <w:r w:rsidRPr="004606FB">
        <w:rPr>
          <w:rFonts w:ascii="Times New Roman" w:eastAsia="Droid Sans Fallback" w:hAnsi="Times New Roman"/>
          <w:b/>
          <w:kern w:val="1"/>
          <w:sz w:val="28"/>
          <w:szCs w:val="28"/>
          <w:lang w:val="uk-UA" w:eastAsia="zh-CN" w:bidi="hi-IN"/>
        </w:rPr>
        <w:t>0 км</w:t>
      </w:r>
      <w:r w:rsidR="00DB3054" w:rsidRPr="004606FB">
        <w:rPr>
          <w:rFonts w:ascii="Times New Roman" w:eastAsia="Droid Sans Fallback" w:hAnsi="Times New Roman"/>
          <w:b/>
          <w:kern w:val="1"/>
          <w:sz w:val="28"/>
          <w:szCs w:val="28"/>
          <w:lang w:val="uk-UA" w:eastAsia="zh-CN" w:bidi="hi-IN"/>
        </w:rPr>
        <w:t>»</w:t>
      </w:r>
      <w:r w:rsidRPr="004606FB">
        <w:rPr>
          <w:rFonts w:ascii="Times New Roman" w:eastAsia="Droid Sans Fallback" w:hAnsi="Times New Roman"/>
          <w:b/>
          <w:kern w:val="1"/>
          <w:sz w:val="28"/>
          <w:szCs w:val="28"/>
          <w:lang w:val="uk-UA" w:eastAsia="zh-CN" w:bidi="hi-IN"/>
        </w:rPr>
        <w:t>. Фото: Яковлєв М.</w:t>
      </w:r>
    </w:p>
    <w:p w:rsidR="00667641" w:rsidRPr="004606FB" w:rsidRDefault="00667641" w:rsidP="00667641">
      <w:pPr>
        <w:keepNext/>
        <w:spacing w:before="240" w:after="60"/>
        <w:ind w:firstLine="567"/>
        <w:outlineLvl w:val="2"/>
        <w:rPr>
          <w:rFonts w:ascii="Times New Roman" w:hAnsi="Times New Roman"/>
          <w:b/>
          <w:bCs/>
          <w:iCs/>
          <w:sz w:val="28"/>
          <w:szCs w:val="28"/>
          <w:lang w:val="uk-UA" w:eastAsia="ru-RU"/>
        </w:rPr>
      </w:pPr>
      <w:bookmarkStart w:id="104" w:name="_Toc121901879"/>
      <w:r w:rsidRPr="004606FB">
        <w:rPr>
          <w:rFonts w:ascii="Times New Roman" w:hAnsi="Times New Roman"/>
          <w:b/>
          <w:sz w:val="28"/>
          <w:szCs w:val="28"/>
          <w:lang w:val="uk-UA"/>
        </w:rPr>
        <w:t xml:space="preserve">1.3.16 </w:t>
      </w:r>
      <w:r w:rsidRPr="004606FB">
        <w:rPr>
          <w:rFonts w:ascii="Times New Roman" w:hAnsi="Times New Roman"/>
          <w:b/>
          <w:bCs/>
          <w:iCs/>
          <w:sz w:val="28"/>
          <w:szCs w:val="28"/>
          <w:lang w:val="uk-UA" w:eastAsia="ru-RU"/>
        </w:rPr>
        <w:t>Кліматичні та бальнеологічні ресурси</w:t>
      </w:r>
      <w:bookmarkEnd w:id="104"/>
    </w:p>
    <w:p w:rsidR="00667641" w:rsidRPr="004606FB" w:rsidRDefault="00667641" w:rsidP="00667641">
      <w:pPr>
        <w:tabs>
          <w:tab w:val="num" w:pos="709"/>
          <w:tab w:val="left" w:pos="851"/>
        </w:tabs>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eastAsia="ru-RU"/>
        </w:rPr>
        <w:t xml:space="preserve">Кліматичні ресурси ДБЗ мають високий рекреаційний потенціал. Привабливою для відпочиваючих територія </w:t>
      </w:r>
      <w:r w:rsidR="00AA3810" w:rsidRPr="004606FB">
        <w:rPr>
          <w:rFonts w:ascii="Times New Roman" w:hAnsi="Times New Roman" w:cs="Times New Roman"/>
          <w:bCs/>
          <w:sz w:val="28"/>
          <w:lang w:val="uk-UA"/>
        </w:rPr>
        <w:t>ДБЗ</w:t>
      </w:r>
      <w:r w:rsidR="00AA3810" w:rsidRPr="004606FB">
        <w:rPr>
          <w:rFonts w:ascii="Times New Roman" w:hAnsi="Times New Roman"/>
          <w:sz w:val="28"/>
          <w:szCs w:val="28"/>
          <w:lang w:val="uk-UA" w:eastAsia="ru-RU"/>
        </w:rPr>
        <w:t xml:space="preserve"> </w:t>
      </w:r>
      <w:r w:rsidRPr="004606FB">
        <w:rPr>
          <w:rFonts w:ascii="Times New Roman" w:hAnsi="Times New Roman"/>
          <w:sz w:val="28"/>
          <w:szCs w:val="28"/>
          <w:lang w:val="uk-UA" w:eastAsia="ru-RU"/>
        </w:rPr>
        <w:t>лишається не лише в літні місяці, а і протягом усього року.</w:t>
      </w:r>
    </w:p>
    <w:p w:rsidR="00667641" w:rsidRPr="004606FB" w:rsidRDefault="00667641" w:rsidP="00667641">
      <w:pPr>
        <w:tabs>
          <w:tab w:val="num" w:pos="709"/>
          <w:tab w:val="left" w:pos="851"/>
        </w:tabs>
        <w:spacing w:before="0" w:line="240" w:lineRule="auto"/>
        <w:ind w:firstLine="567"/>
        <w:rPr>
          <w:rFonts w:ascii="Times New Roman" w:hAnsi="Times New Roman"/>
          <w:sz w:val="28"/>
          <w:szCs w:val="28"/>
          <w:lang w:val="uk-UA" w:eastAsia="ru-RU"/>
        </w:rPr>
      </w:pPr>
      <w:r w:rsidRPr="004606FB">
        <w:rPr>
          <w:rFonts w:ascii="Times New Roman" w:hAnsi="Times New Roman"/>
          <w:sz w:val="28"/>
          <w:szCs w:val="28"/>
          <w:lang w:val="uk-UA" w:eastAsia="ru-RU"/>
        </w:rPr>
        <w:t>Природні умови сприятливі для розвитку рекреації, екологічної освіти, туризму (сільський зелений, науковий, орнітологічний, риболовний та ін.).</w:t>
      </w:r>
    </w:p>
    <w:p w:rsidR="00667641" w:rsidRPr="004606FB" w:rsidRDefault="00667641" w:rsidP="00667641">
      <w:pPr>
        <w:tabs>
          <w:tab w:val="num" w:pos="709"/>
          <w:tab w:val="left" w:pos="851"/>
        </w:tabs>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eastAsia="ru-RU"/>
        </w:rPr>
        <w:t>Клімат у пониззі Дунаю помірно континентальний, з короткою і теплою зимою і тривалим літом. Він формується під впливом циркуляції повітряних мас, утворених у віддалених один від одного регіонах – Атлантичному океані, Середземному морі і на Євроазіатському материку. За кліматичними показниками територія характеризується як жаркий південний агрокліматичний регіон. Середньомісячна температура січня коливається від -2 до 1,5</w:t>
      </w:r>
      <w:r w:rsidR="00F9504E" w:rsidRPr="004606FB">
        <w:rPr>
          <w:rFonts w:ascii="Times New Roman" w:hAnsi="Times New Roman"/>
          <w:noProof/>
          <w:sz w:val="28"/>
          <w:szCs w:val="28"/>
          <w:lang w:val="uk-UA" w:eastAsia="uk-UA"/>
        </w:rPr>
        <w:drawing>
          <wp:inline distT="0" distB="0" distL="0" distR="0">
            <wp:extent cx="47625" cy="47625"/>
            <wp:effectExtent l="0" t="0" r="9525" b="9525"/>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4606FB">
        <w:rPr>
          <w:rFonts w:ascii="Times New Roman" w:hAnsi="Times New Roman"/>
          <w:sz w:val="28"/>
          <w:szCs w:val="28"/>
          <w:lang w:val="uk-UA" w:eastAsia="ru-RU"/>
        </w:rPr>
        <w:t xml:space="preserve"> </w:t>
      </w:r>
      <w:r w:rsidRPr="004606FB">
        <w:rPr>
          <w:rFonts w:ascii="Times New Roman" w:hAnsi="Times New Roman" w:cs="Times New Roman"/>
          <w:sz w:val="28"/>
          <w:szCs w:val="28"/>
          <w:lang w:val="uk-UA" w:eastAsia="ru-RU"/>
        </w:rPr>
        <w:t>°</w:t>
      </w:r>
      <w:r w:rsidRPr="004606FB">
        <w:rPr>
          <w:rFonts w:ascii="Times New Roman" w:hAnsi="Times New Roman"/>
          <w:sz w:val="28"/>
          <w:szCs w:val="28"/>
          <w:lang w:val="uk-UA" w:eastAsia="ru-RU"/>
        </w:rPr>
        <w:t xml:space="preserve">С, а червня + 22,3 – 23,0 </w:t>
      </w:r>
      <w:r w:rsidRPr="004606FB">
        <w:rPr>
          <w:rFonts w:ascii="Times New Roman" w:hAnsi="Times New Roman" w:cs="Times New Roman"/>
          <w:sz w:val="28"/>
          <w:szCs w:val="28"/>
          <w:lang w:val="uk-UA" w:eastAsia="ru-RU"/>
        </w:rPr>
        <w:t>°</w:t>
      </w:r>
      <w:r w:rsidRPr="004606FB">
        <w:rPr>
          <w:rFonts w:ascii="Times New Roman" w:hAnsi="Times New Roman"/>
          <w:sz w:val="28"/>
          <w:szCs w:val="28"/>
          <w:lang w:val="uk-UA" w:eastAsia="ru-RU"/>
        </w:rPr>
        <w:t>С. Загальна кількість опадів становить – 350-400 мм/рік.</w:t>
      </w:r>
    </w:p>
    <w:p w:rsidR="00667641" w:rsidRPr="004606FB" w:rsidRDefault="00667641" w:rsidP="00667641">
      <w:pPr>
        <w:tabs>
          <w:tab w:val="num" w:pos="709"/>
          <w:tab w:val="left" w:pos="851"/>
        </w:tabs>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eastAsia="ru-RU"/>
        </w:rPr>
        <w:lastRenderedPageBreak/>
        <w:t>Весна починається наприкінці лютого-початку березня. Погода в цей час прохолодна і дощова. Проте, вже з квітня потепління. Літо триває п’ять місяців – з травня до вересня. Осінь, зазвичай, тепла і суха, триває з жовтня до початку грудня. В листопаді-грудні штормові вітри часто приносять тумани. Заморозки спостерігаються іноді у середині жовтня, але найчастіше наприкінці жовтня – на початку листопада. Зима коротка та вітряна, з частими відлигами, незначним та нестійким сніговим покривом.</w:t>
      </w:r>
    </w:p>
    <w:p w:rsidR="00667641" w:rsidRPr="004606FB" w:rsidRDefault="00667641" w:rsidP="00667641">
      <w:pPr>
        <w:spacing w:before="0" w:line="240" w:lineRule="auto"/>
        <w:ind w:firstLine="567"/>
        <w:rPr>
          <w:rFonts w:ascii="Times New Roman" w:hAnsi="Times New Roman"/>
          <w:sz w:val="28"/>
          <w:szCs w:val="28"/>
          <w:lang w:val="uk-UA" w:eastAsia="ru-RU"/>
        </w:rPr>
      </w:pPr>
      <w:r w:rsidRPr="004606FB">
        <w:rPr>
          <w:rFonts w:ascii="Times New Roman" w:hAnsi="Times New Roman"/>
          <w:sz w:val="28"/>
          <w:szCs w:val="28"/>
          <w:lang w:val="uk-UA" w:eastAsia="ru-RU"/>
        </w:rPr>
        <w:t xml:space="preserve">Для організації різних видів відпочинку на воді територія </w:t>
      </w:r>
      <w:r w:rsidR="00AA3810" w:rsidRPr="004606FB">
        <w:rPr>
          <w:rFonts w:ascii="Times New Roman" w:hAnsi="Times New Roman" w:cs="Times New Roman"/>
          <w:bCs/>
          <w:sz w:val="28"/>
          <w:lang w:val="uk-UA"/>
        </w:rPr>
        <w:t>ДБЗ</w:t>
      </w:r>
      <w:r w:rsidR="00AA3810" w:rsidRPr="004606FB">
        <w:rPr>
          <w:rFonts w:ascii="Times New Roman" w:hAnsi="Times New Roman"/>
          <w:sz w:val="28"/>
          <w:szCs w:val="28"/>
          <w:lang w:val="uk-UA" w:eastAsia="ru-RU"/>
        </w:rPr>
        <w:t xml:space="preserve"> </w:t>
      </w:r>
      <w:r w:rsidRPr="004606FB">
        <w:rPr>
          <w:rFonts w:ascii="Times New Roman" w:hAnsi="Times New Roman"/>
          <w:sz w:val="28"/>
          <w:szCs w:val="28"/>
          <w:lang w:val="uk-UA" w:eastAsia="ru-RU"/>
        </w:rPr>
        <w:t>має озера, лимани, морські акваторії та одну з найбільших річок Європи – Дунай.</w:t>
      </w:r>
    </w:p>
    <w:p w:rsidR="00667641" w:rsidRPr="004606FB" w:rsidRDefault="00667641" w:rsidP="00667641">
      <w:pPr>
        <w:spacing w:before="0" w:line="240" w:lineRule="auto"/>
        <w:ind w:firstLine="567"/>
        <w:rPr>
          <w:rFonts w:ascii="Times New Roman" w:hAnsi="Times New Roman"/>
          <w:sz w:val="28"/>
          <w:szCs w:val="28"/>
          <w:lang w:val="uk-UA" w:eastAsia="ru-RU"/>
        </w:rPr>
      </w:pPr>
      <w:r w:rsidRPr="004606FB">
        <w:rPr>
          <w:rFonts w:ascii="Times New Roman" w:hAnsi="Times New Roman"/>
          <w:sz w:val="28"/>
          <w:szCs w:val="28"/>
          <w:lang w:val="uk-UA" w:eastAsia="ru-RU"/>
        </w:rPr>
        <w:t xml:space="preserve">Морські пляжі поблизу с. Приморське Ізмаїльського району донедавна порівнювали з Золотими пісками в Болгарії. Головним рекреаційним ресурсом тут є Чорне море. Купальний сезон триває три-чотири місяці, а особливістю клімату також є значна кількість ясних сонячних днів – близько 300 на рік. </w:t>
      </w:r>
    </w:p>
    <w:p w:rsidR="00667641" w:rsidRPr="004606FB" w:rsidRDefault="00667641" w:rsidP="00667641">
      <w:pPr>
        <w:spacing w:before="0" w:line="240" w:lineRule="auto"/>
        <w:ind w:firstLine="567"/>
        <w:rPr>
          <w:rFonts w:ascii="Times New Roman" w:hAnsi="Times New Roman"/>
          <w:sz w:val="28"/>
          <w:szCs w:val="28"/>
          <w:lang w:val="uk-UA" w:eastAsia="ru-RU"/>
        </w:rPr>
      </w:pPr>
      <w:r w:rsidRPr="004606FB">
        <w:rPr>
          <w:rFonts w:ascii="Times New Roman" w:hAnsi="Times New Roman"/>
          <w:sz w:val="28"/>
          <w:szCs w:val="28"/>
          <w:lang w:val="uk-UA" w:eastAsia="ru-RU"/>
        </w:rPr>
        <w:t xml:space="preserve">Лікувальними солями і киснем збагачена морська вода і морське повітря. Понад 70 елементів знаходяться в морській воді в іонному стані. Основними елементами є йод, хлор, бром, натрій, калій, кальцій, магній, а також сульфати і карбонати. </w:t>
      </w:r>
    </w:p>
    <w:p w:rsidR="00667641" w:rsidRPr="004606FB" w:rsidRDefault="00667641" w:rsidP="00667641">
      <w:pPr>
        <w:spacing w:before="0" w:line="240" w:lineRule="auto"/>
        <w:ind w:firstLine="567"/>
        <w:rPr>
          <w:rFonts w:ascii="Times New Roman" w:hAnsi="Times New Roman"/>
          <w:sz w:val="28"/>
          <w:szCs w:val="28"/>
          <w:lang w:val="uk-UA" w:eastAsia="ru-RU"/>
        </w:rPr>
      </w:pPr>
      <w:r w:rsidRPr="004606FB">
        <w:rPr>
          <w:rFonts w:ascii="Times New Roman" w:hAnsi="Times New Roman"/>
          <w:sz w:val="28"/>
          <w:szCs w:val="28"/>
          <w:lang w:val="uk-UA" w:eastAsia="ru-RU"/>
        </w:rPr>
        <w:t>Морські купання використовуються як</w:t>
      </w:r>
      <w:r w:rsidR="00A94E20" w:rsidRPr="004606FB">
        <w:rPr>
          <w:rFonts w:ascii="Times New Roman" w:hAnsi="Times New Roman"/>
          <w:sz w:val="28"/>
          <w:szCs w:val="28"/>
          <w:lang w:val="uk-UA" w:eastAsia="ru-RU"/>
        </w:rPr>
        <w:t xml:space="preserve"> </w:t>
      </w:r>
      <w:r w:rsidRPr="004606FB">
        <w:rPr>
          <w:rFonts w:ascii="Times New Roman" w:hAnsi="Times New Roman"/>
          <w:sz w:val="28"/>
          <w:szCs w:val="28"/>
          <w:lang w:val="uk-UA" w:eastAsia="ru-RU"/>
        </w:rPr>
        <w:t>могутній</w:t>
      </w:r>
      <w:r w:rsidR="00A94E20" w:rsidRPr="004606FB">
        <w:rPr>
          <w:rFonts w:ascii="Times New Roman" w:hAnsi="Times New Roman"/>
          <w:sz w:val="28"/>
          <w:szCs w:val="28"/>
          <w:lang w:val="uk-UA" w:eastAsia="ru-RU"/>
        </w:rPr>
        <w:t xml:space="preserve"> </w:t>
      </w:r>
      <w:r w:rsidRPr="004606FB">
        <w:rPr>
          <w:rFonts w:ascii="Times New Roman" w:hAnsi="Times New Roman"/>
          <w:sz w:val="28"/>
          <w:szCs w:val="28"/>
          <w:lang w:val="uk-UA" w:eastAsia="ru-RU"/>
        </w:rPr>
        <w:t>лікувально-профілактичний засіб при шкірних, нервових і серцево-судинних захворюваннях, захворюваннях верхніх дихальних шляхів і ін.</w:t>
      </w:r>
    </w:p>
    <w:p w:rsidR="00667641" w:rsidRPr="004606FB" w:rsidRDefault="00667641" w:rsidP="00667641">
      <w:pPr>
        <w:spacing w:before="0" w:line="240" w:lineRule="auto"/>
        <w:ind w:firstLine="567"/>
        <w:rPr>
          <w:rFonts w:ascii="Times New Roman" w:hAnsi="Times New Roman"/>
          <w:sz w:val="28"/>
          <w:szCs w:val="28"/>
          <w:lang w:val="uk-UA" w:eastAsia="ru-RU"/>
        </w:rPr>
      </w:pPr>
      <w:r w:rsidRPr="004606FB">
        <w:rPr>
          <w:rFonts w:ascii="Times New Roman" w:hAnsi="Times New Roman"/>
          <w:sz w:val="28"/>
          <w:szCs w:val="28"/>
          <w:lang w:val="uk-UA" w:eastAsia="ru-RU"/>
        </w:rPr>
        <w:t>На території Білгород-Дністровського (раніше Татарбунарського) району знаходиться значна кількість мінеральних вод. Проте, на жаль, промислова розробка для масового споживання та для потреб курортного господарства не здійснюється так, як це робиться на Куяльницькому та Комінтернівському родовищах.</w:t>
      </w:r>
    </w:p>
    <w:p w:rsidR="00667641" w:rsidRPr="004606FB" w:rsidRDefault="00667641" w:rsidP="00667641">
      <w:pPr>
        <w:keepNext/>
        <w:spacing w:before="240" w:after="60" w:line="240" w:lineRule="auto"/>
        <w:ind w:firstLine="567"/>
        <w:outlineLvl w:val="2"/>
        <w:rPr>
          <w:rFonts w:ascii="Times New Roman" w:hAnsi="Times New Roman"/>
          <w:b/>
          <w:bCs/>
          <w:sz w:val="28"/>
          <w:szCs w:val="28"/>
          <w:lang w:val="uk-UA" w:eastAsia="ru-RU"/>
        </w:rPr>
      </w:pPr>
      <w:bookmarkStart w:id="105" w:name="_Hlk28248784"/>
      <w:bookmarkStart w:id="106" w:name="_Toc121901880"/>
      <w:r w:rsidRPr="004606FB">
        <w:rPr>
          <w:rFonts w:ascii="Times New Roman" w:hAnsi="Times New Roman"/>
          <w:b/>
          <w:sz w:val="28"/>
          <w:szCs w:val="28"/>
          <w:lang w:val="uk-UA"/>
        </w:rPr>
        <w:t xml:space="preserve">1.3.17 </w:t>
      </w:r>
      <w:r w:rsidRPr="004606FB">
        <w:rPr>
          <w:rFonts w:ascii="Times New Roman" w:hAnsi="Times New Roman"/>
          <w:b/>
          <w:bCs/>
          <w:sz w:val="28"/>
          <w:szCs w:val="28"/>
          <w:lang w:val="uk-UA" w:eastAsia="ar-SA"/>
        </w:rPr>
        <w:t>Інформування, екологічна просвітницька діяльність</w:t>
      </w:r>
      <w:bookmarkEnd w:id="106"/>
    </w:p>
    <w:p w:rsidR="00667641" w:rsidRPr="004606FB" w:rsidRDefault="00667641" w:rsidP="00667641">
      <w:pPr>
        <w:tabs>
          <w:tab w:val="left" w:pos="4678"/>
        </w:tabs>
        <w:spacing w:before="0" w:line="240" w:lineRule="auto"/>
        <w:ind w:firstLine="567"/>
        <w:rPr>
          <w:rFonts w:ascii="Times New Roman" w:eastAsia="Arial" w:hAnsi="Times New Roman"/>
          <w:sz w:val="28"/>
          <w:szCs w:val="28"/>
          <w:lang w:val="uk-UA" w:eastAsia="zh-CN"/>
        </w:rPr>
      </w:pPr>
      <w:r w:rsidRPr="004606FB">
        <w:rPr>
          <w:rFonts w:ascii="Times New Roman" w:eastAsia="Arial" w:hAnsi="Times New Roman"/>
          <w:sz w:val="28"/>
          <w:szCs w:val="28"/>
          <w:lang w:val="uk-UA" w:eastAsia="zh-CN"/>
        </w:rPr>
        <w:t xml:space="preserve">Цілі та завдання екологічної освіти визначаються з врахуванням цілей і завдань національної екологічної політики. Метою екологічної просвітницької діяльності, що проводиться в ДБЗ, є цілеспрямований вплив на світогляд, поведінку і діяльність місцевого населення та відвідувачів стосовно збереження природної спадщини України та природних комплексів території </w:t>
      </w:r>
      <w:r w:rsidR="007147C1" w:rsidRPr="004606FB">
        <w:rPr>
          <w:rFonts w:ascii="Times New Roman" w:hAnsi="Times New Roman" w:cs="Times New Roman"/>
          <w:bCs/>
          <w:sz w:val="28"/>
          <w:lang w:val="uk-UA"/>
        </w:rPr>
        <w:t>ДБЗ</w:t>
      </w:r>
      <w:r w:rsidRPr="004606FB">
        <w:rPr>
          <w:rFonts w:ascii="Times New Roman" w:eastAsia="Arial" w:hAnsi="Times New Roman"/>
          <w:sz w:val="28"/>
          <w:szCs w:val="28"/>
          <w:lang w:val="uk-UA" w:eastAsia="zh-CN"/>
        </w:rPr>
        <w:t>. В основу мети закладено забезпечення підтримки природоохоронної діяльності ДБЗ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w:t>
      </w:r>
    </w:p>
    <w:p w:rsidR="00667641" w:rsidRPr="004606FB" w:rsidRDefault="00667641" w:rsidP="00667641">
      <w:pPr>
        <w:tabs>
          <w:tab w:val="left" w:pos="4678"/>
        </w:tabs>
        <w:spacing w:before="0" w:line="240" w:lineRule="auto"/>
        <w:ind w:firstLine="567"/>
        <w:rPr>
          <w:rFonts w:ascii="Times New Roman" w:eastAsia="Arial" w:hAnsi="Times New Roman"/>
          <w:sz w:val="28"/>
          <w:szCs w:val="28"/>
          <w:lang w:val="uk-UA" w:eastAsia="zh-CN"/>
        </w:rPr>
      </w:pPr>
      <w:r w:rsidRPr="004606FB">
        <w:rPr>
          <w:rFonts w:ascii="Times New Roman" w:eastAsia="Arial" w:hAnsi="Times New Roman"/>
          <w:sz w:val="28"/>
          <w:szCs w:val="28"/>
          <w:lang w:val="uk-UA" w:eastAsia="zh-CN"/>
        </w:rPr>
        <w:t>Для здійснення зокрема і екопросвітницької діяльності в ДБЗ створено постійні форми інфраструктурного еколого-освітнього облаштування:</w:t>
      </w:r>
      <w:r w:rsidR="00E06830" w:rsidRPr="004606FB">
        <w:rPr>
          <w:rFonts w:ascii="Times New Roman" w:eastAsia="Arial" w:hAnsi="Times New Roman"/>
          <w:sz w:val="28"/>
          <w:szCs w:val="28"/>
          <w:lang w:val="uk-UA" w:eastAsia="zh-CN"/>
        </w:rPr>
        <w:t xml:space="preserve"> ІТЦ </w:t>
      </w:r>
      <w:r w:rsidRPr="004606FB">
        <w:rPr>
          <w:rFonts w:ascii="Times New Roman" w:eastAsia="Arial" w:hAnsi="Times New Roman"/>
          <w:sz w:val="28"/>
          <w:szCs w:val="28"/>
          <w:lang w:val="uk-UA" w:eastAsia="zh-CN"/>
        </w:rPr>
        <w:t xml:space="preserve">з музейними експонатами, екскурсійні маршрути та обладнана еколого-освітня стежка </w:t>
      </w:r>
      <w:r w:rsidR="00DB3054" w:rsidRPr="004606FB">
        <w:rPr>
          <w:rFonts w:ascii="Times New Roman" w:eastAsia="Arial" w:hAnsi="Times New Roman"/>
          <w:sz w:val="28"/>
          <w:szCs w:val="28"/>
          <w:lang w:val="uk-UA" w:eastAsia="zh-CN"/>
        </w:rPr>
        <w:t>«</w:t>
      </w:r>
      <w:r w:rsidRPr="004606FB">
        <w:rPr>
          <w:rFonts w:ascii="Times New Roman" w:eastAsia="Arial" w:hAnsi="Times New Roman"/>
          <w:sz w:val="28"/>
          <w:szCs w:val="28"/>
          <w:lang w:val="uk-UA" w:eastAsia="zh-CN"/>
        </w:rPr>
        <w:t>0-км</w:t>
      </w:r>
      <w:r w:rsidR="00DB3054" w:rsidRPr="004606FB">
        <w:rPr>
          <w:rFonts w:ascii="Times New Roman" w:eastAsia="Arial" w:hAnsi="Times New Roman"/>
          <w:sz w:val="28"/>
          <w:szCs w:val="28"/>
          <w:lang w:val="uk-UA" w:eastAsia="zh-CN"/>
        </w:rPr>
        <w:t>»</w:t>
      </w:r>
      <w:r w:rsidRPr="004606FB">
        <w:rPr>
          <w:rFonts w:ascii="Times New Roman" w:eastAsia="Arial" w:hAnsi="Times New Roman"/>
          <w:sz w:val="28"/>
          <w:szCs w:val="28"/>
          <w:lang w:val="uk-UA" w:eastAsia="zh-CN"/>
        </w:rPr>
        <w:t xml:space="preserve">. </w:t>
      </w:r>
    </w:p>
    <w:p w:rsidR="00667641" w:rsidRPr="004606FB" w:rsidRDefault="00667641" w:rsidP="00667641">
      <w:pPr>
        <w:tabs>
          <w:tab w:val="left" w:pos="4678"/>
        </w:tabs>
        <w:spacing w:before="0" w:line="240" w:lineRule="auto"/>
        <w:ind w:firstLine="567"/>
        <w:rPr>
          <w:rFonts w:ascii="Times New Roman" w:eastAsia="Droid Sans Fallback" w:hAnsi="Times New Roman" w:cs="Lucida Sans"/>
          <w:kern w:val="1"/>
          <w:sz w:val="28"/>
          <w:szCs w:val="28"/>
          <w:lang w:val="uk-UA" w:eastAsia="zh-CN" w:bidi="hi-IN"/>
        </w:rPr>
      </w:pPr>
      <w:r w:rsidRPr="004606FB">
        <w:rPr>
          <w:rFonts w:ascii="Times New Roman" w:eastAsia="Arial" w:hAnsi="Times New Roman"/>
          <w:sz w:val="28"/>
          <w:szCs w:val="28"/>
          <w:lang w:val="uk-UA" w:eastAsia="zh-CN"/>
        </w:rPr>
        <w:t xml:space="preserve">На території </w:t>
      </w:r>
      <w:r w:rsidR="007147C1" w:rsidRPr="004606FB">
        <w:rPr>
          <w:rFonts w:ascii="Times New Roman" w:hAnsi="Times New Roman" w:cs="Times New Roman"/>
          <w:bCs/>
          <w:sz w:val="28"/>
          <w:lang w:val="uk-UA"/>
        </w:rPr>
        <w:t>ДБЗ</w:t>
      </w:r>
      <w:r w:rsidR="007147C1" w:rsidRPr="004606FB">
        <w:rPr>
          <w:rFonts w:ascii="Times New Roman" w:eastAsia="Arial" w:hAnsi="Times New Roman"/>
          <w:sz w:val="28"/>
          <w:szCs w:val="28"/>
          <w:lang w:val="uk-UA" w:eastAsia="zh-CN"/>
        </w:rPr>
        <w:t xml:space="preserve"> </w:t>
      </w:r>
      <w:r w:rsidRPr="004606FB">
        <w:rPr>
          <w:rFonts w:ascii="Times New Roman" w:eastAsia="Arial" w:hAnsi="Times New Roman"/>
          <w:sz w:val="28"/>
          <w:szCs w:val="28"/>
          <w:lang w:val="uk-UA" w:eastAsia="zh-CN"/>
        </w:rPr>
        <w:t>надають послуги в сфері екологічного туризму туристичні підприємств</w:t>
      </w:r>
      <w:r w:rsidR="007147C1" w:rsidRPr="004606FB">
        <w:rPr>
          <w:rFonts w:ascii="Times New Roman" w:eastAsia="Arial" w:hAnsi="Times New Roman"/>
          <w:sz w:val="28"/>
          <w:szCs w:val="28"/>
          <w:lang w:val="uk-UA" w:eastAsia="zh-CN"/>
        </w:rPr>
        <w:t>а</w:t>
      </w:r>
      <w:r w:rsidRPr="004606FB">
        <w:rPr>
          <w:rFonts w:ascii="Times New Roman" w:eastAsia="Arial" w:hAnsi="Times New Roman"/>
          <w:sz w:val="28"/>
          <w:szCs w:val="28"/>
          <w:lang w:val="uk-UA" w:eastAsia="zh-CN"/>
        </w:rPr>
        <w:t xml:space="preserve">. </w:t>
      </w:r>
      <w:r w:rsidR="007147C1" w:rsidRPr="004606FB">
        <w:rPr>
          <w:rFonts w:ascii="Times New Roman" w:hAnsi="Times New Roman" w:cs="Times New Roman"/>
          <w:bCs/>
          <w:sz w:val="28"/>
          <w:lang w:val="uk-UA"/>
        </w:rPr>
        <w:t>ДБЗ</w:t>
      </w:r>
      <w:r w:rsidR="007147C1" w:rsidRPr="004606FB">
        <w:rPr>
          <w:rFonts w:ascii="Times New Roman" w:eastAsia="Arial" w:hAnsi="Times New Roman"/>
          <w:sz w:val="28"/>
          <w:szCs w:val="28"/>
          <w:lang w:val="uk-UA" w:eastAsia="zh-CN"/>
        </w:rPr>
        <w:t xml:space="preserve"> </w:t>
      </w:r>
      <w:r w:rsidRPr="004606FB">
        <w:rPr>
          <w:rFonts w:ascii="Times New Roman" w:eastAsia="Arial" w:hAnsi="Times New Roman"/>
          <w:sz w:val="28"/>
          <w:szCs w:val="28"/>
          <w:lang w:val="uk-UA" w:eastAsia="zh-CN"/>
        </w:rPr>
        <w:t>постійно проводить методично-консультаційну роботу з представниками туристичних фірм.</w:t>
      </w:r>
    </w:p>
    <w:p w:rsidR="00667641" w:rsidRPr="004606FB" w:rsidRDefault="00667641" w:rsidP="00667641">
      <w:pPr>
        <w:tabs>
          <w:tab w:val="left" w:pos="4678"/>
        </w:tabs>
        <w:spacing w:before="0" w:line="240" w:lineRule="auto"/>
        <w:ind w:firstLine="567"/>
        <w:rPr>
          <w:rFonts w:ascii="Times New Roman" w:eastAsia="Arial" w:hAnsi="Times New Roman"/>
          <w:sz w:val="28"/>
          <w:szCs w:val="28"/>
          <w:lang w:val="uk-UA" w:eastAsia="zh-CN"/>
        </w:rPr>
      </w:pPr>
      <w:r w:rsidRPr="004606FB">
        <w:rPr>
          <w:rFonts w:ascii="Times New Roman" w:eastAsia="Arial" w:hAnsi="Times New Roman"/>
          <w:sz w:val="28"/>
          <w:szCs w:val="28"/>
          <w:lang w:val="uk-UA" w:eastAsia="zh-CN"/>
        </w:rPr>
        <w:lastRenderedPageBreak/>
        <w:t xml:space="preserve">Вже більше 20 років більшість освітніх акцій проводиться в ІТЦ </w:t>
      </w:r>
      <w:r w:rsidR="007147C1" w:rsidRPr="004606FB">
        <w:rPr>
          <w:rFonts w:ascii="Times New Roman" w:hAnsi="Times New Roman" w:cs="Times New Roman"/>
          <w:bCs/>
          <w:sz w:val="28"/>
          <w:lang w:val="uk-UA"/>
        </w:rPr>
        <w:t>ДБЗ</w:t>
      </w:r>
      <w:r w:rsidR="007147C1" w:rsidRPr="004606FB">
        <w:rPr>
          <w:rFonts w:ascii="Times New Roman" w:eastAsia="Arial" w:hAnsi="Times New Roman"/>
          <w:sz w:val="28"/>
          <w:szCs w:val="28"/>
          <w:lang w:val="uk-UA" w:eastAsia="zh-CN"/>
        </w:rPr>
        <w:t xml:space="preserve"> </w:t>
      </w:r>
      <w:r w:rsidRPr="004606FB">
        <w:rPr>
          <w:rFonts w:ascii="Times New Roman" w:eastAsia="Arial" w:hAnsi="Times New Roman"/>
          <w:sz w:val="28"/>
          <w:szCs w:val="28"/>
          <w:lang w:val="uk-UA" w:eastAsia="zh-CN"/>
        </w:rPr>
        <w:t xml:space="preserve">з залученням різних верств населення краю при взаємодії державних та недержавних, наукових та навчальних, громадських та комерційних установ. ІТЦ </w:t>
      </w:r>
      <w:r w:rsidR="007147C1" w:rsidRPr="004606FB">
        <w:rPr>
          <w:rFonts w:ascii="Times New Roman" w:hAnsi="Times New Roman" w:cs="Times New Roman"/>
          <w:bCs/>
          <w:sz w:val="28"/>
          <w:lang w:val="uk-UA"/>
        </w:rPr>
        <w:t>ДБЗ</w:t>
      </w:r>
      <w:r w:rsidR="007147C1" w:rsidRPr="004606FB">
        <w:rPr>
          <w:rFonts w:ascii="Times New Roman" w:eastAsia="Arial" w:hAnsi="Times New Roman"/>
          <w:sz w:val="28"/>
          <w:szCs w:val="28"/>
          <w:lang w:val="uk-UA" w:eastAsia="zh-CN"/>
        </w:rPr>
        <w:t xml:space="preserve"> </w:t>
      </w:r>
      <w:r w:rsidRPr="004606FB">
        <w:rPr>
          <w:rFonts w:ascii="Times New Roman" w:eastAsia="Arial" w:hAnsi="Times New Roman"/>
          <w:sz w:val="28"/>
          <w:szCs w:val="28"/>
          <w:lang w:val="uk-UA" w:eastAsia="zh-CN"/>
        </w:rPr>
        <w:t xml:space="preserve">став екологічно-просвітницьким центром Придунав`я, де </w:t>
      </w:r>
      <w:r w:rsidRPr="004606FB">
        <w:rPr>
          <w:rFonts w:ascii="Times New Roman" w:hAnsi="Times New Roman"/>
          <w:sz w:val="28"/>
          <w:szCs w:val="28"/>
          <w:lang w:val="uk-UA" w:eastAsia="ar-SA"/>
        </w:rPr>
        <w:t xml:space="preserve">проводяться науково-практичні конференції, семінари, круглі столи, презентації тощо. </w:t>
      </w:r>
      <w:r w:rsidRPr="004606FB">
        <w:rPr>
          <w:rFonts w:ascii="Times New Roman" w:eastAsia="Arial" w:hAnsi="Times New Roman"/>
          <w:sz w:val="28"/>
          <w:szCs w:val="28"/>
          <w:lang w:val="uk-UA" w:eastAsia="zh-CN"/>
        </w:rPr>
        <w:t xml:space="preserve">Крім того здійснюється науково-дослідна і методична робота. </w:t>
      </w:r>
    </w:p>
    <w:p w:rsidR="00667641" w:rsidRPr="004606FB" w:rsidRDefault="00667641" w:rsidP="00667641">
      <w:pPr>
        <w:tabs>
          <w:tab w:val="left" w:pos="4678"/>
        </w:tabs>
        <w:spacing w:before="0" w:line="240" w:lineRule="auto"/>
        <w:ind w:firstLine="567"/>
        <w:rPr>
          <w:rFonts w:ascii="Times New Roman" w:eastAsia="Arial" w:hAnsi="Times New Roman"/>
          <w:sz w:val="28"/>
          <w:szCs w:val="28"/>
          <w:lang w:val="uk-UA" w:eastAsia="zh-CN"/>
        </w:rPr>
      </w:pPr>
      <w:r w:rsidRPr="004606FB">
        <w:rPr>
          <w:rFonts w:ascii="Times New Roman" w:eastAsia="Arial" w:hAnsi="Times New Roman"/>
          <w:sz w:val="28"/>
          <w:szCs w:val="28"/>
          <w:lang w:val="uk-UA" w:eastAsia="zh-CN"/>
        </w:rPr>
        <w:t xml:space="preserve">В місті Вилкове є дві загальноосвітні школи (ЗОШ). Вже 20 років розвивається співробітництво ДБЗ та Вилківського НВК-ліцей з реалізації освітніх засад сталого розвитку. </w:t>
      </w:r>
    </w:p>
    <w:p w:rsidR="00667641" w:rsidRPr="004606FB" w:rsidRDefault="00667641" w:rsidP="00667641">
      <w:pPr>
        <w:tabs>
          <w:tab w:val="left" w:pos="4678"/>
        </w:tabs>
        <w:spacing w:before="0" w:line="240" w:lineRule="auto"/>
        <w:ind w:firstLine="567"/>
        <w:rPr>
          <w:rFonts w:ascii="Times New Roman" w:eastAsia="Arial" w:hAnsi="Times New Roman"/>
          <w:sz w:val="28"/>
          <w:szCs w:val="28"/>
          <w:lang w:val="uk-UA" w:eastAsia="zh-CN"/>
        </w:rPr>
      </w:pPr>
      <w:r w:rsidRPr="004606FB">
        <w:rPr>
          <w:rFonts w:ascii="Times New Roman" w:eastAsia="Arial" w:hAnsi="Times New Roman"/>
          <w:sz w:val="28"/>
          <w:szCs w:val="28"/>
          <w:lang w:val="uk-UA" w:eastAsia="zh-CN"/>
        </w:rPr>
        <w:t xml:space="preserve">На базі </w:t>
      </w:r>
      <w:r w:rsidR="007147C1" w:rsidRPr="004606FB">
        <w:rPr>
          <w:rFonts w:ascii="Times New Roman" w:hAnsi="Times New Roman" w:cs="Times New Roman"/>
          <w:bCs/>
          <w:sz w:val="28"/>
          <w:lang w:val="uk-UA"/>
        </w:rPr>
        <w:t>ДБЗ</w:t>
      </w:r>
      <w:r w:rsidR="007147C1" w:rsidRPr="004606FB">
        <w:rPr>
          <w:rFonts w:ascii="Times New Roman" w:eastAsia="Arial" w:hAnsi="Times New Roman"/>
          <w:sz w:val="28"/>
          <w:szCs w:val="28"/>
          <w:lang w:val="uk-UA" w:eastAsia="zh-CN"/>
        </w:rPr>
        <w:t xml:space="preserve"> </w:t>
      </w:r>
      <w:r w:rsidRPr="004606FB">
        <w:rPr>
          <w:rFonts w:ascii="Times New Roman" w:eastAsia="Arial" w:hAnsi="Times New Roman"/>
          <w:sz w:val="28"/>
          <w:szCs w:val="28"/>
          <w:lang w:val="uk-UA" w:eastAsia="zh-CN"/>
        </w:rPr>
        <w:t xml:space="preserve">ведеться робота з обдарованими учнями з біології. На заняттях факультативу використовуються такі форми роботи, як лекції, екскурсії туристичними маршрутами </w:t>
      </w:r>
      <w:r w:rsidR="007147C1" w:rsidRPr="004606FB">
        <w:rPr>
          <w:rFonts w:ascii="Times New Roman" w:hAnsi="Times New Roman" w:cs="Times New Roman"/>
          <w:bCs/>
          <w:sz w:val="28"/>
          <w:lang w:val="uk-UA"/>
        </w:rPr>
        <w:t>ДБЗ</w:t>
      </w:r>
      <w:r w:rsidRPr="004606FB">
        <w:rPr>
          <w:rFonts w:ascii="Times New Roman" w:eastAsia="Arial" w:hAnsi="Times New Roman"/>
          <w:sz w:val="28"/>
          <w:szCs w:val="28"/>
          <w:lang w:val="uk-UA" w:eastAsia="zh-CN"/>
        </w:rPr>
        <w:t>, інтерактивні ігри природоохоронної тематики та конкурси, навчання практичним навичкам польових досліджень та ін.</w:t>
      </w:r>
    </w:p>
    <w:p w:rsidR="00667641" w:rsidRPr="004606FB" w:rsidRDefault="00667641" w:rsidP="00667641">
      <w:pPr>
        <w:tabs>
          <w:tab w:val="left" w:pos="4678"/>
        </w:tabs>
        <w:spacing w:before="0" w:line="240" w:lineRule="auto"/>
        <w:ind w:firstLine="567"/>
        <w:rPr>
          <w:rFonts w:ascii="Times New Roman" w:eastAsia="Arial" w:hAnsi="Times New Roman"/>
          <w:sz w:val="28"/>
          <w:szCs w:val="28"/>
          <w:lang w:val="uk-UA" w:eastAsia="zh-CN"/>
        </w:rPr>
      </w:pPr>
      <w:r w:rsidRPr="004606FB">
        <w:rPr>
          <w:rFonts w:ascii="Times New Roman" w:eastAsia="Arial" w:hAnsi="Times New Roman"/>
          <w:sz w:val="28"/>
          <w:szCs w:val="28"/>
          <w:lang w:val="uk-UA" w:eastAsia="zh-CN"/>
        </w:rPr>
        <w:t xml:space="preserve"> Завдяки спільній праці надається методична допомога учням шкіл Вилківської об’єднаної територіальної громади в підготовці шкільних рефератів та доповідей. Члени Малої академії наук збирають матеріали та отримують консультації з написання науково-дослідних робіт. З приводу написання курсових та диплом</w:t>
      </w:r>
      <w:r w:rsidR="007147C1" w:rsidRPr="004606FB">
        <w:rPr>
          <w:rFonts w:ascii="Times New Roman" w:eastAsia="Arial" w:hAnsi="Times New Roman"/>
          <w:sz w:val="28"/>
          <w:szCs w:val="28"/>
          <w:lang w:val="uk-UA" w:eastAsia="zh-CN"/>
        </w:rPr>
        <w:t xml:space="preserve">них робіт дослідницьку роботу на території </w:t>
      </w:r>
      <w:r w:rsidR="007147C1" w:rsidRPr="004606FB">
        <w:rPr>
          <w:rFonts w:ascii="Times New Roman" w:hAnsi="Times New Roman" w:cs="Times New Roman"/>
          <w:bCs/>
          <w:sz w:val="28"/>
          <w:lang w:val="uk-UA"/>
        </w:rPr>
        <w:t>ДБЗ</w:t>
      </w:r>
      <w:r w:rsidR="007147C1" w:rsidRPr="004606FB">
        <w:rPr>
          <w:rFonts w:ascii="Times New Roman" w:eastAsia="Arial" w:hAnsi="Times New Roman"/>
          <w:sz w:val="28"/>
          <w:szCs w:val="28"/>
          <w:lang w:val="uk-UA" w:eastAsia="zh-CN"/>
        </w:rPr>
        <w:t xml:space="preserve"> </w:t>
      </w:r>
      <w:r w:rsidRPr="004606FB">
        <w:rPr>
          <w:rFonts w:ascii="Times New Roman" w:eastAsia="Arial" w:hAnsi="Times New Roman"/>
          <w:sz w:val="28"/>
          <w:szCs w:val="28"/>
          <w:lang w:val="uk-UA" w:eastAsia="zh-CN"/>
        </w:rPr>
        <w:t>проводили і проводять студенти вищих навчальних закладів м. Одеси, а також із Ізмаїла, Києва, Львова. ДБЗ постійно надає методичну допомогу вчителям шкіл регіону, а також передає інформаційні та методичні матеріали в кабінети біології та бібліотеки шкіл Ізмаїльського району.</w:t>
      </w:r>
    </w:p>
    <w:p w:rsidR="00667641" w:rsidRPr="004606FB" w:rsidRDefault="00667641" w:rsidP="00667641">
      <w:pPr>
        <w:tabs>
          <w:tab w:val="left" w:pos="4678"/>
        </w:tabs>
        <w:spacing w:before="0" w:line="240" w:lineRule="auto"/>
        <w:ind w:firstLine="567"/>
        <w:rPr>
          <w:rFonts w:ascii="Times New Roman" w:eastAsia="Arial" w:hAnsi="Times New Roman"/>
          <w:sz w:val="24"/>
          <w:szCs w:val="28"/>
          <w:lang w:val="uk-UA" w:eastAsia="zh-CN"/>
        </w:rPr>
      </w:pPr>
      <w:r w:rsidRPr="004606FB">
        <w:rPr>
          <w:rFonts w:ascii="Times New Roman" w:eastAsia="Arial" w:hAnsi="Times New Roman"/>
          <w:sz w:val="28"/>
          <w:szCs w:val="28"/>
          <w:lang w:val="uk-UA" w:eastAsia="zh-CN"/>
        </w:rPr>
        <w:t>На базі ІТЦ з 2005 року діє молодіжна неурядова організація – Молодіжний Дунайський Клуб, яка активно бере участь у еколого-освітніх заходах ДБЗ</w:t>
      </w:r>
      <w:r w:rsidRPr="004606FB">
        <w:rPr>
          <w:rFonts w:ascii="Times New Roman" w:eastAsia="Arial" w:hAnsi="Times New Roman"/>
          <w:sz w:val="24"/>
          <w:szCs w:val="28"/>
          <w:lang w:val="uk-UA" w:eastAsia="zh-CN"/>
        </w:rPr>
        <w:t xml:space="preserve"> .</w:t>
      </w:r>
    </w:p>
    <w:p w:rsidR="00667641" w:rsidRPr="004606FB" w:rsidRDefault="00667641" w:rsidP="00667641">
      <w:pPr>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 xml:space="preserve">Адміністрацією ДБЗ забезпечується поступове збільшення обсягу екологічної інформації в електронних базах даних та їхня доступність для широкого загалу громадськості. Постійно інформація про ДБЗ, його цінні природні комплекси, про проєкти, які виконуються на території ДБЗ, публікується на сторінках соціальної мережі Facebook.  </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eastAsia="Arial" w:hAnsi="Times New Roman" w:cs="Times New Roman"/>
          <w:sz w:val="28"/>
          <w:szCs w:val="28"/>
          <w:lang w:val="uk-UA" w:eastAsia="zh-CN"/>
        </w:rPr>
        <w:t xml:space="preserve"> Масово-агітаційна та просвітницька робота з школами, міською владою, громадськістю, засобами масової інформації ведеться постійно  через веб-сайт ДБЗ: www.dbr.org.ua;   через сторінки: Новинного порталу </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Бессарабия INFORM</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 xml:space="preserve"> (</w:t>
      </w:r>
      <w:hyperlink r:id="rId104" w:history="1">
        <w:r w:rsidRPr="004606FB">
          <w:rPr>
            <w:rFonts w:ascii="Times New Roman" w:eastAsia="Arial" w:hAnsi="Times New Roman" w:cs="Times New Roman"/>
            <w:sz w:val="28"/>
            <w:szCs w:val="28"/>
            <w:u w:val="single"/>
            <w:lang w:val="uk-UA" w:eastAsia="zh-CN"/>
          </w:rPr>
          <w:t>https://bessarabiainform.com/</w:t>
        </w:r>
      </w:hyperlink>
      <w:r w:rsidRPr="004606FB">
        <w:rPr>
          <w:rFonts w:ascii="Times New Roman" w:eastAsia="Arial" w:hAnsi="Times New Roman" w:cs="Times New Roman"/>
          <w:sz w:val="28"/>
          <w:szCs w:val="28"/>
          <w:lang w:val="uk-UA" w:eastAsia="zh-CN"/>
        </w:rPr>
        <w:t xml:space="preserve">); Незалежної газети Ізмаїльського району Одеської області </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Дунайська зоря</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 xml:space="preserve"> (постійно) </w:t>
      </w:r>
      <w:r w:rsidRPr="004606FB">
        <w:rPr>
          <w:rFonts w:ascii="Times New Roman" w:hAnsi="Times New Roman"/>
          <w:sz w:val="28"/>
          <w:szCs w:val="28"/>
          <w:lang w:val="uk-UA"/>
        </w:rPr>
        <w:t xml:space="preserve">– </w:t>
      </w:r>
      <w:r w:rsidRPr="004606FB">
        <w:rPr>
          <w:rFonts w:ascii="Times New Roman" w:eastAsia="Arial" w:hAnsi="Times New Roman" w:cs="Times New Roman"/>
          <w:sz w:val="28"/>
          <w:szCs w:val="28"/>
          <w:lang w:val="uk-UA" w:eastAsia="zh-CN"/>
        </w:rPr>
        <w:t xml:space="preserve">через веб-ресурс: http://kiliya.info (постійно) та ТОВ </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 xml:space="preserve">Редакція газети </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Наше время</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w:t>
      </w:r>
    </w:p>
    <w:p w:rsidR="00667641" w:rsidRPr="004606FB" w:rsidRDefault="00667641" w:rsidP="00667641">
      <w:pPr>
        <w:keepNext/>
        <w:spacing w:before="240" w:after="60" w:line="276" w:lineRule="auto"/>
        <w:ind w:firstLine="567"/>
        <w:outlineLvl w:val="2"/>
        <w:rPr>
          <w:rFonts w:ascii="Times New Roman" w:hAnsi="Times New Roman"/>
          <w:b/>
          <w:bCs/>
          <w:sz w:val="28"/>
          <w:szCs w:val="28"/>
          <w:lang w:val="uk-UA" w:eastAsia="ar-SA"/>
        </w:rPr>
      </w:pPr>
      <w:bookmarkStart w:id="107" w:name="_Toc121901881"/>
      <w:bookmarkEnd w:id="81"/>
      <w:bookmarkEnd w:id="105"/>
      <w:r w:rsidRPr="004606FB">
        <w:rPr>
          <w:rFonts w:ascii="Times New Roman" w:hAnsi="Times New Roman"/>
          <w:b/>
          <w:sz w:val="28"/>
          <w:szCs w:val="28"/>
          <w:lang w:val="uk-UA"/>
        </w:rPr>
        <w:t xml:space="preserve">1.3.18 </w:t>
      </w:r>
      <w:r w:rsidRPr="004606FB">
        <w:rPr>
          <w:rFonts w:ascii="Times New Roman" w:hAnsi="Times New Roman"/>
          <w:b/>
          <w:bCs/>
          <w:sz w:val="28"/>
          <w:szCs w:val="28"/>
          <w:lang w:val="uk-UA" w:eastAsia="ar-SA"/>
        </w:rPr>
        <w:t>Наукові дослідження</w:t>
      </w:r>
      <w:bookmarkEnd w:id="107"/>
    </w:p>
    <w:p w:rsidR="00667641" w:rsidRPr="004606FB" w:rsidRDefault="00667641" w:rsidP="00667641">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Наукові дослідження на території, яка з часом увійшла до складу ДБЗ, були розпочаті ще у ХІХ ст. Так, перші гідрологічні дослідження в дельті Дунаю почались з середини ХІХ ст. під керівництвом англійського інженера </w:t>
      </w:r>
      <w:r w:rsidRPr="004606FB">
        <w:rPr>
          <w:rFonts w:ascii="Times New Roman" w:hAnsi="Times New Roman"/>
          <w:sz w:val="28"/>
          <w:szCs w:val="28"/>
          <w:lang w:val="uk-UA"/>
        </w:rPr>
        <w:lastRenderedPageBreak/>
        <w:t>Ч. Хартлі в зв’язку з вибором рукава, який був би придатний для міжнародного судноплавства.</w:t>
      </w:r>
    </w:p>
    <w:p w:rsidR="00667641" w:rsidRPr="004606FB" w:rsidRDefault="00667641" w:rsidP="00667641">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Перші фрагментарні орнітологічні дослідження в українській частині дельти Дунаю були розпочаті в 1946 р. і продовжені в 1948 р. </w:t>
      </w:r>
      <w:bookmarkStart w:id="108" w:name="_Hlk109031778"/>
      <w:r w:rsidRPr="004606FB">
        <w:rPr>
          <w:rFonts w:ascii="Times New Roman" w:hAnsi="Times New Roman" w:cs="Times New Roman"/>
          <w:sz w:val="28"/>
          <w:szCs w:val="28"/>
          <w:lang w:val="uk-UA"/>
        </w:rPr>
        <w:t xml:space="preserve">М. А. Воїнственським (1953). </w:t>
      </w:r>
      <w:bookmarkEnd w:id="108"/>
      <w:r w:rsidRPr="004606FB">
        <w:rPr>
          <w:rFonts w:ascii="Times New Roman" w:hAnsi="Times New Roman" w:cs="Times New Roman"/>
          <w:sz w:val="28"/>
          <w:szCs w:val="28"/>
          <w:lang w:val="uk-UA"/>
        </w:rPr>
        <w:t>Саме М. А. Воїнственський акцентував увагу на доцільності створення в дельті Дунаю заповідника.</w:t>
      </w:r>
    </w:p>
    <w:p w:rsidR="00667641" w:rsidRPr="004606FB" w:rsidRDefault="00667641" w:rsidP="00667641">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Наукові дослідження біоти</w:t>
      </w:r>
      <w:bookmarkStart w:id="109" w:name="page300"/>
      <w:bookmarkEnd w:id="109"/>
      <w:r w:rsidRPr="004606FB">
        <w:rPr>
          <w:rFonts w:ascii="Times New Roman" w:hAnsi="Times New Roman"/>
          <w:sz w:val="28"/>
          <w:szCs w:val="28"/>
          <w:lang w:val="uk-UA"/>
        </w:rPr>
        <w:t xml:space="preserve"> набули постійний і різноплановий характер після утворення в дельті Кілійського гирла Дунаю в 1981 р. природного заповідника </w:t>
      </w:r>
      <w:r w:rsidR="00DB3054" w:rsidRPr="004606FB">
        <w:rPr>
          <w:rFonts w:ascii="Times New Roman" w:hAnsi="Times New Roman"/>
          <w:sz w:val="28"/>
          <w:szCs w:val="28"/>
          <w:lang w:val="uk-UA"/>
        </w:rPr>
        <w:t>«</w:t>
      </w:r>
      <w:r w:rsidRPr="004606FB">
        <w:rPr>
          <w:rFonts w:ascii="Times New Roman" w:hAnsi="Times New Roman"/>
          <w:sz w:val="28"/>
          <w:szCs w:val="28"/>
          <w:lang w:val="uk-UA"/>
        </w:rPr>
        <w:t>Дунайські плавні</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Найвищої ступені проведення наукових досліджень було досягнуто під час реалізації впродовж 1994-1998 рр. в українській частині дельти Дунаю проєкту GEF </w:t>
      </w:r>
      <w:r w:rsidR="00DB3054" w:rsidRPr="004606FB">
        <w:rPr>
          <w:rFonts w:ascii="Times New Roman" w:hAnsi="Times New Roman"/>
          <w:sz w:val="28"/>
          <w:szCs w:val="28"/>
          <w:lang w:val="uk-UA"/>
        </w:rPr>
        <w:t>«</w:t>
      </w:r>
      <w:r w:rsidRPr="004606FB">
        <w:rPr>
          <w:rFonts w:ascii="Times New Roman" w:hAnsi="Times New Roman"/>
          <w:sz w:val="28"/>
          <w:szCs w:val="28"/>
          <w:lang w:val="uk-UA"/>
        </w:rPr>
        <w:t>Збереження біологічного розмаїття дельти Дунаю</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при фінансовій підтримці Світового Банку. В рамках цього проєкту була розроблена та здійснена силами виключно учених України масштабна комплексна </w:t>
      </w:r>
      <w:r w:rsidR="00DB3054" w:rsidRPr="004606FB">
        <w:rPr>
          <w:rFonts w:ascii="Times New Roman" w:hAnsi="Times New Roman"/>
          <w:sz w:val="28"/>
          <w:szCs w:val="28"/>
          <w:lang w:val="uk-UA"/>
        </w:rPr>
        <w:t>«</w:t>
      </w:r>
      <w:r w:rsidRPr="004606FB">
        <w:rPr>
          <w:rFonts w:ascii="Times New Roman" w:hAnsi="Times New Roman"/>
          <w:sz w:val="28"/>
          <w:szCs w:val="28"/>
          <w:lang w:val="uk-UA"/>
        </w:rPr>
        <w:t>Програма дослідження біорізноманітності Дунайського біосферного заповідника</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результатом якої було видання фундаментальної монографії – </w:t>
      </w:r>
      <w:r w:rsidR="00DB3054" w:rsidRPr="004606FB">
        <w:rPr>
          <w:rFonts w:ascii="Times New Roman" w:hAnsi="Times New Roman"/>
          <w:sz w:val="28"/>
          <w:szCs w:val="28"/>
          <w:lang w:val="uk-UA"/>
        </w:rPr>
        <w:t>«</w:t>
      </w:r>
      <w:r w:rsidRPr="004606FB">
        <w:rPr>
          <w:rFonts w:ascii="Times New Roman" w:hAnsi="Times New Roman"/>
          <w:sz w:val="28"/>
          <w:szCs w:val="28"/>
          <w:lang w:val="uk-UA"/>
        </w:rPr>
        <w:t>Біорізноманітність Дунайського біосферного заповідника, збереження та управління</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(1999), а також першого в Україні </w:t>
      </w:r>
      <w:r w:rsidR="00DB3054" w:rsidRPr="004606FB">
        <w:rPr>
          <w:rFonts w:ascii="Times New Roman" w:hAnsi="Times New Roman"/>
          <w:sz w:val="28"/>
          <w:szCs w:val="28"/>
          <w:lang w:val="uk-UA"/>
        </w:rPr>
        <w:t>«</w:t>
      </w:r>
      <w:r w:rsidRPr="004606FB">
        <w:rPr>
          <w:rFonts w:ascii="Times New Roman" w:hAnsi="Times New Roman"/>
          <w:sz w:val="28"/>
          <w:szCs w:val="28"/>
          <w:lang w:val="uk-UA"/>
        </w:rPr>
        <w:t>Плану управління. (менеджмент плану)</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w:t>
      </w:r>
      <w:r w:rsidR="007147C1" w:rsidRPr="004606FB">
        <w:rPr>
          <w:rFonts w:ascii="Times New Roman" w:hAnsi="Times New Roman" w:cs="Times New Roman"/>
          <w:bCs/>
          <w:sz w:val="28"/>
          <w:lang w:val="uk-UA"/>
        </w:rPr>
        <w:t>ДБЗ</w:t>
      </w:r>
      <w:r w:rsidRPr="004606FB">
        <w:rPr>
          <w:rFonts w:ascii="Times New Roman" w:hAnsi="Times New Roman"/>
          <w:sz w:val="28"/>
          <w:szCs w:val="28"/>
          <w:lang w:val="uk-UA"/>
        </w:rPr>
        <w:t xml:space="preserve"> (1999).</w:t>
      </w:r>
    </w:p>
    <w:p w:rsidR="00667641" w:rsidRPr="004606FB" w:rsidRDefault="00667641" w:rsidP="00667641">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З 1958 р. в м. Вилкове почала працювати Дунайська гирлова станція (ДГС). Могутнім імпульсом в розширенні гідрологічних досліджень в гирлі Дунаю було створення в м. Ізмаїлі в вересні 1960 р. Дунайської гідрометеорологічної обсерваторії, яка на цей час є єдиною гідрометеорологічною установою на український ділянці дельти Дунаю. Результатом спільних зусиль українських та румунських фахівців стало видання двох монографій – </w:t>
      </w:r>
      <w:r w:rsidR="00DB3054" w:rsidRPr="004606FB">
        <w:rPr>
          <w:rFonts w:ascii="Times New Roman" w:hAnsi="Times New Roman"/>
          <w:sz w:val="28"/>
          <w:szCs w:val="28"/>
          <w:lang w:val="uk-UA"/>
        </w:rPr>
        <w:t>«</w:t>
      </w:r>
      <w:bookmarkStart w:id="110" w:name="_Hlk109031797"/>
      <w:r w:rsidRPr="004606FB">
        <w:rPr>
          <w:rFonts w:ascii="Times New Roman" w:hAnsi="Times New Roman"/>
          <w:sz w:val="28"/>
          <w:szCs w:val="28"/>
          <w:lang w:val="uk-UA"/>
        </w:rPr>
        <w:t>Гидрология устьевой области Дуная</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(1963) та </w:t>
      </w:r>
      <w:r w:rsidR="00DB3054" w:rsidRPr="004606FB">
        <w:rPr>
          <w:rFonts w:ascii="Times New Roman" w:hAnsi="Times New Roman"/>
          <w:sz w:val="28"/>
          <w:szCs w:val="28"/>
          <w:lang w:val="uk-UA"/>
        </w:rPr>
        <w:t>«</w:t>
      </w:r>
      <w:r w:rsidRPr="004606FB">
        <w:rPr>
          <w:rFonts w:ascii="Times New Roman" w:hAnsi="Times New Roman"/>
          <w:sz w:val="28"/>
          <w:szCs w:val="28"/>
          <w:lang w:val="uk-UA"/>
        </w:rPr>
        <w:t>Гидрология дельты Дуная</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(2004).</w:t>
      </w:r>
      <w:bookmarkEnd w:id="110"/>
    </w:p>
    <w:p w:rsidR="00667641" w:rsidRPr="004606FB" w:rsidRDefault="00667641" w:rsidP="00667641">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Науковими співробітниками ДБЗ ведеться моніторинг змін всієї території Кілійської дельти Дунаю та особливо її морського узбережжя, вивчається сучасний стан флори та рослинності, орнітофауни та населення птахів, теріофауни, іхтіофауни, гідрофауни, герпето- і батрахофауни. Здійснюється моніторинг кліматичних та гідрологічних показників та експрес-аналіз дунайської води.</w:t>
      </w:r>
    </w:p>
    <w:p w:rsidR="00667641" w:rsidRPr="004606FB" w:rsidRDefault="00667641" w:rsidP="00667641">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З 1977 р. співробітники заповідника збирають та досліджують матеріали і щорічно узагальнюють результати в основній фундаментальній темі наукових досліджень – в Літописі природи. До програми наукових досліджень входить не тільки збір і реєстрація фактичних даних, але й аналіз отриманих результатів, з'ясування закономірностей спостережуваних природних процесів і причин, що їх викликають, а також прогнозування їх подальшого розвитку. Основними принципами таких досліджень є цілорічність, тривалість, безперервність і комплексність робіт, що проводяться на одних і тих же ділянках, не порушених або слабо порушених діяльністю людини. На даний момент в </w:t>
      </w:r>
      <w:r w:rsidR="007147C1" w:rsidRPr="004606FB">
        <w:rPr>
          <w:rFonts w:ascii="Times New Roman" w:hAnsi="Times New Roman" w:cs="Times New Roman"/>
          <w:bCs/>
          <w:sz w:val="28"/>
          <w:lang w:val="uk-UA"/>
        </w:rPr>
        <w:t>ДБЗ</w:t>
      </w:r>
      <w:r w:rsidR="007147C1" w:rsidRPr="004606FB">
        <w:rPr>
          <w:rFonts w:ascii="Times New Roman" w:hAnsi="Times New Roman"/>
          <w:sz w:val="28"/>
          <w:szCs w:val="28"/>
          <w:lang w:val="uk-UA"/>
        </w:rPr>
        <w:t xml:space="preserve"> </w:t>
      </w:r>
      <w:r w:rsidRPr="004606FB">
        <w:rPr>
          <w:rFonts w:ascii="Times New Roman" w:hAnsi="Times New Roman"/>
          <w:sz w:val="28"/>
          <w:szCs w:val="28"/>
          <w:lang w:val="uk-UA"/>
        </w:rPr>
        <w:t>є 43 томи Літопису природ</w:t>
      </w:r>
      <w:r w:rsidR="00402104">
        <w:rPr>
          <w:rFonts w:ascii="Times New Roman" w:hAnsi="Times New Roman"/>
          <w:sz w:val="28"/>
          <w:szCs w:val="28"/>
          <w:lang w:val="uk-UA"/>
        </w:rPr>
        <w:t>и</w:t>
      </w:r>
      <w:r w:rsidRPr="004606FB">
        <w:rPr>
          <w:rFonts w:ascii="Times New Roman" w:hAnsi="Times New Roman"/>
          <w:sz w:val="28"/>
          <w:szCs w:val="28"/>
          <w:lang w:val="uk-UA"/>
        </w:rPr>
        <w:t xml:space="preserve">. Таким чином, співробітники </w:t>
      </w:r>
      <w:r w:rsidR="007147C1" w:rsidRPr="004606FB">
        <w:rPr>
          <w:rFonts w:ascii="Times New Roman" w:hAnsi="Times New Roman" w:cs="Times New Roman"/>
          <w:bCs/>
          <w:sz w:val="28"/>
          <w:lang w:val="uk-UA"/>
        </w:rPr>
        <w:t>ДБЗ</w:t>
      </w:r>
      <w:r w:rsidR="007147C1" w:rsidRPr="004606FB">
        <w:rPr>
          <w:rFonts w:ascii="Times New Roman" w:hAnsi="Times New Roman"/>
          <w:sz w:val="28"/>
          <w:szCs w:val="28"/>
          <w:lang w:val="uk-UA"/>
        </w:rPr>
        <w:t xml:space="preserve"> </w:t>
      </w:r>
      <w:r w:rsidRPr="004606FB">
        <w:rPr>
          <w:rFonts w:ascii="Times New Roman" w:hAnsi="Times New Roman"/>
          <w:sz w:val="28"/>
          <w:szCs w:val="28"/>
          <w:lang w:val="uk-UA"/>
        </w:rPr>
        <w:t xml:space="preserve">можуть проводити аналіз природних змін, які відбулися в минулому, і який стан має заповідна територія в наші дні. Завдяки науковим дослідженням, </w:t>
      </w:r>
      <w:r w:rsidRPr="004606FB">
        <w:rPr>
          <w:rFonts w:ascii="Times New Roman" w:hAnsi="Times New Roman"/>
          <w:sz w:val="28"/>
          <w:szCs w:val="28"/>
          <w:lang w:val="uk-UA"/>
        </w:rPr>
        <w:lastRenderedPageBreak/>
        <w:t>які ведуть співробітники ДБЗ, постійно оновлюється реальний склад флори та фауни.</w:t>
      </w:r>
    </w:p>
    <w:p w:rsidR="00667641" w:rsidRPr="004606FB" w:rsidRDefault="00667641" w:rsidP="00667641">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Окрім фундаментальних тем, у ДБЗ також виконуються прикладні теми наукових досліджень. В період 2010-2022 рр. співробітники ДБЗ виконували такі теми прикладних наукових досліджень: </w:t>
      </w:r>
      <w:r w:rsidR="00DB3054" w:rsidRPr="004606FB">
        <w:rPr>
          <w:rFonts w:ascii="Times New Roman" w:hAnsi="Times New Roman"/>
          <w:sz w:val="28"/>
          <w:szCs w:val="28"/>
          <w:lang w:val="uk-UA"/>
        </w:rPr>
        <w:t>«</w:t>
      </w:r>
      <w:r w:rsidRPr="004606FB">
        <w:rPr>
          <w:rFonts w:ascii="Times New Roman" w:hAnsi="Times New Roman"/>
          <w:sz w:val="28"/>
          <w:szCs w:val="28"/>
          <w:lang w:val="uk-UA"/>
        </w:rPr>
        <w:t>Інвазійні види на території Дунайського біосферного заповідника, їх вплив на біорізномаїття та раціональне використання природних ресурсів</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(2010-2014 рр.); </w:t>
      </w:r>
      <w:r w:rsidR="00DB3054" w:rsidRPr="004606FB">
        <w:rPr>
          <w:rFonts w:ascii="Times New Roman" w:hAnsi="Times New Roman"/>
          <w:sz w:val="28"/>
          <w:szCs w:val="28"/>
          <w:lang w:val="uk-UA"/>
        </w:rPr>
        <w:t>«</w:t>
      </w:r>
      <w:r w:rsidRPr="004606FB">
        <w:rPr>
          <w:rFonts w:ascii="Times New Roman" w:hAnsi="Times New Roman"/>
          <w:sz w:val="28"/>
          <w:szCs w:val="28"/>
          <w:lang w:val="uk-UA"/>
        </w:rPr>
        <w:t>Розробка методів відновлення екосистем дельти Дунаю і рекомендації щодо їх оптимального використання (на прикладі о. Єрмаків)</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(2015-2017 рр.); </w:t>
      </w:r>
      <w:r w:rsidR="00DB3054" w:rsidRPr="004606FB">
        <w:rPr>
          <w:rFonts w:ascii="Times New Roman" w:hAnsi="Times New Roman"/>
          <w:sz w:val="28"/>
          <w:szCs w:val="28"/>
          <w:lang w:val="uk-UA"/>
        </w:rPr>
        <w:t>«</w:t>
      </w:r>
      <w:r w:rsidRPr="004606FB">
        <w:rPr>
          <w:rFonts w:ascii="Times New Roman" w:hAnsi="Times New Roman"/>
          <w:sz w:val="28"/>
          <w:szCs w:val="28"/>
          <w:lang w:val="uk-UA"/>
        </w:rPr>
        <w:t>Розробка методів відновлення екосистем дельти Дунаю і рекомендації щодо їх оптимального використання (на прикладі Стенцівсько-Жебриянівських плавнів)</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(2018-2020 рр.), </w:t>
      </w:r>
      <w:r w:rsidR="00DB3054" w:rsidRPr="004606FB">
        <w:rPr>
          <w:rFonts w:ascii="Times New Roman" w:hAnsi="Times New Roman"/>
          <w:sz w:val="28"/>
          <w:szCs w:val="28"/>
          <w:lang w:val="uk-UA"/>
        </w:rPr>
        <w:t>«</w:t>
      </w:r>
      <w:r w:rsidRPr="004606FB">
        <w:rPr>
          <w:rFonts w:ascii="Times New Roman" w:hAnsi="Times New Roman"/>
          <w:sz w:val="28"/>
          <w:szCs w:val="28"/>
          <w:lang w:val="uk-UA"/>
        </w:rPr>
        <w:t>Розробка методів відновлення екосистем дельти Дунаю і рекомендації щодо їх оптимального використання (на прикладі водосховища Сасик)</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(2021-2023 рр.). Практичним результатом наукових досліджень прикладної тематики є підготовлені обґрунтування з раціонального використання природних ресурсів на території </w:t>
      </w:r>
      <w:r w:rsidR="007147C1" w:rsidRPr="004606FB">
        <w:rPr>
          <w:rFonts w:ascii="Times New Roman" w:hAnsi="Times New Roman" w:cs="Times New Roman"/>
          <w:bCs/>
          <w:sz w:val="28"/>
          <w:lang w:val="uk-UA"/>
        </w:rPr>
        <w:t>ДБЗ</w:t>
      </w:r>
      <w:r w:rsidR="007147C1" w:rsidRPr="004606FB">
        <w:rPr>
          <w:rFonts w:ascii="Times New Roman" w:hAnsi="Times New Roman"/>
          <w:sz w:val="28"/>
          <w:szCs w:val="28"/>
          <w:lang w:val="uk-UA"/>
        </w:rPr>
        <w:t xml:space="preserve"> </w:t>
      </w:r>
      <w:r w:rsidRPr="004606FB">
        <w:rPr>
          <w:rFonts w:ascii="Times New Roman" w:hAnsi="Times New Roman"/>
          <w:sz w:val="28"/>
          <w:szCs w:val="28"/>
          <w:lang w:val="uk-UA"/>
        </w:rPr>
        <w:t>для оформлення відповідних лімітів Мін</w:t>
      </w:r>
      <w:r w:rsidR="0041358C">
        <w:rPr>
          <w:rFonts w:ascii="Times New Roman" w:hAnsi="Times New Roman"/>
          <w:sz w:val="28"/>
          <w:szCs w:val="28"/>
          <w:lang w:val="uk-UA"/>
        </w:rPr>
        <w:t>довкілля</w:t>
      </w:r>
      <w:r w:rsidRPr="004606FB">
        <w:rPr>
          <w:rFonts w:ascii="Times New Roman" w:hAnsi="Times New Roman"/>
          <w:sz w:val="28"/>
          <w:szCs w:val="28"/>
          <w:lang w:val="uk-UA"/>
        </w:rPr>
        <w:t>. Завдяки цим лімітам, ДБЗ кожного року укладає понад 30 угод з природокористувачами.</w:t>
      </w:r>
    </w:p>
    <w:p w:rsidR="00667641" w:rsidRPr="004606FB" w:rsidRDefault="00667641" w:rsidP="00667641">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За цей час наукова група досягла вагомих результатів, які увійшли до звітних документів та чисельних наукових обґрунтувань на використання природних ресурсів з очерету, випасання худоби, рекреаційно-туристичну діяльність, розроблені рекомендації з впровадження різних видів робіт та збереження рідкісних видів рослин та тварин, здійснення гідромеліоративних та відновлювальних робіт на території ДБЗ та суміжних з ним територіях та ін. </w:t>
      </w:r>
    </w:p>
    <w:p w:rsidR="00667641" w:rsidRPr="004606FB" w:rsidRDefault="00667641" w:rsidP="00667641">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Окрім перелічених державних тем, що фінансуються НАН України, науковці </w:t>
      </w:r>
      <w:r w:rsidR="007147C1" w:rsidRPr="004606FB">
        <w:rPr>
          <w:rFonts w:ascii="Times New Roman" w:hAnsi="Times New Roman" w:cs="Times New Roman"/>
          <w:bCs/>
          <w:sz w:val="28"/>
          <w:lang w:val="uk-UA"/>
        </w:rPr>
        <w:t>ДБЗ</w:t>
      </w:r>
      <w:r w:rsidR="007147C1" w:rsidRPr="004606FB">
        <w:rPr>
          <w:rFonts w:ascii="Times New Roman" w:hAnsi="Times New Roman"/>
          <w:sz w:val="28"/>
          <w:szCs w:val="28"/>
          <w:lang w:val="uk-UA"/>
        </w:rPr>
        <w:t xml:space="preserve"> </w:t>
      </w:r>
      <w:r w:rsidRPr="004606FB">
        <w:rPr>
          <w:rFonts w:ascii="Times New Roman" w:hAnsi="Times New Roman"/>
          <w:sz w:val="28"/>
          <w:szCs w:val="28"/>
          <w:lang w:val="uk-UA"/>
        </w:rPr>
        <w:t>з 2004 року виконують моніторингові роботи стану біоти та абіотичних компонентів екосистем дельти Дунаю та узмор</w:t>
      </w:r>
      <w:r w:rsidR="00402104">
        <w:rPr>
          <w:rFonts w:ascii="Times New Roman" w:hAnsi="Times New Roman"/>
          <w:sz w:val="28"/>
          <w:szCs w:val="28"/>
          <w:lang w:val="uk-UA"/>
        </w:rPr>
        <w:t>’</w:t>
      </w:r>
      <w:r w:rsidRPr="004606FB">
        <w:rPr>
          <w:rFonts w:ascii="Times New Roman" w:hAnsi="Times New Roman"/>
          <w:sz w:val="28"/>
          <w:szCs w:val="28"/>
          <w:lang w:val="uk-UA"/>
        </w:rPr>
        <w:t xml:space="preserve">я для оцінки впливу експлуатації ГСХ </w:t>
      </w:r>
      <w:r w:rsidR="00DB3054" w:rsidRPr="004606FB">
        <w:rPr>
          <w:rFonts w:ascii="Times New Roman" w:hAnsi="Times New Roman"/>
          <w:sz w:val="28"/>
          <w:szCs w:val="28"/>
          <w:lang w:val="uk-UA"/>
        </w:rPr>
        <w:t>«</w:t>
      </w:r>
      <w:r w:rsidRPr="004606FB">
        <w:rPr>
          <w:rFonts w:ascii="Times New Roman" w:hAnsi="Times New Roman"/>
          <w:sz w:val="28"/>
          <w:szCs w:val="28"/>
          <w:lang w:val="uk-UA"/>
        </w:rPr>
        <w:t>Дунай-Чорне море</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через гирло Бистре.</w:t>
      </w:r>
    </w:p>
    <w:p w:rsidR="00667641" w:rsidRPr="004606FB" w:rsidRDefault="00667641" w:rsidP="00667641">
      <w:pPr>
        <w:suppressAutoHyphens w:val="0"/>
        <w:spacing w:before="0" w:line="240" w:lineRule="auto"/>
        <w:ind w:firstLine="567"/>
        <w:rPr>
          <w:lang w:val="uk-UA"/>
        </w:rPr>
      </w:pPr>
      <w:r w:rsidRPr="004606FB">
        <w:rPr>
          <w:rFonts w:ascii="Times New Roman" w:hAnsi="Times New Roman"/>
          <w:sz w:val="28"/>
          <w:szCs w:val="28"/>
          <w:lang w:val="uk-UA"/>
        </w:rPr>
        <w:t xml:space="preserve">В галузі міжнародного наукового та науково-технічного співробітництва ДБЗ спрямовує зусилля на підтримку безпосередніх довгострокових відносин, в першу чергу, з біосферним резерватом </w:t>
      </w:r>
      <w:r w:rsidR="00DB3054" w:rsidRPr="004606FB">
        <w:rPr>
          <w:rFonts w:ascii="Times New Roman" w:hAnsi="Times New Roman"/>
          <w:sz w:val="28"/>
          <w:szCs w:val="28"/>
          <w:lang w:val="uk-UA"/>
        </w:rPr>
        <w:t>«</w:t>
      </w:r>
      <w:r w:rsidRPr="004606FB">
        <w:rPr>
          <w:rFonts w:ascii="Times New Roman" w:hAnsi="Times New Roman"/>
          <w:sz w:val="28"/>
          <w:szCs w:val="28"/>
          <w:lang w:val="uk-UA"/>
        </w:rPr>
        <w:t>Дельта Дунаю</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(Румунія).</w:t>
      </w:r>
    </w:p>
    <w:p w:rsidR="00E85B8F" w:rsidRPr="00EF0C9A" w:rsidRDefault="00E85B8F" w:rsidP="00E85B8F">
      <w:pPr>
        <w:keepNext/>
        <w:pageBreakBefore/>
        <w:numPr>
          <w:ilvl w:val="0"/>
          <w:numId w:val="1"/>
        </w:numPr>
        <w:tabs>
          <w:tab w:val="left" w:pos="432"/>
        </w:tabs>
        <w:spacing w:before="0" w:after="240" w:line="240" w:lineRule="auto"/>
        <w:jc w:val="center"/>
        <w:outlineLvl w:val="0"/>
        <w:rPr>
          <w:rFonts w:ascii="Times New Roman" w:eastAsia="Calibri" w:hAnsi="Times New Roman" w:cs="Times New Roman"/>
          <w:b/>
          <w:bCs/>
          <w:caps/>
          <w:sz w:val="28"/>
          <w:szCs w:val="28"/>
          <w:highlight w:val="red"/>
          <w:lang w:val="uk-UA"/>
        </w:rPr>
      </w:pPr>
      <w:bookmarkStart w:id="111" w:name="_Toc106872974"/>
      <w:bookmarkStart w:id="112" w:name="_Toc121901882"/>
      <w:r w:rsidRPr="00EF0C9A">
        <w:rPr>
          <w:rFonts w:ascii="Times New Roman" w:eastAsia="Calibri" w:hAnsi="Times New Roman" w:cs="Times New Roman"/>
          <w:b/>
          <w:bCs/>
          <w:caps/>
          <w:sz w:val="28"/>
          <w:szCs w:val="28"/>
          <w:lang w:val="uk-UA"/>
        </w:rPr>
        <w:lastRenderedPageBreak/>
        <w:t>2</w:t>
      </w:r>
      <w:r w:rsidR="00EF0C9A" w:rsidRPr="00EF0C9A">
        <w:rPr>
          <w:rFonts w:ascii="Times New Roman" w:eastAsia="Calibri" w:hAnsi="Times New Roman" w:cs="Times New Roman"/>
          <w:b/>
          <w:bCs/>
          <w:caps/>
          <w:sz w:val="28"/>
          <w:szCs w:val="28"/>
          <w:lang w:val="uk-UA"/>
        </w:rPr>
        <w:t>.</w:t>
      </w:r>
      <w:r w:rsidRPr="00EF0C9A">
        <w:rPr>
          <w:rFonts w:ascii="Times New Roman" w:eastAsia="Calibri" w:hAnsi="Times New Roman" w:cs="Times New Roman"/>
          <w:b/>
          <w:bCs/>
          <w:caps/>
          <w:sz w:val="28"/>
          <w:szCs w:val="28"/>
          <w:lang w:val="uk-UA"/>
        </w:rPr>
        <w:t xml:space="preserve"> Визначення прІорИтетів та проблем</w:t>
      </w:r>
      <w:bookmarkEnd w:id="111"/>
      <w:bookmarkEnd w:id="112"/>
    </w:p>
    <w:p w:rsidR="00E85B8F" w:rsidRPr="004606FB" w:rsidRDefault="00E85B8F" w:rsidP="00E85B8F">
      <w:pPr>
        <w:keepNext/>
        <w:widowControl w:val="0"/>
        <w:spacing w:before="0" w:line="200" w:lineRule="atLeast"/>
        <w:ind w:firstLine="567"/>
        <w:outlineLvl w:val="1"/>
        <w:rPr>
          <w:rFonts w:ascii="Times New Roman" w:eastAsia="Calibri" w:hAnsi="Times New Roman" w:cs="Times New Roman"/>
          <w:b/>
          <w:kern w:val="28"/>
          <w:sz w:val="28"/>
          <w:szCs w:val="28"/>
          <w:lang w:val="uk-UA" w:eastAsia="zh-CN" w:bidi="hi-IN"/>
        </w:rPr>
      </w:pPr>
      <w:bookmarkStart w:id="113" w:name="_Toc106872975"/>
      <w:bookmarkStart w:id="114" w:name="_Toc121901883"/>
      <w:r w:rsidRPr="004606FB">
        <w:rPr>
          <w:rFonts w:ascii="Times New Roman" w:eastAsia="Droid Sans Fallback" w:hAnsi="Times New Roman" w:cs="Lucida Sans"/>
          <w:b/>
          <w:kern w:val="28"/>
          <w:sz w:val="28"/>
          <w:szCs w:val="24"/>
          <w:lang w:val="uk-UA" w:eastAsia="zh-CN" w:bidi="hi-IN"/>
        </w:rPr>
        <w:t xml:space="preserve">2.1 </w:t>
      </w:r>
      <w:r w:rsidRPr="004606FB">
        <w:rPr>
          <w:rFonts w:ascii="Times New Roman" w:eastAsia="Calibri" w:hAnsi="Times New Roman" w:cs="Times New Roman"/>
          <w:b/>
          <w:kern w:val="28"/>
          <w:sz w:val="28"/>
          <w:szCs w:val="28"/>
          <w:lang w:val="uk-UA" w:eastAsia="zh-CN" w:bidi="hi-IN"/>
        </w:rPr>
        <w:t xml:space="preserve">Найважливіші цінності </w:t>
      </w:r>
      <w:r w:rsidR="007147C1" w:rsidRPr="004606FB">
        <w:rPr>
          <w:rFonts w:ascii="Times New Roman" w:hAnsi="Times New Roman" w:cs="Times New Roman"/>
          <w:b/>
          <w:bCs/>
          <w:sz w:val="28"/>
          <w:lang w:val="uk-UA"/>
        </w:rPr>
        <w:t>ДБЗ</w:t>
      </w:r>
      <w:r w:rsidR="007147C1"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Calibri" w:hAnsi="Times New Roman" w:cs="Times New Roman"/>
          <w:b/>
          <w:kern w:val="28"/>
          <w:sz w:val="28"/>
          <w:szCs w:val="28"/>
          <w:lang w:val="uk-UA" w:eastAsia="zh-CN" w:bidi="hi-IN"/>
        </w:rPr>
        <w:t>та пріоритети щодо їх збереження</w:t>
      </w:r>
      <w:bookmarkEnd w:id="113"/>
      <w:bookmarkEnd w:id="114"/>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 xml:space="preserve">Дельта Дунаю – центр біологічного різноманіття світового масштабу. Територія вважається одним з найцікавіших куточків заповідної природи Європи. Завдяки природному багатству дельта за версією WWF (Всесвітній фонд дикої природи) включена до переліку 200 найбільш цінних екорегіонів планети, її частина була включена до списку об’єктів Світової спадщини ЮНЕСКО, а водно-болотні угіддя дельти Дунаю згідно Рамсарської конвенції мають міжнародне значення (в першу чергу для водоплавних та навколоводних птахів). Окрім того дельта Дунаю є об’єктом Смарагдової мережі </w:t>
      </w:r>
      <w:r w:rsidRPr="004606FB">
        <w:rPr>
          <w:rFonts w:ascii="Times New Roman" w:hAnsi="Times New Roman" w:cs="Times New Roman"/>
          <w:sz w:val="28"/>
          <w:szCs w:val="28"/>
          <w:lang w:val="uk-UA"/>
        </w:rPr>
        <w:t>– мережі територій особливого природоохоронного значення, важливих для збереження біорізноманіття в країнах Європи.</w:t>
      </w:r>
    </w:p>
    <w:p w:rsidR="00E85B8F" w:rsidRPr="004606FB" w:rsidRDefault="00E85B8F" w:rsidP="00E85B8F">
      <w:pPr>
        <w:suppressAutoHyphens w:val="0"/>
        <w:spacing w:before="0" w:line="240" w:lineRule="auto"/>
        <w:ind w:firstLine="567"/>
        <w:rPr>
          <w:rFonts w:ascii="Times New Roman" w:eastAsia="Calibri" w:hAnsi="Times New Roman" w:cs="Times New Roman"/>
          <w:bCs/>
          <w:i/>
          <w:sz w:val="28"/>
          <w:szCs w:val="28"/>
          <w:lang w:val="uk-UA"/>
        </w:rPr>
      </w:pPr>
      <w:r w:rsidRPr="004606FB">
        <w:rPr>
          <w:rFonts w:ascii="Times New Roman" w:eastAsia="Calibri" w:hAnsi="Times New Roman" w:cs="Times New Roman"/>
          <w:bCs/>
          <w:i/>
          <w:sz w:val="28"/>
          <w:szCs w:val="28"/>
          <w:lang w:val="uk-UA"/>
        </w:rPr>
        <w:t xml:space="preserve">Відомості про цінності </w:t>
      </w:r>
      <w:r w:rsidRPr="004606FB">
        <w:rPr>
          <w:rFonts w:ascii="Times New Roman" w:hAnsi="Times New Roman" w:cs="Times New Roman"/>
          <w:i/>
          <w:sz w:val="28"/>
          <w:szCs w:val="28"/>
          <w:lang w:val="uk-UA" w:eastAsia="ru-RU"/>
        </w:rPr>
        <w:t>біологічного та ландшафтного різноманіття</w:t>
      </w:r>
      <w:r w:rsidRPr="004606FB">
        <w:rPr>
          <w:rFonts w:ascii="Times New Roman" w:eastAsia="Calibri" w:hAnsi="Times New Roman" w:cs="Times New Roman"/>
          <w:bCs/>
          <w:i/>
          <w:sz w:val="28"/>
          <w:szCs w:val="28"/>
          <w:lang w:val="uk-UA"/>
        </w:rPr>
        <w:t xml:space="preserve"> ДБЗ</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Водно</w:t>
      </w:r>
      <w:r w:rsidRPr="004606FB">
        <w:rPr>
          <w:rFonts w:ascii="Times New Roman" w:eastAsia="Calibri" w:hAnsi="Times New Roman" w:cs="Times New Roman"/>
          <w:bCs/>
          <w:sz w:val="28"/>
          <w:szCs w:val="28"/>
          <w:lang w:val="uk-UA"/>
        </w:rPr>
        <w:noBreakHyphen/>
        <w:t>болотні угіддя дельти Дунаю формують місцевий клімат, забезпечують посушливий регіон водою, регулюють стік поверхневих вод, зменшують прояви засолення внаслідок поповнення водоносних горизонтів прісними водами. Екосистеми плавнів очищують води Дунаю та продукують в значних об’ємах кисень, поглинаючи при цьому вуглекислий газ.</w:t>
      </w:r>
    </w:p>
    <w:p w:rsidR="00E85B8F" w:rsidRPr="004606FB" w:rsidRDefault="00E85B8F" w:rsidP="00402104">
      <w:pPr>
        <w:spacing w:before="0" w:line="240" w:lineRule="auto"/>
        <w:ind w:firstLine="567"/>
        <w:rPr>
          <w:rFonts w:ascii="Times New Roman" w:hAnsi="Times New Roman" w:cs="Times New Roman"/>
          <w:sz w:val="28"/>
          <w:szCs w:val="28"/>
          <w:lang w:val="uk-UA" w:eastAsia="uk-UA"/>
        </w:rPr>
      </w:pPr>
      <w:r w:rsidRPr="004606FB">
        <w:rPr>
          <w:rFonts w:ascii="Times New Roman" w:hAnsi="Times New Roman" w:cs="Times New Roman"/>
          <w:sz w:val="28"/>
          <w:szCs w:val="28"/>
          <w:lang w:val="uk-UA"/>
        </w:rPr>
        <w:t xml:space="preserve">Окрім того дельта Дунаю, включаючи ДБЗ, є одним з найбагатших центрів біологічного різноманіття в Європі. Завдяки постійним моніторинговим дослідженням, що ведуться на території з 1976 р., станом на грудень 2021 р. на території ДБЗ відмічено 1561 вид флори </w:t>
      </w:r>
      <w:r w:rsidRPr="004606FB">
        <w:rPr>
          <w:rFonts w:ascii="Times New Roman" w:hAnsi="Times New Roman" w:cs="Times New Roman"/>
          <w:sz w:val="28"/>
          <w:lang w:val="uk-UA" w:eastAsia="ru-RU"/>
        </w:rPr>
        <w:t>(19,19% видів вищих судинних рослин України)</w:t>
      </w:r>
      <w:r w:rsidRPr="004606FB">
        <w:rPr>
          <w:rFonts w:ascii="Times New Roman" w:hAnsi="Times New Roman" w:cs="Times New Roman"/>
          <w:sz w:val="28"/>
          <w:szCs w:val="28"/>
          <w:lang w:val="uk-UA"/>
        </w:rPr>
        <w:t xml:space="preserve">, з яких вищих судинних рослин – 968 видів. </w:t>
      </w:r>
      <w:r w:rsidRPr="004606FB">
        <w:rPr>
          <w:rFonts w:ascii="Times New Roman" w:hAnsi="Times New Roman" w:cs="Times New Roman"/>
          <w:sz w:val="28"/>
          <w:lang w:val="uk-UA" w:eastAsia="ru-RU"/>
        </w:rPr>
        <w:t xml:space="preserve">Серед них рідкісними та зникаючими є 134 види рослин (8,6% флори </w:t>
      </w:r>
      <w:r w:rsidR="007147C1" w:rsidRPr="004606FB">
        <w:rPr>
          <w:rFonts w:ascii="Times New Roman" w:hAnsi="Times New Roman" w:cs="Times New Roman"/>
          <w:bCs/>
          <w:sz w:val="28"/>
          <w:lang w:val="uk-UA"/>
        </w:rPr>
        <w:t>ДБЗ</w:t>
      </w:r>
      <w:r w:rsidRPr="004606FB">
        <w:rPr>
          <w:rFonts w:ascii="Times New Roman" w:hAnsi="Times New Roman" w:cs="Times New Roman"/>
          <w:sz w:val="28"/>
          <w:lang w:val="uk-UA" w:eastAsia="ru-RU"/>
        </w:rPr>
        <w:t xml:space="preserve">). </w:t>
      </w:r>
      <w:r w:rsidRPr="004606FB">
        <w:rPr>
          <w:rFonts w:ascii="Times New Roman" w:hAnsi="Times New Roman" w:cs="Times New Roman"/>
          <w:sz w:val="28"/>
          <w:szCs w:val="28"/>
          <w:lang w:val="uk-UA"/>
        </w:rPr>
        <w:t>Цінними для науки є масштабні за площею рослинні угруп</w:t>
      </w:r>
      <w:r w:rsidR="00402104">
        <w:rPr>
          <w:rFonts w:ascii="Times New Roman" w:hAnsi="Times New Roman" w:cs="Times New Roman"/>
          <w:sz w:val="28"/>
          <w:szCs w:val="28"/>
          <w:lang w:val="uk-UA"/>
        </w:rPr>
        <w:t>о</w:t>
      </w:r>
      <w:r w:rsidRPr="004606FB">
        <w:rPr>
          <w:rFonts w:ascii="Times New Roman" w:hAnsi="Times New Roman" w:cs="Times New Roman"/>
          <w:sz w:val="28"/>
          <w:szCs w:val="28"/>
          <w:lang w:val="uk-UA"/>
        </w:rPr>
        <w:t xml:space="preserve">вання очерету південного </w:t>
      </w:r>
      <w:r w:rsidRPr="004606FB">
        <w:rPr>
          <w:rFonts w:ascii="Times New Roman" w:eastAsia="Arial" w:hAnsi="Times New Roman" w:cs="Times New Roman"/>
          <w:i/>
          <w:sz w:val="28"/>
          <w:szCs w:val="28"/>
          <w:lang w:val="uk-UA"/>
        </w:rPr>
        <w:t>Phragmites australis</w:t>
      </w:r>
      <w:r w:rsidRPr="004606FB">
        <w:rPr>
          <w:rFonts w:ascii="Times New Roman" w:hAnsi="Times New Roman" w:cs="Times New Roman"/>
          <w:sz w:val="28"/>
          <w:szCs w:val="28"/>
          <w:lang w:val="uk-UA"/>
        </w:rPr>
        <w:t xml:space="preserve">, латаття білого </w:t>
      </w:r>
      <w:r w:rsidRPr="004606FB">
        <w:rPr>
          <w:rFonts w:ascii="Times New Roman" w:eastAsia="Arial" w:hAnsi="Times New Roman" w:cs="Times New Roman"/>
          <w:i/>
          <w:sz w:val="28"/>
          <w:szCs w:val="28"/>
          <w:lang w:val="uk-UA"/>
        </w:rPr>
        <w:t>Nymphaea alba</w:t>
      </w:r>
      <w:r w:rsidRPr="004606FB">
        <w:rPr>
          <w:rFonts w:ascii="Times New Roman" w:hAnsi="Times New Roman" w:cs="Times New Roman"/>
          <w:sz w:val="28"/>
          <w:szCs w:val="28"/>
          <w:lang w:val="uk-UA"/>
        </w:rPr>
        <w:t xml:space="preserve">, горіха водяного </w:t>
      </w:r>
      <w:r w:rsidRPr="004606FB">
        <w:rPr>
          <w:rFonts w:ascii="Times New Roman" w:eastAsia="Arial" w:hAnsi="Times New Roman" w:cs="Times New Roman"/>
          <w:i/>
          <w:sz w:val="28"/>
          <w:szCs w:val="28"/>
          <w:lang w:val="uk-UA"/>
        </w:rPr>
        <w:t>Trapa natans</w:t>
      </w:r>
      <w:r w:rsidRPr="004606FB">
        <w:rPr>
          <w:rFonts w:ascii="Times New Roman" w:hAnsi="Times New Roman" w:cs="Times New Roman"/>
          <w:sz w:val="28"/>
          <w:szCs w:val="28"/>
          <w:lang w:val="uk-UA"/>
        </w:rPr>
        <w:t xml:space="preserve">, сальвінії плаваючої </w:t>
      </w:r>
      <w:r w:rsidRPr="004606FB">
        <w:rPr>
          <w:rFonts w:ascii="Times New Roman" w:eastAsia="Arial" w:hAnsi="Times New Roman" w:cs="Times New Roman"/>
          <w:i/>
          <w:sz w:val="28"/>
          <w:szCs w:val="28"/>
          <w:lang w:val="uk-UA"/>
        </w:rPr>
        <w:t xml:space="preserve">Salvinia natans </w:t>
      </w:r>
      <w:r w:rsidRPr="004606FB">
        <w:rPr>
          <w:rFonts w:ascii="Times New Roman" w:hAnsi="Times New Roman" w:cs="Times New Roman"/>
          <w:sz w:val="28"/>
          <w:szCs w:val="28"/>
          <w:lang w:val="uk-UA"/>
        </w:rPr>
        <w:t xml:space="preserve">та ін. Також тут зростає цілий ряд ендемічних рослин: ковила дніпровська </w:t>
      </w:r>
      <w:r w:rsidRPr="004606FB">
        <w:rPr>
          <w:rFonts w:ascii="Times New Roman" w:hAnsi="Times New Roman" w:cs="Times New Roman"/>
          <w:i/>
          <w:sz w:val="28"/>
          <w:szCs w:val="28"/>
          <w:lang w:val="uk-UA"/>
        </w:rPr>
        <w:t>Stipa borysthenica</w:t>
      </w:r>
      <w:r w:rsidRPr="004606FB">
        <w:rPr>
          <w:rFonts w:ascii="Times New Roman" w:hAnsi="Times New Roman" w:cs="Times New Roman"/>
          <w:sz w:val="28"/>
          <w:szCs w:val="28"/>
          <w:lang w:val="uk-UA"/>
        </w:rPr>
        <w:t xml:space="preserve">, гвоздика бессарабська </w:t>
      </w:r>
      <w:r w:rsidRPr="004606FB">
        <w:rPr>
          <w:rFonts w:ascii="Times New Roman" w:hAnsi="Times New Roman" w:cs="Times New Roman"/>
          <w:i/>
          <w:sz w:val="28"/>
          <w:szCs w:val="28"/>
          <w:lang w:val="uk-UA"/>
        </w:rPr>
        <w:t>Dianthus bessarabicus</w:t>
      </w:r>
      <w:r w:rsidRPr="004606FB">
        <w:rPr>
          <w:rFonts w:ascii="Times New Roman" w:hAnsi="Times New Roman" w:cs="Times New Roman"/>
          <w:sz w:val="28"/>
          <w:szCs w:val="28"/>
          <w:lang w:val="uk-UA"/>
        </w:rPr>
        <w:t xml:space="preserve">, золотобородник цикадовий </w:t>
      </w:r>
      <w:r w:rsidRPr="004606FB">
        <w:rPr>
          <w:rFonts w:ascii="Times New Roman" w:hAnsi="Times New Roman" w:cs="Times New Roman"/>
          <w:i/>
          <w:sz w:val="28"/>
          <w:szCs w:val="28"/>
          <w:lang w:val="uk-UA"/>
        </w:rPr>
        <w:t>Chrysopogon gryllus</w:t>
      </w:r>
      <w:r w:rsidRPr="004606FB">
        <w:rPr>
          <w:rFonts w:ascii="Times New Roman" w:hAnsi="Times New Roman" w:cs="Times New Roman"/>
          <w:sz w:val="28"/>
          <w:szCs w:val="28"/>
          <w:lang w:val="uk-UA" w:eastAsia="uk-UA"/>
        </w:rPr>
        <w:t xml:space="preserve">, оносма піщана </w:t>
      </w:r>
      <w:r w:rsidRPr="004606FB">
        <w:rPr>
          <w:rFonts w:ascii="Times New Roman" w:hAnsi="Times New Roman" w:cs="Times New Roman"/>
          <w:i/>
          <w:sz w:val="28"/>
          <w:szCs w:val="28"/>
          <w:lang w:val="uk-UA" w:eastAsia="uk-UA"/>
        </w:rPr>
        <w:t>Onosmabo rysthenica</w:t>
      </w:r>
      <w:r w:rsidRPr="004606FB">
        <w:rPr>
          <w:rFonts w:ascii="Times New Roman" w:hAnsi="Times New Roman" w:cs="Times New Roman"/>
          <w:sz w:val="28"/>
          <w:szCs w:val="28"/>
          <w:lang w:val="uk-UA" w:eastAsia="uk-UA"/>
        </w:rPr>
        <w:t xml:space="preserve">, буркун піщаний </w:t>
      </w:r>
      <w:r w:rsidRPr="004606FB">
        <w:rPr>
          <w:rFonts w:ascii="Times New Roman" w:hAnsi="Times New Roman" w:cs="Times New Roman"/>
          <w:i/>
          <w:sz w:val="28"/>
          <w:szCs w:val="28"/>
          <w:lang w:val="uk-UA" w:eastAsia="uk-UA"/>
        </w:rPr>
        <w:t>Melilotus arenarius</w:t>
      </w:r>
      <w:r w:rsidRPr="004606FB">
        <w:rPr>
          <w:rFonts w:ascii="Times New Roman" w:hAnsi="Times New Roman" w:cs="Times New Roman"/>
          <w:sz w:val="28"/>
          <w:szCs w:val="28"/>
          <w:lang w:val="uk-UA" w:eastAsia="uk-UA"/>
        </w:rPr>
        <w:t xml:space="preserve">, волошка дніпровська </w:t>
      </w:r>
      <w:r w:rsidRPr="004606FB">
        <w:rPr>
          <w:rFonts w:ascii="Times New Roman" w:hAnsi="Times New Roman" w:cs="Times New Roman"/>
          <w:i/>
          <w:sz w:val="28"/>
          <w:szCs w:val="28"/>
          <w:lang w:val="uk-UA" w:eastAsia="uk-UA"/>
        </w:rPr>
        <w:t>Centaurea borysthenica</w:t>
      </w:r>
      <w:r w:rsidRPr="004606FB">
        <w:rPr>
          <w:rFonts w:ascii="Times New Roman" w:hAnsi="Times New Roman" w:cs="Times New Roman"/>
          <w:sz w:val="28"/>
          <w:szCs w:val="28"/>
          <w:lang w:val="uk-UA" w:eastAsia="uk-UA"/>
        </w:rPr>
        <w:t xml:space="preserve">, волошка одеська </w:t>
      </w:r>
      <w:r w:rsidRPr="004606FB">
        <w:rPr>
          <w:rFonts w:ascii="Times New Roman" w:hAnsi="Times New Roman" w:cs="Times New Roman"/>
          <w:i/>
          <w:sz w:val="28"/>
          <w:szCs w:val="28"/>
          <w:lang w:val="uk-UA" w:eastAsia="uk-UA"/>
        </w:rPr>
        <w:t>C. odessana</w:t>
      </w:r>
      <w:r w:rsidRPr="004606FB">
        <w:rPr>
          <w:rFonts w:ascii="Times New Roman" w:hAnsi="Times New Roman" w:cs="Times New Roman"/>
          <w:sz w:val="28"/>
          <w:szCs w:val="28"/>
          <w:lang w:val="uk-UA" w:eastAsia="uk-UA"/>
        </w:rPr>
        <w:t xml:space="preserve">, жовтозілля дніпровське </w:t>
      </w:r>
      <w:r w:rsidRPr="004606FB">
        <w:rPr>
          <w:rFonts w:ascii="Times New Roman" w:hAnsi="Times New Roman" w:cs="Times New Roman"/>
          <w:i/>
          <w:sz w:val="28"/>
          <w:szCs w:val="28"/>
          <w:lang w:val="uk-UA" w:eastAsia="uk-UA"/>
        </w:rPr>
        <w:t>Senecio borysthenicus</w:t>
      </w:r>
      <w:r w:rsidRPr="004606FB">
        <w:rPr>
          <w:rFonts w:ascii="Times New Roman" w:hAnsi="Times New Roman" w:cs="Times New Roman"/>
          <w:sz w:val="28"/>
          <w:szCs w:val="28"/>
          <w:lang w:val="uk-UA" w:eastAsia="uk-UA"/>
        </w:rPr>
        <w:t xml:space="preserve">, метлюг приморський </w:t>
      </w:r>
      <w:r w:rsidRPr="004606FB">
        <w:rPr>
          <w:rFonts w:ascii="Times New Roman" w:hAnsi="Times New Roman" w:cs="Times New Roman"/>
          <w:i/>
          <w:sz w:val="28"/>
          <w:szCs w:val="28"/>
          <w:lang w:val="uk-UA" w:eastAsia="uk-UA"/>
        </w:rPr>
        <w:t>Apera maritima</w:t>
      </w:r>
      <w:r w:rsidRPr="004606FB">
        <w:rPr>
          <w:rFonts w:ascii="Times New Roman" w:hAnsi="Times New Roman" w:cs="Times New Roman"/>
          <w:sz w:val="28"/>
          <w:szCs w:val="28"/>
          <w:lang w:val="uk-UA" w:eastAsia="uk-UA"/>
        </w:rPr>
        <w:t xml:space="preserve">, гвоздика плоскозуба </w:t>
      </w:r>
      <w:r w:rsidRPr="004606FB">
        <w:rPr>
          <w:rFonts w:ascii="Times New Roman" w:hAnsi="Times New Roman" w:cs="Times New Roman"/>
          <w:i/>
          <w:sz w:val="28"/>
          <w:szCs w:val="28"/>
          <w:lang w:val="uk-UA" w:eastAsia="uk-UA"/>
        </w:rPr>
        <w:t>Dianthus platyodon</w:t>
      </w:r>
      <w:r w:rsidRPr="004606FB">
        <w:rPr>
          <w:rFonts w:ascii="Times New Roman" w:hAnsi="Times New Roman" w:cs="Times New Roman"/>
          <w:sz w:val="28"/>
          <w:szCs w:val="28"/>
          <w:lang w:val="uk-UA" w:eastAsia="uk-UA"/>
        </w:rPr>
        <w:t xml:space="preserve"> та ін.</w:t>
      </w:r>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Загальна кількість видів фауни ДБЗ складає 2332 видів, з яких Безхребетні </w:t>
      </w:r>
      <w:r w:rsidRPr="004606FB">
        <w:rPr>
          <w:rFonts w:ascii="Times New Roman" w:hAnsi="Times New Roman" w:cs="Times New Roman"/>
          <w:i/>
          <w:iCs/>
          <w:sz w:val="28"/>
          <w:szCs w:val="28"/>
          <w:lang w:val="uk-UA"/>
        </w:rPr>
        <w:t>Invertebrata</w:t>
      </w:r>
      <w:r w:rsidRPr="004606FB">
        <w:rPr>
          <w:rFonts w:ascii="Times New Roman" w:hAnsi="Times New Roman" w:cs="Times New Roman"/>
          <w:sz w:val="28"/>
          <w:szCs w:val="28"/>
          <w:lang w:val="uk-UA"/>
        </w:rPr>
        <w:t xml:space="preserve"> представлені 1857 видами, Хребетні </w:t>
      </w:r>
      <w:r w:rsidRPr="004606FB">
        <w:rPr>
          <w:rFonts w:ascii="Times New Roman" w:eastAsia="Arial" w:hAnsi="Times New Roman" w:cs="Times New Roman"/>
          <w:i/>
          <w:sz w:val="28"/>
          <w:szCs w:val="28"/>
          <w:lang w:val="uk-UA"/>
        </w:rPr>
        <w:t>Vertebrata</w:t>
      </w:r>
      <w:r w:rsidRPr="004606FB">
        <w:rPr>
          <w:rFonts w:ascii="Times New Roman" w:hAnsi="Times New Roman" w:cs="Times New Roman"/>
          <w:sz w:val="28"/>
          <w:szCs w:val="28"/>
          <w:lang w:val="uk-UA"/>
        </w:rPr>
        <w:t xml:space="preserve"> – 475 видами. Серед останніх риб </w:t>
      </w:r>
      <w:r w:rsidRPr="004606FB">
        <w:rPr>
          <w:rFonts w:ascii="Times New Roman" w:eastAsia="Arial" w:hAnsi="Times New Roman" w:cs="Times New Roman"/>
          <w:i/>
          <w:sz w:val="28"/>
          <w:szCs w:val="28"/>
          <w:lang w:val="uk-UA"/>
        </w:rPr>
        <w:t xml:space="preserve">Pisces </w:t>
      </w:r>
      <w:r w:rsidRPr="004606FB">
        <w:rPr>
          <w:rFonts w:ascii="Times New Roman" w:hAnsi="Times New Roman" w:cs="Times New Roman"/>
          <w:sz w:val="28"/>
          <w:szCs w:val="28"/>
          <w:lang w:val="uk-UA"/>
        </w:rPr>
        <w:t xml:space="preserve">відмічено 109 видів, земноводних </w:t>
      </w:r>
      <w:r w:rsidRPr="004606FB">
        <w:rPr>
          <w:rFonts w:ascii="Times New Roman" w:eastAsia="Arial" w:hAnsi="Times New Roman" w:cs="Times New Roman"/>
          <w:i/>
          <w:sz w:val="28"/>
          <w:szCs w:val="28"/>
          <w:lang w:val="uk-UA"/>
        </w:rPr>
        <w:t>Amphibia</w:t>
      </w:r>
      <w:r w:rsidRPr="004606FB">
        <w:rPr>
          <w:rFonts w:ascii="Times New Roman" w:hAnsi="Times New Roman" w:cs="Times New Roman"/>
          <w:sz w:val="28"/>
          <w:szCs w:val="28"/>
          <w:lang w:val="uk-UA"/>
        </w:rPr>
        <w:t xml:space="preserve"> – 11, плазунів </w:t>
      </w:r>
      <w:r w:rsidRPr="004606FB">
        <w:rPr>
          <w:rFonts w:ascii="Times New Roman" w:eastAsia="Arial" w:hAnsi="Times New Roman" w:cs="Times New Roman"/>
          <w:i/>
          <w:sz w:val="28"/>
          <w:szCs w:val="28"/>
          <w:lang w:val="uk-UA"/>
        </w:rPr>
        <w:t xml:space="preserve">Reptilia </w:t>
      </w:r>
      <w:r w:rsidRPr="004606FB">
        <w:rPr>
          <w:rFonts w:ascii="Times New Roman" w:hAnsi="Times New Roman" w:cs="Times New Roman"/>
          <w:sz w:val="28"/>
          <w:szCs w:val="28"/>
          <w:lang w:val="uk-UA"/>
        </w:rPr>
        <w:t xml:space="preserve">– 6, птахів </w:t>
      </w:r>
      <w:r w:rsidRPr="004606FB">
        <w:rPr>
          <w:rFonts w:ascii="Times New Roman" w:eastAsia="Arial" w:hAnsi="Times New Roman" w:cs="Times New Roman"/>
          <w:i/>
          <w:sz w:val="28"/>
          <w:szCs w:val="28"/>
          <w:lang w:val="uk-UA"/>
        </w:rPr>
        <w:t>Aves</w:t>
      </w:r>
      <w:r w:rsidRPr="004606FB">
        <w:rPr>
          <w:rFonts w:ascii="Times New Roman" w:hAnsi="Times New Roman" w:cs="Times New Roman"/>
          <w:sz w:val="28"/>
          <w:szCs w:val="28"/>
          <w:lang w:val="uk-UA"/>
        </w:rPr>
        <w:t xml:space="preserve"> – 302 види, ссавців </w:t>
      </w:r>
      <w:r w:rsidRPr="004606FB">
        <w:rPr>
          <w:rFonts w:ascii="Times New Roman" w:eastAsia="Arial" w:hAnsi="Times New Roman" w:cs="Times New Roman"/>
          <w:i/>
          <w:sz w:val="28"/>
          <w:szCs w:val="28"/>
          <w:lang w:val="uk-UA"/>
        </w:rPr>
        <w:t>Mammalia</w:t>
      </w:r>
      <w:r w:rsidRPr="004606FB">
        <w:rPr>
          <w:rFonts w:ascii="Times New Roman" w:hAnsi="Times New Roman" w:cs="Times New Roman"/>
          <w:sz w:val="28"/>
          <w:szCs w:val="28"/>
          <w:lang w:val="uk-UA"/>
        </w:rPr>
        <w:t xml:space="preserve"> – 47 видів. Більшість з них занесені до цілого ряду природоохоронних списків державного та міжнародного значення.</w:t>
      </w:r>
    </w:p>
    <w:p w:rsidR="00E85B8F" w:rsidRPr="004606FB" w:rsidRDefault="00E85B8F" w:rsidP="00E85B8F">
      <w:pPr>
        <w:suppressAutoHyphens w:val="0"/>
        <w:spacing w:before="0" w:line="240" w:lineRule="auto"/>
        <w:ind w:firstLine="567"/>
        <w:rPr>
          <w:rFonts w:ascii="Times New Roman" w:eastAsia="Arial" w:hAnsi="Times New Roman" w:cs="Times New Roman"/>
          <w:sz w:val="28"/>
          <w:szCs w:val="28"/>
          <w:lang w:val="uk-UA"/>
        </w:rPr>
      </w:pPr>
      <w:r w:rsidRPr="004606FB">
        <w:rPr>
          <w:rFonts w:ascii="Times New Roman" w:hAnsi="Times New Roman" w:cs="Times New Roman"/>
          <w:sz w:val="28"/>
          <w:szCs w:val="28"/>
          <w:lang w:val="uk-UA"/>
        </w:rPr>
        <w:t xml:space="preserve">До Червоної книги України занесені 24 види риб, а в числі ендеміків: дунайський лосось </w:t>
      </w:r>
      <w:r w:rsidRPr="004606FB">
        <w:rPr>
          <w:rFonts w:ascii="Times New Roman" w:eastAsia="Arial" w:hAnsi="Times New Roman" w:cs="Times New Roman"/>
          <w:i/>
          <w:sz w:val="28"/>
          <w:szCs w:val="28"/>
          <w:lang w:val="uk-UA"/>
        </w:rPr>
        <w:t>Hucho hucho</w:t>
      </w:r>
      <w:r w:rsidRPr="004606FB">
        <w:rPr>
          <w:rFonts w:ascii="Times New Roman" w:hAnsi="Times New Roman" w:cs="Times New Roman"/>
          <w:sz w:val="28"/>
          <w:szCs w:val="28"/>
          <w:lang w:val="uk-UA"/>
        </w:rPr>
        <w:t xml:space="preserve">; смугастий йорж </w:t>
      </w:r>
      <w:r w:rsidRPr="004606FB">
        <w:rPr>
          <w:rFonts w:ascii="Times New Roman" w:eastAsia="Arial" w:hAnsi="Times New Roman" w:cs="Times New Roman"/>
          <w:i/>
          <w:sz w:val="28"/>
          <w:szCs w:val="28"/>
          <w:lang w:val="uk-UA"/>
        </w:rPr>
        <w:t>Gymnocephalus schraetser</w:t>
      </w:r>
      <w:r w:rsidRPr="004606FB">
        <w:rPr>
          <w:rFonts w:ascii="Times New Roman" w:hAnsi="Times New Roman" w:cs="Times New Roman"/>
          <w:sz w:val="28"/>
          <w:szCs w:val="28"/>
          <w:lang w:val="uk-UA"/>
        </w:rPr>
        <w:t xml:space="preserve"> і малий чоп </w:t>
      </w:r>
      <w:r w:rsidRPr="004606FB">
        <w:rPr>
          <w:rFonts w:ascii="Times New Roman" w:eastAsia="Arial" w:hAnsi="Times New Roman" w:cs="Times New Roman"/>
          <w:i/>
          <w:sz w:val="28"/>
          <w:szCs w:val="28"/>
          <w:lang w:val="uk-UA"/>
        </w:rPr>
        <w:t>Zingel streber</w:t>
      </w:r>
      <w:r w:rsidRPr="004606FB">
        <w:rPr>
          <w:rFonts w:ascii="Times New Roman" w:hAnsi="Times New Roman" w:cs="Times New Roman"/>
          <w:sz w:val="28"/>
          <w:szCs w:val="28"/>
          <w:lang w:val="uk-UA"/>
        </w:rPr>
        <w:t>. Дунай наразі є останньою рікою в Чорному морі</w:t>
      </w:r>
      <w:r w:rsidRPr="004606FB">
        <w:rPr>
          <w:rFonts w:ascii="Times New Roman" w:eastAsia="Arial" w:hAnsi="Times New Roman" w:cs="Times New Roman"/>
          <w:sz w:val="28"/>
          <w:szCs w:val="28"/>
          <w:lang w:val="uk-UA"/>
        </w:rPr>
        <w:t xml:space="preserve">, де зберігся природний </w:t>
      </w:r>
      <w:r w:rsidRPr="004606FB">
        <w:rPr>
          <w:rFonts w:ascii="Times New Roman" w:hAnsi="Times New Roman" w:cs="Times New Roman"/>
          <w:iCs/>
          <w:sz w:val="28"/>
          <w:szCs w:val="28"/>
          <w:lang w:val="uk-UA"/>
        </w:rPr>
        <w:t xml:space="preserve">нерест </w:t>
      </w:r>
      <w:r w:rsidRPr="004606FB">
        <w:rPr>
          <w:rFonts w:ascii="Times New Roman" w:eastAsia="Arial" w:hAnsi="Times New Roman" w:cs="Times New Roman"/>
          <w:sz w:val="28"/>
          <w:szCs w:val="28"/>
          <w:lang w:val="uk-UA"/>
        </w:rPr>
        <w:t>осетрових.</w:t>
      </w:r>
    </w:p>
    <w:p w:rsidR="00E85B8F" w:rsidRPr="004606FB" w:rsidRDefault="00E85B8F" w:rsidP="00E85B8F">
      <w:pPr>
        <w:spacing w:before="0" w:line="240" w:lineRule="auto"/>
        <w:rPr>
          <w:rFonts w:ascii="Times New Roman" w:eastAsia="Arial" w:hAnsi="Times New Roman" w:cs="Times New Roman"/>
          <w:i/>
          <w:sz w:val="28"/>
          <w:szCs w:val="28"/>
          <w:lang w:val="uk-UA"/>
        </w:rPr>
      </w:pPr>
      <w:r w:rsidRPr="004606FB">
        <w:rPr>
          <w:rFonts w:ascii="Times New Roman" w:eastAsia="Arial" w:hAnsi="Times New Roman" w:cs="Times New Roman"/>
          <w:sz w:val="28"/>
          <w:szCs w:val="28"/>
          <w:lang w:val="uk-UA"/>
        </w:rPr>
        <w:lastRenderedPageBreak/>
        <w:t xml:space="preserve">Серед земноводних на території ДБЗ зустрічається ендемік </w:t>
      </w:r>
      <w:r w:rsidRPr="004606FB">
        <w:rPr>
          <w:rFonts w:ascii="Times New Roman" w:eastAsia="Calibri" w:hAnsi="Times New Roman" w:cs="Times New Roman"/>
          <w:bCs/>
          <w:sz w:val="28"/>
          <w:szCs w:val="28"/>
          <w:lang w:val="uk-UA"/>
        </w:rPr>
        <w:t xml:space="preserve">– </w:t>
      </w:r>
      <w:r w:rsidRPr="004606FB">
        <w:rPr>
          <w:rFonts w:ascii="Times New Roman" w:eastAsia="Arial" w:hAnsi="Times New Roman" w:cs="Times New Roman"/>
          <w:sz w:val="28"/>
          <w:szCs w:val="28"/>
          <w:lang w:val="uk-UA"/>
        </w:rPr>
        <w:t xml:space="preserve">тритон дунайський </w:t>
      </w:r>
      <w:r w:rsidRPr="004606FB">
        <w:rPr>
          <w:rFonts w:ascii="Times New Roman" w:eastAsia="Arial" w:hAnsi="Times New Roman" w:cs="Times New Roman"/>
          <w:i/>
          <w:sz w:val="28"/>
          <w:szCs w:val="28"/>
          <w:lang w:val="uk-UA"/>
        </w:rPr>
        <w:t>Triturus dobrogicus.</w:t>
      </w:r>
    </w:p>
    <w:p w:rsidR="00E85B8F" w:rsidRPr="004606FB" w:rsidRDefault="00E85B8F" w:rsidP="00E85B8F">
      <w:pPr>
        <w:spacing w:before="0" w:after="240" w:line="240" w:lineRule="auto"/>
        <w:rPr>
          <w:rFonts w:ascii="Times New Roman" w:eastAsia="Arial" w:hAnsi="Times New Roman" w:cs="Times New Roman"/>
          <w:sz w:val="28"/>
          <w:szCs w:val="28"/>
          <w:lang w:val="uk-UA"/>
        </w:rPr>
      </w:pPr>
      <w:r w:rsidRPr="004606FB">
        <w:rPr>
          <w:rFonts w:ascii="Times New Roman" w:hAnsi="Times New Roman" w:cs="Times New Roman"/>
          <w:sz w:val="28"/>
          <w:szCs w:val="28"/>
          <w:lang w:val="uk-UA" w:eastAsia="ru-RU"/>
        </w:rPr>
        <w:t xml:space="preserve">Особливо важливе значення </w:t>
      </w:r>
      <w:r w:rsidR="007147C1" w:rsidRPr="004606FB">
        <w:rPr>
          <w:rFonts w:ascii="Times New Roman" w:hAnsi="Times New Roman" w:cs="Times New Roman"/>
          <w:bCs/>
          <w:sz w:val="28"/>
          <w:lang w:val="uk-UA"/>
        </w:rPr>
        <w:t>територія ДБЗ</w:t>
      </w:r>
      <w:r w:rsidR="007147C1"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 xml:space="preserve">має для птахів. На його території відмічено понад 80% видового складу орнітофауни України, з яких 68 видів занесені до Червоної книги України, а десятки видів до міжнародних природоохоронних списків. </w:t>
      </w:r>
      <w:r w:rsidRPr="004606FB">
        <w:rPr>
          <w:rFonts w:ascii="Times New Roman" w:eastAsia="Arial" w:hAnsi="Times New Roman" w:cs="Times New Roman"/>
          <w:sz w:val="28"/>
          <w:szCs w:val="28"/>
          <w:lang w:val="uk-UA"/>
        </w:rPr>
        <w:t xml:space="preserve">На території ДБЗ зустрічається 8 видів птахів, кількість яких складає в окремі періоди на території </w:t>
      </w:r>
      <w:r w:rsidR="007147C1" w:rsidRPr="004606FB">
        <w:rPr>
          <w:rFonts w:ascii="Times New Roman" w:hAnsi="Times New Roman" w:cs="Times New Roman"/>
          <w:bCs/>
          <w:sz w:val="28"/>
          <w:lang w:val="uk-UA"/>
        </w:rPr>
        <w:t>ДБЗ</w:t>
      </w:r>
      <w:r w:rsidR="007147C1" w:rsidRPr="004606FB">
        <w:rPr>
          <w:rFonts w:ascii="Times New Roman" w:eastAsia="Arial" w:hAnsi="Times New Roman" w:cs="Times New Roman"/>
          <w:sz w:val="28"/>
          <w:szCs w:val="28"/>
          <w:lang w:val="uk-UA"/>
        </w:rPr>
        <w:t xml:space="preserve"> </w:t>
      </w:r>
      <w:r w:rsidRPr="004606FB">
        <w:rPr>
          <w:rFonts w:ascii="Times New Roman" w:eastAsia="Arial" w:hAnsi="Times New Roman" w:cs="Times New Roman"/>
          <w:sz w:val="28"/>
          <w:szCs w:val="28"/>
          <w:lang w:val="uk-UA"/>
        </w:rPr>
        <w:t xml:space="preserve">більше 1% від світової чисельності їхньої популяції. До таких видів віднесений: пелікан рожевий </w:t>
      </w:r>
      <w:r w:rsidRPr="004606FB">
        <w:rPr>
          <w:rFonts w:ascii="Times New Roman" w:eastAsia="Arial" w:hAnsi="Times New Roman" w:cs="Times New Roman"/>
          <w:i/>
          <w:sz w:val="28"/>
          <w:szCs w:val="28"/>
          <w:lang w:val="uk-UA"/>
        </w:rPr>
        <w:t>Pelecanu sonocrotalus</w:t>
      </w:r>
      <w:r w:rsidRPr="004606FB">
        <w:rPr>
          <w:rFonts w:ascii="Times New Roman" w:eastAsia="Arial" w:hAnsi="Times New Roman" w:cs="Times New Roman"/>
          <w:sz w:val="28"/>
          <w:szCs w:val="28"/>
          <w:lang w:val="uk-UA"/>
        </w:rPr>
        <w:t xml:space="preserve">; пелікан кучерявий </w:t>
      </w:r>
      <w:r w:rsidRPr="004606FB">
        <w:rPr>
          <w:rFonts w:ascii="Times New Roman" w:eastAsia="Arial" w:hAnsi="Times New Roman" w:cs="Times New Roman"/>
          <w:i/>
          <w:sz w:val="28"/>
          <w:szCs w:val="28"/>
          <w:lang w:val="uk-UA"/>
        </w:rPr>
        <w:t>Pelecanus crispus</w:t>
      </w:r>
      <w:r w:rsidRPr="004606FB">
        <w:rPr>
          <w:rFonts w:ascii="Times New Roman" w:eastAsia="Arial" w:hAnsi="Times New Roman" w:cs="Times New Roman"/>
          <w:sz w:val="28"/>
          <w:szCs w:val="28"/>
          <w:lang w:val="uk-UA"/>
        </w:rPr>
        <w:t xml:space="preserve">; баклан малий </w:t>
      </w:r>
      <w:r w:rsidRPr="004606FB">
        <w:rPr>
          <w:rFonts w:ascii="Times New Roman" w:eastAsia="Arial" w:hAnsi="Times New Roman" w:cs="Times New Roman"/>
          <w:i/>
          <w:sz w:val="28"/>
          <w:szCs w:val="28"/>
          <w:lang w:val="uk-UA"/>
        </w:rPr>
        <w:t xml:space="preserve">Phalacrocorax pygmeus </w:t>
      </w:r>
      <w:r w:rsidRPr="004606FB">
        <w:rPr>
          <w:rFonts w:ascii="Times New Roman" w:eastAsia="Arial" w:hAnsi="Times New Roman" w:cs="Times New Roman"/>
          <w:sz w:val="28"/>
          <w:szCs w:val="28"/>
          <w:lang w:val="uk-UA"/>
        </w:rPr>
        <w:t xml:space="preserve">(рис. 2.1.1); казарка червоновола </w:t>
      </w:r>
      <w:r w:rsidRPr="004606FB">
        <w:rPr>
          <w:rFonts w:ascii="Times New Roman" w:eastAsia="Arial" w:hAnsi="Times New Roman" w:cs="Times New Roman"/>
          <w:i/>
          <w:sz w:val="28"/>
          <w:szCs w:val="28"/>
          <w:lang w:val="uk-UA"/>
        </w:rPr>
        <w:t>Branta ruficollis</w:t>
      </w:r>
      <w:r w:rsidRPr="004606FB">
        <w:rPr>
          <w:rFonts w:ascii="Times New Roman" w:eastAsia="Arial" w:hAnsi="Times New Roman" w:cs="Times New Roman"/>
          <w:sz w:val="28"/>
          <w:szCs w:val="28"/>
          <w:lang w:val="uk-UA"/>
        </w:rPr>
        <w:t xml:space="preserve">; лелека чорний </w:t>
      </w:r>
      <w:r w:rsidRPr="004606FB">
        <w:rPr>
          <w:rFonts w:ascii="Times New Roman" w:eastAsia="Arial" w:hAnsi="Times New Roman" w:cs="Times New Roman"/>
          <w:i/>
          <w:sz w:val="28"/>
          <w:szCs w:val="28"/>
          <w:lang w:val="uk-UA"/>
        </w:rPr>
        <w:t>Ciconia nigra</w:t>
      </w:r>
      <w:r w:rsidR="002F7EE6" w:rsidRPr="004606FB">
        <w:rPr>
          <w:rFonts w:ascii="Times New Roman" w:eastAsia="Arial" w:hAnsi="Times New Roman" w:cs="Times New Roman"/>
          <w:i/>
          <w:sz w:val="28"/>
          <w:szCs w:val="28"/>
          <w:lang w:val="uk-UA"/>
        </w:rPr>
        <w:t xml:space="preserve"> </w:t>
      </w:r>
      <w:r w:rsidR="002F7EE6" w:rsidRPr="004606FB">
        <w:rPr>
          <w:rFonts w:ascii="Times New Roman" w:eastAsia="Arial" w:hAnsi="Times New Roman" w:cs="Times New Roman"/>
          <w:sz w:val="28"/>
          <w:szCs w:val="28"/>
          <w:lang w:val="uk-UA"/>
        </w:rPr>
        <w:t>(Яковлєв, 2018)</w:t>
      </w:r>
      <w:r w:rsidRPr="004606FB">
        <w:rPr>
          <w:rFonts w:ascii="Times New Roman" w:eastAsia="Arial" w:hAnsi="Times New Roman" w:cs="Times New Roman"/>
          <w:sz w:val="28"/>
          <w:szCs w:val="28"/>
          <w:lang w:val="uk-UA"/>
        </w:rPr>
        <w:t xml:space="preserve">; попелюх </w:t>
      </w:r>
      <w:r w:rsidRPr="004606FB">
        <w:rPr>
          <w:rFonts w:ascii="Times New Roman" w:eastAsia="Arial" w:hAnsi="Times New Roman" w:cs="Times New Roman"/>
          <w:i/>
          <w:sz w:val="28"/>
          <w:szCs w:val="28"/>
          <w:lang w:val="uk-UA"/>
        </w:rPr>
        <w:t>Aythya ferina</w:t>
      </w:r>
      <w:r w:rsidRPr="004606FB">
        <w:rPr>
          <w:rFonts w:ascii="Times New Roman" w:eastAsia="Arial" w:hAnsi="Times New Roman" w:cs="Times New Roman"/>
          <w:sz w:val="28"/>
          <w:szCs w:val="28"/>
          <w:lang w:val="uk-UA"/>
        </w:rPr>
        <w:t xml:space="preserve">; крячок білощокий </w:t>
      </w:r>
      <w:r w:rsidRPr="004606FB">
        <w:rPr>
          <w:rFonts w:ascii="Times New Roman" w:eastAsia="Arial" w:hAnsi="Times New Roman" w:cs="Times New Roman"/>
          <w:i/>
          <w:sz w:val="28"/>
          <w:szCs w:val="28"/>
          <w:lang w:val="uk-UA"/>
        </w:rPr>
        <w:t>Chlidonias hybrida</w:t>
      </w:r>
      <w:r w:rsidRPr="004606FB">
        <w:rPr>
          <w:rFonts w:ascii="Times New Roman" w:eastAsia="Arial" w:hAnsi="Times New Roman" w:cs="Times New Roman"/>
          <w:sz w:val="28"/>
          <w:szCs w:val="28"/>
          <w:lang w:val="uk-UA"/>
        </w:rPr>
        <w:t xml:space="preserve">; крячок рябодзьобий </w:t>
      </w:r>
      <w:r w:rsidRPr="004606FB">
        <w:rPr>
          <w:rFonts w:ascii="Times New Roman" w:eastAsia="Arial" w:hAnsi="Times New Roman" w:cs="Times New Roman"/>
          <w:i/>
          <w:sz w:val="28"/>
          <w:szCs w:val="28"/>
          <w:lang w:val="uk-UA"/>
        </w:rPr>
        <w:t>Sterna sandvicensi</w:t>
      </w:r>
      <w:r w:rsidRPr="004606FB">
        <w:rPr>
          <w:rFonts w:ascii="Times New Roman" w:eastAsia="Arial" w:hAnsi="Times New Roman" w:cs="Times New Roman"/>
          <w:sz w:val="28"/>
          <w:szCs w:val="28"/>
          <w:lang w:val="uk-UA"/>
        </w:rPr>
        <w:t xml:space="preserve">s. </w:t>
      </w:r>
    </w:p>
    <w:p w:rsidR="00E85B8F" w:rsidRPr="004606FB" w:rsidRDefault="00F9504E" w:rsidP="00E85B8F">
      <w:pPr>
        <w:spacing w:before="0" w:after="240" w:line="240" w:lineRule="auto"/>
        <w:ind w:firstLine="0"/>
        <w:jc w:val="center"/>
        <w:rPr>
          <w:rFonts w:ascii="Times New Roman" w:eastAsia="Arial" w:hAnsi="Times New Roman" w:cs="Times New Roman"/>
          <w:sz w:val="28"/>
          <w:szCs w:val="28"/>
          <w:lang w:val="uk-UA"/>
        </w:rPr>
      </w:pPr>
      <w:r w:rsidRPr="004606FB">
        <w:rPr>
          <w:rFonts w:ascii="Times New Roman" w:eastAsia="Arial" w:hAnsi="Times New Roman" w:cs="Times New Roman"/>
          <w:noProof/>
          <w:sz w:val="28"/>
          <w:szCs w:val="28"/>
          <w:lang w:val="uk-UA" w:eastAsia="uk-UA"/>
        </w:rPr>
        <w:drawing>
          <wp:inline distT="0" distB="0" distL="0" distR="0">
            <wp:extent cx="4343400" cy="2914650"/>
            <wp:effectExtent l="0" t="0" r="0" b="0"/>
            <wp:docPr id="30" name="Рисунок 1" descr="85122471_2723317574450950_640216948511290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85122471_2723317574450950_6402169485112901632_n.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43400" cy="2914650"/>
                    </a:xfrm>
                    <a:prstGeom prst="rect">
                      <a:avLst/>
                    </a:prstGeom>
                    <a:noFill/>
                    <a:ln>
                      <a:noFill/>
                    </a:ln>
                  </pic:spPr>
                </pic:pic>
              </a:graphicData>
            </a:graphic>
          </wp:inline>
        </w:drawing>
      </w:r>
    </w:p>
    <w:p w:rsidR="00E85B8F" w:rsidRPr="004606FB" w:rsidRDefault="00E85B8F" w:rsidP="00E85B8F">
      <w:pPr>
        <w:spacing w:before="0" w:line="240" w:lineRule="auto"/>
        <w:ind w:firstLine="708"/>
        <w:rPr>
          <w:rFonts w:ascii="Times New Roman" w:eastAsia="Arial" w:hAnsi="Times New Roman" w:cs="Times New Roman"/>
          <w:b/>
          <w:i/>
          <w:sz w:val="28"/>
          <w:szCs w:val="28"/>
          <w:lang w:val="uk-UA"/>
        </w:rPr>
      </w:pPr>
      <w:r w:rsidRPr="004606FB">
        <w:rPr>
          <w:rFonts w:ascii="Times New Roman" w:eastAsia="Arial" w:hAnsi="Times New Roman" w:cs="Times New Roman"/>
          <w:b/>
          <w:sz w:val="28"/>
          <w:szCs w:val="28"/>
          <w:lang w:val="uk-UA"/>
        </w:rPr>
        <w:t xml:space="preserve">Рисунок 2.1.1 </w:t>
      </w:r>
      <w:r w:rsidRPr="004606FB">
        <w:rPr>
          <w:rFonts w:ascii="Times New Roman" w:eastAsia="Calibri" w:hAnsi="Times New Roman" w:cs="Times New Roman"/>
          <w:bCs/>
          <w:sz w:val="28"/>
          <w:szCs w:val="28"/>
          <w:lang w:val="uk-UA"/>
        </w:rPr>
        <w:t xml:space="preserve">– </w:t>
      </w:r>
      <w:r w:rsidRPr="004606FB">
        <w:rPr>
          <w:rFonts w:ascii="Times New Roman" w:hAnsi="Times New Roman" w:cs="Times New Roman"/>
          <w:b/>
          <w:sz w:val="28"/>
          <w:szCs w:val="28"/>
          <w:lang w:val="uk-UA"/>
        </w:rPr>
        <w:t xml:space="preserve">В окремі періоди в межах </w:t>
      </w:r>
      <w:r w:rsidR="007147C1" w:rsidRPr="004606FB">
        <w:rPr>
          <w:rFonts w:ascii="Times New Roman" w:hAnsi="Times New Roman" w:cs="Times New Roman"/>
          <w:b/>
          <w:bCs/>
          <w:sz w:val="28"/>
          <w:lang w:val="uk-UA"/>
        </w:rPr>
        <w:t>ДБЗ</w:t>
      </w:r>
      <w:r w:rsidRPr="004606FB">
        <w:rPr>
          <w:rFonts w:ascii="Times New Roman" w:hAnsi="Times New Roman" w:cs="Times New Roman"/>
          <w:b/>
          <w:sz w:val="28"/>
          <w:szCs w:val="28"/>
          <w:lang w:val="uk-UA"/>
        </w:rPr>
        <w:t xml:space="preserve"> мешкає близько 5% світової популяції баклана малого </w:t>
      </w:r>
      <w:r w:rsidRPr="004606FB">
        <w:rPr>
          <w:rFonts w:ascii="Times New Roman" w:hAnsi="Times New Roman" w:cs="Times New Roman"/>
          <w:b/>
          <w:i/>
          <w:sz w:val="28"/>
          <w:szCs w:val="28"/>
          <w:lang w:val="uk-UA"/>
        </w:rPr>
        <w:t>Phalacrocora xpygmeus</w:t>
      </w:r>
      <w:r w:rsidRPr="004606FB">
        <w:rPr>
          <w:rFonts w:ascii="Times New Roman" w:eastAsia="Arial" w:hAnsi="Times New Roman" w:cs="Times New Roman"/>
          <w:b/>
          <w:i/>
          <w:sz w:val="28"/>
          <w:szCs w:val="28"/>
          <w:lang w:val="uk-UA"/>
        </w:rPr>
        <w:t xml:space="preserve">. </w:t>
      </w:r>
      <w:r w:rsidRPr="004606FB">
        <w:rPr>
          <w:rFonts w:ascii="Times New Roman" w:eastAsia="Arial" w:hAnsi="Times New Roman" w:cs="Times New Roman"/>
          <w:b/>
          <w:sz w:val="28"/>
          <w:szCs w:val="28"/>
          <w:lang w:val="uk-UA"/>
        </w:rPr>
        <w:t>Фото: Яковлєв М.</w:t>
      </w:r>
    </w:p>
    <w:p w:rsidR="00E85B8F" w:rsidRPr="004606FB" w:rsidRDefault="00E85B8F" w:rsidP="00E85B8F">
      <w:pPr>
        <w:spacing w:line="240" w:lineRule="auto"/>
        <w:rPr>
          <w:rFonts w:ascii="Times New Roman" w:eastAsia="Arial" w:hAnsi="Times New Roman" w:cs="Times New Roman"/>
          <w:sz w:val="28"/>
          <w:szCs w:val="28"/>
          <w:lang w:val="uk-UA"/>
        </w:rPr>
      </w:pPr>
      <w:r w:rsidRPr="004606FB">
        <w:rPr>
          <w:rFonts w:ascii="Times New Roman" w:eastAsia="Arial" w:hAnsi="Times New Roman" w:cs="Times New Roman"/>
          <w:sz w:val="28"/>
          <w:szCs w:val="28"/>
          <w:lang w:val="uk-UA"/>
        </w:rPr>
        <w:t xml:space="preserve">Також на цих територіях мешкає найбільша для чорноморського регіону популяція гуски сірої </w:t>
      </w:r>
      <w:r w:rsidRPr="004606FB">
        <w:rPr>
          <w:rFonts w:ascii="Times New Roman" w:eastAsia="Arial" w:hAnsi="Times New Roman" w:cs="Times New Roman"/>
          <w:i/>
          <w:sz w:val="28"/>
          <w:szCs w:val="28"/>
          <w:lang w:val="uk-UA"/>
        </w:rPr>
        <w:t xml:space="preserve">Anser anser </w:t>
      </w:r>
      <w:r w:rsidRPr="004606FB">
        <w:rPr>
          <w:rFonts w:ascii="Times New Roman" w:eastAsia="Arial" w:hAnsi="Times New Roman" w:cs="Times New Roman"/>
          <w:sz w:val="28"/>
          <w:szCs w:val="28"/>
          <w:lang w:val="uk-UA"/>
        </w:rPr>
        <w:t xml:space="preserve">(рис. 2.1.2), очеретянки тонкодзьобої </w:t>
      </w:r>
      <w:r w:rsidRPr="004606FB">
        <w:rPr>
          <w:rFonts w:ascii="Times New Roman" w:eastAsia="Arial" w:hAnsi="Times New Roman" w:cs="Times New Roman"/>
          <w:i/>
          <w:sz w:val="28"/>
          <w:szCs w:val="28"/>
          <w:lang w:val="uk-UA"/>
        </w:rPr>
        <w:t>Lusciniola melanopogon</w:t>
      </w:r>
      <w:r w:rsidRPr="004606FB">
        <w:rPr>
          <w:rFonts w:ascii="Times New Roman" w:eastAsia="Arial" w:hAnsi="Times New Roman" w:cs="Times New Roman"/>
          <w:sz w:val="28"/>
          <w:szCs w:val="28"/>
          <w:lang w:val="uk-UA"/>
        </w:rPr>
        <w:t xml:space="preserve">, берестянки блідої </w:t>
      </w:r>
      <w:r w:rsidRPr="004606FB">
        <w:rPr>
          <w:rFonts w:ascii="Times New Roman" w:eastAsia="Arial" w:hAnsi="Times New Roman" w:cs="Times New Roman"/>
          <w:i/>
          <w:sz w:val="28"/>
          <w:szCs w:val="28"/>
          <w:lang w:val="uk-UA"/>
        </w:rPr>
        <w:t>Hippolais pallida</w:t>
      </w:r>
      <w:r w:rsidRPr="004606FB">
        <w:rPr>
          <w:rFonts w:ascii="Times New Roman" w:eastAsia="Arial" w:hAnsi="Times New Roman" w:cs="Times New Roman"/>
          <w:sz w:val="28"/>
          <w:szCs w:val="28"/>
          <w:lang w:val="uk-UA"/>
        </w:rPr>
        <w:t xml:space="preserve">. </w:t>
      </w:r>
    </w:p>
    <w:p w:rsidR="00E85B8F" w:rsidRPr="004606FB" w:rsidRDefault="00F9504E" w:rsidP="00E85B8F">
      <w:pPr>
        <w:spacing w:before="0" w:line="240" w:lineRule="auto"/>
        <w:ind w:firstLine="0"/>
        <w:rPr>
          <w:rFonts w:ascii="Times New Roman" w:eastAsia="Arial" w:hAnsi="Times New Roman" w:cs="Times New Roman"/>
          <w:sz w:val="28"/>
          <w:szCs w:val="28"/>
          <w:lang w:val="uk-UA"/>
        </w:rPr>
      </w:pPr>
      <w:r w:rsidRPr="004606FB">
        <w:rPr>
          <w:rFonts w:ascii="Times New Roman" w:eastAsia="Arial" w:hAnsi="Times New Roman" w:cs="Times New Roman"/>
          <w:noProof/>
          <w:sz w:val="28"/>
          <w:szCs w:val="28"/>
          <w:lang w:val="uk-UA" w:eastAsia="uk-UA"/>
        </w:rPr>
        <w:lastRenderedPageBreak/>
        <w:drawing>
          <wp:inline distT="0" distB="0" distL="0" distR="0">
            <wp:extent cx="5934075" cy="3429000"/>
            <wp:effectExtent l="0" t="0" r="9525" b="0"/>
            <wp:docPr id="31" name="Рисунок 2" descr="117691801_3240393086076727_5299011064321812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7691801_3240393086076727_529901106432181246_n.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4075" cy="3429000"/>
                    </a:xfrm>
                    <a:prstGeom prst="rect">
                      <a:avLst/>
                    </a:prstGeom>
                    <a:noFill/>
                    <a:ln>
                      <a:noFill/>
                    </a:ln>
                  </pic:spPr>
                </pic:pic>
              </a:graphicData>
            </a:graphic>
          </wp:inline>
        </w:drawing>
      </w:r>
    </w:p>
    <w:p w:rsidR="007147C1" w:rsidRPr="004606FB" w:rsidRDefault="00E85B8F" w:rsidP="00E85B8F">
      <w:pPr>
        <w:spacing w:line="240" w:lineRule="auto"/>
        <w:ind w:firstLine="708"/>
        <w:rPr>
          <w:rFonts w:ascii="Times New Roman" w:eastAsia="Arial" w:hAnsi="Times New Roman" w:cs="Times New Roman"/>
          <w:b/>
          <w:i/>
          <w:sz w:val="28"/>
          <w:szCs w:val="28"/>
          <w:lang w:val="uk-UA"/>
        </w:rPr>
      </w:pPr>
      <w:r w:rsidRPr="004606FB">
        <w:rPr>
          <w:rFonts w:ascii="Times New Roman" w:eastAsia="Arial" w:hAnsi="Times New Roman" w:cs="Times New Roman"/>
          <w:b/>
          <w:sz w:val="28"/>
          <w:szCs w:val="28"/>
          <w:lang w:val="uk-UA"/>
        </w:rPr>
        <w:t xml:space="preserve">Рисунок 2.1.2 </w:t>
      </w:r>
      <w:r w:rsidRPr="004606FB">
        <w:rPr>
          <w:rFonts w:ascii="Times New Roman" w:eastAsia="Calibri" w:hAnsi="Times New Roman" w:cs="Times New Roman"/>
          <w:bCs/>
          <w:sz w:val="28"/>
          <w:szCs w:val="28"/>
          <w:lang w:val="uk-UA"/>
        </w:rPr>
        <w:t xml:space="preserve">– </w:t>
      </w:r>
      <w:r w:rsidRPr="004606FB">
        <w:rPr>
          <w:rFonts w:ascii="Times New Roman" w:hAnsi="Times New Roman" w:cs="Times New Roman"/>
          <w:b/>
          <w:sz w:val="28"/>
          <w:szCs w:val="28"/>
          <w:lang w:val="uk-UA"/>
        </w:rPr>
        <w:t xml:space="preserve">Скупчення гуски сірої </w:t>
      </w:r>
      <w:r w:rsidRPr="004606FB">
        <w:rPr>
          <w:rFonts w:ascii="Times New Roman" w:eastAsia="Arial" w:hAnsi="Times New Roman" w:cs="Times New Roman"/>
          <w:b/>
          <w:i/>
          <w:sz w:val="28"/>
          <w:szCs w:val="28"/>
          <w:lang w:val="uk-UA"/>
        </w:rPr>
        <w:t>Anser anser</w:t>
      </w:r>
      <w:r w:rsidRPr="004606FB">
        <w:rPr>
          <w:rFonts w:ascii="Times New Roman" w:hAnsi="Times New Roman" w:cs="Times New Roman"/>
          <w:b/>
          <w:sz w:val="28"/>
          <w:szCs w:val="28"/>
          <w:lang w:val="uk-UA"/>
        </w:rPr>
        <w:t xml:space="preserve">, пеліканів </w:t>
      </w:r>
      <w:r w:rsidRPr="004606FB">
        <w:rPr>
          <w:rFonts w:ascii="Times New Roman" w:hAnsi="Times New Roman" w:cs="Times New Roman"/>
          <w:b/>
          <w:i/>
          <w:sz w:val="28"/>
          <w:szCs w:val="28"/>
          <w:lang w:val="uk-UA"/>
        </w:rPr>
        <w:t>Pelecanidae</w:t>
      </w:r>
      <w:r w:rsidRPr="004606FB">
        <w:rPr>
          <w:rFonts w:ascii="Times New Roman" w:hAnsi="Times New Roman" w:cs="Times New Roman"/>
          <w:b/>
          <w:sz w:val="28"/>
          <w:szCs w:val="28"/>
          <w:lang w:val="uk-UA"/>
        </w:rPr>
        <w:t xml:space="preserve"> та мартинів </w:t>
      </w:r>
      <w:r w:rsidRPr="004606FB">
        <w:rPr>
          <w:rFonts w:ascii="Times New Roman" w:hAnsi="Times New Roman" w:cs="Times New Roman"/>
          <w:b/>
          <w:i/>
          <w:sz w:val="28"/>
          <w:szCs w:val="28"/>
          <w:lang w:val="uk-UA"/>
        </w:rPr>
        <w:t>Laridae</w:t>
      </w:r>
      <w:r w:rsidRPr="004606FB">
        <w:rPr>
          <w:rFonts w:ascii="Times New Roman" w:hAnsi="Times New Roman" w:cs="Times New Roman"/>
          <w:b/>
          <w:sz w:val="28"/>
          <w:szCs w:val="28"/>
          <w:lang w:val="uk-UA"/>
        </w:rPr>
        <w:t xml:space="preserve"> в приморській частині </w:t>
      </w:r>
      <w:r w:rsidR="007147C1" w:rsidRPr="004606FB">
        <w:rPr>
          <w:rFonts w:ascii="Times New Roman" w:hAnsi="Times New Roman" w:cs="Times New Roman"/>
          <w:b/>
          <w:bCs/>
          <w:sz w:val="28"/>
          <w:lang w:val="uk-UA"/>
        </w:rPr>
        <w:t>ДБЗ</w:t>
      </w:r>
      <w:r w:rsidRPr="004606FB">
        <w:rPr>
          <w:rFonts w:ascii="Times New Roman" w:eastAsia="Arial" w:hAnsi="Times New Roman" w:cs="Times New Roman"/>
          <w:b/>
          <w:i/>
          <w:sz w:val="28"/>
          <w:szCs w:val="28"/>
          <w:lang w:val="uk-UA"/>
        </w:rPr>
        <w:t xml:space="preserve">. </w:t>
      </w:r>
    </w:p>
    <w:p w:rsidR="00E85B8F" w:rsidRPr="004606FB" w:rsidRDefault="00E85B8F" w:rsidP="007147C1">
      <w:pPr>
        <w:spacing w:before="0" w:after="240" w:line="240" w:lineRule="auto"/>
        <w:ind w:firstLine="708"/>
        <w:rPr>
          <w:rFonts w:ascii="Times New Roman" w:eastAsia="Arial" w:hAnsi="Times New Roman" w:cs="Times New Roman"/>
          <w:b/>
          <w:i/>
          <w:sz w:val="28"/>
          <w:szCs w:val="28"/>
          <w:lang w:val="uk-UA"/>
        </w:rPr>
      </w:pPr>
      <w:r w:rsidRPr="004606FB">
        <w:rPr>
          <w:rFonts w:ascii="Times New Roman" w:eastAsia="Arial" w:hAnsi="Times New Roman" w:cs="Times New Roman"/>
          <w:b/>
          <w:sz w:val="28"/>
          <w:szCs w:val="28"/>
          <w:lang w:val="uk-UA"/>
        </w:rPr>
        <w:t>Фото: Яковлєв М.</w:t>
      </w:r>
    </w:p>
    <w:p w:rsidR="00E85B8F" w:rsidRPr="004606FB" w:rsidRDefault="00E85B8F" w:rsidP="00E85B8F">
      <w:pPr>
        <w:spacing w:line="240" w:lineRule="auto"/>
        <w:ind w:firstLine="567"/>
        <w:rPr>
          <w:rFonts w:ascii="Times New Roman" w:eastAsia="Arial" w:hAnsi="Times New Roman" w:cs="Times New Roman"/>
          <w:sz w:val="28"/>
          <w:szCs w:val="28"/>
          <w:lang w:val="uk-UA"/>
        </w:rPr>
      </w:pPr>
      <w:r w:rsidRPr="004606FB">
        <w:rPr>
          <w:rFonts w:ascii="Times New Roman" w:eastAsia="Arial" w:hAnsi="Times New Roman" w:cs="Times New Roman"/>
          <w:sz w:val="28"/>
          <w:szCs w:val="28"/>
          <w:lang w:val="uk-UA"/>
        </w:rPr>
        <w:t xml:space="preserve">Відмічені також найбільші для України під час зимівлі скупчення припутня </w:t>
      </w:r>
      <w:r w:rsidRPr="004606FB">
        <w:rPr>
          <w:rFonts w:ascii="Times New Roman" w:eastAsia="Arial" w:hAnsi="Times New Roman" w:cs="Times New Roman"/>
          <w:i/>
          <w:sz w:val="28"/>
          <w:szCs w:val="28"/>
          <w:lang w:val="uk-UA"/>
        </w:rPr>
        <w:t>Columba palumbus</w:t>
      </w:r>
      <w:r w:rsidRPr="004606FB">
        <w:rPr>
          <w:rFonts w:ascii="Times New Roman" w:eastAsia="Arial" w:hAnsi="Times New Roman" w:cs="Times New Roman"/>
          <w:sz w:val="28"/>
          <w:szCs w:val="28"/>
          <w:lang w:val="uk-UA"/>
        </w:rPr>
        <w:t xml:space="preserve">, чисельність якого в окремі періоди може сягати 40-50 тис. ос.. На території </w:t>
      </w:r>
      <w:r w:rsidR="00E879CA" w:rsidRPr="004606FB">
        <w:rPr>
          <w:rFonts w:ascii="Times New Roman" w:hAnsi="Times New Roman" w:cs="Times New Roman"/>
          <w:bCs/>
          <w:sz w:val="28"/>
          <w:lang w:val="uk-UA"/>
        </w:rPr>
        <w:t>ДБЗ</w:t>
      </w:r>
      <w:r w:rsidR="00E879CA" w:rsidRPr="004606FB">
        <w:rPr>
          <w:rFonts w:ascii="Times New Roman" w:eastAsia="Arial" w:hAnsi="Times New Roman" w:cs="Times New Roman"/>
          <w:sz w:val="28"/>
          <w:szCs w:val="28"/>
          <w:lang w:val="uk-UA"/>
        </w:rPr>
        <w:t xml:space="preserve"> </w:t>
      </w:r>
      <w:r w:rsidRPr="004606FB">
        <w:rPr>
          <w:rFonts w:ascii="Times New Roman" w:eastAsia="Arial" w:hAnsi="Times New Roman" w:cs="Times New Roman"/>
          <w:sz w:val="28"/>
          <w:szCs w:val="28"/>
          <w:lang w:val="uk-UA"/>
        </w:rPr>
        <w:t xml:space="preserve">були відмічені нові види птахів для фауни України – кропив’янка Рюппеля </w:t>
      </w:r>
      <w:r w:rsidRPr="004606FB">
        <w:rPr>
          <w:rFonts w:ascii="Times New Roman" w:eastAsia="Arial" w:hAnsi="Times New Roman" w:cs="Times New Roman"/>
          <w:i/>
          <w:sz w:val="28"/>
          <w:szCs w:val="28"/>
          <w:lang w:val="uk-UA"/>
        </w:rPr>
        <w:t>Sylvia rueppelli</w:t>
      </w:r>
      <w:r w:rsidRPr="004606FB">
        <w:rPr>
          <w:rFonts w:ascii="Times New Roman" w:eastAsia="Arial" w:hAnsi="Times New Roman" w:cs="Times New Roman"/>
          <w:sz w:val="28"/>
          <w:szCs w:val="28"/>
          <w:lang w:val="uk-UA"/>
        </w:rPr>
        <w:t xml:space="preserve">, кам’янка пустельна </w:t>
      </w:r>
      <w:r w:rsidRPr="004606FB">
        <w:rPr>
          <w:rFonts w:ascii="Times New Roman" w:eastAsia="Arial" w:hAnsi="Times New Roman" w:cs="Times New Roman"/>
          <w:i/>
          <w:sz w:val="28"/>
          <w:szCs w:val="28"/>
          <w:lang w:val="uk-UA"/>
        </w:rPr>
        <w:t>Oenanthedeserti</w:t>
      </w:r>
      <w:r w:rsidRPr="004606FB">
        <w:rPr>
          <w:rFonts w:ascii="Times New Roman" w:eastAsia="Arial" w:hAnsi="Times New Roman" w:cs="Times New Roman"/>
          <w:sz w:val="28"/>
          <w:szCs w:val="28"/>
          <w:lang w:val="uk-UA"/>
        </w:rPr>
        <w:t xml:space="preserve">, щеврик береговий </w:t>
      </w:r>
      <w:r w:rsidRPr="004606FB">
        <w:rPr>
          <w:rFonts w:ascii="Times New Roman" w:eastAsia="Arial" w:hAnsi="Times New Roman" w:cs="Times New Roman"/>
          <w:i/>
          <w:sz w:val="28"/>
          <w:szCs w:val="28"/>
          <w:lang w:val="uk-UA"/>
        </w:rPr>
        <w:t>Anthus petrosus</w:t>
      </w:r>
      <w:r w:rsidRPr="004606FB">
        <w:rPr>
          <w:rFonts w:ascii="Times New Roman" w:eastAsia="Arial" w:hAnsi="Times New Roman" w:cs="Times New Roman"/>
          <w:sz w:val="28"/>
          <w:szCs w:val="28"/>
          <w:lang w:val="uk-UA"/>
        </w:rPr>
        <w:t xml:space="preserve">. Окремий інтерес для науковців представляють зустрічі в межах ДБЗ кульона тонкодзьобого </w:t>
      </w:r>
      <w:r w:rsidRPr="004606FB">
        <w:rPr>
          <w:rFonts w:ascii="Times New Roman" w:eastAsia="Arial" w:hAnsi="Times New Roman" w:cs="Times New Roman"/>
          <w:i/>
          <w:sz w:val="28"/>
          <w:szCs w:val="28"/>
          <w:lang w:val="uk-UA"/>
        </w:rPr>
        <w:t xml:space="preserve">Numenius tenuirostris </w:t>
      </w:r>
      <w:r w:rsidRPr="004606FB">
        <w:rPr>
          <w:rFonts w:ascii="Times New Roman" w:hAnsi="Times New Roman" w:cs="Times New Roman"/>
          <w:sz w:val="28"/>
          <w:szCs w:val="28"/>
          <w:lang w:val="uk-UA"/>
        </w:rPr>
        <w:t xml:space="preserve">– </w:t>
      </w:r>
      <w:r w:rsidRPr="004606FB">
        <w:rPr>
          <w:rFonts w:ascii="Times New Roman" w:eastAsia="Arial" w:hAnsi="Times New Roman" w:cs="Times New Roman"/>
          <w:sz w:val="28"/>
          <w:szCs w:val="28"/>
          <w:lang w:val="uk-UA"/>
        </w:rPr>
        <w:t xml:space="preserve">виду, який знаходиться під критичною загрозою в світі за даними МСОП. </w:t>
      </w:r>
      <w:r w:rsidRPr="004606FB">
        <w:rPr>
          <w:rFonts w:ascii="Times New Roman" w:hAnsi="Times New Roman" w:cs="Times New Roman"/>
          <w:sz w:val="28"/>
          <w:szCs w:val="28"/>
          <w:lang w:val="uk-UA" w:eastAsia="ru-RU"/>
        </w:rPr>
        <w:t xml:space="preserve">Територія </w:t>
      </w:r>
      <w:r w:rsidR="00E879CA" w:rsidRPr="004606FB">
        <w:rPr>
          <w:rFonts w:ascii="Times New Roman" w:hAnsi="Times New Roman" w:cs="Times New Roman"/>
          <w:bCs/>
          <w:sz w:val="28"/>
          <w:lang w:val="uk-UA"/>
        </w:rPr>
        <w:t>ДБЗ</w:t>
      </w:r>
      <w:r w:rsidR="00E879CA"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eastAsia="ru-RU"/>
        </w:rPr>
        <w:t>є місцем гніздування таких рідкісних в Європі видів як баклан малий, чернь білоока, орлан-білохвіст, кібчик, сиворакша. В період сезонних переміщень територію використовують такі види як пелікан рожевий, пелікан кучерявий, казарка червоновола</w:t>
      </w:r>
      <w:r w:rsidR="002F7EE6" w:rsidRPr="004606FB">
        <w:rPr>
          <w:rFonts w:ascii="Times New Roman" w:hAnsi="Times New Roman" w:cs="Times New Roman"/>
          <w:sz w:val="28"/>
          <w:szCs w:val="28"/>
          <w:lang w:val="uk-UA" w:eastAsia="ru-RU"/>
        </w:rPr>
        <w:t xml:space="preserve"> (Корзюков и др., 2009)</w:t>
      </w:r>
      <w:r w:rsidRPr="004606FB">
        <w:rPr>
          <w:rFonts w:ascii="Times New Roman" w:hAnsi="Times New Roman" w:cs="Times New Roman"/>
          <w:sz w:val="28"/>
          <w:szCs w:val="28"/>
          <w:lang w:val="uk-UA" w:eastAsia="ru-RU"/>
        </w:rPr>
        <w:t>, гуска мала, савка, кульон тонкодзьобий та інші рідкісні для Європи та світу види.</w:t>
      </w:r>
    </w:p>
    <w:p w:rsidR="00E85B8F" w:rsidRPr="004606FB" w:rsidRDefault="00E85B8F" w:rsidP="00E85B8F">
      <w:pPr>
        <w:spacing w:before="0" w:line="240" w:lineRule="auto"/>
        <w:rPr>
          <w:rFonts w:ascii="Times New Roman" w:eastAsia="Arial" w:hAnsi="Times New Roman" w:cs="Times New Roman"/>
          <w:sz w:val="28"/>
          <w:szCs w:val="28"/>
          <w:lang w:val="uk-UA"/>
        </w:rPr>
      </w:pPr>
      <w:r w:rsidRPr="004606FB">
        <w:rPr>
          <w:rFonts w:ascii="Times New Roman" w:eastAsia="Arial" w:hAnsi="Times New Roman" w:cs="Times New Roman"/>
          <w:sz w:val="28"/>
          <w:szCs w:val="28"/>
          <w:lang w:val="uk-UA"/>
        </w:rPr>
        <w:t xml:space="preserve">На території </w:t>
      </w:r>
      <w:r w:rsidR="00E879CA" w:rsidRPr="004606FB">
        <w:rPr>
          <w:rFonts w:ascii="Times New Roman" w:hAnsi="Times New Roman" w:cs="Times New Roman"/>
          <w:bCs/>
          <w:sz w:val="28"/>
          <w:lang w:val="uk-UA"/>
        </w:rPr>
        <w:t>ДБЗ</w:t>
      </w:r>
      <w:r w:rsidR="00E879CA" w:rsidRPr="004606FB">
        <w:rPr>
          <w:rFonts w:ascii="Times New Roman" w:eastAsia="Arial" w:hAnsi="Times New Roman" w:cs="Times New Roman"/>
          <w:sz w:val="28"/>
          <w:szCs w:val="28"/>
          <w:lang w:val="uk-UA"/>
        </w:rPr>
        <w:t xml:space="preserve"> </w:t>
      </w:r>
      <w:r w:rsidRPr="004606FB">
        <w:rPr>
          <w:rFonts w:ascii="Times New Roman" w:eastAsia="Arial" w:hAnsi="Times New Roman" w:cs="Times New Roman"/>
          <w:sz w:val="28"/>
          <w:szCs w:val="28"/>
          <w:lang w:val="uk-UA"/>
        </w:rPr>
        <w:t xml:space="preserve">відмічена одна з найбільших популяцій в Європі норки європейської </w:t>
      </w:r>
      <w:r w:rsidRPr="004606FB">
        <w:rPr>
          <w:rFonts w:ascii="Times New Roman" w:eastAsia="Arial" w:hAnsi="Times New Roman" w:cs="Times New Roman"/>
          <w:i/>
          <w:sz w:val="28"/>
          <w:szCs w:val="28"/>
          <w:lang w:val="uk-UA"/>
        </w:rPr>
        <w:t>Mustela lutreola</w:t>
      </w:r>
      <w:r w:rsidRPr="004606FB">
        <w:rPr>
          <w:rFonts w:ascii="Times New Roman" w:eastAsia="Arial" w:hAnsi="Times New Roman" w:cs="Times New Roman"/>
          <w:sz w:val="28"/>
          <w:szCs w:val="28"/>
          <w:lang w:val="uk-UA"/>
        </w:rPr>
        <w:t xml:space="preserve">. Територія має міжнародне значення для збереження видри річкової </w:t>
      </w:r>
      <w:r w:rsidRPr="004606FB">
        <w:rPr>
          <w:rFonts w:ascii="Times New Roman" w:eastAsia="Arial" w:hAnsi="Times New Roman" w:cs="Times New Roman"/>
          <w:i/>
          <w:sz w:val="28"/>
          <w:szCs w:val="28"/>
          <w:lang w:val="uk-UA"/>
        </w:rPr>
        <w:t xml:space="preserve">Lutra lutra </w:t>
      </w:r>
      <w:r w:rsidRPr="004606FB">
        <w:rPr>
          <w:rFonts w:ascii="Times New Roman" w:eastAsia="Arial" w:hAnsi="Times New Roman" w:cs="Times New Roman"/>
          <w:sz w:val="28"/>
          <w:szCs w:val="28"/>
          <w:lang w:val="uk-UA"/>
        </w:rPr>
        <w:t xml:space="preserve">(рис. 2.1.3) та кота лісового </w:t>
      </w:r>
      <w:r w:rsidRPr="004606FB">
        <w:rPr>
          <w:rFonts w:ascii="Times New Roman" w:eastAsia="Arial" w:hAnsi="Times New Roman" w:cs="Times New Roman"/>
          <w:i/>
          <w:sz w:val="28"/>
          <w:szCs w:val="28"/>
          <w:lang w:val="uk-UA"/>
        </w:rPr>
        <w:t>Felis silvestris</w:t>
      </w:r>
      <w:r w:rsidRPr="004606FB">
        <w:rPr>
          <w:rFonts w:ascii="Times New Roman" w:eastAsia="Arial" w:hAnsi="Times New Roman" w:cs="Times New Roman"/>
          <w:sz w:val="28"/>
          <w:szCs w:val="28"/>
          <w:lang w:val="uk-UA"/>
        </w:rPr>
        <w:t xml:space="preserve">. </w:t>
      </w:r>
    </w:p>
    <w:p w:rsidR="00E85B8F" w:rsidRPr="004606FB" w:rsidRDefault="00F9504E" w:rsidP="00E85B8F">
      <w:pPr>
        <w:spacing w:before="0" w:line="240" w:lineRule="auto"/>
        <w:ind w:firstLine="0"/>
        <w:jc w:val="center"/>
        <w:rPr>
          <w:rFonts w:ascii="Times New Roman" w:eastAsia="Arial" w:hAnsi="Times New Roman" w:cs="Times New Roman"/>
          <w:sz w:val="28"/>
          <w:szCs w:val="28"/>
          <w:lang w:val="uk-UA"/>
        </w:rPr>
      </w:pPr>
      <w:r w:rsidRPr="004606FB">
        <w:rPr>
          <w:rFonts w:ascii="Times New Roman" w:eastAsia="Arial" w:hAnsi="Times New Roman" w:cs="Times New Roman"/>
          <w:noProof/>
          <w:sz w:val="28"/>
          <w:szCs w:val="28"/>
          <w:lang w:val="uk-UA" w:eastAsia="uk-UA"/>
        </w:rPr>
        <w:lastRenderedPageBreak/>
        <w:drawing>
          <wp:inline distT="0" distB="0" distL="0" distR="0">
            <wp:extent cx="5210175" cy="3571875"/>
            <wp:effectExtent l="0" t="0" r="9525" b="9525"/>
            <wp:docPr id="32" name="Рисунок 3" descr="G:\foto\Банери_календарі\Календарь_2022\Фото\природа\MAX_6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foto\Банери_календарі\Календарь_2022\Фото\природа\MAX_632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10175" cy="3571875"/>
                    </a:xfrm>
                    <a:prstGeom prst="rect">
                      <a:avLst/>
                    </a:prstGeom>
                    <a:noFill/>
                    <a:ln>
                      <a:noFill/>
                    </a:ln>
                  </pic:spPr>
                </pic:pic>
              </a:graphicData>
            </a:graphic>
          </wp:inline>
        </w:drawing>
      </w:r>
    </w:p>
    <w:p w:rsidR="00E85B8F" w:rsidRPr="004606FB" w:rsidRDefault="00E85B8F" w:rsidP="00E85B8F">
      <w:pPr>
        <w:spacing w:line="240" w:lineRule="auto"/>
        <w:ind w:firstLine="708"/>
        <w:rPr>
          <w:rFonts w:ascii="Times New Roman" w:eastAsia="Arial" w:hAnsi="Times New Roman" w:cs="Times New Roman"/>
          <w:b/>
          <w:i/>
          <w:sz w:val="28"/>
          <w:szCs w:val="28"/>
          <w:lang w:val="uk-UA"/>
        </w:rPr>
      </w:pPr>
      <w:r w:rsidRPr="004606FB">
        <w:rPr>
          <w:rFonts w:ascii="Times New Roman" w:eastAsia="Arial" w:hAnsi="Times New Roman" w:cs="Times New Roman"/>
          <w:b/>
          <w:sz w:val="28"/>
          <w:szCs w:val="28"/>
          <w:lang w:val="uk-UA"/>
        </w:rPr>
        <w:t xml:space="preserve">Рисунок 2.1.3 </w:t>
      </w:r>
      <w:r w:rsidRPr="004606FB">
        <w:rPr>
          <w:rFonts w:ascii="Times New Roman" w:eastAsia="Calibri" w:hAnsi="Times New Roman" w:cs="Times New Roman"/>
          <w:bCs/>
          <w:sz w:val="28"/>
          <w:szCs w:val="28"/>
          <w:lang w:val="uk-UA"/>
        </w:rPr>
        <w:t xml:space="preserve">– </w:t>
      </w:r>
      <w:r w:rsidRPr="004606FB">
        <w:rPr>
          <w:rFonts w:ascii="Times New Roman" w:hAnsi="Times New Roman" w:cs="Times New Roman"/>
          <w:b/>
          <w:sz w:val="28"/>
          <w:szCs w:val="28"/>
          <w:lang w:val="uk-UA"/>
        </w:rPr>
        <w:t xml:space="preserve">Видра річкова </w:t>
      </w:r>
      <w:r w:rsidRPr="004606FB">
        <w:rPr>
          <w:rFonts w:ascii="Times New Roman" w:hAnsi="Times New Roman" w:cs="Times New Roman"/>
          <w:b/>
          <w:i/>
          <w:sz w:val="28"/>
          <w:szCs w:val="28"/>
          <w:lang w:val="uk-UA"/>
        </w:rPr>
        <w:t>Lutra lutra</w:t>
      </w:r>
      <w:r w:rsidRPr="004606FB">
        <w:rPr>
          <w:rFonts w:ascii="Times New Roman" w:hAnsi="Times New Roman" w:cs="Times New Roman"/>
          <w:b/>
          <w:sz w:val="28"/>
          <w:szCs w:val="28"/>
          <w:lang w:val="uk-UA"/>
        </w:rPr>
        <w:t xml:space="preserve"> в приморській частині </w:t>
      </w:r>
      <w:r w:rsidR="00E879CA" w:rsidRPr="004606FB">
        <w:rPr>
          <w:rFonts w:ascii="Times New Roman" w:hAnsi="Times New Roman" w:cs="Times New Roman"/>
          <w:b/>
          <w:bCs/>
          <w:sz w:val="28"/>
          <w:lang w:val="uk-UA"/>
        </w:rPr>
        <w:t>ДБЗ</w:t>
      </w:r>
      <w:r w:rsidRPr="004606FB">
        <w:rPr>
          <w:rFonts w:ascii="Times New Roman" w:eastAsia="Arial" w:hAnsi="Times New Roman" w:cs="Times New Roman"/>
          <w:b/>
          <w:i/>
          <w:sz w:val="28"/>
          <w:szCs w:val="28"/>
          <w:lang w:val="uk-UA"/>
        </w:rPr>
        <w:t xml:space="preserve">. </w:t>
      </w:r>
      <w:r w:rsidRPr="004606FB">
        <w:rPr>
          <w:rFonts w:ascii="Times New Roman" w:eastAsia="Arial" w:hAnsi="Times New Roman" w:cs="Times New Roman"/>
          <w:b/>
          <w:sz w:val="28"/>
          <w:szCs w:val="28"/>
          <w:lang w:val="uk-UA"/>
        </w:rPr>
        <w:t>Фото: Яковлєв М.</w:t>
      </w:r>
    </w:p>
    <w:p w:rsidR="00E85B8F" w:rsidRPr="004606FB" w:rsidRDefault="00E85B8F" w:rsidP="00E85B8F">
      <w:pPr>
        <w:spacing w:line="240" w:lineRule="auto"/>
        <w:ind w:firstLine="567"/>
        <w:rPr>
          <w:rFonts w:ascii="Times New Roman" w:eastAsia="Arial" w:hAnsi="Times New Roman" w:cs="Times New Roman"/>
          <w:sz w:val="28"/>
          <w:szCs w:val="28"/>
          <w:lang w:val="uk-UA"/>
        </w:rPr>
      </w:pPr>
      <w:r w:rsidRPr="004606FB">
        <w:rPr>
          <w:rFonts w:ascii="Times New Roman" w:eastAsia="Arial" w:hAnsi="Times New Roman" w:cs="Times New Roman"/>
          <w:sz w:val="28"/>
          <w:szCs w:val="28"/>
          <w:lang w:val="uk-UA"/>
        </w:rPr>
        <w:t>ДБЗ має важливе значення для дельфінів, чисельність яких в окремі періоди є однією з найбільших в північно-західній частині Чорного моря.</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i/>
          <w:sz w:val="28"/>
          <w:szCs w:val="28"/>
          <w:lang w:val="uk-UA"/>
        </w:rPr>
        <w:t>Соціальні та економічні цінності</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hAnsi="Times New Roman" w:cs="Times New Roman"/>
          <w:sz w:val="28"/>
          <w:szCs w:val="28"/>
          <w:lang w:val="uk-UA"/>
        </w:rPr>
        <w:t xml:space="preserve">З усіх 8512 об’єктів природно-заповідного фонду України, саме в різних по рівню охорони функціональних зонах ДБЗ здійснюється найбільш комплексне і різноманітне природокористування: різні напрямки туризму, промислове та любительське рибальство, масштабна заготівля та експорт очерету, садівництво і городництво, є Вилківське лісництво, осетринницький комплекс по розведенню різних видів риб, порт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Усть-Дунайськ</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глибоководний судновий хід Дунай-Чорне море, піщані кар’єри тощо. Завдяки цьому на території ДБЗ працює більше половини працездатного населення Вилкове.</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Природні ресурси дельти Дунаю відіграють ключову роль в соціальному та економічному розвитку регіону. Більша частина працездатного місцевого населення в межах ДБЗ задіяні в таких галузях як рибальство, садівництво і городництво, заготівля очерету, екологічний туризм тощо.</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Найбагатший ресурсний потенціал Придунав'я значною мірою сприяє розвитку Одеського регіону України в цілому, а також є важливим чинником розширення міжнародного економічного співробітництва.</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 xml:space="preserve">Впродовж багатьох століть Дунай залишається найважливішою транспортною артерією, що з’єднує Схід та Захід. Суднохідні канали є частиною </w:t>
      </w:r>
      <w:r w:rsidRPr="004606FB">
        <w:rPr>
          <w:rFonts w:ascii="Times New Roman" w:hAnsi="Times New Roman" w:cs="Times New Roman"/>
          <w:sz w:val="28"/>
          <w:szCs w:val="28"/>
          <w:lang w:val="uk-UA"/>
        </w:rPr>
        <w:t>VII (Дунайського) міжнародного транспортного коридору.</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Акваторія ДБЗ є дуже важливою ділянкою промислового рибальства Дунаю, де виловлюється більше 90% всього дунайського оселедця та біля 8</w:t>
      </w:r>
      <w:r w:rsidR="0048411C" w:rsidRPr="004606FB">
        <w:rPr>
          <w:rFonts w:ascii="Times New Roman" w:eastAsia="Calibri" w:hAnsi="Times New Roman" w:cs="Times New Roman"/>
          <w:bCs/>
          <w:sz w:val="28"/>
          <w:szCs w:val="28"/>
          <w:lang w:val="uk-UA"/>
        </w:rPr>
        <w:t xml:space="preserve">0% </w:t>
      </w:r>
      <w:r w:rsidR="0048411C" w:rsidRPr="004606FB">
        <w:rPr>
          <w:rFonts w:ascii="Times New Roman" w:eastAsia="Calibri" w:hAnsi="Times New Roman" w:cs="Times New Roman"/>
          <w:bCs/>
          <w:sz w:val="28"/>
          <w:szCs w:val="28"/>
          <w:lang w:val="uk-UA"/>
        </w:rPr>
        <w:lastRenderedPageBreak/>
        <w:t xml:space="preserve">найбільш цінних </w:t>
      </w:r>
      <w:r w:rsidRPr="004606FB">
        <w:rPr>
          <w:rFonts w:ascii="Times New Roman" w:eastAsia="Calibri" w:hAnsi="Times New Roman" w:cs="Times New Roman"/>
          <w:bCs/>
          <w:sz w:val="28"/>
          <w:szCs w:val="28"/>
          <w:lang w:val="uk-UA"/>
        </w:rPr>
        <w:t>частикових риб ріки. Тут є 11 риболовецьких підприємств</w:t>
      </w:r>
      <w:r w:rsidR="0048411C" w:rsidRPr="004606FB">
        <w:rPr>
          <w:rFonts w:ascii="Times New Roman" w:eastAsia="Calibri" w:hAnsi="Times New Roman" w:cs="Times New Roman"/>
          <w:bCs/>
          <w:sz w:val="28"/>
          <w:szCs w:val="28"/>
          <w:lang w:val="uk-UA"/>
        </w:rPr>
        <w:t>,</w:t>
      </w:r>
      <w:r w:rsidRPr="004606FB">
        <w:rPr>
          <w:rFonts w:ascii="Times New Roman" w:eastAsia="Calibri" w:hAnsi="Times New Roman" w:cs="Times New Roman"/>
          <w:bCs/>
          <w:sz w:val="28"/>
          <w:szCs w:val="28"/>
          <w:lang w:val="uk-UA"/>
        </w:rPr>
        <w:t xml:space="preserve"> об’єднаних в Дунайську асоціацію риболовецьких господарств, де працює 620-640 рибалок. </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Велике значення має зимова заготівля очерету, який йде на експорт для спорудження дахів в країнах Західної Європи і ця діяльність вперше в Україні була налагоджена саме в ДБЗ. В листопаді-лютому, коли рівень безробіття в регіоні найбільший, на заготівлі очерету в 8 підприємствах працювало до 1000 місцевих мешканців, а в літній період на його переробці задіяно до 300 осіб. В окремі роки заготовлялось до 800 тис. так званих євроснопів, які є готовою продукцією і завозяться одразу на будівельні майданчики.</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 xml:space="preserve">Близько 320 господарів садів і городів працюють на своїх ділянках, розташованих в межах </w:t>
      </w:r>
      <w:r w:rsidR="00E879CA" w:rsidRPr="004606FB">
        <w:rPr>
          <w:rFonts w:ascii="Times New Roman" w:hAnsi="Times New Roman" w:cs="Times New Roman"/>
          <w:bCs/>
          <w:sz w:val="28"/>
          <w:lang w:val="uk-UA"/>
        </w:rPr>
        <w:t>ДБЗ</w:t>
      </w:r>
      <w:r w:rsidRPr="004606FB">
        <w:rPr>
          <w:rFonts w:ascii="Times New Roman" w:eastAsia="Calibri" w:hAnsi="Times New Roman" w:cs="Times New Roman"/>
          <w:bCs/>
          <w:sz w:val="28"/>
          <w:szCs w:val="28"/>
          <w:lang w:val="uk-UA"/>
        </w:rPr>
        <w:t>. Найбільш затребувані є такі культури як виноград сорту Новак, яблука, айва та полуниця.</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 xml:space="preserve">Поєднання унікальної історії, культури, природного багатства створили умови розвитку для зеленого туризму. Близько 300 місцевих жителів задіяні в цій сфері, </w:t>
      </w:r>
      <w:r w:rsidR="00E879CA" w:rsidRPr="004606FB">
        <w:rPr>
          <w:rFonts w:ascii="Times New Roman" w:hAnsi="Times New Roman" w:cs="Times New Roman"/>
          <w:bCs/>
          <w:sz w:val="28"/>
          <w:lang w:val="uk-UA"/>
        </w:rPr>
        <w:t>ДБЗ</w:t>
      </w:r>
      <w:r w:rsidR="00E879CA" w:rsidRPr="004606FB">
        <w:rPr>
          <w:rFonts w:ascii="Times New Roman" w:eastAsia="Calibri" w:hAnsi="Times New Roman" w:cs="Times New Roman"/>
          <w:bCs/>
          <w:sz w:val="28"/>
          <w:szCs w:val="28"/>
          <w:lang w:val="uk-UA"/>
        </w:rPr>
        <w:t xml:space="preserve"> </w:t>
      </w:r>
      <w:r w:rsidRPr="004606FB">
        <w:rPr>
          <w:rFonts w:ascii="Times New Roman" w:eastAsia="Calibri" w:hAnsi="Times New Roman" w:cs="Times New Roman"/>
          <w:bCs/>
          <w:sz w:val="28"/>
          <w:szCs w:val="28"/>
          <w:lang w:val="uk-UA"/>
        </w:rPr>
        <w:t>останні роки відвідує понад 40 тис. туристів, в тому числі й іноземних. Ця економічна галузь в межах ДБЗ є найбільш перспективною.</w:t>
      </w:r>
    </w:p>
    <w:p w:rsidR="00E85B8F" w:rsidRPr="004606FB" w:rsidRDefault="00E85B8F" w:rsidP="00E85B8F">
      <w:pPr>
        <w:suppressAutoHyphens w:val="0"/>
        <w:spacing w:before="0" w:line="240" w:lineRule="auto"/>
        <w:ind w:firstLine="567"/>
        <w:rPr>
          <w:rFonts w:ascii="Times New Roman" w:eastAsia="Calibri" w:hAnsi="Times New Roman" w:cs="Times New Roman"/>
          <w:bCs/>
          <w:i/>
          <w:iCs/>
          <w:sz w:val="28"/>
          <w:szCs w:val="28"/>
          <w:lang w:val="uk-UA"/>
        </w:rPr>
      </w:pPr>
      <w:r w:rsidRPr="004606FB">
        <w:rPr>
          <w:rFonts w:ascii="Times New Roman" w:eastAsia="Calibri" w:hAnsi="Times New Roman" w:cs="Times New Roman"/>
          <w:bCs/>
          <w:i/>
          <w:iCs/>
          <w:sz w:val="28"/>
          <w:szCs w:val="28"/>
          <w:lang w:val="uk-UA"/>
        </w:rPr>
        <w:t>Цінності для науково-дослідної діяльності</w:t>
      </w:r>
    </w:p>
    <w:p w:rsidR="00E85B8F" w:rsidRPr="004606FB" w:rsidRDefault="00E85B8F" w:rsidP="00E85B8F">
      <w:pPr>
        <w:spacing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ДБЗ розташований на території останньої великої живої не зарегульованої дельти Європи, яка весь час ще росте і продовжує розвиватись по своїм природним законам. Тому на такій еталонній ділянці відповідно отримуються унікальні наукові результати. Необхідно підкреслити, що це найбільша в світі повністю заповідна дельта (загальна площа транскордонного резервату 630,3 тис. га), високий статус якої підтверджений сертифікатом ЮНЕСКО і до якої найближчим часом долучиться ще і молдавський біосферний резерват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Нижній Прут</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На території ДБЗ знаходиться саме потужне гирло Дунаю </w:t>
      </w:r>
      <w:r w:rsidRPr="004606FB">
        <w:rPr>
          <w:rFonts w:ascii="Times New Roman" w:eastAsia="Calibri" w:hAnsi="Times New Roman" w:cs="Times New Roman"/>
          <w:bCs/>
          <w:sz w:val="28"/>
          <w:szCs w:val="28"/>
          <w:lang w:val="uk-UA"/>
        </w:rPr>
        <w:t>–</w:t>
      </w:r>
      <w:r w:rsidRPr="004606FB">
        <w:rPr>
          <w:rFonts w:ascii="Times New Roman" w:hAnsi="Times New Roman" w:cs="Times New Roman"/>
          <w:sz w:val="28"/>
          <w:szCs w:val="28"/>
          <w:lang w:val="uk-UA"/>
        </w:rPr>
        <w:t xml:space="preserve"> Кілійське, що дає унікальні можливості для моніторингу впливу на водні екосистеми всіх 19 країн басейну такої великої міжнародної ріки.</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Окрім вищезазначеного, територія ДБЗ цікава для науки також тим, що через неї проходить міграційні коридори для комах, риб, птахів та ссавців. </w:t>
      </w:r>
      <w:r w:rsidRPr="004606FB">
        <w:rPr>
          <w:rFonts w:ascii="Times New Roman" w:eastAsia="Arial" w:hAnsi="Times New Roman" w:cs="Times New Roman"/>
          <w:sz w:val="28"/>
          <w:szCs w:val="28"/>
          <w:lang w:val="uk-UA"/>
        </w:rPr>
        <w:t>Че</w:t>
      </w:r>
      <w:r w:rsidRPr="004606FB">
        <w:rPr>
          <w:rFonts w:ascii="Times New Roman" w:hAnsi="Times New Roman" w:cs="Times New Roman"/>
          <w:sz w:val="28"/>
          <w:szCs w:val="28"/>
          <w:lang w:val="uk-UA"/>
        </w:rPr>
        <w:t xml:space="preserve">рез Азово-Чорноморський прибережно-морський природний міграційний коридор, афро-євразійськими маршрутами мігрує щорічно понад 8 мільйонів птахів. </w:t>
      </w:r>
      <w:r w:rsidRPr="004606FB">
        <w:rPr>
          <w:rFonts w:ascii="Times New Roman" w:hAnsi="Times New Roman" w:cs="Times New Roman"/>
          <w:sz w:val="28"/>
          <w:szCs w:val="28"/>
          <w:lang w:val="uk-UA" w:eastAsia="ru-RU"/>
        </w:rPr>
        <w:t xml:space="preserve">За </w:t>
      </w:r>
      <w:r w:rsidRPr="004606FB">
        <w:rPr>
          <w:rFonts w:ascii="Times New Roman" w:eastAsia="+mn-ea" w:hAnsi="Times New Roman" w:cs="Times New Roman"/>
          <w:kern w:val="24"/>
          <w:sz w:val="28"/>
          <w:szCs w:val="28"/>
          <w:lang w:val="uk-UA" w:eastAsia="ru-RU"/>
        </w:rPr>
        <w:t>природною цінністю і значенням цей коридор входить до трійки найбільш важливих для птахів природних територій Європи.</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Ці міграційні коридори, судноплавні шляхи та кліматичні зміни є головними причинами появи в ДБЗ такої великої кількості видів-вселенців, частина яких є інвазійними. Завдяки ще і постійним моніторинговим дослідженням ДБЗ є лідером в Україні по виявленню нових видів-вселенців. Поява десятків нових видів рослин, гідробіонтів, комах, ссавців може кардинально впливати на екосистему. Тому зазначена тема особливо важлива для науково-дослідної діяльності.</w:t>
      </w:r>
    </w:p>
    <w:p w:rsidR="00E85B8F" w:rsidRPr="004606FB" w:rsidRDefault="00E85B8F" w:rsidP="00E85B8F">
      <w:pPr>
        <w:suppressAutoHyphens w:val="0"/>
        <w:spacing w:before="0" w:line="240" w:lineRule="auto"/>
        <w:ind w:firstLine="567"/>
        <w:rPr>
          <w:rFonts w:ascii="Times New Roman" w:eastAsia="Calibri" w:hAnsi="Times New Roman" w:cs="Times New Roman"/>
          <w:bCs/>
          <w:i/>
          <w:iCs/>
          <w:sz w:val="28"/>
          <w:szCs w:val="28"/>
          <w:lang w:val="uk-UA"/>
        </w:rPr>
      </w:pPr>
      <w:r w:rsidRPr="004606FB">
        <w:rPr>
          <w:rFonts w:ascii="Times New Roman" w:hAnsi="Times New Roman" w:cs="Times New Roman"/>
          <w:sz w:val="28"/>
          <w:szCs w:val="28"/>
          <w:lang w:val="uk-UA"/>
        </w:rPr>
        <w:t xml:space="preserve">Незважаючи на те, що вже багато десятирічь ведеться постійний моніторинг на території </w:t>
      </w:r>
      <w:r w:rsidR="00E879CA"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xml:space="preserve">, ще погано вивченими залишаються </w:t>
      </w:r>
      <w:r w:rsidRPr="004606FB">
        <w:rPr>
          <w:rFonts w:ascii="Times New Roman" w:hAnsi="Times New Roman" w:cs="Times New Roman"/>
          <w:sz w:val="28"/>
          <w:szCs w:val="28"/>
          <w:lang w:val="uk-UA"/>
        </w:rPr>
        <w:lastRenderedPageBreak/>
        <w:t xml:space="preserve">Членистоногі </w:t>
      </w:r>
      <w:r w:rsidRPr="004606FB">
        <w:rPr>
          <w:rFonts w:ascii="Times New Roman" w:hAnsi="Times New Roman" w:cs="Times New Roman"/>
          <w:i/>
          <w:sz w:val="28"/>
          <w:szCs w:val="28"/>
          <w:lang w:val="uk-UA"/>
        </w:rPr>
        <w:t>Arthropoda</w:t>
      </w:r>
      <w:r w:rsidRPr="004606FB">
        <w:rPr>
          <w:rFonts w:ascii="Times New Roman" w:hAnsi="Times New Roman" w:cs="Times New Roman"/>
          <w:sz w:val="28"/>
          <w:szCs w:val="28"/>
          <w:lang w:val="uk-UA"/>
        </w:rPr>
        <w:t xml:space="preserve">. Орнітологічний моніторинг ведеться з 70-х рр.. ХХ ст., але на території </w:t>
      </w:r>
      <w:r w:rsidR="00E879CA" w:rsidRPr="004606FB">
        <w:rPr>
          <w:rFonts w:ascii="Times New Roman" w:hAnsi="Times New Roman" w:cs="Times New Roman"/>
          <w:bCs/>
          <w:sz w:val="28"/>
          <w:lang w:val="uk-UA"/>
        </w:rPr>
        <w:t>ДБЗ</w:t>
      </w:r>
      <w:r w:rsidR="00E879CA"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регулярно реєструються нові для території види, що пояснюється кліматичними змінами і постійним розселенням птахів. В подальшому загальний список птахів може збільшитися на десятки нових видів. Серед ссавців залишається погано вивченою група Рукокрилих </w:t>
      </w:r>
      <w:r w:rsidRPr="004606FB">
        <w:rPr>
          <w:rFonts w:ascii="Times New Roman" w:eastAsia="Arial" w:hAnsi="Times New Roman" w:cs="Times New Roman"/>
          <w:i/>
          <w:sz w:val="28"/>
          <w:szCs w:val="28"/>
          <w:lang w:val="uk-UA"/>
        </w:rPr>
        <w:t>Chiroptera</w:t>
      </w:r>
      <w:r w:rsidRPr="004606FB">
        <w:rPr>
          <w:rFonts w:ascii="Times New Roman" w:hAnsi="Times New Roman" w:cs="Times New Roman"/>
          <w:sz w:val="28"/>
          <w:szCs w:val="28"/>
          <w:lang w:val="uk-UA"/>
        </w:rPr>
        <w:t xml:space="preserve">. Поза увагою поки що знаходяться популяційні особливості багатьох </w:t>
      </w:r>
      <w:r w:rsidR="0048411C" w:rsidRPr="004606FB">
        <w:rPr>
          <w:rFonts w:ascii="Times New Roman" w:hAnsi="Times New Roman" w:cs="Times New Roman"/>
          <w:sz w:val="28"/>
          <w:szCs w:val="28"/>
          <w:lang w:val="uk-UA"/>
        </w:rPr>
        <w:t>видів тварин, екологічні процеси</w:t>
      </w:r>
      <w:r w:rsidRPr="004606FB">
        <w:rPr>
          <w:rFonts w:ascii="Times New Roman" w:hAnsi="Times New Roman" w:cs="Times New Roman"/>
          <w:sz w:val="28"/>
          <w:szCs w:val="28"/>
          <w:lang w:val="uk-UA"/>
        </w:rPr>
        <w:t xml:space="preserve"> в біотопах, особливості міграційних процесів і т.</w:t>
      </w:r>
      <w:r w:rsidR="00877BCF"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п.</w:t>
      </w:r>
    </w:p>
    <w:p w:rsidR="00E85B8F" w:rsidRPr="004606FB" w:rsidRDefault="00E85B8F" w:rsidP="00E85B8F">
      <w:pPr>
        <w:suppressAutoHyphens w:val="0"/>
        <w:spacing w:before="0" w:line="240" w:lineRule="auto"/>
        <w:ind w:firstLine="567"/>
        <w:rPr>
          <w:rFonts w:ascii="Times New Roman" w:eastAsia="Calibri" w:hAnsi="Times New Roman" w:cs="Times New Roman"/>
          <w:bCs/>
          <w:i/>
          <w:sz w:val="28"/>
          <w:szCs w:val="28"/>
          <w:lang w:val="uk-UA"/>
        </w:rPr>
      </w:pPr>
      <w:r w:rsidRPr="004606FB">
        <w:rPr>
          <w:rFonts w:ascii="Times New Roman" w:eastAsia="Calibri" w:hAnsi="Times New Roman" w:cs="Times New Roman"/>
          <w:bCs/>
          <w:i/>
          <w:sz w:val="28"/>
          <w:szCs w:val="28"/>
          <w:lang w:val="uk-UA"/>
        </w:rPr>
        <w:t>Екологічні освітньо-виховні цінності</w:t>
      </w:r>
    </w:p>
    <w:p w:rsidR="00E85B8F" w:rsidRPr="004606FB" w:rsidRDefault="00E879CA" w:rsidP="00E85B8F">
      <w:pPr>
        <w:tabs>
          <w:tab w:val="num" w:pos="567"/>
        </w:tabs>
        <w:spacing w:before="0" w:line="240" w:lineRule="auto"/>
        <w:ind w:firstLine="0"/>
        <w:rPr>
          <w:rFonts w:ascii="Times New Roman" w:eastAsia="Droid Sans Fallback" w:hAnsi="Times New Roman" w:cs="Times New Roman"/>
          <w:kern w:val="1"/>
          <w:sz w:val="28"/>
          <w:szCs w:val="28"/>
          <w:lang w:val="uk-UA" w:eastAsia="zh-CN" w:bidi="hi-IN"/>
        </w:rPr>
      </w:pPr>
      <w:r w:rsidRPr="004606FB">
        <w:rPr>
          <w:rFonts w:ascii="Times New Roman" w:eastAsia="Calibri" w:hAnsi="Times New Roman" w:cs="Times New Roman"/>
          <w:bCs/>
          <w:sz w:val="28"/>
          <w:szCs w:val="28"/>
          <w:lang w:val="uk-UA"/>
        </w:rPr>
        <w:tab/>
        <w:t xml:space="preserve">В ДБЗ </w:t>
      </w:r>
      <w:r w:rsidR="00E85B8F" w:rsidRPr="004606FB">
        <w:rPr>
          <w:rFonts w:ascii="Times New Roman" w:eastAsia="Calibri" w:hAnsi="Times New Roman" w:cs="Times New Roman"/>
          <w:bCs/>
          <w:sz w:val="28"/>
          <w:szCs w:val="28"/>
          <w:lang w:val="uk-UA"/>
        </w:rPr>
        <w:t xml:space="preserve">проводиться масштабна освітньо-виховна робота. Науковці постійно надають </w:t>
      </w:r>
      <w:r w:rsidR="00E85B8F" w:rsidRPr="004606FB">
        <w:rPr>
          <w:rFonts w:ascii="Times New Roman" w:hAnsi="Times New Roman" w:cs="Times New Roman"/>
          <w:sz w:val="28"/>
          <w:szCs w:val="28"/>
          <w:lang w:val="uk-UA" w:eastAsia="zh-CN"/>
        </w:rPr>
        <w:t>методичну допомогу учням шкіл Вилківської ОТГ, а також науково-методичні консультації з приводу написання курсових та дипломних робіт студентам ВНЗ різних міст.</w:t>
      </w:r>
    </w:p>
    <w:p w:rsidR="00E85B8F" w:rsidRPr="004606FB" w:rsidRDefault="00E85B8F" w:rsidP="00E85B8F">
      <w:pPr>
        <w:widowControl w:val="0"/>
        <w:autoSpaceDE w:val="0"/>
        <w:spacing w:before="0" w:line="240" w:lineRule="auto"/>
        <w:ind w:firstLine="639"/>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На базі ІТЦ створена неурядова громадська організація Молодіжний Дунайський Клуб (МДК). Молодь об'єдналася в неурядову організацію у січні 2005 року й об'єднує випускників й учнів хіміко-біологічних 9</w:t>
      </w:r>
      <w:r w:rsidRPr="004606FB">
        <w:rPr>
          <w:rFonts w:ascii="Times New Roman" w:hAnsi="Times New Roman" w:cs="Times New Roman"/>
          <w:sz w:val="28"/>
          <w:szCs w:val="28"/>
          <w:lang w:val="uk-UA" w:eastAsia="zh-CN"/>
        </w:rPr>
        <w:noBreakHyphen/>
        <w:t xml:space="preserve">11 класів НВК-ліцею. Члени Клубу беруть активну участь в заходах ліцею, </w:t>
      </w:r>
      <w:r w:rsidR="00E879CA"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eastAsia="zh-CN"/>
        </w:rPr>
        <w:t>, всеукраїнських й міжнародних</w:t>
      </w:r>
      <w:r w:rsidR="00E879CA" w:rsidRPr="004606FB">
        <w:rPr>
          <w:rFonts w:ascii="Times New Roman" w:hAnsi="Times New Roman" w:cs="Times New Roman"/>
          <w:sz w:val="28"/>
          <w:szCs w:val="28"/>
          <w:lang w:val="uk-UA" w:eastAsia="zh-CN"/>
        </w:rPr>
        <w:t xml:space="preserve"> акціях</w:t>
      </w:r>
      <w:r w:rsidRPr="004606FB">
        <w:rPr>
          <w:rFonts w:ascii="Times New Roman" w:hAnsi="Times New Roman" w:cs="Times New Roman"/>
          <w:sz w:val="28"/>
          <w:szCs w:val="28"/>
          <w:lang w:val="uk-UA" w:eastAsia="zh-CN"/>
        </w:rPr>
        <w:t>.</w:t>
      </w:r>
    </w:p>
    <w:p w:rsidR="00E85B8F" w:rsidRPr="004606FB" w:rsidRDefault="00E85B8F" w:rsidP="00E85B8F">
      <w:pPr>
        <w:tabs>
          <w:tab w:val="num" w:pos="567"/>
        </w:tabs>
        <w:spacing w:before="0" w:line="240" w:lineRule="auto"/>
        <w:ind w:firstLine="0"/>
        <w:rPr>
          <w:rFonts w:ascii="Times New Roman" w:hAnsi="Times New Roman" w:cs="Times New Roman"/>
          <w:sz w:val="28"/>
          <w:szCs w:val="28"/>
          <w:shd w:val="clear" w:color="auto" w:fill="FFFFFF"/>
          <w:lang w:val="uk-UA"/>
        </w:rPr>
      </w:pPr>
      <w:r w:rsidRPr="004606FB">
        <w:rPr>
          <w:rFonts w:ascii="Times New Roman" w:hAnsi="Times New Roman" w:cs="Times New Roman"/>
          <w:sz w:val="28"/>
          <w:szCs w:val="28"/>
          <w:shd w:val="clear" w:color="auto" w:fill="FFFFFF"/>
          <w:lang w:val="uk-UA"/>
        </w:rPr>
        <w:tab/>
        <w:t xml:space="preserve">Створена унікальна модель співпраці: Інформаційно-туристичний центр ДБЗ-дошкільний навчальний заклад </w:t>
      </w:r>
      <w:r w:rsidR="00DB3054" w:rsidRPr="004606FB">
        <w:rPr>
          <w:rFonts w:ascii="Times New Roman" w:hAnsi="Times New Roman" w:cs="Times New Roman"/>
          <w:sz w:val="28"/>
          <w:szCs w:val="28"/>
          <w:shd w:val="clear" w:color="auto" w:fill="FFFFFF"/>
          <w:lang w:val="uk-UA"/>
        </w:rPr>
        <w:t>«</w:t>
      </w:r>
      <w:r w:rsidRPr="004606FB">
        <w:rPr>
          <w:rFonts w:ascii="Times New Roman" w:hAnsi="Times New Roman" w:cs="Times New Roman"/>
          <w:sz w:val="28"/>
          <w:szCs w:val="28"/>
          <w:shd w:val="clear" w:color="auto" w:fill="FFFFFF"/>
          <w:lang w:val="uk-UA"/>
        </w:rPr>
        <w:t>Золота рибка</w:t>
      </w:r>
      <w:r w:rsidR="00DB3054" w:rsidRPr="004606FB">
        <w:rPr>
          <w:rFonts w:ascii="Times New Roman" w:hAnsi="Times New Roman" w:cs="Times New Roman"/>
          <w:sz w:val="28"/>
          <w:szCs w:val="28"/>
          <w:shd w:val="clear" w:color="auto" w:fill="FFFFFF"/>
          <w:lang w:val="uk-UA"/>
        </w:rPr>
        <w:t>»</w:t>
      </w:r>
      <w:r w:rsidRPr="004606FB">
        <w:rPr>
          <w:rFonts w:ascii="Times New Roman" w:hAnsi="Times New Roman" w:cs="Times New Roman"/>
          <w:sz w:val="28"/>
          <w:szCs w:val="28"/>
          <w:shd w:val="clear" w:color="auto" w:fill="FFFFFF"/>
          <w:lang w:val="uk-UA"/>
        </w:rPr>
        <w:t xml:space="preserve"> </w:t>
      </w:r>
      <w:r w:rsidRPr="004606FB">
        <w:rPr>
          <w:rFonts w:ascii="Times New Roman" w:hAnsi="Times New Roman" w:cs="Times New Roman"/>
          <w:sz w:val="28"/>
          <w:szCs w:val="28"/>
          <w:lang w:val="uk-UA" w:eastAsia="zh-CN"/>
        </w:rPr>
        <w:t xml:space="preserve">– </w:t>
      </w:r>
      <w:r w:rsidRPr="004606FB">
        <w:rPr>
          <w:rFonts w:ascii="Times New Roman" w:hAnsi="Times New Roman" w:cs="Times New Roman"/>
          <w:sz w:val="28"/>
          <w:szCs w:val="28"/>
          <w:shd w:val="clear" w:color="auto" w:fill="FFFFFF"/>
          <w:lang w:val="uk-UA"/>
        </w:rPr>
        <w:t xml:space="preserve">Вилківський </w:t>
      </w:r>
      <w:r w:rsidRPr="004606FB">
        <w:rPr>
          <w:rFonts w:ascii="Times New Roman" w:hAnsi="Times New Roman" w:cs="Times New Roman"/>
          <w:bCs/>
          <w:sz w:val="28"/>
          <w:szCs w:val="28"/>
          <w:shd w:val="clear" w:color="auto" w:fill="FFFFFF"/>
          <w:lang w:val="uk-UA"/>
        </w:rPr>
        <w:t xml:space="preserve">НВК </w:t>
      </w:r>
      <w:r w:rsidR="00DB3054" w:rsidRPr="004606FB">
        <w:rPr>
          <w:rFonts w:ascii="Times New Roman" w:hAnsi="Times New Roman" w:cs="Times New Roman"/>
          <w:sz w:val="28"/>
          <w:szCs w:val="28"/>
          <w:shd w:val="clear" w:color="auto" w:fill="FFFFFF"/>
          <w:lang w:val="uk-UA"/>
        </w:rPr>
        <w:t>«</w:t>
      </w:r>
      <w:r w:rsidRPr="004606FB">
        <w:rPr>
          <w:rFonts w:ascii="Times New Roman" w:hAnsi="Times New Roman" w:cs="Times New Roman"/>
          <w:sz w:val="28"/>
          <w:szCs w:val="28"/>
          <w:shd w:val="clear" w:color="auto" w:fill="FFFFFF"/>
          <w:lang w:val="uk-UA"/>
        </w:rPr>
        <w:t>Заклад загальної середньої освіти І-ІІІ ступенів-ліцей</w:t>
      </w:r>
      <w:r w:rsidR="00DB3054" w:rsidRPr="004606FB">
        <w:rPr>
          <w:rFonts w:ascii="Times New Roman" w:hAnsi="Times New Roman" w:cs="Times New Roman"/>
          <w:sz w:val="28"/>
          <w:szCs w:val="28"/>
          <w:shd w:val="clear" w:color="auto" w:fill="FFFFFF"/>
          <w:lang w:val="uk-UA"/>
        </w:rPr>
        <w:t>»</w:t>
      </w:r>
      <w:r w:rsidRPr="004606FB">
        <w:rPr>
          <w:rFonts w:ascii="Times New Roman" w:hAnsi="Times New Roman" w:cs="Times New Roman"/>
          <w:sz w:val="28"/>
          <w:szCs w:val="28"/>
          <w:lang w:val="uk-UA" w:eastAsia="zh-CN"/>
        </w:rPr>
        <w:t xml:space="preserve"> – </w:t>
      </w:r>
      <w:r w:rsidRPr="004606FB">
        <w:rPr>
          <w:rFonts w:ascii="Times New Roman" w:hAnsi="Times New Roman" w:cs="Times New Roman"/>
          <w:sz w:val="28"/>
          <w:szCs w:val="28"/>
          <w:shd w:val="clear" w:color="auto" w:fill="FFFFFF"/>
          <w:lang w:val="uk-UA"/>
        </w:rPr>
        <w:t>НГО Молодіжний Дунайський Клуб.</w:t>
      </w:r>
    </w:p>
    <w:p w:rsidR="00E85B8F" w:rsidRPr="004606FB" w:rsidRDefault="00E85B8F" w:rsidP="00E85B8F">
      <w:pPr>
        <w:suppressAutoHyphens w:val="0"/>
        <w:spacing w:before="0" w:line="240" w:lineRule="auto"/>
        <w:ind w:firstLine="567"/>
        <w:rPr>
          <w:rFonts w:ascii="Times New Roman" w:eastAsia="Droid Sans Fallback" w:hAnsi="Times New Roman" w:cs="Times New Roman"/>
          <w:kern w:val="1"/>
          <w:sz w:val="28"/>
          <w:szCs w:val="28"/>
          <w:lang w:val="uk-UA" w:eastAsia="zh-CN" w:bidi="hi-IN"/>
        </w:rPr>
      </w:pPr>
      <w:r w:rsidRPr="004606FB">
        <w:rPr>
          <w:rFonts w:ascii="Times New Roman" w:eastAsia="Droid Sans Fallback" w:hAnsi="Times New Roman" w:cs="Times New Roman"/>
          <w:kern w:val="1"/>
          <w:sz w:val="28"/>
          <w:szCs w:val="28"/>
          <w:lang w:val="uk-UA" w:eastAsia="zh-CN" w:bidi="hi-IN"/>
        </w:rPr>
        <w:t xml:space="preserve">Рекреаційно-туристична діяльність в ДБЗ розглядається як інструмент підвищення екологічної освіти і поінформованості місцевого населення, як джерело самофінансування </w:t>
      </w:r>
      <w:r w:rsidR="00E879CA" w:rsidRPr="004606FB">
        <w:rPr>
          <w:rFonts w:ascii="Times New Roman" w:hAnsi="Times New Roman" w:cs="Times New Roman"/>
          <w:bCs/>
          <w:sz w:val="28"/>
          <w:lang w:val="uk-UA"/>
        </w:rPr>
        <w:t>ДБЗ</w:t>
      </w:r>
      <w:r w:rsidR="00E879CA" w:rsidRPr="004606FB">
        <w:rPr>
          <w:rFonts w:ascii="Times New Roman" w:eastAsia="Droid Sans Fallback" w:hAnsi="Times New Roman" w:cs="Times New Roman"/>
          <w:kern w:val="1"/>
          <w:sz w:val="28"/>
          <w:szCs w:val="28"/>
          <w:lang w:val="uk-UA" w:eastAsia="zh-CN" w:bidi="hi-IN"/>
        </w:rPr>
        <w:t xml:space="preserve"> </w:t>
      </w:r>
      <w:r w:rsidRPr="004606FB">
        <w:rPr>
          <w:rFonts w:ascii="Times New Roman" w:eastAsia="Droid Sans Fallback" w:hAnsi="Times New Roman" w:cs="Times New Roman"/>
          <w:kern w:val="1"/>
          <w:sz w:val="28"/>
          <w:szCs w:val="28"/>
          <w:lang w:val="uk-UA" w:eastAsia="zh-CN" w:bidi="hi-IN"/>
        </w:rPr>
        <w:t>і як екологічно збалансована економічна діяльність для місцевих жителів, тобто можливість створення додаткових робочих місць.</w:t>
      </w:r>
    </w:p>
    <w:p w:rsidR="00E85B8F" w:rsidRPr="004606FB" w:rsidRDefault="00E85B8F" w:rsidP="00E85B8F">
      <w:pPr>
        <w:suppressAutoHyphens w:val="0"/>
        <w:spacing w:before="0" w:line="240" w:lineRule="auto"/>
        <w:ind w:firstLine="567"/>
        <w:rPr>
          <w:rFonts w:ascii="Times New Roman" w:eastAsia="Calibri" w:hAnsi="Times New Roman" w:cs="Times New Roman"/>
          <w:bCs/>
          <w:i/>
          <w:sz w:val="28"/>
          <w:szCs w:val="28"/>
          <w:lang w:val="uk-UA"/>
        </w:rPr>
      </w:pPr>
      <w:r w:rsidRPr="004606FB">
        <w:rPr>
          <w:rFonts w:ascii="Times New Roman" w:eastAsia="Calibri" w:hAnsi="Times New Roman" w:cs="Times New Roman"/>
          <w:bCs/>
          <w:i/>
          <w:sz w:val="28"/>
          <w:szCs w:val="28"/>
          <w:lang w:val="uk-UA"/>
        </w:rPr>
        <w:t>Культурні та історичні цінності</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Культурна цінність території ДБЗ визначається історією природокористування і насиченістю історичних подій, що відбувалися в дельті. Більше двох з половиною століть нараховує багата і самобутня культура місцевого населення, яке не тільки зберегло традиції і звичаї, своєрідний діалект і релігійні погляди, але й стало невід’ємною частиною природного середовища. Цікавим історико-культурним об’єктом являється своєрідна столиця дельти, місто Вилкове –</w:t>
      </w:r>
      <w:r w:rsidRPr="004606FB">
        <w:rPr>
          <w:rFonts w:ascii="Times New Roman" w:hAnsi="Times New Roman" w:cs="Times New Roman"/>
          <w:sz w:val="28"/>
          <w:szCs w:val="28"/>
          <w:shd w:val="clear" w:color="auto" w:fill="FFFFFF"/>
          <w:lang w:val="uk-UA"/>
        </w:rPr>
        <w:t xml:space="preserve"> місто нащадків козаків останньої Січі та старовірів. В межах міста є чотири православні церкви. </w:t>
      </w:r>
      <w:r w:rsidRPr="004606FB">
        <w:rPr>
          <w:rFonts w:ascii="Times New Roman" w:eastAsia="Calibri" w:hAnsi="Times New Roman" w:cs="Times New Roman"/>
          <w:bCs/>
          <w:sz w:val="28"/>
          <w:szCs w:val="28"/>
          <w:lang w:val="uk-UA"/>
        </w:rPr>
        <w:t>У 2002 році місцевий художник-краєзнавець Олександр Шаронов з власної ініціативи створив авторський історико-краєзнавчий музей. Поряд з картинами художника в музеї представлені експонати, що розповідають про історію краю, життя і побут людей, що тут жили і живуть.</w:t>
      </w:r>
    </w:p>
    <w:p w:rsidR="00E85B8F" w:rsidRPr="004606FB" w:rsidRDefault="00E85B8F" w:rsidP="00E85B8F">
      <w:pPr>
        <w:suppressAutoHyphens w:val="0"/>
        <w:spacing w:before="0" w:line="240" w:lineRule="auto"/>
        <w:ind w:firstLine="567"/>
        <w:rPr>
          <w:rFonts w:ascii="Times New Roman" w:eastAsia="Calibri" w:hAnsi="Times New Roman" w:cs="Times New Roman"/>
          <w:bCs/>
          <w:i/>
          <w:sz w:val="28"/>
          <w:szCs w:val="28"/>
          <w:lang w:val="uk-UA"/>
        </w:rPr>
      </w:pPr>
      <w:r w:rsidRPr="004606FB">
        <w:rPr>
          <w:rFonts w:ascii="Times New Roman" w:eastAsia="Calibri" w:hAnsi="Times New Roman" w:cs="Times New Roman"/>
          <w:bCs/>
          <w:i/>
          <w:sz w:val="28"/>
          <w:szCs w:val="28"/>
          <w:lang w:val="uk-UA"/>
        </w:rPr>
        <w:t>Естетичні та інші цінності.</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Естетичні цінності ДБЗ – це, насамперед, гарні краєвиди, представники</w:t>
      </w:r>
    </w:p>
    <w:p w:rsidR="00E85B8F" w:rsidRPr="004606FB" w:rsidRDefault="00E85B8F" w:rsidP="00E85B8F">
      <w:pPr>
        <w:suppressAutoHyphens w:val="0"/>
        <w:spacing w:before="0" w:line="240" w:lineRule="auto"/>
        <w:ind w:firstLine="0"/>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 xml:space="preserve">рослинного та тваринного світу в природному середовищі їх існування, які викликають у людини позитивні емоції, вміння бачити і відчувати красу </w:t>
      </w:r>
      <w:r w:rsidRPr="004606FB">
        <w:rPr>
          <w:rFonts w:ascii="Times New Roman" w:eastAsia="Calibri" w:hAnsi="Times New Roman" w:cs="Times New Roman"/>
          <w:bCs/>
          <w:sz w:val="28"/>
          <w:szCs w:val="28"/>
          <w:lang w:val="uk-UA"/>
        </w:rPr>
        <w:lastRenderedPageBreak/>
        <w:t>природи. Унікальні природні комплекси ДБЗ та багатий рослинний і тваринний світ можуть забезпечити всі прояви естетичного сприйняття природи:</w:t>
      </w:r>
    </w:p>
    <w:p w:rsidR="00E85B8F" w:rsidRPr="004606FB" w:rsidRDefault="00E85B8F" w:rsidP="00877BCF">
      <w:pPr>
        <w:suppressAutoHyphens w:val="0"/>
        <w:spacing w:before="0" w:line="240" w:lineRule="auto"/>
        <w:ind w:firstLine="567"/>
        <w:contextualSpacing/>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красу природи як неусвідомлену цінність;</w:t>
      </w:r>
    </w:p>
    <w:p w:rsidR="00E85B8F" w:rsidRPr="004606FB" w:rsidRDefault="00E85B8F" w:rsidP="00877BCF">
      <w:pPr>
        <w:suppressAutoHyphens w:val="0"/>
        <w:spacing w:before="0" w:line="240" w:lineRule="auto"/>
        <w:ind w:firstLine="567"/>
        <w:contextualSpacing/>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 xml:space="preserve">красу диких видів живої природи; </w:t>
      </w:r>
    </w:p>
    <w:p w:rsidR="00E85B8F" w:rsidRPr="004606FB" w:rsidRDefault="00E85B8F" w:rsidP="00877BCF">
      <w:pPr>
        <w:suppressAutoHyphens w:val="0"/>
        <w:spacing w:before="0" w:line="240" w:lineRule="auto"/>
        <w:ind w:firstLine="567"/>
        <w:contextualSpacing/>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звукову красу і аромат природи;</w:t>
      </w:r>
    </w:p>
    <w:p w:rsidR="00E85B8F" w:rsidRPr="004606FB" w:rsidRDefault="00DB3054" w:rsidP="00877BCF">
      <w:pPr>
        <w:suppressAutoHyphens w:val="0"/>
        <w:spacing w:before="0" w:line="240" w:lineRule="auto"/>
        <w:ind w:firstLine="567"/>
        <w:contextualSpacing/>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w:t>
      </w:r>
      <w:r w:rsidR="00E85B8F" w:rsidRPr="004606FB">
        <w:rPr>
          <w:rFonts w:ascii="Times New Roman" w:eastAsia="Calibri" w:hAnsi="Times New Roman" w:cs="Times New Roman"/>
          <w:bCs/>
          <w:sz w:val="28"/>
          <w:szCs w:val="28"/>
          <w:lang w:val="uk-UA"/>
        </w:rPr>
        <w:t>тактильну</w:t>
      </w:r>
      <w:r w:rsidRPr="004606FB">
        <w:rPr>
          <w:rFonts w:ascii="Times New Roman" w:eastAsia="Calibri" w:hAnsi="Times New Roman" w:cs="Times New Roman"/>
          <w:bCs/>
          <w:sz w:val="28"/>
          <w:szCs w:val="28"/>
          <w:lang w:val="uk-UA"/>
        </w:rPr>
        <w:t>»</w:t>
      </w:r>
      <w:r w:rsidR="00E85B8F" w:rsidRPr="004606FB">
        <w:rPr>
          <w:rFonts w:ascii="Times New Roman" w:eastAsia="Calibri" w:hAnsi="Times New Roman" w:cs="Times New Roman"/>
          <w:bCs/>
          <w:sz w:val="28"/>
          <w:szCs w:val="28"/>
          <w:lang w:val="uk-UA"/>
        </w:rPr>
        <w:t xml:space="preserve"> красу природи.</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Естетична і культурна цінність природних ландшафтів дунайської дельти піднімається не тільки до рівня національного надбання. Одним з найважливіших еколого-естетичних показників при оцінці природних пейзажів дельтових угідь являється дикість природи, її незначна трансформованість під впливом людини.</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Поєднання суші і водних об’єктів, різноманітність у природному пейзажі рослинних співтовариств, барвистість, панорамність огляду пейзажу – усе це ознаки, що характеризують високу естетичну цінність водно-болотних угідь української частини дельти Дунаю (рис. 2.1.4).</w:t>
      </w: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p>
    <w:p w:rsidR="00E85B8F" w:rsidRPr="004606FB" w:rsidRDefault="00F9504E" w:rsidP="00E85B8F">
      <w:pPr>
        <w:suppressAutoHyphens w:val="0"/>
        <w:spacing w:before="0" w:line="240" w:lineRule="auto"/>
        <w:ind w:firstLine="0"/>
        <w:jc w:val="center"/>
        <w:rPr>
          <w:rFonts w:ascii="Times New Roman" w:eastAsia="Calibri" w:hAnsi="Times New Roman" w:cs="Times New Roman"/>
          <w:bCs/>
          <w:sz w:val="28"/>
          <w:szCs w:val="28"/>
          <w:lang w:val="uk-UA"/>
        </w:rPr>
      </w:pPr>
      <w:r w:rsidRPr="004606FB">
        <w:rPr>
          <w:rFonts w:ascii="Times New Roman" w:eastAsia="Calibri" w:hAnsi="Times New Roman" w:cs="Times New Roman"/>
          <w:noProof/>
          <w:sz w:val="28"/>
          <w:szCs w:val="28"/>
          <w:lang w:val="uk-UA" w:eastAsia="uk-UA"/>
        </w:rPr>
        <w:drawing>
          <wp:inline distT="0" distB="0" distL="0" distR="0">
            <wp:extent cx="5467350" cy="3324225"/>
            <wp:effectExtent l="0" t="0" r="0" b="9525"/>
            <wp:docPr id="33" name="Рисунок 4" descr="G:\foto\Банери_календарі\Календарь_2022\Фото\ревайлдин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G:\foto\Банери_календарі\Календарь_2022\Фото\ревайлдинг\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67350" cy="3324225"/>
                    </a:xfrm>
                    <a:prstGeom prst="rect">
                      <a:avLst/>
                    </a:prstGeom>
                    <a:noFill/>
                    <a:ln>
                      <a:noFill/>
                    </a:ln>
                  </pic:spPr>
                </pic:pic>
              </a:graphicData>
            </a:graphic>
          </wp:inline>
        </w:drawing>
      </w:r>
    </w:p>
    <w:p w:rsidR="00E85B8F" w:rsidRPr="004606FB" w:rsidRDefault="00E85B8F" w:rsidP="00E85B8F">
      <w:pPr>
        <w:suppressAutoHyphens w:val="0"/>
        <w:spacing w:line="240" w:lineRule="auto"/>
        <w:ind w:firstLine="567"/>
        <w:rPr>
          <w:rFonts w:eastAsia="Calibri"/>
          <w:bCs/>
          <w:sz w:val="28"/>
          <w:szCs w:val="28"/>
          <w:lang w:val="uk-UA"/>
        </w:rPr>
      </w:pPr>
      <w:r w:rsidRPr="004606FB">
        <w:rPr>
          <w:rFonts w:ascii="Times New Roman" w:eastAsia="Arial" w:hAnsi="Times New Roman" w:cs="Times New Roman"/>
          <w:b/>
          <w:sz w:val="28"/>
          <w:szCs w:val="28"/>
          <w:lang w:val="uk-UA"/>
        </w:rPr>
        <w:t xml:space="preserve">Рисунок 2.1.4 </w:t>
      </w:r>
      <w:r w:rsidRPr="004606FB">
        <w:rPr>
          <w:rFonts w:ascii="Times New Roman" w:eastAsia="Calibri" w:hAnsi="Times New Roman" w:cs="Times New Roman"/>
          <w:bCs/>
          <w:sz w:val="28"/>
          <w:szCs w:val="28"/>
          <w:lang w:val="uk-UA"/>
        </w:rPr>
        <w:t xml:space="preserve">– </w:t>
      </w:r>
      <w:r w:rsidRPr="004606FB">
        <w:rPr>
          <w:rFonts w:ascii="Times New Roman" w:hAnsi="Times New Roman" w:cs="Times New Roman"/>
          <w:b/>
          <w:sz w:val="28"/>
          <w:szCs w:val="28"/>
          <w:lang w:val="uk-UA"/>
        </w:rPr>
        <w:t>Унікальний ландшафт дельти Дунаю має високу естетичну цінність</w:t>
      </w:r>
      <w:r w:rsidRPr="004606FB">
        <w:rPr>
          <w:rFonts w:ascii="Times New Roman" w:eastAsia="Arial" w:hAnsi="Times New Roman" w:cs="Times New Roman"/>
          <w:b/>
          <w:i/>
          <w:sz w:val="28"/>
          <w:szCs w:val="28"/>
          <w:lang w:val="uk-UA"/>
        </w:rPr>
        <w:t xml:space="preserve">. </w:t>
      </w:r>
      <w:r w:rsidRPr="004606FB">
        <w:rPr>
          <w:rFonts w:ascii="Times New Roman" w:eastAsia="Arial" w:hAnsi="Times New Roman" w:cs="Times New Roman"/>
          <w:b/>
          <w:sz w:val="28"/>
          <w:szCs w:val="28"/>
          <w:lang w:val="uk-UA"/>
        </w:rPr>
        <w:t>Фото: Яковлєв М</w:t>
      </w:r>
      <w:r w:rsidRPr="004606FB">
        <w:rPr>
          <w:rFonts w:eastAsia="Arial"/>
          <w:b/>
          <w:sz w:val="28"/>
          <w:szCs w:val="28"/>
          <w:lang w:val="uk-UA"/>
        </w:rPr>
        <w:t>.</w:t>
      </w:r>
    </w:p>
    <w:p w:rsidR="00E85B8F" w:rsidRPr="004606FB" w:rsidRDefault="00E85B8F" w:rsidP="00E85B8F">
      <w:pPr>
        <w:spacing w:before="0" w:line="240" w:lineRule="auto"/>
        <w:ind w:firstLine="708"/>
        <w:rPr>
          <w:rFonts w:eastAsia="Arial"/>
          <w:b/>
          <w:i/>
          <w:sz w:val="28"/>
          <w:szCs w:val="28"/>
          <w:lang w:val="uk-UA"/>
        </w:rPr>
      </w:pPr>
    </w:p>
    <w:p w:rsidR="00E85B8F" w:rsidRPr="004606FB" w:rsidRDefault="00E85B8F" w:rsidP="00E85B8F">
      <w:pPr>
        <w:suppressAutoHyphens w:val="0"/>
        <w:spacing w:before="0" w:line="240" w:lineRule="auto"/>
        <w:ind w:firstLine="567"/>
        <w:rPr>
          <w:rFonts w:ascii="Times New Roman" w:eastAsia="Calibri" w:hAnsi="Times New Roman" w:cs="Times New Roman"/>
          <w:bCs/>
          <w:sz w:val="28"/>
          <w:szCs w:val="28"/>
          <w:lang w:val="uk-UA"/>
        </w:rPr>
      </w:pPr>
      <w:r w:rsidRPr="004606FB">
        <w:rPr>
          <w:rFonts w:ascii="Times New Roman" w:eastAsia="Calibri" w:hAnsi="Times New Roman" w:cs="Times New Roman"/>
          <w:bCs/>
          <w:sz w:val="28"/>
          <w:szCs w:val="28"/>
          <w:lang w:val="uk-UA"/>
        </w:rPr>
        <w:t>Ландшафти ДБЗ дають людині духовно-інтелектуальну насолоду, збагачують її внутрішній світ.</w:t>
      </w:r>
    </w:p>
    <w:p w:rsidR="00E85B8F" w:rsidRPr="004606FB" w:rsidRDefault="00E85B8F" w:rsidP="00E85B8F">
      <w:pPr>
        <w:suppressAutoHyphens w:val="0"/>
        <w:spacing w:before="0" w:line="240" w:lineRule="auto"/>
        <w:ind w:firstLine="567"/>
        <w:rPr>
          <w:rFonts w:ascii="Times New Roman" w:hAnsi="Times New Roman" w:cs="Times New Roman"/>
          <w:i/>
          <w:sz w:val="28"/>
          <w:szCs w:val="28"/>
          <w:lang w:val="uk-UA" w:eastAsia="ru-RU"/>
        </w:rPr>
      </w:pPr>
      <w:r w:rsidRPr="004606FB">
        <w:rPr>
          <w:rFonts w:ascii="Times New Roman" w:hAnsi="Times New Roman" w:cs="Times New Roman"/>
          <w:i/>
          <w:sz w:val="28"/>
          <w:szCs w:val="28"/>
          <w:lang w:val="uk-UA" w:eastAsia="ru-RU"/>
        </w:rPr>
        <w:t xml:space="preserve">Пріоритети щодо збереження біологічного </w:t>
      </w:r>
      <w:bookmarkStart w:id="115" w:name="_Hlk105757850"/>
      <w:r w:rsidRPr="004606FB">
        <w:rPr>
          <w:rFonts w:ascii="Times New Roman" w:hAnsi="Times New Roman" w:cs="Times New Roman"/>
          <w:i/>
          <w:sz w:val="28"/>
          <w:szCs w:val="28"/>
          <w:lang w:val="uk-UA" w:eastAsia="ru-RU"/>
        </w:rPr>
        <w:t>та ландшафтного різноманіття</w:t>
      </w:r>
      <w:bookmarkEnd w:id="115"/>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Для збереження біологічного та ландшафтного різноманіття в межах ДБЗ виділено наступні пріоритетні напрямки:</w:t>
      </w:r>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забезпечення режиму охорони територій ДБЗ;</w:t>
      </w:r>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lastRenderedPageBreak/>
        <w:t>збереження рідкісних і зникаючих природних середовищ, моніторинг їх стану;</w:t>
      </w:r>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збереження та відтворення популяцій цінних видів флори та фауни;</w:t>
      </w:r>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забезпечення екологічного моніторингу екосистем з метою виявлення основних природних та антропогенних чинників, що мають вплив на екосистему;</w:t>
      </w:r>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мон</w:t>
      </w:r>
      <w:r w:rsidR="0048411C" w:rsidRPr="004606FB">
        <w:rPr>
          <w:rFonts w:ascii="Times New Roman" w:hAnsi="Times New Roman" w:cs="Times New Roman"/>
          <w:sz w:val="28"/>
          <w:szCs w:val="28"/>
          <w:lang w:val="uk-UA" w:eastAsia="ru-RU"/>
        </w:rPr>
        <w:t>іторинг та запобігання поширенню</w:t>
      </w:r>
      <w:r w:rsidRPr="004606FB">
        <w:rPr>
          <w:rFonts w:ascii="Times New Roman" w:hAnsi="Times New Roman" w:cs="Times New Roman"/>
          <w:sz w:val="28"/>
          <w:szCs w:val="28"/>
          <w:lang w:val="uk-UA" w:eastAsia="ru-RU"/>
        </w:rPr>
        <w:t xml:space="preserve"> інвазійних видів флори та фауни, здатних трансформувати природні біотопи та аборигенне біотичне різноманіття, підтримка стійкості природних комплексів щодо проникнення чужорідних видів;</w:t>
      </w:r>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підтримка традиційного природокористування в регіоні;</w:t>
      </w:r>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розробка природоохоронних заходів, направлених на успішне функціонування природних комплексів, їх збереження та відтворення;</w:t>
      </w:r>
    </w:p>
    <w:p w:rsidR="00E85B8F" w:rsidRPr="004606FB" w:rsidRDefault="00E85B8F" w:rsidP="00E85B8F">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покращання інформованості та обізнаності населення щодо питань біологічного та ландшафтного різноманіття, а також активізація його участ</w:t>
      </w:r>
      <w:r w:rsidR="0048411C" w:rsidRPr="004606FB">
        <w:rPr>
          <w:rFonts w:ascii="Times New Roman" w:hAnsi="Times New Roman" w:cs="Times New Roman"/>
          <w:sz w:val="28"/>
          <w:szCs w:val="28"/>
          <w:lang w:val="uk-UA" w:eastAsia="ru-RU"/>
        </w:rPr>
        <w:t>і в діяльності по їх збереженню.</w:t>
      </w:r>
    </w:p>
    <w:p w:rsidR="00E85B8F" w:rsidRPr="004606FB" w:rsidRDefault="00E85B8F" w:rsidP="00E85B8F">
      <w:pPr>
        <w:keepNext/>
        <w:widowControl w:val="0"/>
        <w:spacing w:before="240" w:after="240" w:line="200" w:lineRule="atLeast"/>
        <w:ind w:firstLine="567"/>
        <w:outlineLvl w:val="1"/>
        <w:rPr>
          <w:rFonts w:ascii="Times New Roman" w:eastAsia="Calibri" w:hAnsi="Times New Roman" w:cs="Times New Roman"/>
          <w:b/>
          <w:bCs/>
          <w:kern w:val="28"/>
          <w:sz w:val="28"/>
          <w:szCs w:val="28"/>
          <w:lang w:val="uk-UA" w:eastAsia="zh-CN" w:bidi="hi-IN"/>
        </w:rPr>
      </w:pPr>
      <w:bookmarkStart w:id="116" w:name="_Toc106872976"/>
      <w:bookmarkStart w:id="117" w:name="_Toc121901884"/>
      <w:r w:rsidRPr="004606FB">
        <w:rPr>
          <w:rFonts w:ascii="Times New Roman" w:eastAsia="Calibri" w:hAnsi="Times New Roman" w:cs="Times New Roman"/>
          <w:b/>
          <w:bCs/>
          <w:kern w:val="28"/>
          <w:sz w:val="28"/>
          <w:szCs w:val="28"/>
          <w:lang w:val="uk-UA" w:eastAsia="zh-CN" w:bidi="hi-IN"/>
        </w:rPr>
        <w:t>2.2 Визначення та оцінка проблем</w:t>
      </w:r>
      <w:bookmarkEnd w:id="116"/>
      <w:bookmarkEnd w:id="117"/>
    </w:p>
    <w:p w:rsidR="00E85B8F" w:rsidRPr="004606FB" w:rsidRDefault="00E85B8F" w:rsidP="00E85B8F">
      <w:pPr>
        <w:spacing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До головних проблем ДБЗ, в тому числі викликаних діяльністю людини на прилеглих територіях</w:t>
      </w:r>
      <w:r w:rsidR="002F735F"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відносяться:</w:t>
      </w:r>
    </w:p>
    <w:p w:rsidR="00E85B8F" w:rsidRPr="004606FB" w:rsidRDefault="00E85B8F" w:rsidP="00877BCF">
      <w:pPr>
        <w:suppressAutoHyphens w:val="0"/>
        <w:spacing w:before="24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eastAsia="ru-RU"/>
        </w:rPr>
        <w:t>м</w:t>
      </w:r>
      <w:r w:rsidRPr="004606FB">
        <w:rPr>
          <w:rFonts w:ascii="Times New Roman" w:hAnsi="Times New Roman" w:cs="Times New Roman"/>
          <w:sz w:val="28"/>
          <w:szCs w:val="28"/>
          <w:lang w:val="uk-UA"/>
        </w:rPr>
        <w:t xml:space="preserve">асштабний перерозподіл стоку Дунаю до румунської дельти; </w:t>
      </w:r>
    </w:p>
    <w:p w:rsidR="00E85B8F" w:rsidRPr="004606FB" w:rsidRDefault="00E85B8F" w:rsidP="00877BCF">
      <w:pPr>
        <w:suppressAutoHyphens w:val="0"/>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eastAsia="ru-RU"/>
        </w:rPr>
        <w:t>в</w:t>
      </w:r>
      <w:r w:rsidRPr="004606FB">
        <w:rPr>
          <w:rFonts w:ascii="Times New Roman" w:hAnsi="Times New Roman" w:cs="Times New Roman"/>
          <w:sz w:val="28"/>
          <w:szCs w:val="28"/>
          <w:lang w:val="uk-UA"/>
        </w:rPr>
        <w:t>плив кліматичних змін;</w:t>
      </w:r>
    </w:p>
    <w:p w:rsidR="00E85B8F" w:rsidRPr="004606FB" w:rsidRDefault="00E85B8F" w:rsidP="00877BCF">
      <w:pPr>
        <w:suppressAutoHyphens w:val="0"/>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eastAsia="ru-RU"/>
        </w:rPr>
        <w:t>б</w:t>
      </w:r>
      <w:r w:rsidRPr="004606FB">
        <w:rPr>
          <w:rFonts w:ascii="Times New Roman" w:hAnsi="Times New Roman" w:cs="Times New Roman"/>
          <w:sz w:val="28"/>
          <w:szCs w:val="28"/>
          <w:lang w:val="uk-UA"/>
        </w:rPr>
        <w:t>іологічні інвазії та їх впливи;</w:t>
      </w:r>
    </w:p>
    <w:p w:rsidR="00E85B8F" w:rsidRPr="004606FB" w:rsidRDefault="00E85B8F" w:rsidP="00877BCF">
      <w:pPr>
        <w:suppressAutoHyphens w:val="0"/>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eastAsia="ru-RU"/>
        </w:rPr>
        <w:t>д</w:t>
      </w:r>
      <w:r w:rsidRPr="004606FB">
        <w:rPr>
          <w:rFonts w:ascii="Times New Roman" w:hAnsi="Times New Roman" w:cs="Times New Roman"/>
          <w:sz w:val="28"/>
          <w:szCs w:val="28"/>
          <w:lang w:val="uk-UA"/>
        </w:rPr>
        <w:t>еградація повністю одамбованих Стенцівсько-Жебриянівських плавнів;</w:t>
      </w:r>
    </w:p>
    <w:p w:rsidR="00E85B8F" w:rsidRPr="004606FB" w:rsidRDefault="00E85B8F" w:rsidP="00877BCF">
      <w:pPr>
        <w:suppressAutoHyphens w:val="0"/>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eastAsia="ru-RU"/>
        </w:rPr>
        <w:t>в</w:t>
      </w:r>
      <w:r w:rsidRPr="004606FB">
        <w:rPr>
          <w:rFonts w:ascii="Times New Roman" w:hAnsi="Times New Roman" w:cs="Times New Roman"/>
          <w:sz w:val="28"/>
          <w:szCs w:val="28"/>
          <w:lang w:val="uk-UA"/>
        </w:rPr>
        <w:t>ідсутність рішення щодо подальшої долі Сасикського водосховища, з якого вже 30 років заборонена іригація;</w:t>
      </w:r>
    </w:p>
    <w:p w:rsidR="00E85B8F" w:rsidRPr="004606FB" w:rsidRDefault="00E85B8F" w:rsidP="00877BCF">
      <w:pPr>
        <w:suppressAutoHyphens w:val="0"/>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eastAsia="ru-RU"/>
        </w:rPr>
        <w:t>п</w:t>
      </w:r>
      <w:r w:rsidRPr="004606FB">
        <w:rPr>
          <w:rFonts w:ascii="Times New Roman" w:hAnsi="Times New Roman" w:cs="Times New Roman"/>
          <w:sz w:val="28"/>
          <w:szCs w:val="28"/>
          <w:lang w:val="uk-UA"/>
        </w:rPr>
        <w:t>роблеми при використанні біологічних ресурсів;</w:t>
      </w:r>
    </w:p>
    <w:p w:rsidR="00A54CFF" w:rsidRPr="004606FB" w:rsidRDefault="00A54CFF" w:rsidP="00E85B8F">
      <w:pPr>
        <w:suppressAutoHyphens w:val="0"/>
        <w:spacing w:before="0" w:line="240" w:lineRule="auto"/>
        <w:ind w:left="567" w:firstLine="0"/>
        <w:contextualSpacing/>
        <w:rPr>
          <w:rFonts w:ascii="Times New Roman" w:hAnsi="Times New Roman" w:cs="Times New Roman"/>
          <w:sz w:val="28"/>
          <w:szCs w:val="28"/>
          <w:lang w:val="uk-UA"/>
        </w:rPr>
      </w:pPr>
    </w:p>
    <w:p w:rsidR="00E85B8F" w:rsidRPr="004606FB" w:rsidRDefault="00E85B8F" w:rsidP="00E85B8F">
      <w:pPr>
        <w:keepNext/>
        <w:widowControl w:val="0"/>
        <w:spacing w:before="240" w:line="200" w:lineRule="atLeast"/>
        <w:ind w:firstLine="567"/>
        <w:outlineLvl w:val="1"/>
        <w:rPr>
          <w:rFonts w:ascii="Times New Roman" w:eastAsia="Calibri" w:hAnsi="Times New Roman" w:cs="Times New Roman"/>
          <w:b/>
          <w:kern w:val="28"/>
          <w:sz w:val="28"/>
          <w:szCs w:val="28"/>
          <w:lang w:val="uk-UA" w:eastAsia="zh-CN" w:bidi="hi-IN"/>
        </w:rPr>
      </w:pPr>
      <w:bookmarkStart w:id="118" w:name="_Toc106872977"/>
      <w:bookmarkStart w:id="119" w:name="_Toc121901885"/>
      <w:r w:rsidRPr="004606FB">
        <w:rPr>
          <w:rFonts w:ascii="Times New Roman" w:eastAsia="Droid Sans Fallback" w:hAnsi="Times New Roman" w:cs="Lucida Sans"/>
          <w:b/>
          <w:kern w:val="28"/>
          <w:sz w:val="28"/>
          <w:szCs w:val="24"/>
          <w:lang w:val="uk-UA" w:eastAsia="zh-CN" w:bidi="hi-IN"/>
        </w:rPr>
        <w:t xml:space="preserve">2.2.1 </w:t>
      </w:r>
      <w:r w:rsidRPr="004606FB">
        <w:rPr>
          <w:rFonts w:ascii="Times New Roman" w:eastAsia="Droid Sans Fallback" w:hAnsi="Times New Roman" w:cs="Times New Roman"/>
          <w:b/>
          <w:kern w:val="28"/>
          <w:sz w:val="28"/>
          <w:szCs w:val="28"/>
          <w:lang w:val="uk-UA" w:eastAsia="zh-CN" w:bidi="hi-IN"/>
        </w:rPr>
        <w:t>Масштабний перерозподіл стоку Дунаю до румунської дельт</w:t>
      </w:r>
      <w:bookmarkEnd w:id="118"/>
      <w:r w:rsidRPr="004606FB">
        <w:rPr>
          <w:rFonts w:ascii="Times New Roman" w:eastAsia="Droid Sans Fallback" w:hAnsi="Times New Roman" w:cs="Times New Roman"/>
          <w:b/>
          <w:kern w:val="28"/>
          <w:sz w:val="28"/>
          <w:szCs w:val="28"/>
          <w:lang w:val="uk-UA" w:eastAsia="zh-CN" w:bidi="hi-IN"/>
        </w:rPr>
        <w:t>и</w:t>
      </w:r>
      <w:bookmarkEnd w:id="119"/>
    </w:p>
    <w:p w:rsidR="00E85B8F" w:rsidRPr="004606FB" w:rsidRDefault="00E85B8F" w:rsidP="00E85B8F">
      <w:pPr>
        <w:tabs>
          <w:tab w:val="left" w:pos="4678"/>
        </w:tabs>
        <w:spacing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Самою важливою проблемою для української дельти Дунаю є масштабний перерозподіл стоку Кілійського гирла на користь Румунії, який з 72% в 1910 році зменшився до 47,5 % в 2021 році та виник внаслідок низки, в першу чергу антропогенних, а також природних чинників. Румунське гирло Сулина було спрямлено на 25% (на 21,2 км), повністю облицьоване каменем. Були побудовані дві паралельні дамби в морі довжиною по 13 км, а гирло Георгієвське спрямлене на 30% (на 32,6 км). На мисі Ізмаїльській Чатал, де Дунай розгалужується на українсько-румун</w:t>
      </w:r>
      <w:r w:rsidR="002F735F" w:rsidRPr="004606FB">
        <w:rPr>
          <w:rFonts w:ascii="Times New Roman" w:eastAsia="Arial" w:hAnsi="Times New Roman" w:cs="Times New Roman"/>
          <w:sz w:val="28"/>
          <w:szCs w:val="28"/>
          <w:lang w:val="uk-UA" w:eastAsia="zh-CN"/>
        </w:rPr>
        <w:t>ське Кілійське гирло і румунське Тульчинське гирло</w:t>
      </w:r>
      <w:r w:rsidRPr="004606FB">
        <w:rPr>
          <w:rFonts w:ascii="Times New Roman" w:eastAsia="Arial" w:hAnsi="Times New Roman" w:cs="Times New Roman"/>
          <w:sz w:val="28"/>
          <w:szCs w:val="28"/>
          <w:lang w:val="uk-UA" w:eastAsia="zh-CN"/>
        </w:rPr>
        <w:t>, побудована та постійно підтримується кам’яна дамба довжиною 430 м, висотою 25 м та шириною по дну 80 м, яка перекрила 2/3 природної ширини Дунаю.</w:t>
      </w:r>
    </w:p>
    <w:p w:rsidR="00E85B8F" w:rsidRPr="004606FB" w:rsidRDefault="00E85B8F" w:rsidP="00E85B8F">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 xml:space="preserve">Для Кілійського гирла втрата стоку складає в середньому близько 43 куб. км на рік (для порівняння, це більше 5 річних стоків такої ріки як Дністер або приблизно весь річний стік Дніпра). В результаті виникли масштабні негативні </w:t>
      </w:r>
      <w:r w:rsidRPr="004606FB">
        <w:rPr>
          <w:rFonts w:ascii="Times New Roman" w:eastAsia="Arial" w:hAnsi="Times New Roman" w:cs="Times New Roman"/>
          <w:sz w:val="28"/>
          <w:szCs w:val="28"/>
          <w:lang w:val="uk-UA" w:eastAsia="zh-CN"/>
        </w:rPr>
        <w:lastRenderedPageBreak/>
        <w:t>екологічні та економічні наслідки, в тому числі зникає гирло Лімба, по якому проходить лінія державного кордону з Румунією.</w:t>
      </w:r>
    </w:p>
    <w:p w:rsidR="00E85B8F" w:rsidRPr="004606FB" w:rsidRDefault="00E85B8F" w:rsidP="00E85B8F">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Негативні наслідки позначаються на всій українській ділянці Дунаю: різко погіршився стан всієї системи придунайських озер площею більш ніж 80 тис. га, втрачені суднохідні глибини на фарватері Кілійського гирла та в портах, відмирають цілі великі гирла, виникла загроза водопостачанню населених пунктів, а клин солоної води став вже підніматись до м. Вилкове (20 км Дунаю).</w:t>
      </w:r>
    </w:p>
    <w:p w:rsidR="00E85B8F" w:rsidRPr="004606FB" w:rsidRDefault="00E85B8F" w:rsidP="00E85B8F">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 xml:space="preserve">Стік по системі гирл Очаківського рукава за останні 10 років зменшився на половину. Протягом останніх десятиліть змінився стік і багатьох інших рукавів, зокрема Соломонового. У 1958-1960 рр. на нього припадало 28,0%, у 2000 р. – 18,5%, у 2020 р. – 16,2%. Представлені дані наглядно демонструють, що ділянки північної частини </w:t>
      </w:r>
      <w:r w:rsidR="00E879CA" w:rsidRPr="004606FB">
        <w:rPr>
          <w:rFonts w:ascii="Times New Roman" w:hAnsi="Times New Roman" w:cs="Times New Roman"/>
          <w:bCs/>
          <w:sz w:val="28"/>
          <w:lang w:val="uk-UA"/>
        </w:rPr>
        <w:t>ДБЗ</w:t>
      </w:r>
      <w:r w:rsidR="00E879CA" w:rsidRPr="004606FB">
        <w:rPr>
          <w:rFonts w:ascii="Times New Roman" w:eastAsia="Arial" w:hAnsi="Times New Roman" w:cs="Times New Roman"/>
          <w:sz w:val="28"/>
          <w:szCs w:val="28"/>
          <w:lang w:val="uk-UA" w:eastAsia="zh-CN"/>
        </w:rPr>
        <w:t xml:space="preserve"> </w:t>
      </w:r>
      <w:r w:rsidRPr="004606FB">
        <w:rPr>
          <w:rFonts w:ascii="Times New Roman" w:eastAsia="Arial" w:hAnsi="Times New Roman" w:cs="Times New Roman"/>
          <w:sz w:val="28"/>
          <w:szCs w:val="28"/>
          <w:lang w:val="uk-UA" w:eastAsia="zh-CN"/>
        </w:rPr>
        <w:t>стрімко змінюються, зникають унікальні екотонні екосистеми та прісноводні кути, що негативно вливає в цілому на біорозмаїття. На Очаківському рукаві, яке ще донедавна було основним суднохідним рукавом з глибинами 5-6 м, за останні роки на середині фарватеру з’явились великі острови загальною довжиною біля кілометра, які заросли вербами та іншою рослинністю, через що ці території майже втратили своє значення і для рибного промислу (рис. 2.2.1.1).</w:t>
      </w:r>
    </w:p>
    <w:p w:rsidR="00E85B8F" w:rsidRPr="004606FB" w:rsidRDefault="00E85B8F" w:rsidP="00E85B8F">
      <w:pPr>
        <w:tabs>
          <w:tab w:val="left" w:pos="4678"/>
        </w:tabs>
        <w:spacing w:before="0" w:line="240" w:lineRule="auto"/>
        <w:ind w:firstLine="0"/>
        <w:rPr>
          <w:rFonts w:ascii="Times New Roman" w:eastAsia="Arial" w:hAnsi="Times New Roman" w:cs="Times New Roman"/>
          <w:sz w:val="28"/>
          <w:szCs w:val="28"/>
          <w:lang w:val="uk-UA" w:eastAsia="ru-RU"/>
        </w:rPr>
      </w:pPr>
    </w:p>
    <w:p w:rsidR="00E85B8F" w:rsidRPr="004606FB" w:rsidRDefault="00F9504E" w:rsidP="00E85B8F">
      <w:pPr>
        <w:tabs>
          <w:tab w:val="left" w:pos="4678"/>
        </w:tabs>
        <w:spacing w:before="0" w:line="240" w:lineRule="auto"/>
        <w:ind w:firstLine="0"/>
        <w:rPr>
          <w:rFonts w:ascii="Times New Roman" w:eastAsia="Arial" w:hAnsi="Times New Roman" w:cs="Times New Roman"/>
          <w:sz w:val="28"/>
          <w:szCs w:val="28"/>
          <w:lang w:val="uk-UA" w:eastAsia="zh-CN"/>
        </w:rPr>
      </w:pPr>
      <w:r w:rsidRPr="004606FB">
        <w:rPr>
          <w:rFonts w:ascii="Times New Roman" w:eastAsia="Arial" w:hAnsi="Times New Roman" w:cs="Times New Roman"/>
          <w:noProof/>
          <w:sz w:val="28"/>
          <w:szCs w:val="28"/>
          <w:lang w:val="uk-UA" w:eastAsia="uk-UA"/>
        </w:rPr>
        <w:drawing>
          <wp:inline distT="0" distB="0" distL="0" distR="0">
            <wp:extent cx="5476875" cy="3181350"/>
            <wp:effectExtent l="0" t="0" r="9525" b="0"/>
            <wp:docPr id="34" name="Рисунок 20" descr="DJI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JI_0893.jpg"/>
                    <pic:cNvPicPr>
                      <a:picLocks noChangeAspect="1" noChangeArrowheads="1"/>
                    </pic:cNvPicPr>
                  </pic:nvPicPr>
                  <pic:blipFill>
                    <a:blip r:embed="rId109" cstate="print">
                      <a:extLst>
                        <a:ext uri="{28A0092B-C50C-407E-A947-70E740481C1C}">
                          <a14:useLocalDpi xmlns:a14="http://schemas.microsoft.com/office/drawing/2010/main" val="0"/>
                        </a:ext>
                      </a:extLst>
                    </a:blip>
                    <a:srcRect l="1620" b="16057"/>
                    <a:stretch>
                      <a:fillRect/>
                    </a:stretch>
                  </pic:blipFill>
                  <pic:spPr bwMode="auto">
                    <a:xfrm>
                      <a:off x="0" y="0"/>
                      <a:ext cx="5476875" cy="3181350"/>
                    </a:xfrm>
                    <a:prstGeom prst="rect">
                      <a:avLst/>
                    </a:prstGeom>
                    <a:noFill/>
                    <a:ln>
                      <a:noFill/>
                    </a:ln>
                  </pic:spPr>
                </pic:pic>
              </a:graphicData>
            </a:graphic>
          </wp:inline>
        </w:drawing>
      </w:r>
    </w:p>
    <w:p w:rsidR="00E85B8F" w:rsidRPr="004606FB" w:rsidRDefault="00E85B8F" w:rsidP="00E85B8F">
      <w:pPr>
        <w:spacing w:line="240" w:lineRule="auto"/>
        <w:ind w:firstLine="708"/>
        <w:rPr>
          <w:rFonts w:ascii="Times New Roman" w:eastAsia="Arial" w:hAnsi="Times New Roman" w:cs="Times New Roman"/>
          <w:b/>
          <w:i/>
          <w:sz w:val="28"/>
          <w:szCs w:val="28"/>
          <w:lang w:val="uk-UA"/>
        </w:rPr>
      </w:pPr>
      <w:r w:rsidRPr="004606FB">
        <w:rPr>
          <w:rFonts w:ascii="Times New Roman" w:eastAsia="Arial" w:hAnsi="Times New Roman" w:cs="Times New Roman"/>
          <w:b/>
          <w:sz w:val="28"/>
          <w:szCs w:val="28"/>
          <w:lang w:val="uk-UA"/>
        </w:rPr>
        <w:t xml:space="preserve">Рисунок 2.2.1.1 </w:t>
      </w:r>
      <w:r w:rsidRPr="004606FB">
        <w:rPr>
          <w:rFonts w:ascii="Times New Roman" w:eastAsia="Calibri" w:hAnsi="Times New Roman" w:cs="Times New Roman"/>
          <w:bCs/>
          <w:sz w:val="28"/>
          <w:szCs w:val="28"/>
          <w:lang w:val="uk-UA"/>
        </w:rPr>
        <w:t xml:space="preserve">– </w:t>
      </w:r>
      <w:r w:rsidRPr="004606FB">
        <w:rPr>
          <w:rFonts w:ascii="Times New Roman" w:hAnsi="Times New Roman" w:cs="Times New Roman"/>
          <w:b/>
          <w:sz w:val="28"/>
          <w:szCs w:val="28"/>
          <w:lang w:val="uk-UA"/>
        </w:rPr>
        <w:t xml:space="preserve">Острів, що виник </w:t>
      </w:r>
      <w:r w:rsidRPr="004606FB">
        <w:rPr>
          <w:rFonts w:ascii="Times New Roman" w:eastAsia="Arial" w:hAnsi="Times New Roman" w:cs="Times New Roman"/>
          <w:b/>
          <w:sz w:val="28"/>
          <w:szCs w:val="28"/>
          <w:lang w:val="uk-UA" w:eastAsia="zh-CN"/>
        </w:rPr>
        <w:t>посеред Очаківського гирла, яке ще донедавна було основним суднохідним рукавом</w:t>
      </w:r>
      <w:r w:rsidRPr="004606FB">
        <w:rPr>
          <w:rFonts w:ascii="Times New Roman" w:eastAsia="Arial" w:hAnsi="Times New Roman" w:cs="Times New Roman"/>
          <w:b/>
          <w:i/>
          <w:sz w:val="28"/>
          <w:szCs w:val="28"/>
          <w:lang w:val="uk-UA"/>
        </w:rPr>
        <w:t xml:space="preserve">. </w:t>
      </w:r>
      <w:r w:rsidRPr="004606FB">
        <w:rPr>
          <w:rFonts w:ascii="Times New Roman" w:eastAsia="Arial" w:hAnsi="Times New Roman" w:cs="Times New Roman"/>
          <w:b/>
          <w:sz w:val="28"/>
          <w:szCs w:val="28"/>
          <w:lang w:val="uk-UA"/>
        </w:rPr>
        <w:t>Фото: Яковлєв М.</w:t>
      </w:r>
    </w:p>
    <w:p w:rsidR="00E85B8F" w:rsidRPr="004606FB" w:rsidRDefault="00E85B8F" w:rsidP="00E85B8F">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Зменшення стоку води, а з ним і зважених наносів порушили і природний процес формування дельти та нових кутів, які завжди виділялись унікальним біорозмаїттям.</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Румунська сторона вважає, що це дія природних факторів, а українська – антропогенних (спрямлення румунських русел, поглиблення морських барових ділянок, будівництво струмене-направляючої дамби на Ізмаїльському </w:t>
      </w:r>
      <w:r w:rsidRPr="004606FB">
        <w:rPr>
          <w:rFonts w:ascii="Times New Roman" w:hAnsi="Times New Roman" w:cs="Times New Roman"/>
          <w:sz w:val="28"/>
          <w:szCs w:val="28"/>
          <w:lang w:val="uk-UA"/>
        </w:rPr>
        <w:lastRenderedPageBreak/>
        <w:t>Чаталі тощо). Скоріше за все ми маємо справу з обома факторами, але в невідомій пропорції.</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Адміністрація ДБЗ вже неодноразово пропонувала створити під егідою Міжнародної конвенції по захисту ріки Дунай (ICPDR) наукову групу фахівців, яка дасть відповідь на це дуже болюче питання. Якщо в перерозподілі стоку значну роль відіграє саме антропогенний чинник, зокрема струмененаправляюча дамба, то зменшенням її довжини можна швидко і легко збільшити водність української частини дельти.</w:t>
      </w:r>
    </w:p>
    <w:p w:rsidR="00E85B8F" w:rsidRPr="004606FB" w:rsidRDefault="00E85B8F" w:rsidP="00E85B8F">
      <w:pPr>
        <w:tabs>
          <w:tab w:val="left" w:pos="4678"/>
        </w:tabs>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 xml:space="preserve">Для опрацювання дій України по компенсації цієї екологічної катастрофи адміністрація </w:t>
      </w:r>
      <w:r w:rsidR="00E879CA" w:rsidRPr="004606FB">
        <w:rPr>
          <w:rFonts w:ascii="Times New Roman" w:hAnsi="Times New Roman" w:cs="Times New Roman"/>
          <w:bCs/>
          <w:sz w:val="28"/>
          <w:lang w:val="uk-UA"/>
        </w:rPr>
        <w:t>ДБЗ</w:t>
      </w:r>
      <w:r w:rsidR="00E879CA" w:rsidRPr="004606FB">
        <w:rPr>
          <w:rFonts w:ascii="Times New Roman" w:eastAsia="Arial" w:hAnsi="Times New Roman" w:cs="Times New Roman"/>
          <w:sz w:val="28"/>
          <w:szCs w:val="28"/>
          <w:lang w:val="uk-UA" w:eastAsia="zh-CN"/>
        </w:rPr>
        <w:t xml:space="preserve"> </w:t>
      </w:r>
      <w:r w:rsidRPr="004606FB">
        <w:rPr>
          <w:rFonts w:ascii="Times New Roman" w:eastAsia="Arial" w:hAnsi="Times New Roman" w:cs="Times New Roman"/>
          <w:sz w:val="28"/>
          <w:szCs w:val="28"/>
          <w:lang w:val="uk-UA" w:eastAsia="zh-CN"/>
        </w:rPr>
        <w:t>неодноразово зверталась в різні інстанції з пропозицією ініціювати розгляд проблеми перерозподілу стоку Дунаю на засіданні Ради національної безпеки і оборони України.</w:t>
      </w:r>
    </w:p>
    <w:p w:rsidR="00E85B8F" w:rsidRPr="004606FB" w:rsidRDefault="00E85B8F" w:rsidP="00E85B8F">
      <w:pPr>
        <w:keepNext/>
        <w:widowControl w:val="0"/>
        <w:spacing w:before="240" w:after="240" w:line="200" w:lineRule="atLeast"/>
        <w:ind w:firstLine="567"/>
        <w:outlineLvl w:val="1"/>
        <w:rPr>
          <w:rFonts w:ascii="Times New Roman" w:eastAsia="Droid Sans Fallback" w:hAnsi="Times New Roman" w:cs="Times New Roman"/>
          <w:b/>
          <w:kern w:val="28"/>
          <w:sz w:val="28"/>
          <w:szCs w:val="28"/>
          <w:lang w:val="uk-UA" w:eastAsia="zh-CN" w:bidi="hi-IN"/>
        </w:rPr>
      </w:pPr>
      <w:bookmarkStart w:id="120" w:name="_Toc106872978"/>
      <w:bookmarkStart w:id="121" w:name="_Toc121901886"/>
      <w:r w:rsidRPr="004606FB">
        <w:rPr>
          <w:rFonts w:ascii="Times New Roman" w:eastAsia="Droid Sans Fallback" w:hAnsi="Times New Roman" w:cs="Times New Roman"/>
          <w:b/>
          <w:kern w:val="28"/>
          <w:sz w:val="28"/>
          <w:szCs w:val="24"/>
          <w:lang w:val="uk-UA" w:eastAsia="zh-CN" w:bidi="hi-IN"/>
        </w:rPr>
        <w:t xml:space="preserve">2.2.2 </w:t>
      </w:r>
      <w:r w:rsidRPr="004606FB">
        <w:rPr>
          <w:rFonts w:ascii="Times New Roman" w:eastAsia="Droid Sans Fallback" w:hAnsi="Times New Roman" w:cs="Times New Roman"/>
          <w:b/>
          <w:kern w:val="28"/>
          <w:sz w:val="28"/>
          <w:szCs w:val="28"/>
          <w:lang w:val="uk-UA" w:eastAsia="zh-CN" w:bidi="hi-IN"/>
        </w:rPr>
        <w:t>Вплив кліматичних змін</w:t>
      </w:r>
      <w:bookmarkEnd w:id="120"/>
      <w:bookmarkEnd w:id="121"/>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Тенденція підвищення глобальної приземної температури помітно посилилась з середини ХХ століття. За всю історію існування Землі клімат змінювався багато разів. Вченим відомо про 7 льодовикових періодів, після яких завжди наступало потепління. Потепління в наш час – не лише природний процес, бо відбувається у 10 разів швидше, ніж будь-коли.</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До найбільш тривожних світових процесів деградації навколишнього середовища можна віднести опустелювання. Опустелювання – це процес безповоротної зміни ґрунту і рослинності й зниження біологічної продуктивності, який в екстремальних випадках може призвести до повного руйнування біосферного потенціалу і перетворення території в пустелю. Проблема деградації земель в Україні є актуальною та гострою особливо для степової зони України. Суховії, посухи та пилові бурі є характерними для південних областей, в тому числі й Одеської. Вони є найбільш небезпечними для сільського господарства країни і нерідко негативно впливають на здоров’я людей. Тому боротьба </w:t>
      </w:r>
      <w:r w:rsidR="00877BCF" w:rsidRPr="004606FB">
        <w:rPr>
          <w:rFonts w:ascii="Times New Roman" w:hAnsi="Times New Roman" w:cs="Times New Roman"/>
          <w:sz w:val="28"/>
          <w:szCs w:val="28"/>
          <w:lang w:val="uk-UA"/>
        </w:rPr>
        <w:t>з</w:t>
      </w:r>
      <w:r w:rsidRPr="004606FB">
        <w:rPr>
          <w:rFonts w:ascii="Times New Roman" w:hAnsi="Times New Roman" w:cs="Times New Roman"/>
          <w:sz w:val="28"/>
          <w:szCs w:val="28"/>
          <w:lang w:val="uk-UA"/>
        </w:rPr>
        <w:t xml:space="preserve"> опустелюванням для нашого регіону має велике значення.</w:t>
      </w:r>
    </w:p>
    <w:p w:rsidR="00E85B8F" w:rsidRPr="004606FB" w:rsidRDefault="00E85B8F" w:rsidP="00E85B8F">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Кліматичні умови української частини дельти Дунаю добре вивчені, оскільки тут, а саме у м. Вилкове функціонує метеостанція. Протягом останніх 30 років, а саме в 1991-2020 рр., середня температура в м. Вилкове становила 12,2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 xml:space="preserve">С. Це більше, ніж за попередній 30-ти річний період, коли вона була 11,1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Протягом періоду спостережень найтеплішим із середньою температурою 13,8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був 2019 р. Дуже теплим був і 2020 р., середня температура якого становила 13,6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 xml:space="preserve">С. Найхолоднішим за останні 60 років з температурою 9,8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був 1987 р.</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Протягом останніх 60 років температура повітря в м. Вилкове підвищилася приблизно на 2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За лінійним трендом підвищення температури протягом 1961-2020 рр. становить 0,38 </w:t>
      </w:r>
      <w:r w:rsidRPr="004606FB">
        <w:rPr>
          <w:rFonts w:ascii="Times New Roman" w:hAnsi="Times New Roman" w:cs="Times New Roman"/>
          <w:sz w:val="28"/>
          <w:szCs w:val="28"/>
          <w:lang w:val="uk-UA"/>
        </w:rPr>
        <w:sym w:font="Symbol" w:char="F0B0"/>
      </w:r>
      <w:r w:rsidRPr="004606FB">
        <w:rPr>
          <w:rFonts w:ascii="Times New Roman" w:hAnsi="Times New Roman" w:cs="Times New Roman"/>
          <w:sz w:val="28"/>
          <w:szCs w:val="28"/>
          <w:lang w:val="uk-UA"/>
        </w:rPr>
        <w:t>С за десятиліття.</w:t>
      </w:r>
    </w:p>
    <w:p w:rsidR="00E85B8F" w:rsidRPr="004606FB" w:rsidRDefault="00E85B8F" w:rsidP="00E85B8F">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Іншим важливим чинником, що впливає на стан дунайської дельти, є кількість опадів. Середня їх кількість протягом 1991-2020 рр. за даними </w:t>
      </w:r>
      <w:r w:rsidRPr="004606FB">
        <w:rPr>
          <w:rFonts w:ascii="Times New Roman" w:hAnsi="Times New Roman" w:cs="Times New Roman"/>
          <w:sz w:val="28"/>
          <w:szCs w:val="28"/>
          <w:lang w:val="uk-UA"/>
        </w:rPr>
        <w:lastRenderedPageBreak/>
        <w:t>метеостанції Вилкове становить 463 мм. Найбільше опадів (911 мм) упродовж останніх 60 років випало в 1966 р., найменше (224 мм) – у 2019 р. У цілому за останні 60 років спостерігається слабковиражена тенденція зменшення кількості опадів.</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У змінах кількості опадів простежуються природні цикли тривалістю близько 30 років. У будь-якому разі посушливими виявилися останні роки, а саме 2019-й і 2020-й, що безумовно позначається на природних процесах в дельті Дунаю.</w:t>
      </w:r>
    </w:p>
    <w:p w:rsidR="00E85B8F" w:rsidRPr="004606FB" w:rsidRDefault="00E85B8F" w:rsidP="00E85B8F">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Порівняння кількості опадів протягом останніх трьох десятиліть з їх кількістю у попередній 30-ти річний період показує істотне зменшення опадів у липні – найспекотнішому місяці року.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Неодноразово зафіксовано випадки, коли протягом окремих місяців опади не випадали зовсім. Це, зокрема, спостерігалось у серпні 2018 р. та червні 2019 р. Доволі часто в окремі літні місяці випадає лише 3-5 мм опадів.</w:t>
      </w:r>
    </w:p>
    <w:p w:rsidR="00E85B8F" w:rsidRPr="004606FB" w:rsidRDefault="00E85B8F" w:rsidP="00E85B8F">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За наявними даними спостережень на метеостанції Вилкове, добовий шар випаровування в окремі літні дні може сягати 7,0 мм, а місячний перевищувати 200 мм. Проте навіть зі зменшувальним коефіцієнтом випаровування дуже значне – вдвічі більше за річний шар опадів. У літній період середній шар випаровування перевищує кількість опадів приблизно в чотири рази. Якщо тривалий час опадів немає, додаткове випаровування протягом лише одного літнього місяця може сягати 150 мм.</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Наслідком зміни клімату є екстремальні погодні умови, такі як сильні посухи та сильна спека, повені, збільшення кількості буревіїв, злив, опадів у виді граду та снігу в нехарактерні періоди року.</w:t>
      </w:r>
    </w:p>
    <w:p w:rsidR="00E85B8F" w:rsidRPr="004606FB" w:rsidRDefault="00E85B8F" w:rsidP="00E85B8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Через спеки та відсутність в окремі періоди опадів рукава багатьох гирл та частині плавнів швидше мілішають і пересихають (рис. 2.2.2.1.).</w:t>
      </w:r>
    </w:p>
    <w:p w:rsidR="00E85B8F" w:rsidRPr="004606FB" w:rsidRDefault="00F9504E" w:rsidP="00E85B8F">
      <w:pPr>
        <w:spacing w:before="0" w:line="240" w:lineRule="auto"/>
        <w:ind w:firstLine="0"/>
        <w:jc w:val="center"/>
        <w:rPr>
          <w:rFonts w:ascii="Times New Roman" w:eastAsia="Droid Sans Fallback" w:hAnsi="Times New Roman"/>
          <w:kern w:val="1"/>
          <w:sz w:val="28"/>
          <w:szCs w:val="28"/>
          <w:lang w:val="uk-UA" w:eastAsia="zh-CN" w:bidi="hi-IN"/>
        </w:rPr>
      </w:pPr>
      <w:r w:rsidRPr="004606FB">
        <w:rPr>
          <w:rFonts w:ascii="Times New Roman" w:eastAsia="Droid Sans Fallback" w:hAnsi="Times New Roman"/>
          <w:noProof/>
          <w:kern w:val="1"/>
          <w:sz w:val="28"/>
          <w:szCs w:val="28"/>
          <w:lang w:val="uk-UA" w:eastAsia="uk-UA"/>
        </w:rPr>
        <w:drawing>
          <wp:inline distT="0" distB="0" distL="0" distR="0">
            <wp:extent cx="5543550" cy="3114675"/>
            <wp:effectExtent l="0" t="0" r="0" b="9525"/>
            <wp:docPr id="35" name="Рисунок 6" descr="Посушливі_СЖП_201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осушливі_СЖП_2019_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43550" cy="3114675"/>
                    </a:xfrm>
                    <a:prstGeom prst="rect">
                      <a:avLst/>
                    </a:prstGeom>
                    <a:noFill/>
                    <a:ln>
                      <a:noFill/>
                    </a:ln>
                  </pic:spPr>
                </pic:pic>
              </a:graphicData>
            </a:graphic>
          </wp:inline>
        </w:drawing>
      </w:r>
    </w:p>
    <w:p w:rsidR="00E85B8F" w:rsidRPr="004606FB" w:rsidRDefault="00E85B8F" w:rsidP="00E85B8F">
      <w:pPr>
        <w:spacing w:after="240" w:line="240" w:lineRule="auto"/>
        <w:ind w:firstLine="567"/>
        <w:rPr>
          <w:rFonts w:ascii="Times New Roman" w:eastAsia="Droid Sans Fallback" w:hAnsi="Times New Roman"/>
          <w:b/>
          <w:kern w:val="1"/>
          <w:sz w:val="28"/>
          <w:szCs w:val="28"/>
          <w:lang w:val="uk-UA" w:eastAsia="zh-CN" w:bidi="hi-IN"/>
        </w:rPr>
      </w:pPr>
      <w:r w:rsidRPr="004606FB">
        <w:rPr>
          <w:rFonts w:ascii="Times New Roman" w:eastAsia="Droid Sans Fallback" w:hAnsi="Times New Roman"/>
          <w:b/>
          <w:kern w:val="1"/>
          <w:sz w:val="28"/>
          <w:szCs w:val="28"/>
          <w:lang w:val="uk-UA" w:eastAsia="zh-CN" w:bidi="hi-IN"/>
        </w:rPr>
        <w:t>Рисунок 2.2.2.1 – Фрагмент ділянки Жебриянівських плавнів, яка висохла в літньо-осінній період 2019 р. Фото: Яковлєв М.</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Через танення льодовиків в світі за найгіршим сценарієм рівень Чорного моря до 2050 року підвищиться на півметра, що призведе до затоплення цілих регіонів на півдні України, в тому числі й території дельти Дунаю. Підняття рівня Чорного моря несе загрозу затоплення важливих об’єктів інфраструктури, промисловості, цілих житлових кварталів, об’єктів культурної спадщини, а також великі зміни чи навіть загибель деяких екосистем.</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Через зміщення сезонів змінюються життєві цикли видів, порушується міграційн</w:t>
      </w:r>
      <w:r w:rsidR="00402104">
        <w:rPr>
          <w:rFonts w:ascii="Times New Roman" w:hAnsi="Times New Roman" w:cs="Times New Roman"/>
          <w:sz w:val="28"/>
          <w:szCs w:val="28"/>
          <w:lang w:val="uk-UA"/>
        </w:rPr>
        <w:t>а</w:t>
      </w:r>
      <w:r w:rsidRPr="004606FB">
        <w:rPr>
          <w:rFonts w:ascii="Times New Roman" w:hAnsi="Times New Roman" w:cs="Times New Roman"/>
          <w:sz w:val="28"/>
          <w:szCs w:val="28"/>
          <w:lang w:val="uk-UA"/>
        </w:rPr>
        <w:t xml:space="preserve"> поведінка багатьох птахів та ссавців. Кліматичні зміни можуть стати причиною поширення інвазійних видів тварин та рослин, які можуть нести небезпеку як для екосистем, так і для економіки регіону. Кліматичні зміни можуть призвести до кардинальних змін біотопів, до зникнення одних видів чи появи інших.</w:t>
      </w:r>
    </w:p>
    <w:p w:rsidR="00E85B8F" w:rsidRPr="004606FB" w:rsidRDefault="00E85B8F" w:rsidP="00E85B8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Протягом останнього десятиріччя в дельті Дунаю все частіше реєструються нові види рослин та тварин, передусім, що мають середземноморське походження. На зимівлі почали реєструватися види птахів, які раніше зимували лише в більш південних широтах (лелека білий, косар, коровайка, чапля жовта, крячок чорний, крячок світлокрилий та ін.). На гніздуванні з’явилися такі види, як чапля єгипетська та горобець іспанський. Під час міграцій все частіше почали зустрічатися середземноморські види, навіть такі, як фламінго рожевий (рис. </w:t>
      </w:r>
      <w:r w:rsidRPr="004606FB">
        <w:rPr>
          <w:rFonts w:ascii="Times New Roman" w:eastAsia="Droid Sans Fallback" w:hAnsi="Times New Roman"/>
          <w:kern w:val="1"/>
          <w:sz w:val="28"/>
          <w:szCs w:val="28"/>
          <w:lang w:val="uk-UA" w:eastAsia="zh-CN" w:bidi="hi-IN"/>
        </w:rPr>
        <w:t>2.2.2.</w:t>
      </w:r>
      <w:r w:rsidRPr="004606FB">
        <w:rPr>
          <w:rFonts w:ascii="Times New Roman" w:hAnsi="Times New Roman" w:cs="Times New Roman"/>
          <w:sz w:val="28"/>
          <w:szCs w:val="28"/>
          <w:lang w:val="uk-UA"/>
        </w:rPr>
        <w:t>2).</w:t>
      </w:r>
    </w:p>
    <w:p w:rsidR="00E85B8F" w:rsidRPr="004606FB" w:rsidRDefault="00F9504E" w:rsidP="00E85B8F">
      <w:pPr>
        <w:spacing w:before="0" w:line="240" w:lineRule="auto"/>
        <w:ind w:firstLine="0"/>
        <w:jc w:val="center"/>
        <w:rPr>
          <w:lang w:val="uk-UA"/>
        </w:rPr>
      </w:pPr>
      <w:r w:rsidRPr="004606FB">
        <w:rPr>
          <w:noProof/>
          <w:lang w:val="uk-UA" w:eastAsia="uk-UA"/>
        </w:rPr>
        <w:drawing>
          <wp:inline distT="0" distB="0" distL="0" distR="0">
            <wp:extent cx="5934075" cy="3724275"/>
            <wp:effectExtent l="0" t="0" r="9525" b="9525"/>
            <wp:docPr id="36" name="Рисунок 7" descr="245974491_4502589366523753_253578701258528518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45974491_4502589366523753_2535787012585285188_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4075" cy="3724275"/>
                    </a:xfrm>
                    <a:prstGeom prst="rect">
                      <a:avLst/>
                    </a:prstGeom>
                    <a:noFill/>
                    <a:ln>
                      <a:noFill/>
                    </a:ln>
                  </pic:spPr>
                </pic:pic>
              </a:graphicData>
            </a:graphic>
          </wp:inline>
        </w:drawing>
      </w:r>
    </w:p>
    <w:p w:rsidR="00E85B8F" w:rsidRPr="004606FB" w:rsidRDefault="00E85B8F" w:rsidP="00E85B8F">
      <w:pPr>
        <w:spacing w:line="240" w:lineRule="auto"/>
        <w:ind w:firstLine="567"/>
        <w:rPr>
          <w:rFonts w:ascii="Times New Roman" w:eastAsia="Arial" w:hAnsi="Times New Roman" w:cs="Times New Roman"/>
          <w:b/>
          <w:iCs/>
          <w:sz w:val="28"/>
          <w:szCs w:val="28"/>
          <w:lang w:val="uk-UA"/>
        </w:rPr>
      </w:pPr>
      <w:r w:rsidRPr="004606FB">
        <w:rPr>
          <w:rFonts w:ascii="Times New Roman" w:hAnsi="Times New Roman" w:cs="Times New Roman"/>
          <w:b/>
          <w:sz w:val="28"/>
          <w:szCs w:val="28"/>
          <w:lang w:val="uk-UA"/>
        </w:rPr>
        <w:t xml:space="preserve">Рисунок </w:t>
      </w:r>
      <w:r w:rsidRPr="004606FB">
        <w:rPr>
          <w:rFonts w:ascii="Times New Roman" w:eastAsia="Droid Sans Fallback" w:hAnsi="Times New Roman"/>
          <w:b/>
          <w:kern w:val="1"/>
          <w:sz w:val="28"/>
          <w:szCs w:val="28"/>
          <w:lang w:val="uk-UA" w:eastAsia="zh-CN" w:bidi="hi-IN"/>
        </w:rPr>
        <w:t>2.2.2.</w:t>
      </w:r>
      <w:r w:rsidRPr="004606FB">
        <w:rPr>
          <w:rFonts w:ascii="Times New Roman" w:hAnsi="Times New Roman" w:cs="Times New Roman"/>
          <w:b/>
          <w:sz w:val="28"/>
          <w:szCs w:val="28"/>
          <w:lang w:val="uk-UA"/>
        </w:rPr>
        <w:t xml:space="preserve">2 - Фламінго рожевий </w:t>
      </w:r>
      <w:r w:rsidRPr="004606FB">
        <w:rPr>
          <w:rFonts w:ascii="Times New Roman" w:eastAsia="Arial" w:hAnsi="Times New Roman" w:cs="Times New Roman"/>
          <w:b/>
          <w:i/>
          <w:iCs/>
          <w:sz w:val="28"/>
          <w:szCs w:val="28"/>
          <w:lang w:val="uk-UA"/>
        </w:rPr>
        <w:t xml:space="preserve">Phoenicopterus roseus </w:t>
      </w:r>
      <w:r w:rsidRPr="004606FB">
        <w:rPr>
          <w:rFonts w:ascii="Times New Roman" w:eastAsia="Arial" w:hAnsi="Times New Roman" w:cs="Times New Roman"/>
          <w:b/>
          <w:iCs/>
          <w:sz w:val="28"/>
          <w:szCs w:val="28"/>
          <w:lang w:val="uk-UA"/>
        </w:rPr>
        <w:t xml:space="preserve">в околицях </w:t>
      </w:r>
      <w:r w:rsidR="00E879CA" w:rsidRPr="004606FB">
        <w:rPr>
          <w:rFonts w:ascii="Times New Roman" w:hAnsi="Times New Roman" w:cs="Times New Roman"/>
          <w:b/>
          <w:bCs/>
          <w:sz w:val="28"/>
          <w:lang w:val="uk-UA"/>
        </w:rPr>
        <w:t>ДБЗ</w:t>
      </w:r>
      <w:r w:rsidRPr="004606FB">
        <w:rPr>
          <w:rFonts w:ascii="Times New Roman" w:eastAsia="Arial" w:hAnsi="Times New Roman" w:cs="Times New Roman"/>
          <w:b/>
          <w:iCs/>
          <w:sz w:val="28"/>
          <w:szCs w:val="28"/>
          <w:lang w:val="uk-UA"/>
        </w:rPr>
        <w:t>, 16.10.2021. Фото: Яковлєв М.</w:t>
      </w:r>
    </w:p>
    <w:p w:rsidR="00E85B8F" w:rsidRPr="004606FB" w:rsidRDefault="00E85B8F" w:rsidP="00E85B8F">
      <w:pPr>
        <w:keepNext/>
        <w:widowControl w:val="0"/>
        <w:spacing w:before="240" w:after="240" w:line="200" w:lineRule="atLeast"/>
        <w:ind w:firstLine="567"/>
        <w:outlineLvl w:val="1"/>
        <w:rPr>
          <w:rFonts w:ascii="Times New Roman" w:eastAsia="Droid Sans Fallback" w:hAnsi="Times New Roman" w:cs="Times New Roman"/>
          <w:b/>
          <w:kern w:val="28"/>
          <w:sz w:val="28"/>
          <w:szCs w:val="28"/>
          <w:lang w:val="uk-UA" w:eastAsia="zh-CN" w:bidi="hi-IN"/>
        </w:rPr>
      </w:pPr>
      <w:bookmarkStart w:id="122" w:name="_Toc106872979"/>
      <w:bookmarkStart w:id="123" w:name="_Toc121901887"/>
      <w:r w:rsidRPr="004606FB">
        <w:rPr>
          <w:rFonts w:ascii="Times New Roman" w:eastAsia="Droid Sans Fallback" w:hAnsi="Times New Roman" w:cs="Lucida Sans"/>
          <w:b/>
          <w:kern w:val="28"/>
          <w:sz w:val="28"/>
          <w:szCs w:val="24"/>
          <w:lang w:val="uk-UA" w:eastAsia="zh-CN" w:bidi="hi-IN"/>
        </w:rPr>
        <w:lastRenderedPageBreak/>
        <w:t xml:space="preserve">2.2.3 </w:t>
      </w:r>
      <w:r w:rsidRPr="004606FB">
        <w:rPr>
          <w:rFonts w:ascii="Times New Roman" w:eastAsia="Droid Sans Fallback" w:hAnsi="Times New Roman" w:cs="Times New Roman"/>
          <w:b/>
          <w:kern w:val="28"/>
          <w:sz w:val="28"/>
          <w:szCs w:val="28"/>
          <w:lang w:val="uk-UA" w:eastAsia="zh-CN" w:bidi="hi-IN"/>
        </w:rPr>
        <w:t>Біологічні інвазії і їх впливи</w:t>
      </w:r>
      <w:bookmarkEnd w:id="122"/>
      <w:bookmarkEnd w:id="123"/>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Під терміном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інвазія</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мається на увазі включення в екосистему нових для неї видів (</w:t>
      </w:r>
      <w:bookmarkStart w:id="124" w:name="_Hlk109293540"/>
      <w:r w:rsidRPr="004606FB">
        <w:rPr>
          <w:rFonts w:ascii="Times New Roman" w:hAnsi="Times New Roman" w:cs="Times New Roman"/>
          <w:iCs/>
          <w:sz w:val="28"/>
          <w:szCs w:val="28"/>
          <w:lang w:val="uk-UA"/>
        </w:rPr>
        <w:t>Дедю</w:t>
      </w:r>
      <w:r w:rsidRPr="004606FB">
        <w:rPr>
          <w:rFonts w:ascii="Times New Roman" w:hAnsi="Times New Roman" w:cs="Times New Roman"/>
          <w:sz w:val="28"/>
          <w:szCs w:val="28"/>
          <w:lang w:val="uk-UA"/>
        </w:rPr>
        <w:t>, 1990</w:t>
      </w:r>
      <w:bookmarkEnd w:id="124"/>
      <w:r w:rsidRPr="004606FB">
        <w:rPr>
          <w:rFonts w:ascii="Times New Roman" w:hAnsi="Times New Roman" w:cs="Times New Roman"/>
          <w:sz w:val="28"/>
          <w:szCs w:val="28"/>
          <w:lang w:val="uk-UA"/>
        </w:rPr>
        <w:t>). Не всяке вселення екзотичних організмів завершується відчутними екологічними наслідками та економічними потрясіннями. Однак, з інтенсифікацією інвазій, з розвитком водного транспорту такі випадки повторюються все частіше, а масштаби їх наслідків збільшуються.</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Територією України прокладені чотири Міжнародних (Критських) транспортних коридори. Дунай поєднує економіки 19 країн його басейну. В перспективних планах є створення спеціального моніторингового центру при ДБЗ.</w:t>
      </w:r>
      <w:r w:rsidRPr="004606FB">
        <w:rPr>
          <w:rFonts w:ascii="Times New Roman" w:hAnsi="Times New Roman" w:cs="Times New Roman"/>
          <w:sz w:val="28"/>
          <w:szCs w:val="28"/>
          <w:lang w:val="uk-UA" w:eastAsia="ar-SA"/>
        </w:rPr>
        <w:t xml:space="preserve"> В</w:t>
      </w:r>
      <w:r w:rsidRPr="004606FB">
        <w:rPr>
          <w:rFonts w:ascii="Times New Roman" w:hAnsi="Times New Roman" w:cs="Times New Roman"/>
          <w:sz w:val="28"/>
          <w:szCs w:val="28"/>
          <w:lang w:val="uk-UA"/>
        </w:rPr>
        <w:t>одойми дельтової частини Дунаю та прибережна зона Чорного моря формують Чорноморський прибережний інвазійний коридор (</w:t>
      </w:r>
      <w:bookmarkStart w:id="125" w:name="_Hlk109293566"/>
      <w:r w:rsidRPr="004606FB">
        <w:rPr>
          <w:rFonts w:ascii="Times New Roman" w:hAnsi="Times New Roman" w:cs="Times New Roman"/>
          <w:sz w:val="28"/>
          <w:szCs w:val="28"/>
          <w:lang w:val="uk-UA"/>
        </w:rPr>
        <w:t>Сон, 2007</w:t>
      </w:r>
      <w:bookmarkEnd w:id="125"/>
      <w:r w:rsidRPr="004606FB">
        <w:rPr>
          <w:rFonts w:ascii="Times New Roman" w:hAnsi="Times New Roman" w:cs="Times New Roman"/>
          <w:sz w:val="28"/>
          <w:szCs w:val="28"/>
          <w:lang w:val="uk-UA"/>
        </w:rPr>
        <w:t>).</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 результаті аналізу причин, які викликають зростання частоти випадків біологічного забруднення, називають наступні за висновками проєктів UNDP, GEF, IMO </w:t>
      </w:r>
      <w:r w:rsidR="00877BCF"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GloBallast</w:t>
      </w:r>
      <w:r w:rsidR="00877BCF"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bookmarkStart w:id="126" w:name="_Hlk109293691"/>
      <w:r w:rsidRPr="004606FB">
        <w:rPr>
          <w:rFonts w:ascii="Times New Roman" w:hAnsi="Times New Roman" w:cs="Times New Roman"/>
          <w:sz w:val="28"/>
          <w:szCs w:val="28"/>
          <w:lang w:val="uk-UA"/>
        </w:rPr>
        <w:t>Alexandrov, 2010</w:t>
      </w:r>
      <w:bookmarkEnd w:id="126"/>
      <w:r w:rsidRPr="004606FB">
        <w:rPr>
          <w:rFonts w:ascii="Times New Roman" w:hAnsi="Times New Roman" w:cs="Times New Roman"/>
          <w:sz w:val="28"/>
          <w:szCs w:val="28"/>
          <w:lang w:val="uk-UA"/>
        </w:rPr>
        <w:t>):</w:t>
      </w:r>
    </w:p>
    <w:p w:rsidR="00E85B8F" w:rsidRPr="004606FB" w:rsidRDefault="00E85B8F" w:rsidP="00E85B8F">
      <w:pPr>
        <w:suppressAutoHyphens w:val="0"/>
        <w:spacing w:before="0" w:line="240" w:lineRule="auto"/>
        <w:ind w:left="567" w:firstLine="0"/>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зростання морських транспортних перевезень (баластні води); </w:t>
      </w:r>
    </w:p>
    <w:p w:rsidR="00E85B8F" w:rsidRPr="004606FB" w:rsidRDefault="00E85B8F" w:rsidP="00E85B8F">
      <w:pPr>
        <w:suppressAutoHyphens w:val="0"/>
        <w:spacing w:before="0" w:line="240" w:lineRule="auto"/>
        <w:ind w:left="567" w:firstLine="0"/>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глобальні зміни клімату;</w:t>
      </w:r>
    </w:p>
    <w:p w:rsidR="00E85B8F" w:rsidRPr="004606FB" w:rsidRDefault="00E85B8F" w:rsidP="00E85B8F">
      <w:pPr>
        <w:suppressAutoHyphens w:val="0"/>
        <w:spacing w:before="0" w:line="240" w:lineRule="auto"/>
        <w:ind w:left="567" w:firstLine="0"/>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розвиток гідроекологічних досліджень. </w:t>
      </w:r>
    </w:p>
    <w:p w:rsidR="00E85B8F" w:rsidRPr="004606FB" w:rsidRDefault="00E85B8F" w:rsidP="00E85B8F">
      <w:pPr>
        <w:tabs>
          <w:tab w:val="num" w:pos="0"/>
          <w:tab w:val="num" w:pos="7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числі наслідків вселення нових видів можна назвати  трансформацію природних екосистем та в окремих регіонах –  змінення біорізноманіття, вплив на господарську діяльність людини,</w:t>
      </w:r>
      <w:r w:rsidRPr="004606FB">
        <w:rPr>
          <w:rFonts w:ascii="Times New Roman" w:hAnsi="Times New Roman" w:cs="Times New Roman"/>
          <w:sz w:val="28"/>
          <w:szCs w:val="28"/>
          <w:lang w:val="uk-UA" w:eastAsia="ar-SA"/>
        </w:rPr>
        <w:t xml:space="preserve"> що </w:t>
      </w:r>
      <w:r w:rsidRPr="004606FB">
        <w:rPr>
          <w:rFonts w:ascii="Times New Roman" w:hAnsi="Times New Roman" w:cs="Times New Roman"/>
          <w:sz w:val="28"/>
          <w:szCs w:val="28"/>
          <w:lang w:val="uk-UA"/>
        </w:rPr>
        <w:t>призводить до величезних економічних втрат, та можуть навіть мати прямий чи опосередкований вплив на здоров’я людей.</w:t>
      </w:r>
    </w:p>
    <w:p w:rsidR="00E85B8F" w:rsidRPr="004606FB" w:rsidRDefault="00E85B8F" w:rsidP="00E85B8F">
      <w:pPr>
        <w:tabs>
          <w:tab w:val="num" w:pos="0"/>
          <w:tab w:val="num" w:pos="7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Основні завдання наукової групи ДБЗ при вивченні вселенців: </w:t>
      </w:r>
    </w:p>
    <w:p w:rsidR="00E85B8F" w:rsidRPr="004606FB" w:rsidRDefault="00E85B8F" w:rsidP="00877BCF">
      <w:pPr>
        <w:spacing w:before="0" w:line="240" w:lineRule="auto"/>
        <w:ind w:firstLine="0"/>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складення анотованого списку видів-вселенців на території ДБЗ;</w:t>
      </w:r>
    </w:p>
    <w:p w:rsidR="00E85B8F" w:rsidRPr="004606FB" w:rsidRDefault="00E85B8F" w:rsidP="00877BCF">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надання оцінки їх біоценотичної ролі в екосистемах </w:t>
      </w:r>
      <w:r w:rsidR="00E879CA"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w:t>
      </w:r>
    </w:p>
    <w:p w:rsidR="00E85B8F" w:rsidRPr="004606FB" w:rsidRDefault="00E85B8F" w:rsidP="00877BCF">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аналіз шляхів та причин потрапляння;</w:t>
      </w:r>
    </w:p>
    <w:p w:rsidR="00E85B8F" w:rsidRPr="004606FB" w:rsidRDefault="00E85B8F" w:rsidP="00877BCF">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розробка рекомендацій щодо заходів з попередження появи нових видів;</w:t>
      </w:r>
    </w:p>
    <w:p w:rsidR="00E85B8F" w:rsidRPr="004606FB" w:rsidRDefault="00E85B8F" w:rsidP="00877BCF">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надання екологічного прогнозу щодо перспектив вказаних видів в нових для них екосистемах;</w:t>
      </w:r>
    </w:p>
    <w:p w:rsidR="00E85B8F" w:rsidRPr="004606FB" w:rsidRDefault="00E85B8F" w:rsidP="00877BCF">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вивчення впливу факторів господарчої діяльності на території ДБЗ (судноплавства, промислового рибальства, заготівлі очерету, випасу худоби, туризму тощо) на появу адвентивних видів та розробк</w:t>
      </w:r>
      <w:r w:rsidR="00402104">
        <w:rPr>
          <w:rFonts w:ascii="Times New Roman" w:hAnsi="Times New Roman" w:cs="Times New Roman"/>
          <w:sz w:val="28"/>
          <w:szCs w:val="28"/>
          <w:lang w:val="uk-UA"/>
        </w:rPr>
        <w:t>у</w:t>
      </w:r>
      <w:r w:rsidRPr="004606FB">
        <w:rPr>
          <w:rFonts w:ascii="Times New Roman" w:hAnsi="Times New Roman" w:cs="Times New Roman"/>
          <w:sz w:val="28"/>
          <w:szCs w:val="28"/>
          <w:lang w:val="uk-UA"/>
        </w:rPr>
        <w:t xml:space="preserve"> запобіжних заходів.</w:t>
      </w:r>
    </w:p>
    <w:p w:rsidR="00E85B8F" w:rsidRPr="004606FB" w:rsidRDefault="00E85B8F" w:rsidP="00E85B8F">
      <w:pPr>
        <w:tabs>
          <w:tab w:val="num" w:pos="0"/>
          <w:tab w:val="num" w:pos="720"/>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Види-вселенці в регіоні досить вивчаються і ведеться постійний моніторинг за змінами їх стану в екосистемах. Лише частина з вселенців є інвазійними, тобто такими, що активно впливають на місцеві екосистеми та чинять на біоту та середовища значний влив.</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Рослинність.</w:t>
      </w:r>
      <w:r w:rsidRPr="004606FB">
        <w:rPr>
          <w:rFonts w:ascii="Times New Roman" w:hAnsi="Times New Roman" w:cs="Times New Roman"/>
          <w:sz w:val="28"/>
          <w:szCs w:val="28"/>
          <w:lang w:val="uk-UA"/>
        </w:rPr>
        <w:t xml:space="preserve"> Останніми роками поповнення флори спостерігається саме на ділянках, які зазнають впливу від діяльності людини, пов’язаної з судноплавством – це приморська коса Пташина та карти намиву острова Єрмаків. Одним із головних шляхів поповнення видів інвазійної флори є саме русло Дунаю та його гирла, через які проходять головні шляхи заселення видів.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В списку вселенців серед рослин ДБЗ на 2022 рік зазначено біля 140 видів.</w:t>
      </w:r>
      <w:r w:rsidRPr="004606FB">
        <w:rPr>
          <w:rFonts w:ascii="Times New Roman" w:hAnsi="Times New Roman" w:cs="Times New Roman"/>
          <w:sz w:val="28"/>
          <w:szCs w:val="28"/>
          <w:lang w:val="uk-UA" w:eastAsia="ar-SA"/>
        </w:rPr>
        <w:t xml:space="preserve"> До</w:t>
      </w:r>
      <w:r w:rsidRPr="004606FB">
        <w:rPr>
          <w:rFonts w:ascii="Times New Roman" w:hAnsi="Times New Roman" w:cs="Times New Roman"/>
          <w:sz w:val="28"/>
          <w:szCs w:val="28"/>
          <w:lang w:val="uk-UA"/>
        </w:rPr>
        <w:t xml:space="preserve"> видів з високою інвазійною спроможністю можна віднести наступні: аморфа кущова</w:t>
      </w:r>
      <w:r w:rsidRPr="004606FB">
        <w:rPr>
          <w:rFonts w:ascii="Times New Roman" w:hAnsi="Times New Roman" w:cs="Times New Roman"/>
          <w:i/>
          <w:sz w:val="28"/>
          <w:szCs w:val="28"/>
          <w:lang w:val="uk-UA"/>
        </w:rPr>
        <w:t xml:space="preserve"> Amorpha fruticosa</w:t>
      </w:r>
      <w:r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eastAsia="ar-SA"/>
        </w:rPr>
        <w:t xml:space="preserve">болиголов плямистий </w:t>
      </w:r>
      <w:r w:rsidRPr="004606FB">
        <w:rPr>
          <w:rFonts w:ascii="Times New Roman" w:hAnsi="Times New Roman" w:cs="Times New Roman"/>
          <w:i/>
          <w:sz w:val="28"/>
          <w:szCs w:val="28"/>
          <w:lang w:val="uk-UA"/>
        </w:rPr>
        <w:t>Conium maculatum</w:t>
      </w:r>
      <w:r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rPr>
        <w:t>клен ясенелистий</w:t>
      </w:r>
      <w:r w:rsidRPr="004606FB">
        <w:rPr>
          <w:rFonts w:ascii="Times New Roman" w:hAnsi="Times New Roman" w:cs="Times New Roman"/>
          <w:i/>
          <w:sz w:val="28"/>
          <w:szCs w:val="28"/>
          <w:lang w:val="uk-UA"/>
        </w:rPr>
        <w:t xml:space="preserve"> Acer negundo</w:t>
      </w:r>
      <w:r w:rsidRPr="004606FB">
        <w:rPr>
          <w:rFonts w:ascii="Times New Roman" w:hAnsi="Times New Roman" w:cs="Times New Roman"/>
          <w:sz w:val="28"/>
          <w:szCs w:val="28"/>
          <w:lang w:val="uk-UA"/>
        </w:rPr>
        <w:t xml:space="preserve">; амброзія полинолиста </w:t>
      </w:r>
      <w:r w:rsidRPr="004606FB">
        <w:rPr>
          <w:rFonts w:ascii="Times New Roman" w:hAnsi="Times New Roman" w:cs="Times New Roman"/>
          <w:i/>
          <w:sz w:val="28"/>
          <w:szCs w:val="28"/>
          <w:lang w:val="uk-UA"/>
        </w:rPr>
        <w:t>Ambrosia artemisiifolia</w:t>
      </w:r>
      <w:r w:rsidRPr="004606FB">
        <w:rPr>
          <w:rFonts w:ascii="Times New Roman" w:hAnsi="Times New Roman" w:cs="Times New Roman"/>
          <w:sz w:val="28"/>
          <w:szCs w:val="28"/>
          <w:lang w:val="uk-UA"/>
        </w:rPr>
        <w:t xml:space="preserve">; щириця загнута </w:t>
      </w:r>
      <w:r w:rsidRPr="004606FB">
        <w:rPr>
          <w:rFonts w:ascii="Times New Roman" w:hAnsi="Times New Roman" w:cs="Times New Roman"/>
          <w:i/>
          <w:sz w:val="28"/>
          <w:szCs w:val="28"/>
          <w:lang w:val="uk-UA"/>
        </w:rPr>
        <w:t>Amaranthus retroflexus</w:t>
      </w:r>
      <w:r w:rsidRPr="004606FB">
        <w:rPr>
          <w:rFonts w:ascii="Times New Roman" w:hAnsi="Times New Roman" w:cs="Times New Roman"/>
          <w:sz w:val="28"/>
          <w:szCs w:val="28"/>
          <w:lang w:val="uk-UA"/>
        </w:rPr>
        <w:t xml:space="preserve">; маслинка вузьколиста </w:t>
      </w:r>
      <w:r w:rsidRPr="004606FB">
        <w:rPr>
          <w:rFonts w:ascii="Times New Roman" w:hAnsi="Times New Roman" w:cs="Times New Roman"/>
          <w:i/>
          <w:sz w:val="28"/>
          <w:szCs w:val="28"/>
          <w:lang w:val="uk-UA"/>
        </w:rPr>
        <w:t>Elaeagnus angustifolia</w:t>
      </w:r>
      <w:r w:rsidRPr="004606FB">
        <w:rPr>
          <w:rFonts w:ascii="Times New Roman" w:hAnsi="Times New Roman" w:cs="Times New Roman"/>
          <w:sz w:val="28"/>
          <w:szCs w:val="28"/>
          <w:lang w:val="uk-UA"/>
        </w:rPr>
        <w:t xml:space="preserve">; ячмінь мишачий </w:t>
      </w:r>
      <w:r w:rsidRPr="004606FB">
        <w:rPr>
          <w:rFonts w:ascii="Times New Roman" w:hAnsi="Times New Roman" w:cs="Times New Roman"/>
          <w:i/>
          <w:sz w:val="28"/>
          <w:szCs w:val="28"/>
          <w:lang w:val="uk-UA"/>
        </w:rPr>
        <w:t>Hordeum leporinum</w:t>
      </w:r>
      <w:r w:rsidRPr="004606FB">
        <w:rPr>
          <w:rFonts w:ascii="Times New Roman" w:hAnsi="Times New Roman" w:cs="Times New Roman"/>
          <w:sz w:val="28"/>
          <w:szCs w:val="28"/>
          <w:lang w:val="uk-UA"/>
        </w:rPr>
        <w:t>; ячмінь дворядний</w:t>
      </w:r>
      <w:r w:rsidRPr="004606FB">
        <w:rPr>
          <w:rFonts w:ascii="Times New Roman" w:hAnsi="Times New Roman" w:cs="Times New Roman"/>
          <w:i/>
          <w:sz w:val="28"/>
          <w:szCs w:val="28"/>
          <w:lang w:val="uk-UA"/>
        </w:rPr>
        <w:t xml:space="preserve"> Hordeum murinum</w:t>
      </w:r>
      <w:r w:rsidRPr="004606FB">
        <w:rPr>
          <w:rFonts w:ascii="Times New Roman" w:hAnsi="Times New Roman" w:cs="Times New Roman"/>
          <w:sz w:val="28"/>
          <w:szCs w:val="28"/>
          <w:lang w:val="uk-UA"/>
        </w:rPr>
        <w:t xml:space="preserve">; нетреба звичайна </w:t>
      </w:r>
      <w:r w:rsidRPr="004606FB">
        <w:rPr>
          <w:rFonts w:ascii="Times New Roman" w:hAnsi="Times New Roman" w:cs="Times New Roman"/>
          <w:i/>
          <w:sz w:val="28"/>
          <w:szCs w:val="28"/>
          <w:lang w:val="uk-UA"/>
        </w:rPr>
        <w:t>Xanthium albinum</w:t>
      </w:r>
      <w:r w:rsidRPr="004606FB">
        <w:rPr>
          <w:rFonts w:ascii="Times New Roman" w:hAnsi="Times New Roman" w:cs="Times New Roman"/>
          <w:sz w:val="28"/>
          <w:szCs w:val="28"/>
          <w:lang w:val="uk-UA"/>
        </w:rPr>
        <w:t xml:space="preserve">; віха отруйна </w:t>
      </w:r>
      <w:r w:rsidRPr="004606FB">
        <w:rPr>
          <w:rFonts w:ascii="Times New Roman" w:hAnsi="Times New Roman" w:cs="Times New Roman"/>
          <w:i/>
          <w:sz w:val="28"/>
          <w:szCs w:val="28"/>
          <w:lang w:val="uk-UA"/>
        </w:rPr>
        <w:t>Cicuta virosa</w:t>
      </w:r>
      <w:r w:rsidRPr="004606FB">
        <w:rPr>
          <w:rFonts w:ascii="Times New Roman" w:hAnsi="Times New Roman" w:cs="Times New Roman"/>
          <w:sz w:val="28"/>
          <w:szCs w:val="28"/>
          <w:lang w:val="uk-UA"/>
        </w:rPr>
        <w:t xml:space="preserve">; золотарник канадський </w:t>
      </w:r>
      <w:r w:rsidRPr="004606FB">
        <w:rPr>
          <w:rFonts w:ascii="Times New Roman" w:hAnsi="Times New Roman" w:cs="Times New Roman"/>
          <w:i/>
          <w:sz w:val="28"/>
          <w:szCs w:val="28"/>
          <w:lang w:val="uk-UA"/>
        </w:rPr>
        <w:t>Solidagoc anadensis</w:t>
      </w:r>
      <w:r w:rsidRPr="004606FB">
        <w:rPr>
          <w:rFonts w:ascii="Times New Roman" w:hAnsi="Times New Roman" w:cs="Times New Roman"/>
          <w:sz w:val="28"/>
          <w:szCs w:val="28"/>
          <w:lang w:val="uk-UA"/>
        </w:rPr>
        <w:t>.</w:t>
      </w:r>
    </w:p>
    <w:p w:rsidR="00E85B8F" w:rsidRPr="004606FB" w:rsidRDefault="00E85B8F" w:rsidP="00E85B8F">
      <w:pPr>
        <w:spacing w:before="0" w:line="240" w:lineRule="auto"/>
        <w:ind w:firstLine="567"/>
        <w:rPr>
          <w:rFonts w:ascii="Times New Roman" w:eastAsia="Calibri" w:hAnsi="Times New Roman" w:cs="Times New Roman"/>
          <w:sz w:val="28"/>
          <w:szCs w:val="28"/>
          <w:lang w:val="uk-UA"/>
        </w:rPr>
      </w:pPr>
      <w:r w:rsidRPr="004606FB">
        <w:rPr>
          <w:rFonts w:ascii="Times New Roman" w:hAnsi="Times New Roman" w:cs="Times New Roman"/>
          <w:sz w:val="28"/>
          <w:szCs w:val="28"/>
          <w:lang w:val="uk-UA"/>
        </w:rPr>
        <w:t xml:space="preserve">Всі потенційні інвазійні види реєструються у вторинній дельті, 86,2% </w:t>
      </w:r>
      <w:r w:rsidRPr="004606FB">
        <w:rPr>
          <w:rFonts w:ascii="Times New Roman" w:eastAsia="Calibri" w:hAnsi="Times New Roman" w:cs="Times New Roman"/>
          <w:sz w:val="28"/>
          <w:szCs w:val="28"/>
          <w:lang w:val="uk-UA"/>
        </w:rPr>
        <w:t>–</w:t>
      </w:r>
      <w:r w:rsidRPr="004606FB">
        <w:rPr>
          <w:rFonts w:ascii="Times New Roman" w:hAnsi="Times New Roman" w:cs="Times New Roman"/>
          <w:sz w:val="28"/>
          <w:szCs w:val="28"/>
          <w:lang w:val="uk-UA"/>
        </w:rPr>
        <w:t xml:space="preserve"> на о. Єрмаків, 27,6% у вершині оз. Сасик. Найменша їх кількість (біля 4%) в СЖП. Це говорить про те, що найчастіше фітоінвазії відбуваються за допомогою води. Найбільш вразливими на території </w:t>
      </w:r>
      <w:r w:rsidR="00E879CA" w:rsidRPr="004606FB">
        <w:rPr>
          <w:rFonts w:ascii="Times New Roman" w:hAnsi="Times New Roman" w:cs="Times New Roman"/>
          <w:bCs/>
          <w:sz w:val="28"/>
          <w:lang w:val="uk-UA"/>
        </w:rPr>
        <w:t>ДБЗ</w:t>
      </w:r>
      <w:r w:rsidR="00E879CA"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є приморські коси, де формування рослинності відбувається синхронно з  формуванням цих кос. </w:t>
      </w:r>
      <w:r w:rsidRPr="004606FB">
        <w:rPr>
          <w:rFonts w:ascii="Times New Roman" w:eastAsia="Calibri" w:hAnsi="Times New Roman" w:cs="Times New Roman"/>
          <w:sz w:val="28"/>
          <w:szCs w:val="28"/>
          <w:lang w:val="uk-UA"/>
        </w:rPr>
        <w:t xml:space="preserve">Аналіз спектру життєвих форм видів досліджуваної флори показав, що переважають однорічники (19 видів, 69,0%), багато-дворічні трав’янисті види – 4 види (13,8%), дерева – 4 (13,8%), кущі – 1 (3,4%).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Безхребетні вселенці</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Список чужорідних гідробіонтів містить 28 видів. З дальніх вселенців на території ДБЗ є гребневик мнеміопсис </w:t>
      </w:r>
      <w:r w:rsidRPr="004606FB">
        <w:rPr>
          <w:rFonts w:ascii="Times New Roman" w:hAnsi="Times New Roman" w:cs="Times New Roman"/>
          <w:i/>
          <w:sz w:val="28"/>
          <w:szCs w:val="28"/>
          <w:lang w:val="uk-UA"/>
        </w:rPr>
        <w:t>Mnemiopsis leidyi</w:t>
      </w:r>
      <w:r w:rsidRPr="004606FB">
        <w:rPr>
          <w:rFonts w:ascii="Times New Roman" w:hAnsi="Times New Roman" w:cs="Times New Roman"/>
          <w:sz w:val="28"/>
          <w:szCs w:val="28"/>
          <w:lang w:val="uk-UA"/>
        </w:rPr>
        <w:t xml:space="preserve">, гребневик бероє </w:t>
      </w:r>
      <w:r w:rsidRPr="004606FB">
        <w:rPr>
          <w:rFonts w:ascii="Times New Roman" w:hAnsi="Times New Roman" w:cs="Times New Roman"/>
          <w:i/>
          <w:sz w:val="28"/>
          <w:szCs w:val="28"/>
          <w:lang w:val="uk-UA"/>
        </w:rPr>
        <w:t>Beroe cucumis</w:t>
      </w:r>
      <w:r w:rsidRPr="004606FB">
        <w:rPr>
          <w:rFonts w:ascii="Times New Roman" w:hAnsi="Times New Roman" w:cs="Times New Roman"/>
          <w:sz w:val="28"/>
          <w:szCs w:val="28"/>
          <w:lang w:val="uk-UA"/>
        </w:rPr>
        <w:t xml:space="preserve">, гідроїдний поліп </w:t>
      </w:r>
      <w:r w:rsidRPr="004606FB">
        <w:rPr>
          <w:rFonts w:ascii="Times New Roman" w:hAnsi="Times New Roman" w:cs="Times New Roman"/>
          <w:i/>
          <w:sz w:val="28"/>
          <w:szCs w:val="28"/>
          <w:lang w:val="uk-UA"/>
        </w:rPr>
        <w:t>Garveia franciscana</w:t>
      </w:r>
      <w:r w:rsidRPr="004606FB">
        <w:rPr>
          <w:rFonts w:ascii="Times New Roman" w:hAnsi="Times New Roman" w:cs="Times New Roman"/>
          <w:sz w:val="28"/>
          <w:szCs w:val="28"/>
          <w:lang w:val="uk-UA"/>
        </w:rPr>
        <w:t xml:space="preserve">, одностулкові молюски рапана </w:t>
      </w:r>
      <w:r w:rsidRPr="004606FB">
        <w:rPr>
          <w:rFonts w:ascii="Times New Roman" w:hAnsi="Times New Roman" w:cs="Times New Roman"/>
          <w:i/>
          <w:sz w:val="28"/>
          <w:szCs w:val="28"/>
          <w:lang w:val="uk-UA"/>
        </w:rPr>
        <w:t>Rapana thomasiana</w:t>
      </w:r>
      <w:r w:rsidRPr="004606FB">
        <w:rPr>
          <w:rFonts w:ascii="Times New Roman" w:hAnsi="Times New Roman" w:cs="Times New Roman"/>
          <w:sz w:val="28"/>
          <w:szCs w:val="28"/>
          <w:lang w:val="uk-UA"/>
        </w:rPr>
        <w:t xml:space="preserve">, биоамфалярия </w:t>
      </w:r>
      <w:r w:rsidRPr="004606FB">
        <w:rPr>
          <w:rFonts w:ascii="Times New Roman" w:hAnsi="Times New Roman" w:cs="Times New Roman"/>
          <w:i/>
          <w:sz w:val="28"/>
          <w:szCs w:val="28"/>
          <w:lang w:val="uk-UA"/>
        </w:rPr>
        <w:t>Biomphalaria glabrata</w:t>
      </w:r>
      <w:r w:rsidRPr="004606FB">
        <w:rPr>
          <w:rFonts w:ascii="Times New Roman" w:hAnsi="Times New Roman" w:cs="Times New Roman"/>
          <w:sz w:val="28"/>
          <w:szCs w:val="28"/>
          <w:lang w:val="uk-UA"/>
        </w:rPr>
        <w:t xml:space="preserve">, фіза загострена </w:t>
      </w:r>
      <w:r w:rsidRPr="004606FB">
        <w:rPr>
          <w:rFonts w:ascii="Times New Roman" w:hAnsi="Times New Roman" w:cs="Times New Roman"/>
          <w:i/>
          <w:sz w:val="28"/>
          <w:szCs w:val="28"/>
          <w:lang w:val="uk-UA"/>
        </w:rPr>
        <w:t>Haitia acuta</w:t>
      </w:r>
      <w:r w:rsidRPr="004606FB">
        <w:rPr>
          <w:rFonts w:ascii="Times New Roman" w:hAnsi="Times New Roman" w:cs="Times New Roman"/>
          <w:sz w:val="28"/>
          <w:szCs w:val="28"/>
          <w:lang w:val="uk-UA"/>
        </w:rPr>
        <w:t xml:space="preserve">, потамопіргус </w:t>
      </w:r>
      <w:r w:rsidRPr="004606FB">
        <w:rPr>
          <w:rFonts w:ascii="Times New Roman" w:hAnsi="Times New Roman" w:cs="Times New Roman"/>
          <w:i/>
          <w:sz w:val="28"/>
          <w:szCs w:val="28"/>
          <w:lang w:val="uk-UA"/>
        </w:rPr>
        <w:t>Potamopyrgus antipodarum</w:t>
      </w:r>
      <w:r w:rsidRPr="004606FB">
        <w:rPr>
          <w:rFonts w:ascii="Times New Roman" w:hAnsi="Times New Roman" w:cs="Times New Roman"/>
          <w:sz w:val="28"/>
          <w:szCs w:val="28"/>
          <w:lang w:val="uk-UA"/>
        </w:rPr>
        <w:t xml:space="preserve">, феррісія </w:t>
      </w:r>
      <w:r w:rsidRPr="004606FB">
        <w:rPr>
          <w:rFonts w:ascii="Times New Roman" w:hAnsi="Times New Roman" w:cs="Times New Roman"/>
          <w:i/>
          <w:sz w:val="28"/>
          <w:szCs w:val="28"/>
          <w:lang w:val="uk-UA"/>
        </w:rPr>
        <w:t>Ferrissia fragilis</w:t>
      </w:r>
      <w:r w:rsidRPr="004606FB">
        <w:rPr>
          <w:rFonts w:ascii="Times New Roman" w:hAnsi="Times New Roman" w:cs="Times New Roman"/>
          <w:sz w:val="28"/>
          <w:szCs w:val="28"/>
          <w:lang w:val="uk-UA"/>
        </w:rPr>
        <w:t xml:space="preserve">. Серед двостулкових молюсків вселенцями є куніарка </w:t>
      </w:r>
      <w:r w:rsidRPr="004606FB">
        <w:rPr>
          <w:rFonts w:ascii="Times New Roman" w:hAnsi="Times New Roman" w:cs="Times New Roman"/>
          <w:i/>
          <w:sz w:val="28"/>
          <w:szCs w:val="28"/>
          <w:lang w:val="uk-UA"/>
        </w:rPr>
        <w:t>Anadara inaequivalvis</w:t>
      </w:r>
      <w:r w:rsidRPr="004606FB">
        <w:rPr>
          <w:rFonts w:ascii="Times New Roman" w:hAnsi="Times New Roman" w:cs="Times New Roman"/>
          <w:sz w:val="28"/>
          <w:szCs w:val="28"/>
          <w:lang w:val="uk-UA"/>
        </w:rPr>
        <w:t xml:space="preserve">, мія піщана </w:t>
      </w:r>
      <w:r w:rsidRPr="004606FB">
        <w:rPr>
          <w:rFonts w:ascii="Times New Roman" w:hAnsi="Times New Roman" w:cs="Times New Roman"/>
          <w:i/>
          <w:sz w:val="28"/>
          <w:szCs w:val="28"/>
          <w:lang w:val="uk-UA"/>
        </w:rPr>
        <w:t>Mya arenaria</w:t>
      </w:r>
      <w:r w:rsidRPr="004606FB">
        <w:rPr>
          <w:rFonts w:ascii="Times New Roman" w:hAnsi="Times New Roman" w:cs="Times New Roman"/>
          <w:sz w:val="28"/>
          <w:szCs w:val="28"/>
          <w:lang w:val="uk-UA"/>
        </w:rPr>
        <w:t xml:space="preserve">, китайська беззубка Вуда </w:t>
      </w:r>
      <w:r w:rsidRPr="004606FB">
        <w:rPr>
          <w:rFonts w:ascii="Times New Roman" w:hAnsi="Times New Roman" w:cs="Times New Roman"/>
          <w:i/>
          <w:sz w:val="28"/>
          <w:szCs w:val="28"/>
          <w:lang w:val="uk-UA"/>
        </w:rPr>
        <w:t>Sinanodonta woodiana</w:t>
      </w:r>
      <w:r w:rsidRPr="004606FB">
        <w:rPr>
          <w:rFonts w:ascii="Times New Roman" w:hAnsi="Times New Roman" w:cs="Times New Roman"/>
          <w:sz w:val="28"/>
          <w:szCs w:val="28"/>
          <w:lang w:val="uk-UA"/>
        </w:rPr>
        <w:t xml:space="preserve">, корбікула річкова </w:t>
      </w:r>
      <w:r w:rsidRPr="004606FB">
        <w:rPr>
          <w:rFonts w:ascii="Times New Roman" w:hAnsi="Times New Roman" w:cs="Times New Roman"/>
          <w:i/>
          <w:sz w:val="28"/>
          <w:szCs w:val="28"/>
          <w:lang w:val="uk-UA"/>
        </w:rPr>
        <w:t>Corbicula fluminea</w:t>
      </w:r>
      <w:r w:rsidRPr="004606FB">
        <w:rPr>
          <w:rFonts w:ascii="Times New Roman" w:hAnsi="Times New Roman" w:cs="Times New Roman"/>
          <w:sz w:val="28"/>
          <w:szCs w:val="28"/>
          <w:lang w:val="uk-UA"/>
        </w:rPr>
        <w:t xml:space="preserve">, гіпаніс </w:t>
      </w:r>
      <w:r w:rsidRPr="004606FB">
        <w:rPr>
          <w:rFonts w:ascii="Times New Roman" w:hAnsi="Times New Roman" w:cs="Times New Roman"/>
          <w:i/>
          <w:sz w:val="28"/>
          <w:szCs w:val="28"/>
          <w:lang w:val="uk-UA"/>
        </w:rPr>
        <w:t>Hypanis glabra</w:t>
      </w:r>
      <w:r w:rsidRPr="004606FB">
        <w:rPr>
          <w:rFonts w:ascii="Times New Roman" w:hAnsi="Times New Roman" w:cs="Times New Roman"/>
          <w:sz w:val="28"/>
          <w:szCs w:val="28"/>
          <w:lang w:val="uk-UA"/>
        </w:rPr>
        <w:t xml:space="preserve">, корабельний шашель </w:t>
      </w:r>
      <w:r w:rsidRPr="004606FB">
        <w:rPr>
          <w:rFonts w:ascii="Times New Roman" w:hAnsi="Times New Roman" w:cs="Times New Roman"/>
          <w:i/>
          <w:sz w:val="28"/>
          <w:szCs w:val="28"/>
          <w:lang w:val="uk-UA"/>
        </w:rPr>
        <w:t>Teredo navalis</w:t>
      </w:r>
      <w:r w:rsidRPr="004606FB">
        <w:rPr>
          <w:rFonts w:ascii="Times New Roman" w:hAnsi="Times New Roman" w:cs="Times New Roman"/>
          <w:sz w:val="28"/>
          <w:szCs w:val="28"/>
          <w:lang w:val="uk-UA"/>
        </w:rPr>
        <w:t xml:space="preserve">, дрейсена бузька </w:t>
      </w:r>
      <w:r w:rsidRPr="004606FB">
        <w:rPr>
          <w:rFonts w:ascii="Times New Roman" w:hAnsi="Times New Roman" w:cs="Times New Roman"/>
          <w:i/>
          <w:sz w:val="28"/>
          <w:szCs w:val="28"/>
          <w:lang w:val="uk-UA"/>
        </w:rPr>
        <w:t>Dreissena rostriformis bugensis</w:t>
      </w:r>
      <w:r w:rsidRPr="004606FB">
        <w:rPr>
          <w:rFonts w:ascii="Times New Roman" w:hAnsi="Times New Roman" w:cs="Times New Roman"/>
          <w:sz w:val="28"/>
          <w:szCs w:val="28"/>
          <w:lang w:val="uk-UA"/>
        </w:rPr>
        <w:t xml:space="preserve">, дрейсена річкова </w:t>
      </w:r>
      <w:r w:rsidRPr="004606FB">
        <w:rPr>
          <w:rFonts w:ascii="Times New Roman" w:hAnsi="Times New Roman" w:cs="Times New Roman"/>
          <w:i/>
          <w:sz w:val="28"/>
          <w:szCs w:val="28"/>
          <w:lang w:val="uk-UA"/>
        </w:rPr>
        <w:t>Dreissena polymorpha</w:t>
      </w:r>
      <w:r w:rsidRPr="004606FB">
        <w:rPr>
          <w:rFonts w:ascii="Times New Roman" w:hAnsi="Times New Roman" w:cs="Times New Roman"/>
          <w:sz w:val="28"/>
          <w:szCs w:val="28"/>
          <w:lang w:val="uk-UA"/>
        </w:rPr>
        <w:t xml:space="preserve">. </w:t>
      </w:r>
    </w:p>
    <w:p w:rsidR="00E85B8F" w:rsidRPr="004606FB" w:rsidRDefault="00E85B8F" w:rsidP="00E85B8F">
      <w:pPr>
        <w:spacing w:before="0" w:line="240" w:lineRule="auto"/>
        <w:ind w:firstLine="567"/>
        <w:rPr>
          <w:rFonts w:ascii="Times New Roman" w:hAnsi="Times New Roman" w:cs="Times New Roman"/>
          <w:i/>
          <w:sz w:val="28"/>
          <w:szCs w:val="28"/>
          <w:lang w:val="uk-UA"/>
        </w:rPr>
      </w:pPr>
      <w:r w:rsidRPr="004606FB">
        <w:rPr>
          <w:rFonts w:ascii="Times New Roman" w:hAnsi="Times New Roman" w:cs="Times New Roman"/>
          <w:sz w:val="28"/>
          <w:szCs w:val="28"/>
          <w:lang w:val="uk-UA"/>
        </w:rPr>
        <w:t xml:space="preserve">Серед ракоподібних 8 вселенців: планктонна копепода </w:t>
      </w:r>
      <w:r w:rsidRPr="004606FB">
        <w:rPr>
          <w:rFonts w:ascii="Times New Roman" w:hAnsi="Times New Roman" w:cs="Times New Roman"/>
          <w:i/>
          <w:sz w:val="28"/>
          <w:szCs w:val="28"/>
          <w:lang w:val="uk-UA"/>
        </w:rPr>
        <w:t>Acartia tonsa</w:t>
      </w:r>
      <w:r w:rsidRPr="004606FB">
        <w:rPr>
          <w:rFonts w:ascii="Times New Roman" w:hAnsi="Times New Roman" w:cs="Times New Roman"/>
          <w:sz w:val="28"/>
          <w:szCs w:val="28"/>
          <w:lang w:val="uk-UA"/>
        </w:rPr>
        <w:t xml:space="preserve">, китайський мохнаторукий краб </w:t>
      </w:r>
      <w:r w:rsidRPr="004606FB">
        <w:rPr>
          <w:rFonts w:ascii="Times New Roman" w:hAnsi="Times New Roman" w:cs="Times New Roman"/>
          <w:i/>
          <w:sz w:val="28"/>
          <w:szCs w:val="28"/>
          <w:lang w:val="uk-UA"/>
        </w:rPr>
        <w:t>Eriocheir sinensis</w:t>
      </w:r>
      <w:r w:rsidRPr="004606FB">
        <w:rPr>
          <w:rFonts w:ascii="Times New Roman" w:hAnsi="Times New Roman" w:cs="Times New Roman"/>
          <w:sz w:val="28"/>
          <w:szCs w:val="28"/>
          <w:lang w:val="uk-UA"/>
        </w:rPr>
        <w:t xml:space="preserve">; 3 види балянусів </w:t>
      </w:r>
      <w:r w:rsidRPr="004606FB">
        <w:rPr>
          <w:rFonts w:ascii="Times New Roman" w:eastAsia="Calibri" w:hAnsi="Times New Roman" w:cs="Times New Roman"/>
          <w:sz w:val="28"/>
          <w:szCs w:val="28"/>
          <w:lang w:val="uk-UA"/>
        </w:rPr>
        <w:t>–</w:t>
      </w:r>
      <w:r w:rsidRPr="004606FB">
        <w:rPr>
          <w:rFonts w:ascii="Times New Roman" w:hAnsi="Times New Roman" w:cs="Times New Roman"/>
          <w:i/>
          <w:sz w:val="28"/>
          <w:szCs w:val="28"/>
          <w:lang w:val="uk-UA"/>
        </w:rPr>
        <w:t xml:space="preserve"> Amphibalanus improvises, Balanus amhpitrite</w:t>
      </w:r>
      <w:r w:rsidRPr="004606FB">
        <w:rPr>
          <w:rFonts w:ascii="Times New Roman" w:hAnsi="Times New Roman" w:cs="Times New Roman"/>
          <w:sz w:val="28"/>
          <w:szCs w:val="28"/>
          <w:lang w:val="uk-UA"/>
        </w:rPr>
        <w:t xml:space="preserve">, </w:t>
      </w:r>
      <w:r w:rsidRPr="004606FB">
        <w:rPr>
          <w:rFonts w:ascii="Times New Roman" w:hAnsi="Times New Roman" w:cs="Times New Roman"/>
          <w:i/>
          <w:sz w:val="28"/>
          <w:szCs w:val="28"/>
          <w:lang w:val="uk-UA"/>
        </w:rPr>
        <w:t>Balanus eburneus</w:t>
      </w:r>
      <w:r w:rsidRPr="004606FB">
        <w:rPr>
          <w:rFonts w:ascii="Times New Roman" w:hAnsi="Times New Roman" w:cs="Times New Roman"/>
          <w:sz w:val="28"/>
          <w:szCs w:val="28"/>
          <w:lang w:val="uk-UA"/>
        </w:rPr>
        <w:t xml:space="preserve">; голандський крабик </w:t>
      </w:r>
      <w:r w:rsidRPr="004606FB">
        <w:rPr>
          <w:rFonts w:ascii="Times New Roman" w:hAnsi="Times New Roman" w:cs="Times New Roman"/>
          <w:i/>
          <w:sz w:val="28"/>
          <w:szCs w:val="28"/>
          <w:lang w:val="uk-UA"/>
        </w:rPr>
        <w:t>Rhitropanopeus harrisii</w:t>
      </w:r>
      <w:r w:rsidRPr="004606FB">
        <w:rPr>
          <w:rFonts w:ascii="Times New Roman" w:hAnsi="Times New Roman" w:cs="Times New Roman"/>
          <w:sz w:val="28"/>
          <w:szCs w:val="28"/>
          <w:lang w:val="uk-UA"/>
        </w:rPr>
        <w:t xml:space="preserve">, блакитний краб </w:t>
      </w:r>
      <w:r w:rsidRPr="004606FB">
        <w:rPr>
          <w:rFonts w:ascii="Times New Roman" w:hAnsi="Times New Roman" w:cs="Times New Roman"/>
          <w:i/>
          <w:sz w:val="28"/>
          <w:szCs w:val="28"/>
          <w:lang w:val="uk-UA"/>
        </w:rPr>
        <w:t>Callinectes sapidus</w:t>
      </w:r>
      <w:r w:rsidRPr="004606FB">
        <w:rPr>
          <w:rFonts w:ascii="Times New Roman" w:hAnsi="Times New Roman" w:cs="Times New Roman"/>
          <w:sz w:val="28"/>
          <w:szCs w:val="28"/>
          <w:lang w:val="uk-UA"/>
        </w:rPr>
        <w:t xml:space="preserve">, </w:t>
      </w:r>
      <w:r w:rsidRPr="004606FB">
        <w:rPr>
          <w:rFonts w:ascii="Times New Roman" w:hAnsi="Times New Roman" w:cs="Times New Roman"/>
          <w:i/>
          <w:sz w:val="28"/>
          <w:szCs w:val="28"/>
          <w:lang w:val="uk-UA"/>
        </w:rPr>
        <w:t xml:space="preserve">східна креветка </w:t>
      </w:r>
      <w:r w:rsidRPr="004606FB">
        <w:rPr>
          <w:rFonts w:ascii="Times New Roman" w:hAnsi="Times New Roman" w:cs="Times New Roman"/>
          <w:bCs/>
          <w:i/>
          <w:iCs/>
          <w:sz w:val="28"/>
          <w:szCs w:val="28"/>
          <w:lang w:val="uk-UA"/>
        </w:rPr>
        <w:t>Macrobrachium nipponense</w:t>
      </w:r>
      <w:r w:rsidRPr="004606FB">
        <w:rPr>
          <w:rFonts w:ascii="Times New Roman" w:hAnsi="Times New Roman" w:cs="Times New Roman"/>
          <w:sz w:val="28"/>
          <w:szCs w:val="28"/>
          <w:lang w:val="uk-UA"/>
        </w:rPr>
        <w:t xml:space="preserve">. Серед червів вселенцями є олігохета </w:t>
      </w:r>
      <w:r w:rsidRPr="004606FB">
        <w:rPr>
          <w:rFonts w:ascii="Times New Roman" w:hAnsi="Times New Roman" w:cs="Times New Roman"/>
          <w:i/>
          <w:sz w:val="28"/>
          <w:szCs w:val="28"/>
          <w:lang w:val="uk-UA"/>
        </w:rPr>
        <w:t xml:space="preserve">Branchiura sowerbyi </w:t>
      </w:r>
      <w:r w:rsidRPr="004606FB">
        <w:rPr>
          <w:rFonts w:ascii="Times New Roman" w:hAnsi="Times New Roman" w:cs="Times New Roman"/>
          <w:sz w:val="28"/>
          <w:szCs w:val="28"/>
          <w:lang w:val="uk-UA"/>
        </w:rPr>
        <w:t xml:space="preserve">та поліхета </w:t>
      </w:r>
      <w:r w:rsidRPr="004606FB">
        <w:rPr>
          <w:rFonts w:ascii="Times New Roman" w:hAnsi="Times New Roman" w:cs="Times New Roman"/>
          <w:i/>
          <w:sz w:val="28"/>
          <w:szCs w:val="28"/>
          <w:lang w:val="uk-UA"/>
        </w:rPr>
        <w:t>Mercierella</w:t>
      </w:r>
      <w:r w:rsidRPr="004606FB">
        <w:rPr>
          <w:rFonts w:ascii="Times New Roman" w:hAnsi="Times New Roman" w:cs="Times New Roman"/>
          <w:sz w:val="28"/>
          <w:szCs w:val="28"/>
          <w:lang w:val="uk-UA"/>
        </w:rPr>
        <w:t xml:space="preserve">, з мохуваток </w:t>
      </w:r>
      <w:r w:rsidRPr="004606FB">
        <w:rPr>
          <w:rFonts w:ascii="Times New Roman" w:eastAsia="Calibri" w:hAnsi="Times New Roman" w:cs="Times New Roman"/>
          <w:sz w:val="28"/>
          <w:szCs w:val="28"/>
          <w:lang w:val="uk-UA"/>
        </w:rPr>
        <w:t>–</w:t>
      </w:r>
      <w:r w:rsidRPr="004606FB">
        <w:rPr>
          <w:rFonts w:ascii="Times New Roman" w:hAnsi="Times New Roman" w:cs="Times New Roman"/>
          <w:sz w:val="28"/>
          <w:szCs w:val="28"/>
          <w:lang w:val="uk-UA"/>
        </w:rPr>
        <w:t xml:space="preserve"> </w:t>
      </w:r>
      <w:r w:rsidRPr="004606FB">
        <w:rPr>
          <w:rFonts w:ascii="Times New Roman" w:hAnsi="Times New Roman" w:cs="Times New Roman"/>
          <w:i/>
          <w:sz w:val="28"/>
          <w:szCs w:val="28"/>
          <w:lang w:val="uk-UA"/>
        </w:rPr>
        <w:t>Pectinatella magnifica</w:t>
      </w:r>
      <w:r w:rsidRPr="004606FB">
        <w:rPr>
          <w:rFonts w:ascii="Times New Roman" w:hAnsi="Times New Roman" w:cs="Times New Roman"/>
          <w:sz w:val="28"/>
          <w:szCs w:val="28"/>
          <w:lang w:val="uk-UA"/>
        </w:rPr>
        <w:t xml:space="preserve"> та </w:t>
      </w:r>
      <w:r w:rsidRPr="004606FB">
        <w:rPr>
          <w:rFonts w:ascii="Times New Roman" w:hAnsi="Times New Roman" w:cs="Times New Roman"/>
          <w:i/>
          <w:sz w:val="28"/>
          <w:szCs w:val="28"/>
          <w:lang w:val="uk-UA"/>
        </w:rPr>
        <w:t>Lophopodella carteri</w:t>
      </w:r>
      <w:r w:rsidRPr="004606FB">
        <w:rPr>
          <w:rFonts w:ascii="Times New Roman" w:hAnsi="Times New Roman" w:cs="Times New Roman"/>
          <w:sz w:val="28"/>
          <w:szCs w:val="28"/>
          <w:lang w:val="uk-UA"/>
        </w:rPr>
        <w:t xml:space="preserve">, камптозоїв </w:t>
      </w:r>
      <w:r w:rsidRPr="004606FB">
        <w:rPr>
          <w:rFonts w:ascii="Times New Roman" w:eastAsia="Calibri" w:hAnsi="Times New Roman" w:cs="Times New Roman"/>
          <w:sz w:val="28"/>
          <w:szCs w:val="28"/>
          <w:lang w:val="uk-UA"/>
        </w:rPr>
        <w:t>–</w:t>
      </w:r>
      <w:r w:rsidRPr="004606FB">
        <w:rPr>
          <w:rFonts w:ascii="Times New Roman" w:hAnsi="Times New Roman" w:cs="Times New Roman"/>
          <w:sz w:val="28"/>
          <w:szCs w:val="28"/>
          <w:lang w:val="uk-UA"/>
        </w:rPr>
        <w:t xml:space="preserve"> </w:t>
      </w:r>
      <w:r w:rsidRPr="004606FB">
        <w:rPr>
          <w:rFonts w:ascii="Times New Roman" w:hAnsi="Times New Roman" w:cs="Times New Roman"/>
          <w:i/>
          <w:sz w:val="28"/>
          <w:szCs w:val="28"/>
          <w:lang w:val="uk-UA"/>
        </w:rPr>
        <w:t>Urnatella gracilis</w:t>
      </w:r>
      <w:r w:rsidRPr="004606FB">
        <w:rPr>
          <w:rFonts w:ascii="Times New Roman" w:hAnsi="Times New Roman" w:cs="Times New Roman"/>
          <w:sz w:val="28"/>
          <w:szCs w:val="28"/>
          <w:lang w:val="uk-UA"/>
        </w:rPr>
        <w:t>.</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Найбільша кількість агресивних вселенців є солонуватоводними (голандський крабик, мнеміопсис, бероє, рапана) та широко розповсюдженими в барових ділянках рукавів, які є зонами найбільшого ризику. В рукавах дельти найпоширенішими вселенцями є китайська беззубка Вуда </w:t>
      </w:r>
      <w:r w:rsidRPr="004606FB">
        <w:rPr>
          <w:rFonts w:ascii="Times New Roman" w:hAnsi="Times New Roman" w:cs="Times New Roman"/>
          <w:i/>
          <w:sz w:val="28"/>
          <w:szCs w:val="28"/>
          <w:lang w:val="uk-UA"/>
        </w:rPr>
        <w:t>Sinanodonta woodiana</w:t>
      </w:r>
      <w:r w:rsidRPr="004606FB">
        <w:rPr>
          <w:rFonts w:ascii="Times New Roman" w:hAnsi="Times New Roman" w:cs="Times New Roman"/>
          <w:sz w:val="28"/>
          <w:szCs w:val="28"/>
          <w:lang w:val="uk-UA"/>
        </w:rPr>
        <w:t xml:space="preserve"> та корбікула річкова </w:t>
      </w:r>
      <w:r w:rsidRPr="004606FB">
        <w:rPr>
          <w:rFonts w:ascii="Times New Roman" w:hAnsi="Times New Roman" w:cs="Times New Roman"/>
          <w:i/>
          <w:sz w:val="28"/>
          <w:szCs w:val="28"/>
          <w:lang w:val="uk-UA"/>
        </w:rPr>
        <w:t>Corbicula fluminea</w:t>
      </w:r>
      <w:r w:rsidRPr="004606FB">
        <w:rPr>
          <w:rFonts w:ascii="Times New Roman" w:hAnsi="Times New Roman" w:cs="Times New Roman"/>
          <w:sz w:val="28"/>
          <w:szCs w:val="28"/>
          <w:lang w:val="uk-UA"/>
        </w:rPr>
        <w:t>. Найменша кількість інвазійних видів на території ДБЗ відмічена в прісноводних кутах і складає 0,2%.</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Зі списку інвазійних видів хребетних тварин, що несуть найбільшу небезпеку для екосистем Європи та були виділені Європейським союзом (List of  Invasive Alien Species of  Union concern), в Україні можна виділити 4 види: </w:t>
      </w:r>
      <w:r w:rsidRPr="004606FB">
        <w:rPr>
          <w:rFonts w:ascii="Times New Roman" w:hAnsi="Times New Roman" w:cs="Times New Roman"/>
          <w:sz w:val="28"/>
          <w:szCs w:val="28"/>
          <w:lang w:val="uk-UA"/>
        </w:rPr>
        <w:lastRenderedPageBreak/>
        <w:t xml:space="preserve">червоновуха черепаха звичайна </w:t>
      </w:r>
      <w:r w:rsidRPr="004606FB">
        <w:rPr>
          <w:rFonts w:ascii="Times New Roman" w:hAnsi="Times New Roman" w:cs="Times New Roman"/>
          <w:i/>
          <w:sz w:val="28"/>
          <w:szCs w:val="28"/>
          <w:lang w:val="uk-UA"/>
        </w:rPr>
        <w:t>Trachemys scripta</w:t>
      </w:r>
      <w:r w:rsidRPr="004606FB">
        <w:rPr>
          <w:rFonts w:ascii="Times New Roman" w:hAnsi="Times New Roman" w:cs="Times New Roman"/>
          <w:sz w:val="28"/>
          <w:szCs w:val="28"/>
          <w:lang w:val="uk-UA"/>
        </w:rPr>
        <w:t xml:space="preserve">; нутрія </w:t>
      </w:r>
      <w:r w:rsidRPr="004606FB">
        <w:rPr>
          <w:rFonts w:ascii="Times New Roman" w:hAnsi="Times New Roman" w:cs="Times New Roman"/>
          <w:i/>
          <w:iCs/>
          <w:sz w:val="28"/>
          <w:szCs w:val="28"/>
          <w:lang w:val="uk-UA"/>
        </w:rPr>
        <w:t xml:space="preserve">Myocastor coypus; </w:t>
      </w:r>
      <w:r w:rsidRPr="004606FB">
        <w:rPr>
          <w:rFonts w:ascii="Times New Roman" w:hAnsi="Times New Roman" w:cs="Times New Roman"/>
          <w:iCs/>
          <w:sz w:val="28"/>
          <w:szCs w:val="28"/>
          <w:lang w:val="uk-UA"/>
        </w:rPr>
        <w:t>єнотоподібний собака</w:t>
      </w:r>
      <w:r w:rsidRPr="004606FB">
        <w:rPr>
          <w:rFonts w:ascii="Times New Roman" w:hAnsi="Times New Roman" w:cs="Times New Roman"/>
          <w:i/>
          <w:iCs/>
          <w:sz w:val="28"/>
          <w:szCs w:val="28"/>
          <w:lang w:val="uk-UA"/>
        </w:rPr>
        <w:t xml:space="preserve"> Nyctereutes procyonoides;</w:t>
      </w:r>
      <w:r w:rsidRPr="004606FB">
        <w:rPr>
          <w:rFonts w:ascii="Times New Roman" w:hAnsi="Times New Roman" w:cs="Times New Roman"/>
          <w:sz w:val="28"/>
          <w:szCs w:val="28"/>
          <w:lang w:val="uk-UA"/>
        </w:rPr>
        <w:t xml:space="preserve"> ондатра болотяна </w:t>
      </w:r>
      <w:r w:rsidRPr="004606FB">
        <w:rPr>
          <w:rFonts w:ascii="Times New Roman" w:hAnsi="Times New Roman" w:cs="Times New Roman"/>
          <w:i/>
          <w:iCs/>
          <w:sz w:val="28"/>
          <w:szCs w:val="28"/>
          <w:lang w:val="uk-UA"/>
        </w:rPr>
        <w:t xml:space="preserve">Ondatra zibethic, </w:t>
      </w:r>
      <w:r w:rsidRPr="004606FB">
        <w:rPr>
          <w:rFonts w:ascii="Times New Roman" w:hAnsi="Times New Roman" w:cs="Times New Roman"/>
          <w:iCs/>
          <w:sz w:val="28"/>
          <w:szCs w:val="28"/>
          <w:lang w:val="uk-UA"/>
        </w:rPr>
        <w:t>які</w:t>
      </w:r>
      <w:r w:rsidRPr="004606FB">
        <w:rPr>
          <w:rFonts w:ascii="Times New Roman" w:hAnsi="Times New Roman" w:cs="Times New Roman"/>
          <w:i/>
          <w:iCs/>
          <w:sz w:val="28"/>
          <w:szCs w:val="28"/>
          <w:lang w:val="uk-UA"/>
        </w:rPr>
        <w:t xml:space="preserve"> </w:t>
      </w:r>
      <w:r w:rsidRPr="004606FB">
        <w:rPr>
          <w:rFonts w:ascii="Times New Roman" w:hAnsi="Times New Roman" w:cs="Times New Roman"/>
          <w:iCs/>
          <w:sz w:val="28"/>
          <w:szCs w:val="28"/>
          <w:lang w:val="uk-UA"/>
        </w:rPr>
        <w:t>були відмічені і в межах</w:t>
      </w:r>
      <w:r w:rsidRPr="004606FB">
        <w:rPr>
          <w:rFonts w:ascii="Times New Roman" w:hAnsi="Times New Roman" w:cs="Times New Roman"/>
          <w:i/>
          <w:iCs/>
          <w:sz w:val="28"/>
          <w:szCs w:val="28"/>
          <w:lang w:val="uk-UA"/>
        </w:rPr>
        <w:t xml:space="preserve"> </w:t>
      </w:r>
      <w:r w:rsidRPr="004606FB">
        <w:rPr>
          <w:rFonts w:ascii="Times New Roman" w:hAnsi="Times New Roman" w:cs="Times New Roman"/>
          <w:iCs/>
          <w:sz w:val="28"/>
          <w:szCs w:val="28"/>
          <w:lang w:val="uk-UA"/>
        </w:rPr>
        <w:t>ДБЗ</w:t>
      </w:r>
      <w:r w:rsidRPr="004606FB">
        <w:rPr>
          <w:rFonts w:ascii="Times New Roman" w:hAnsi="Times New Roman" w:cs="Times New Roman"/>
          <w:i/>
          <w:iCs/>
          <w:sz w:val="28"/>
          <w:szCs w:val="28"/>
          <w:lang w:val="uk-UA"/>
        </w:rPr>
        <w:t>.</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ab/>
        <w:t xml:space="preserve">У складі герпетофауни ДБЗ є 1 інтродукований вид – червоновуха черепаха звичайна </w:t>
      </w:r>
      <w:r w:rsidRPr="004606FB">
        <w:rPr>
          <w:rFonts w:ascii="Times New Roman" w:hAnsi="Times New Roman" w:cs="Times New Roman"/>
          <w:i/>
          <w:sz w:val="28"/>
          <w:szCs w:val="28"/>
          <w:lang w:val="uk-UA"/>
        </w:rPr>
        <w:t>Trachemys scripta</w:t>
      </w:r>
      <w:r w:rsidRPr="004606FB">
        <w:rPr>
          <w:rFonts w:ascii="Times New Roman" w:hAnsi="Times New Roman" w:cs="Times New Roman"/>
          <w:sz w:val="28"/>
          <w:szCs w:val="28"/>
          <w:lang w:val="uk-UA"/>
        </w:rPr>
        <w:t xml:space="preserve">, яка активно розселюється в Україні та може нести загрозу для аборигенного виду – болотної черепахи європейської </w:t>
      </w:r>
      <w:r w:rsidRPr="004606FB">
        <w:rPr>
          <w:rFonts w:ascii="Times New Roman" w:hAnsi="Times New Roman" w:cs="Times New Roman"/>
          <w:i/>
          <w:sz w:val="28"/>
          <w:szCs w:val="28"/>
          <w:lang w:val="uk-UA"/>
        </w:rPr>
        <w:t>Emys orbicularis</w:t>
      </w:r>
      <w:r w:rsidRPr="004606FB">
        <w:rPr>
          <w:rFonts w:ascii="Times New Roman" w:hAnsi="Times New Roman" w:cs="Times New Roman"/>
          <w:sz w:val="28"/>
          <w:szCs w:val="28"/>
          <w:lang w:val="uk-UA"/>
        </w:rPr>
        <w:t>. Інтродукція інших видів герпетофауни в межах України не була успішною.</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ab/>
        <w:t xml:space="preserve">Серед птахів в Україні немає інвазійних видів, які несуть небезпеку для екосистем. Серед інтродукованих можна виділити фазана звичайного </w:t>
      </w:r>
      <w:r w:rsidRPr="004606FB">
        <w:rPr>
          <w:rFonts w:ascii="Times New Roman" w:hAnsi="Times New Roman" w:cs="Times New Roman"/>
          <w:i/>
          <w:sz w:val="28"/>
          <w:szCs w:val="28"/>
          <w:lang w:val="uk-UA"/>
        </w:rPr>
        <w:t>Phasianus colchicus</w:t>
      </w:r>
      <w:r w:rsidRPr="004606FB">
        <w:rPr>
          <w:rFonts w:ascii="Times New Roman" w:hAnsi="Times New Roman" w:cs="Times New Roman"/>
          <w:sz w:val="28"/>
          <w:szCs w:val="28"/>
          <w:lang w:val="uk-UA"/>
        </w:rPr>
        <w:t xml:space="preserve"> </w:t>
      </w:r>
      <w:bookmarkStart w:id="127" w:name="_Hlk109293967"/>
      <w:r w:rsidRPr="004606FB">
        <w:rPr>
          <w:rFonts w:ascii="Times New Roman" w:hAnsi="Times New Roman" w:cs="Times New Roman"/>
          <w:sz w:val="28"/>
          <w:szCs w:val="28"/>
          <w:lang w:val="uk-UA"/>
        </w:rPr>
        <w:t>(Beskaravainy, 2018</w:t>
      </w:r>
      <w:bookmarkEnd w:id="127"/>
      <w:r w:rsidRPr="004606FB">
        <w:rPr>
          <w:rFonts w:ascii="Times New Roman" w:hAnsi="Times New Roman" w:cs="Times New Roman"/>
          <w:sz w:val="28"/>
          <w:szCs w:val="28"/>
          <w:lang w:val="uk-UA"/>
        </w:rPr>
        <w:t>). Нові види птахів, які почали гніздитися останні десятиліття в межах ДБЗ, не є інвазійними, їх появу потрібно розглядати як розширення ареалу.</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ab/>
        <w:t>В складі теріофауни України є також дальні інвайдери. До цієї групи віднесено види, що з’явилися у складі дикої фауни внаслідок розселення природним шляхом, проте за сприяння людини. Більшість з них виявляють схильність до синантропії (</w:t>
      </w:r>
      <w:bookmarkStart w:id="128" w:name="_Hlk109293978"/>
      <w:r w:rsidRPr="004606FB">
        <w:rPr>
          <w:rFonts w:ascii="Times New Roman" w:hAnsi="Times New Roman" w:cs="Times New Roman"/>
          <w:sz w:val="28"/>
          <w:szCs w:val="28"/>
          <w:lang w:val="uk-UA"/>
        </w:rPr>
        <w:t>Zagorodniuk, 2005</w:t>
      </w:r>
      <w:bookmarkEnd w:id="128"/>
      <w:r w:rsidRPr="004606FB">
        <w:rPr>
          <w:rFonts w:ascii="Times New Roman" w:hAnsi="Times New Roman" w:cs="Times New Roman"/>
          <w:sz w:val="28"/>
          <w:szCs w:val="28"/>
          <w:lang w:val="uk-UA"/>
        </w:rPr>
        <w:t xml:space="preserve">) та негативно впливають на популяції аборигенних видів. У складі теріофауни ДБЗ є три види, що прийшли до нас з віддалених біомів: миша хатня </w:t>
      </w:r>
      <w:r w:rsidRPr="004606FB">
        <w:rPr>
          <w:rFonts w:ascii="Times New Roman" w:hAnsi="Times New Roman" w:cs="Times New Roman"/>
          <w:i/>
          <w:sz w:val="28"/>
          <w:szCs w:val="28"/>
          <w:lang w:val="uk-UA"/>
        </w:rPr>
        <w:t>Mus musculus</w:t>
      </w:r>
      <w:r w:rsidRPr="004606FB">
        <w:rPr>
          <w:rFonts w:ascii="Times New Roman" w:hAnsi="Times New Roman" w:cs="Times New Roman"/>
          <w:sz w:val="28"/>
          <w:szCs w:val="28"/>
          <w:lang w:val="uk-UA"/>
        </w:rPr>
        <w:t xml:space="preserve">, пацюк мандрівний (сірий) </w:t>
      </w:r>
      <w:r w:rsidRPr="004606FB">
        <w:rPr>
          <w:rFonts w:ascii="Times New Roman" w:hAnsi="Times New Roman" w:cs="Times New Roman"/>
          <w:i/>
          <w:sz w:val="28"/>
          <w:szCs w:val="28"/>
          <w:lang w:val="uk-UA"/>
        </w:rPr>
        <w:t xml:space="preserve">Rattus norvegicus, </w:t>
      </w:r>
      <w:r w:rsidRPr="004606FB">
        <w:rPr>
          <w:rFonts w:ascii="Times New Roman" w:hAnsi="Times New Roman" w:cs="Times New Roman"/>
          <w:sz w:val="28"/>
          <w:szCs w:val="28"/>
          <w:lang w:val="uk-UA"/>
        </w:rPr>
        <w:t>шакал звичайний</w:t>
      </w:r>
      <w:r w:rsidRPr="004606FB">
        <w:rPr>
          <w:rFonts w:ascii="Times New Roman" w:hAnsi="Times New Roman" w:cs="Times New Roman"/>
          <w:i/>
          <w:sz w:val="28"/>
          <w:szCs w:val="28"/>
          <w:lang w:val="uk-UA"/>
        </w:rPr>
        <w:t xml:space="preserve"> Canis aureus</w:t>
      </w:r>
      <w:r w:rsidRPr="004606FB">
        <w:rPr>
          <w:rFonts w:ascii="Times New Roman" w:hAnsi="Times New Roman" w:cs="Times New Roman"/>
          <w:sz w:val="28"/>
          <w:szCs w:val="28"/>
          <w:lang w:val="uk-UA"/>
        </w:rPr>
        <w:t>.</w:t>
      </w:r>
    </w:p>
    <w:p w:rsidR="00E85B8F" w:rsidRPr="004606FB" w:rsidRDefault="00E85B8F" w:rsidP="00E85B8F">
      <w:pPr>
        <w:keepNext/>
        <w:widowControl w:val="0"/>
        <w:spacing w:before="240" w:after="240" w:line="200" w:lineRule="atLeast"/>
        <w:ind w:left="567" w:firstLine="0"/>
        <w:outlineLvl w:val="1"/>
        <w:rPr>
          <w:rFonts w:ascii="Times New Roman" w:eastAsia="Droid Sans Fallback" w:hAnsi="Times New Roman" w:cs="Times New Roman"/>
          <w:b/>
          <w:kern w:val="28"/>
          <w:sz w:val="28"/>
          <w:szCs w:val="28"/>
          <w:lang w:val="uk-UA" w:eastAsia="zh-CN" w:bidi="hi-IN"/>
        </w:rPr>
      </w:pPr>
      <w:bookmarkStart w:id="129" w:name="_Toc106872980"/>
      <w:bookmarkStart w:id="130" w:name="_Toc121901888"/>
      <w:r w:rsidRPr="004606FB">
        <w:rPr>
          <w:rFonts w:ascii="Times New Roman" w:eastAsia="Droid Sans Fallback" w:hAnsi="Times New Roman" w:cs="Lucida Sans"/>
          <w:b/>
          <w:kern w:val="28"/>
          <w:sz w:val="28"/>
          <w:szCs w:val="24"/>
          <w:lang w:val="uk-UA" w:eastAsia="zh-CN" w:bidi="hi-IN"/>
        </w:rPr>
        <w:t xml:space="preserve">2.2.4 </w:t>
      </w:r>
      <w:r w:rsidRPr="004606FB">
        <w:rPr>
          <w:rFonts w:ascii="Times New Roman" w:eastAsia="Droid Sans Fallback" w:hAnsi="Times New Roman" w:cs="Times New Roman"/>
          <w:b/>
          <w:kern w:val="28"/>
          <w:sz w:val="28"/>
          <w:szCs w:val="28"/>
          <w:lang w:val="uk-UA" w:eastAsia="zh-CN" w:bidi="hi-IN"/>
        </w:rPr>
        <w:t>Деградація Стенцівсько-Жебриянівських плавнів</w:t>
      </w:r>
      <w:bookmarkEnd w:id="129"/>
      <w:bookmarkEnd w:id="130"/>
    </w:p>
    <w:p w:rsidR="00E85B8F" w:rsidRPr="004606FB" w:rsidRDefault="00E85B8F" w:rsidP="00E85B8F">
      <w:pPr>
        <w:tabs>
          <w:tab w:val="left" w:pos="4678"/>
        </w:tabs>
        <w:spacing w:before="0" w:line="240" w:lineRule="auto"/>
        <w:ind w:firstLine="567"/>
        <w:rPr>
          <w:rFonts w:ascii="Times New Roman" w:eastAsia="Arial" w:hAnsi="Times New Roman" w:cs="Times New Roman"/>
          <w:sz w:val="28"/>
          <w:szCs w:val="28"/>
          <w:lang w:val="uk-UA" w:eastAsia="zh-CN" w:bidi="hi-IN"/>
        </w:rPr>
      </w:pPr>
      <w:r w:rsidRPr="004606FB">
        <w:rPr>
          <w:rFonts w:ascii="Times New Roman" w:eastAsia="Arial" w:hAnsi="Times New Roman" w:cs="Times New Roman"/>
          <w:sz w:val="28"/>
          <w:szCs w:val="28"/>
          <w:lang w:val="uk-UA" w:eastAsia="zh-CN"/>
        </w:rPr>
        <w:t>До 30-х рр. ХХ ст. СЖП функціонували в умовах взаємодіючого впливу водотоків Дунаю і моря, що забезпечувало їм найвищу біологічну різноманітність та продуктивність в межах гирлової області Дунаю в цілому. До початку будівництва насипу під автодорогу Вилкове-Приморське в 40</w:t>
      </w:r>
      <w:r w:rsidRPr="004606FB">
        <w:rPr>
          <w:rFonts w:ascii="Times New Roman" w:eastAsia="Arial" w:hAnsi="Times New Roman" w:cs="Times New Roman"/>
          <w:sz w:val="28"/>
          <w:szCs w:val="28"/>
          <w:lang w:val="uk-UA" w:eastAsia="zh-CN"/>
        </w:rPr>
        <w:noBreakHyphen/>
        <w:t xml:space="preserve">х рр. ХХ ст. зв'язок СЖП з Жебриянівською бухтою здійснювався через досить широкі, але мілководні протоки. </w:t>
      </w:r>
    </w:p>
    <w:p w:rsidR="00E85B8F" w:rsidRPr="004606FB" w:rsidRDefault="00E85B8F" w:rsidP="00E85B8F">
      <w:pPr>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 xml:space="preserve"> В 60-</w:t>
      </w:r>
      <w:r w:rsidR="00402104">
        <w:rPr>
          <w:rFonts w:ascii="Times New Roman" w:eastAsia="Arial" w:hAnsi="Times New Roman" w:cs="Times New Roman"/>
          <w:sz w:val="28"/>
          <w:szCs w:val="28"/>
          <w:lang w:val="uk-UA" w:eastAsia="zh-CN"/>
        </w:rPr>
        <w:t>х</w:t>
      </w:r>
      <w:r w:rsidRPr="004606FB">
        <w:rPr>
          <w:rFonts w:ascii="Times New Roman" w:eastAsia="Arial" w:hAnsi="Times New Roman" w:cs="Times New Roman"/>
          <w:sz w:val="28"/>
          <w:szCs w:val="28"/>
          <w:lang w:val="uk-UA" w:eastAsia="zh-CN"/>
        </w:rPr>
        <w:t xml:space="preserve"> рок</w:t>
      </w:r>
      <w:r w:rsidR="00402104">
        <w:rPr>
          <w:rFonts w:ascii="Times New Roman" w:eastAsia="Arial" w:hAnsi="Times New Roman" w:cs="Times New Roman"/>
          <w:sz w:val="28"/>
          <w:szCs w:val="28"/>
          <w:lang w:val="uk-UA" w:eastAsia="zh-CN"/>
        </w:rPr>
        <w:t>ах</w:t>
      </w:r>
      <w:r w:rsidRPr="004606FB">
        <w:rPr>
          <w:rFonts w:ascii="Times New Roman" w:eastAsia="Arial" w:hAnsi="Times New Roman" w:cs="Times New Roman"/>
          <w:sz w:val="28"/>
          <w:szCs w:val="28"/>
          <w:lang w:val="uk-UA" w:eastAsia="zh-CN"/>
        </w:rPr>
        <w:t xml:space="preserve"> ХХ ст. значні площі СЖП почали осушати та перетворювати на рисові чеки і рибні ставки, 38000 га плавнів пішли на потребу сільського господарства. Через будівництво дамб (загальною довжиною 30,6 км) на лівому березі Кілійського рукава і Соломонова гирла від м. Кілії до м. Вилкове, а також через будівництво Парапорської, Жебриянівської та Гослісфондівської дамб, водно-болотні угіддя на площі 37,6 тис. га почали використовуватися під агрокультури. </w:t>
      </w:r>
    </w:p>
    <w:p w:rsidR="00E85B8F" w:rsidRPr="004606FB" w:rsidRDefault="00E85B8F" w:rsidP="00E85B8F">
      <w:pPr>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Особливий негативний вплив на екологічний стан СЖП мало будівництво у 1978 р. 14-км каналу Дунай-Сасик, який штучно поділив угіддя на 2 частини. Дюкер під каналом для водообміну між Стенцівськими і Жебриянівськими плавнями своєї функції не виконує, тому що його пропускна здатність невелика (загальна площа перерізу 8 квадратних метрів). На початку 80-х років із-за антропогенного впливу площа СЖП зменшилася в порівнянні з природною більше ніж на 50% і завершилось формування сучасної схеми потоку води.</w:t>
      </w:r>
    </w:p>
    <w:p w:rsidR="00E85B8F" w:rsidRPr="004606FB" w:rsidRDefault="00E85B8F" w:rsidP="00E85B8F">
      <w:pPr>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lastRenderedPageBreak/>
        <w:t xml:space="preserve">До одамбування в плавнях спостерігався ефект літування, вода сходила, за цей час накопичена органіка встигала мінералізуватися і екосистема знаходилася в гарному стані. Після одамбування очерет почав нарощувати площу та висоту кореневищ, різко зменшилося дзеркало відкритої води. Після встановлення нового вищого рівня води очерет знову наростив шар кореневищ. Подальший підйом рівня води вже став неможливий, тому що почали підтоплюватися насосні станції та навколишні села. </w:t>
      </w:r>
    </w:p>
    <w:p w:rsidR="00E85B8F" w:rsidRPr="004606FB" w:rsidRDefault="00E85B8F" w:rsidP="00E85B8F">
      <w:pPr>
        <w:spacing w:before="0" w:line="240" w:lineRule="auto"/>
        <w:ind w:firstLine="567"/>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 xml:space="preserve">В результаті шар кореневищ очерету сягнув 1,5-2 метри. До СЖП почала надходити вода з рисових чеків, збагачена мінеральними добривами, азотом та фосфором, що призвело до евтрофування. Погіршення проточності в поєднанні з кліматичними змінами та забрудненням стали основною причиною активного заростання території рослинністю, в результаті чого площі відкритого водного дзеркала почали зменшуватися з 80% до 10-15%. </w:t>
      </w:r>
      <w:r w:rsidRPr="004606FB">
        <w:rPr>
          <w:rFonts w:ascii="Times New Roman" w:eastAsia="Arial" w:hAnsi="Times New Roman" w:cs="Times New Roman"/>
          <w:kern w:val="1"/>
          <w:sz w:val="28"/>
          <w:szCs w:val="28"/>
          <w:lang w:val="uk-UA" w:eastAsia="zh-CN" w:bidi="hi-IN"/>
        </w:rPr>
        <w:t xml:space="preserve">Наразі окремі ділянки плавнів вже почали заростати чагарниковою рослинністю, площа яких в західній частині в останні роки значно зростає. </w:t>
      </w:r>
      <w:r w:rsidRPr="004606FB">
        <w:rPr>
          <w:rFonts w:ascii="Times New Roman" w:eastAsia="Arial" w:hAnsi="Times New Roman" w:cs="Times New Roman"/>
          <w:sz w:val="28"/>
          <w:szCs w:val="28"/>
          <w:lang w:val="uk-UA" w:eastAsia="zh-CN"/>
        </w:rPr>
        <w:t>Всі ці процеси негативно вплинули на екосистему та стали причиною зменшення біологічного різноманіття.</w:t>
      </w:r>
    </w:p>
    <w:p w:rsidR="00E85B8F" w:rsidRPr="004606FB" w:rsidRDefault="00E85B8F" w:rsidP="00E85B8F">
      <w:pPr>
        <w:keepNext/>
        <w:widowControl w:val="0"/>
        <w:spacing w:before="240" w:after="240" w:line="200" w:lineRule="atLeast"/>
        <w:ind w:left="567" w:firstLine="0"/>
        <w:outlineLvl w:val="1"/>
        <w:rPr>
          <w:rFonts w:ascii="Times New Roman" w:eastAsia="Droid Sans Fallback" w:hAnsi="Times New Roman" w:cs="Times New Roman"/>
          <w:b/>
          <w:kern w:val="28"/>
          <w:sz w:val="28"/>
          <w:szCs w:val="28"/>
          <w:lang w:val="uk-UA" w:eastAsia="zh-CN" w:bidi="hi-IN"/>
        </w:rPr>
      </w:pPr>
      <w:bookmarkStart w:id="131" w:name="_Toc106872981"/>
      <w:bookmarkStart w:id="132" w:name="_Toc121901889"/>
      <w:r w:rsidRPr="004606FB">
        <w:rPr>
          <w:rFonts w:ascii="Times New Roman" w:eastAsia="Droid Sans Fallback" w:hAnsi="Times New Roman" w:cs="Lucida Sans"/>
          <w:b/>
          <w:kern w:val="28"/>
          <w:sz w:val="28"/>
          <w:szCs w:val="24"/>
          <w:lang w:val="uk-UA" w:eastAsia="zh-CN" w:bidi="hi-IN"/>
        </w:rPr>
        <w:t xml:space="preserve">2.2.5 </w:t>
      </w:r>
      <w:r w:rsidRPr="004606FB">
        <w:rPr>
          <w:rFonts w:ascii="Times New Roman" w:eastAsia="Droid Sans Fallback" w:hAnsi="Times New Roman" w:cs="Times New Roman"/>
          <w:b/>
          <w:kern w:val="28"/>
          <w:sz w:val="28"/>
          <w:szCs w:val="28"/>
          <w:lang w:val="uk-UA" w:eastAsia="zh-CN" w:bidi="hi-IN"/>
        </w:rPr>
        <w:t>В</w:t>
      </w:r>
      <w:r w:rsidR="002F735F" w:rsidRPr="004606FB">
        <w:rPr>
          <w:rFonts w:ascii="Times New Roman" w:eastAsia="Droid Sans Fallback" w:hAnsi="Times New Roman" w:cs="Times New Roman"/>
          <w:b/>
          <w:kern w:val="28"/>
          <w:sz w:val="28"/>
          <w:szCs w:val="28"/>
          <w:lang w:val="uk-UA" w:eastAsia="zh-CN" w:bidi="hi-IN"/>
        </w:rPr>
        <w:t>ідсутність рішення щодо подальшої</w:t>
      </w:r>
      <w:r w:rsidRPr="004606FB">
        <w:rPr>
          <w:rFonts w:ascii="Times New Roman" w:eastAsia="Droid Sans Fallback" w:hAnsi="Times New Roman" w:cs="Times New Roman"/>
          <w:b/>
          <w:kern w:val="28"/>
          <w:sz w:val="28"/>
          <w:szCs w:val="28"/>
          <w:lang w:val="uk-UA" w:eastAsia="zh-CN" w:bidi="hi-IN"/>
        </w:rPr>
        <w:t xml:space="preserve"> долі Сасикського водосховища</w:t>
      </w:r>
      <w:bookmarkEnd w:id="131"/>
      <w:bookmarkEnd w:id="132"/>
    </w:p>
    <w:p w:rsidR="00E85B8F" w:rsidRPr="004606FB" w:rsidRDefault="00E85B8F" w:rsidP="00E85B8F">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Після перекриття лиману Сасик в 1978 р. і початку його експлуатації як прісноводного водосховища почали проявлятися негативні наслідки, а саме: деградація чорноземів в зв’язку з використанням непридатної для зрошення води Сасика; забруднення, </w:t>
      </w:r>
      <w:r w:rsidR="00DB3054" w:rsidRPr="004606FB">
        <w:rPr>
          <w:rFonts w:ascii="Times New Roman" w:hAnsi="Times New Roman"/>
          <w:sz w:val="28"/>
          <w:szCs w:val="28"/>
          <w:lang w:val="uk-UA"/>
        </w:rPr>
        <w:t>«</w:t>
      </w:r>
      <w:r w:rsidRPr="004606FB">
        <w:rPr>
          <w:rFonts w:ascii="Times New Roman" w:hAnsi="Times New Roman"/>
          <w:sz w:val="28"/>
          <w:szCs w:val="28"/>
          <w:lang w:val="uk-UA"/>
        </w:rPr>
        <w:t>цвітіння</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і в цілому непридатність для комунально-побутового використання вод Сасика; підтоплення, заболочення прилеглих до Сасика територій, абразія берегів; забруднення наявних підземних джерел питного водопостачання; незадовільна іхтіотоксикологічна та іхтіопатологічна ситуація; забруднення прибережних акваторій моря; погіршення санітарно-епідеміологічного стану в прибережних населених пунктах тощо. На стан всієї екосистеми водосховища значно впливає величина водообміну в Сасику. Так коефіцієнт водообміну, що досягав раніше в лимані 2,1-2,8 рази на рік, після опріснення почав складати 0,55-1,47 рази на рік, що стало причиною інтенсивного цвітіння води синьо-зеленими водоростями. Через високу мінералізацію з 1994 р. полив водою з Сасикського водосховища заборонений.</w:t>
      </w:r>
    </w:p>
    <w:p w:rsidR="00E85B8F" w:rsidRPr="004606FB" w:rsidRDefault="00E85B8F" w:rsidP="00E85B8F">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В регіоні водосховища склалась напружена соціальна ситуація, яка обумовлена у тому числі і його незадовільним екологічним станом. У зв’язку з цим Українським науково-дослідним інститутом екологічних проблем у відповідності з рішенням Міністерства охорони навколишнього природного середовища та за дорученням Кабінету Міністрів України від 29.12.2003 за № 73703) у 2004 р. виконано науково-дослідну роботу </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Розробка соціально-економічного та екологічного обґрунтування відновлення гідрологічного режиму озера Сасик”. Однією з складових цієї роботи стали експедиційні дослідження екологічного стану озера Сасик. У ході виконання роботи </w:t>
      </w:r>
      <w:r w:rsidRPr="004606FB">
        <w:rPr>
          <w:rFonts w:ascii="Times New Roman" w:hAnsi="Times New Roman"/>
          <w:sz w:val="28"/>
          <w:szCs w:val="28"/>
          <w:lang w:val="uk-UA"/>
        </w:rPr>
        <w:lastRenderedPageBreak/>
        <w:t>здійснено огляд та аналіз матеріалів досліджень лиману Сасик та Сасикського водосховища у різні роки його існування.</w:t>
      </w:r>
    </w:p>
    <w:p w:rsidR="00E85B8F" w:rsidRPr="004606FB" w:rsidRDefault="00E85B8F" w:rsidP="00E85B8F">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Висновки провідних науковців-екологів за результатами цієї роботи, а також підтримка депутатів, активістів-екологів та населення південних районів Одещини була однозначною щодо відновлення сполучення Сасика з морем. Вже 30 жовтня 2015 року сесія Одеської облради ухвалила рішення </w:t>
      </w:r>
      <w:r w:rsidR="00DB3054" w:rsidRPr="004606FB">
        <w:rPr>
          <w:rFonts w:ascii="Times New Roman" w:hAnsi="Times New Roman"/>
          <w:sz w:val="28"/>
          <w:szCs w:val="28"/>
          <w:lang w:val="uk-UA"/>
        </w:rPr>
        <w:t>«</w:t>
      </w:r>
      <w:r w:rsidRPr="004606FB">
        <w:rPr>
          <w:rFonts w:ascii="Times New Roman" w:hAnsi="Times New Roman"/>
          <w:sz w:val="28"/>
          <w:szCs w:val="28"/>
          <w:lang w:val="uk-UA"/>
        </w:rPr>
        <w:t>Про відновлення екосистеми морського лиману Сасик та реабілітацію прилеглих територій</w:t>
      </w:r>
      <w:r w:rsidR="00DB3054" w:rsidRPr="004606FB">
        <w:rPr>
          <w:rFonts w:ascii="Times New Roman" w:hAnsi="Times New Roman"/>
          <w:sz w:val="28"/>
          <w:szCs w:val="28"/>
          <w:lang w:val="uk-UA"/>
        </w:rPr>
        <w:t>»</w:t>
      </w:r>
      <w:r w:rsidRPr="004606FB">
        <w:rPr>
          <w:rFonts w:ascii="Times New Roman" w:hAnsi="Times New Roman"/>
          <w:sz w:val="28"/>
          <w:szCs w:val="28"/>
          <w:lang w:val="uk-UA"/>
        </w:rPr>
        <w:t xml:space="preserve">. Цим же рішенням з обласного бюджету було спрямовано 1,2 мільйона гривень керівництву Татарбунарського району </w:t>
      </w:r>
      <w:r w:rsidR="00DB3054" w:rsidRPr="004606FB">
        <w:rPr>
          <w:rFonts w:ascii="Times New Roman" w:hAnsi="Times New Roman"/>
          <w:sz w:val="28"/>
          <w:szCs w:val="28"/>
          <w:lang w:val="uk-UA"/>
        </w:rPr>
        <w:t>«</w:t>
      </w:r>
      <w:r w:rsidRPr="004606FB">
        <w:rPr>
          <w:rFonts w:ascii="Times New Roman" w:hAnsi="Times New Roman"/>
          <w:sz w:val="28"/>
          <w:szCs w:val="28"/>
          <w:lang w:val="uk-UA"/>
        </w:rPr>
        <w:t>на розробку проєктно-кошторисної документації будівництва з'єднувального каналу Сасика з Чорним морем та реабілітацію прилеглих до лиману територій</w:t>
      </w:r>
      <w:r w:rsidR="00DB3054" w:rsidRPr="004606FB">
        <w:rPr>
          <w:rFonts w:ascii="Times New Roman" w:hAnsi="Times New Roman"/>
          <w:sz w:val="28"/>
          <w:szCs w:val="28"/>
          <w:lang w:val="uk-UA"/>
        </w:rPr>
        <w:t>»</w:t>
      </w:r>
      <w:r w:rsidRPr="004606FB">
        <w:rPr>
          <w:rFonts w:ascii="Times New Roman" w:hAnsi="Times New Roman"/>
          <w:sz w:val="28"/>
          <w:szCs w:val="28"/>
          <w:lang w:val="uk-UA"/>
        </w:rPr>
        <w:t>. Проте розробку проєкту каналу так і не було здійснено, а виділені кошти згодом повернуто до бюджету. Наразі проблема щодо подальшої долі Сасика залишається відкритою.</w:t>
      </w:r>
    </w:p>
    <w:p w:rsidR="00E85B8F" w:rsidRPr="004606FB" w:rsidRDefault="00E85B8F" w:rsidP="00E85B8F">
      <w:pPr>
        <w:keepNext/>
        <w:widowControl w:val="0"/>
        <w:spacing w:before="240" w:after="240" w:line="200" w:lineRule="atLeast"/>
        <w:ind w:left="720" w:firstLine="0"/>
        <w:outlineLvl w:val="1"/>
        <w:rPr>
          <w:rFonts w:ascii="Times New Roman" w:eastAsia="Droid Sans Fallback" w:hAnsi="Times New Roman" w:cs="Times New Roman"/>
          <w:b/>
          <w:kern w:val="28"/>
          <w:sz w:val="28"/>
          <w:szCs w:val="28"/>
          <w:lang w:val="uk-UA" w:eastAsia="zh-CN" w:bidi="hi-IN"/>
        </w:rPr>
      </w:pPr>
      <w:bookmarkStart w:id="133" w:name="_Toc106872982"/>
      <w:bookmarkStart w:id="134" w:name="_Toc121901890"/>
      <w:r w:rsidRPr="004606FB">
        <w:rPr>
          <w:rFonts w:ascii="Times New Roman" w:eastAsia="Calibri" w:hAnsi="Times New Roman" w:cs="Times New Roman"/>
          <w:b/>
          <w:kern w:val="28"/>
          <w:sz w:val="28"/>
          <w:szCs w:val="28"/>
          <w:lang w:val="uk-UA" w:eastAsia="zh-CN" w:bidi="hi-IN"/>
        </w:rPr>
        <w:t xml:space="preserve">2.2.6 </w:t>
      </w:r>
      <w:r w:rsidRPr="004606FB">
        <w:rPr>
          <w:rFonts w:ascii="Times New Roman" w:eastAsia="Droid Sans Fallback" w:hAnsi="Times New Roman" w:cs="Times New Roman"/>
          <w:b/>
          <w:kern w:val="28"/>
          <w:sz w:val="28"/>
          <w:szCs w:val="28"/>
          <w:lang w:val="uk-UA" w:eastAsia="zh-CN" w:bidi="hi-IN"/>
        </w:rPr>
        <w:t>Проблеми при використанні біологічних ресурсів</w:t>
      </w:r>
      <w:bookmarkEnd w:id="133"/>
      <w:bookmarkEnd w:id="134"/>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Особливістю території ДБЗ є те, що як в минулому, так і в теперішні часи на значних її площах здійснювалось і продовжує мати місце регульоване в</w:t>
      </w:r>
      <w:r w:rsidR="008F7F44" w:rsidRPr="004606FB">
        <w:rPr>
          <w:rFonts w:ascii="Times New Roman" w:hAnsi="Times New Roman" w:cs="Times New Roman"/>
          <w:sz w:val="28"/>
          <w:szCs w:val="28"/>
          <w:lang w:val="uk-UA"/>
        </w:rPr>
        <w:t>икористання природних ресурсів.</w:t>
      </w:r>
    </w:p>
    <w:p w:rsidR="008F7F44" w:rsidRPr="004606FB" w:rsidRDefault="008F7F44" w:rsidP="008F7F4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Використання природних ресурсів у межах ДБЗ здійснюється відповідно до Закону України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природно-заповідний фонд України</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(ст. 9, 9-1, 16, 18), з додержанням вимог інших діючих нормативних актів.</w:t>
      </w:r>
    </w:p>
    <w:p w:rsidR="008F7F44" w:rsidRPr="004606FB" w:rsidRDefault="008F7F44" w:rsidP="008F7F4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На території ДБЗ відповідно до зонування дозволяється регульоване використання природних ресурсів у природоохоронних, науково-дослідних, освітньо-виховних, оздоровчих та інших рекреаційних цілях, для підтримки традиційного природокористування місцевого населення, для задоволення потреб працівників ДБЗ у сінокосах, городах, паливі тощо.</w:t>
      </w:r>
    </w:p>
    <w:p w:rsidR="008F7F44" w:rsidRPr="004606FB" w:rsidRDefault="008F7F44" w:rsidP="008F7F4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Згідно ст. 16 Закону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природно-заповідний фонд України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для забезпечення потреб працівників служби державної охорони, які працюють фактично у вахтовому режимі на віддалених островах дельти, передбачено надання випасів для утримання особистої худоби. З урахуванням пасовищного навантаження такі випаси надаються на острові Кубанський площею 45 га та на острові Кубану площею 63 га на територіях, які знаходяться в постійному користуванні </w:t>
      </w:r>
      <w:r w:rsidR="00E879CA"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w:t>
      </w:r>
    </w:p>
    <w:p w:rsidR="008F7F44" w:rsidRPr="004606FB" w:rsidRDefault="008F7F44" w:rsidP="008F7F4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Використання природних ресурсів на території ДБЗ може здійснюватися самим заповідником, або іншими (сторонніми) установами, підприємствами, організаціями. Обов’язковою умовою використання природних ресурсів ДБЗ у будь-яких цілях, сторонніми користувачами крім наявності ліміту і дозволу, є укладання угоди про співпрацю з адміністрацією ДБЗ. Угодою визначається порядок, строки і обсяги використання ресурсу, обов’язки користувача щодо дотримання режиму відповідної зони ДБЗ.</w:t>
      </w:r>
    </w:p>
    <w:p w:rsidR="008F7F44" w:rsidRPr="004606FB" w:rsidRDefault="008F7F44" w:rsidP="008F7F44">
      <w:pPr>
        <w:suppressAutoHyphens w:val="0"/>
        <w:spacing w:before="0" w:line="240" w:lineRule="auto"/>
        <w:ind w:right="-1" w:firstLine="567"/>
        <w:rPr>
          <w:rFonts w:ascii="Times New Roman" w:hAnsi="Times New Roman" w:cs="Times New Roman"/>
          <w:sz w:val="28"/>
          <w:szCs w:val="28"/>
          <w:lang w:val="uk-UA"/>
        </w:rPr>
      </w:pPr>
      <w:r w:rsidRPr="004606FB">
        <w:rPr>
          <w:rFonts w:ascii="Times New Roman" w:hAnsi="Times New Roman" w:cs="Times New Roman"/>
          <w:sz w:val="28"/>
          <w:szCs w:val="28"/>
          <w:lang w:val="uk-UA" w:eastAsia="ru-RU"/>
        </w:rPr>
        <w:t xml:space="preserve">Адміністрація ДБЗ має право в односторонньому порядку припинити дію угоди при порушенні користувачем норм і правил природокористування, виявленні негативного впливу на природні комплекси, що охороняються, або </w:t>
      </w:r>
      <w:r w:rsidRPr="004606FB">
        <w:rPr>
          <w:rFonts w:ascii="Times New Roman" w:hAnsi="Times New Roman" w:cs="Times New Roman"/>
          <w:sz w:val="28"/>
          <w:szCs w:val="28"/>
          <w:lang w:val="uk-UA" w:eastAsia="ru-RU"/>
        </w:rPr>
        <w:lastRenderedPageBreak/>
        <w:t>загрози такого впливу, а також звертатись до державних органів, що видали дозвіл, з вимогою про його скасування.</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Суттєву роль в житті місцевого населення у межах  території </w:t>
      </w:r>
      <w:r w:rsidR="00E879CA" w:rsidRPr="004606FB">
        <w:rPr>
          <w:rFonts w:ascii="Times New Roman" w:hAnsi="Times New Roman" w:cs="Times New Roman"/>
          <w:bCs/>
          <w:sz w:val="28"/>
          <w:lang w:val="uk-UA"/>
        </w:rPr>
        <w:t>ДБЗ</w:t>
      </w:r>
      <w:r w:rsidR="00E879CA"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продовжує відігравати </w:t>
      </w:r>
      <w:r w:rsidRPr="007C6249">
        <w:rPr>
          <w:rFonts w:ascii="Times New Roman" w:hAnsi="Times New Roman" w:cs="Times New Roman"/>
          <w:sz w:val="28"/>
          <w:szCs w:val="28"/>
          <w:lang w:val="uk-UA"/>
        </w:rPr>
        <w:t>традиційне рибальство</w:t>
      </w:r>
      <w:r w:rsidRPr="004606FB">
        <w:rPr>
          <w:rFonts w:ascii="Times New Roman" w:hAnsi="Times New Roman" w:cs="Times New Roman"/>
          <w:sz w:val="28"/>
          <w:szCs w:val="28"/>
          <w:lang w:val="uk-UA"/>
        </w:rPr>
        <w:t xml:space="preserve">. Його ведення супроводжується цілим рядом проблем, інколи досить гострих і конфліктних. В їх числі забезпечення прийнятного промислового навантаження на рибні ресурси шляхом встановлення обґрунтованих лімітів їх вилову, обмеження матеріальної бази рибальства (кількість та види знарядь лову), встановлення оптимальної кількості рибалок і їх розподіл по акваторії </w:t>
      </w:r>
      <w:r w:rsidR="00E879CA" w:rsidRPr="004606FB">
        <w:rPr>
          <w:rFonts w:ascii="Times New Roman" w:hAnsi="Times New Roman" w:cs="Times New Roman"/>
          <w:bCs/>
          <w:sz w:val="28"/>
          <w:lang w:val="uk-UA"/>
        </w:rPr>
        <w:t>ДБЗ</w:t>
      </w:r>
      <w:r w:rsidR="00E879CA"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за допомогою режиму перепусток тощо.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умовах, коли на вилов риби виходять сотні рибалок (до 650 чоловік в період лову оселедця), мають місце порушення правил рибальства, в тому числі спроби привласнення прилову осетрових, порушення режиму перепусток, засмічення території рибстанів побутовим сміттям, незаконні рубки. Такі порушення виявляються працівниками служби державної охорони ДБЗ і порушники притягуються в судовому порядку до відповідальності.</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Недостатнє забезпечення </w:t>
      </w:r>
      <w:r w:rsidR="00E879CA" w:rsidRPr="004606FB">
        <w:rPr>
          <w:rFonts w:ascii="Times New Roman" w:hAnsi="Times New Roman" w:cs="Times New Roman"/>
          <w:bCs/>
          <w:sz w:val="28"/>
          <w:lang w:val="uk-UA"/>
        </w:rPr>
        <w:t>ДБЗ</w:t>
      </w:r>
      <w:r w:rsidR="00E879CA"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паливо-мастильними матеріалами при тому, що швидкісні човни з підвісними двигунами, на яких працює служба державної охорони ДБЗ, об’єктивно витрачають багато палива на одиницю часу, в певній мірі перешкоджає ефективній роботі по забезпеченню заповідного режиму.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 сфері рибальства на території ДБЗ, як показує багаторічна практика, досить часто виникають проблеми, пов’язані з недоліками в законодавстві щодо функціонування цієї сфери, непрофесійними діями чиновників, які її представляють. На жаль відсутні підстави стверджувати, що такі проблеми не будуть виникати попереду.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До заборони чинним законодавством у 2010 році </w:t>
      </w:r>
      <w:r w:rsidRPr="007C6249">
        <w:rPr>
          <w:rFonts w:ascii="Times New Roman" w:hAnsi="Times New Roman" w:cs="Times New Roman"/>
          <w:sz w:val="28"/>
          <w:szCs w:val="28"/>
          <w:lang w:val="uk-UA"/>
        </w:rPr>
        <w:t>полювання</w:t>
      </w:r>
      <w:r w:rsidRPr="004606FB">
        <w:rPr>
          <w:rFonts w:ascii="Times New Roman" w:hAnsi="Times New Roman" w:cs="Times New Roman"/>
          <w:sz w:val="28"/>
          <w:szCs w:val="28"/>
          <w:lang w:val="uk-UA"/>
        </w:rPr>
        <w:t xml:space="preserve"> на території природно-заповідного фонду, майже 60% території ДБЗ були традиційними мисливськими угіддями. До того ж, щодо полювання на водно-болотну дичину, вони були одними із кращих в Україні.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Сьогодні мисливські угіддя розташовані на невеликій відстані від заповідної території, а в деяких місцях межують з нею. Факти порушення законодавства в частині незаконного полювання на території ДБЗ частіше фіксувались в перші 2-3 роки після введеної у 2010 році заборони. З часом вони стали поодинокими, але не зникли повністю. В першу чергу це стосується віддалених ділянок ДБЗ, таких як верхів’я оз. Сасик та Джантшейський лиман.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Не зважаючи на те, що випадки незаконного полювання на території ДБЗ є зараз поодинокими, адміністрація ДБЗ вважає, що не слід недооцінювати загрозу від їх повторення, як і від самого фактору інтенсивного полювання на прилеглих територіях. Все це потребує від адміністрації ДБЗ певних дій, націлених на посилення контролю за дотриманням заповідного режиму в мисливські сезони, проведення відповідної профілактичної інформаційної роботи.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 xml:space="preserve">Щодо </w:t>
      </w:r>
      <w:r w:rsidRPr="004606FB">
        <w:rPr>
          <w:rFonts w:ascii="Times New Roman" w:hAnsi="Times New Roman" w:cs="Times New Roman"/>
          <w:b/>
          <w:sz w:val="28"/>
          <w:szCs w:val="28"/>
          <w:lang w:val="uk-UA"/>
        </w:rPr>
        <w:t>випасу худоби</w:t>
      </w:r>
      <w:r w:rsidRPr="004606FB">
        <w:rPr>
          <w:rFonts w:ascii="Times New Roman" w:hAnsi="Times New Roman" w:cs="Times New Roman"/>
          <w:sz w:val="28"/>
          <w:szCs w:val="28"/>
          <w:lang w:val="uk-UA"/>
        </w:rPr>
        <w:t xml:space="preserve"> на території ДБЗ. У відповідних розділах Проєкту організації території ДБЗ надані відомості про випасання худоби і його екологічне значення для водно-болотних угідь. Якщо в 90-ті роки минулого ст. на окремих ділянках тоді ще природного заповідника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Дунайські плавні</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фіксувались випадки перевипасу (Делюкова коса тощо), то в останній період поступово стала загострюватись проблема щодо невиправданого зменшення загальної кількості худоби, яка випасається на острівних територіях дельти.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Скорочення випасу худоби призвело до зменшення площ луків в плавневих угіддях, саме для яких характерне своєрідне і багате біорізноманіття. Смуги луків на островах вздовж прируслових лісів, як результат інтенсивного випасу, стають перешкодою для розповсюдження пожеж в плавнях.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Адміністрації ДБЗ відомі причини зменшення кількості худоби, яку утримують на островах дельти місцеві мешканці. Ці причини системні, мають в цілому об’єктивний, проте не фатальний характер.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Адміністрація ДБЗ вважає, що на сьогодні розширення випасу худоби на островах дельти при умові дотримання відповідного пасовищного навантаження є одним із першочергових і важливих завдань. Його вирішення потребує відповідної взаємодії </w:t>
      </w:r>
      <w:r w:rsidR="00E879CA"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xml:space="preserve">, Вилківського лісництва та Вилківської територіальної громади, предметної інформаційної та роз’яснювальної роботи щодо заохочення місцевих мешканців ставати власниками худоби.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Актуальною проблемою для територій, подібних території ДБЗ, є </w:t>
      </w:r>
      <w:r w:rsidRPr="004606FB">
        <w:rPr>
          <w:rFonts w:ascii="Times New Roman" w:hAnsi="Times New Roman" w:cs="Times New Roman"/>
          <w:b/>
          <w:sz w:val="28"/>
          <w:szCs w:val="28"/>
          <w:lang w:val="uk-UA"/>
        </w:rPr>
        <w:t>пожежі</w:t>
      </w:r>
      <w:r w:rsidRPr="004606FB">
        <w:rPr>
          <w:rFonts w:ascii="Times New Roman" w:hAnsi="Times New Roman" w:cs="Times New Roman"/>
          <w:sz w:val="28"/>
          <w:szCs w:val="28"/>
          <w:lang w:val="uk-UA"/>
        </w:rPr>
        <w:t>. Зарості, де переважає очерет, покривають тисячі гектарів заповідної території. Загроза пожеж напряму залежить від обводненості плавнів на островах дельти, яка в свою чергу залежить від рівня води в р. Дунай. Певну і досить значну частину року, особливо в останні роки, плавневі території з тих чи інших причин залишаються мало обводненими, або тут взагалі відсутня вода.</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Найбільш сприятливим для виникнення пожеж є період кінця зими початку весни, коли очерет вже просушили весняні вітри, а весняна повінь ще не прийшла в плавні. В цей період активізуються на своїх городніх ділянках на островах місцеві мешканці.</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Власники городів та власники худоби в дельті Дунаю у межах ДБЗ є в цей час головними причинами пожеж. Перші підпалюють плавні з метою зберегти свої городи і садки від пожеж, які можуть прийти сюди з інших місць плавнів. Власники худоби за допомогою випалювання сухої водно-болотної рослинності розширюють площі територій для весняного випасу худоби, адже на місце сухого очерету та осоки, що вигоріли, швидко приходять молоді травостої. Пожежі, як результат необережного поводження з вогнем, є в дельті Дунаю нетиповими.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Позиція адміністрації ДБЗ щодо пожеж на заповідних територіях сформована з урахуванням наступних факторів: а) в літній період пожежі мають згубний характер; б) осінні та зимові пожежі знищують очерет, який є цінним ресурсом і тому існує реальна альтернатива випалюванню – викошування очерету та його продаж як будівельного матеріалу і сировини </w:t>
      </w:r>
      <w:r w:rsidRPr="004606FB">
        <w:rPr>
          <w:rFonts w:ascii="Times New Roman" w:hAnsi="Times New Roman" w:cs="Times New Roman"/>
          <w:sz w:val="28"/>
          <w:szCs w:val="28"/>
          <w:lang w:val="uk-UA"/>
        </w:rPr>
        <w:lastRenderedPageBreak/>
        <w:t xml:space="preserve">для біопалива; в) згідно чинного законодавства спалювання сухої водно-болотної рослинності є порушенням, яке тягне за собою адміністративну і кримінальну відповідальність, а також необхідність обчислення нанесеної шкоди згідно такс, затверджених Кабміном України; г) пожежі пошкоджують лісонасадження на Жебриянському пасмі, а також прируслові ліси, створюють реальні загрози для інфраструктури </w:t>
      </w:r>
      <w:r w:rsidR="00E879CA" w:rsidRPr="004606FB">
        <w:rPr>
          <w:rFonts w:ascii="Times New Roman" w:hAnsi="Times New Roman" w:cs="Times New Roman"/>
          <w:bCs/>
          <w:sz w:val="28"/>
          <w:lang w:val="uk-UA"/>
        </w:rPr>
        <w:t>ДБЗ</w:t>
      </w:r>
      <w:r w:rsidR="00E879CA"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та інших природокористувачів в дельті; д) гасіння пожеж в дельті, якщо воно практично можливе, супроводжується значними витратами паливо-мастильних матеріалів, потребує залучення пожежної техніки, великої кількості людей.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Щодо існуючих проблем та загроз, пов’язаних з діяльністю людини, слід назвати </w:t>
      </w:r>
      <w:r w:rsidRPr="004606FB">
        <w:rPr>
          <w:rFonts w:ascii="Times New Roman" w:hAnsi="Times New Roman" w:cs="Times New Roman"/>
          <w:b/>
          <w:sz w:val="28"/>
          <w:szCs w:val="28"/>
          <w:lang w:val="uk-UA"/>
        </w:rPr>
        <w:t>незаконні рубки</w:t>
      </w:r>
      <w:r w:rsidRPr="004606FB">
        <w:rPr>
          <w:rFonts w:ascii="Times New Roman" w:hAnsi="Times New Roman" w:cs="Times New Roman"/>
          <w:sz w:val="28"/>
          <w:szCs w:val="28"/>
          <w:lang w:val="uk-UA"/>
        </w:rPr>
        <w:t xml:space="preserve">. Ця проблема загострилась особливо в останні 3-4 роки в зв’язку з різким підвищенням цін на вугілля та з урахування того, що м. Вилкове, як і інші населені пункти на прилеглих до </w:t>
      </w:r>
      <w:r w:rsidR="00E879CA" w:rsidRPr="004606FB">
        <w:rPr>
          <w:rFonts w:ascii="Times New Roman" w:hAnsi="Times New Roman" w:cs="Times New Roman"/>
          <w:bCs/>
          <w:sz w:val="28"/>
          <w:lang w:val="uk-UA"/>
        </w:rPr>
        <w:t>ДБЗ</w:t>
      </w:r>
      <w:r w:rsidR="00E879CA"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територіях, – негазифіковані.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Типовою є ситуація, коли в м. Вилкове в приватному порядку стали завозитися дрова для продажу. Спостерігається і інша тенденція – в місті все частіше появляються покупці дров, які заготовлені, в тому числі з порушенням законодавства, на островах дельти. Причиною цього є тотальні вирубки лісосмуг в придунайському регіоні, згубні наслідки чого вже проявляються.</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Адміністрація ДБЗ, використовуючи надані повноваження та враховуючи наростаючу гостроту проблеми щодо незаконних рубок, намагається разом з іншими контролюючими органами (екоінспекція, поліція, прикордонники, лісники, органи місцевого самоврядування та органи ДСНС) послабити цей антропогенний тиск на лісові насадження. Радикального поліпшення ситуації на краще досягти не легко, оскільки проблема забезпечення населення паливом є нагальною і потребує рішень державного рівня. </w:t>
      </w:r>
    </w:p>
    <w:p w:rsidR="00E85B8F" w:rsidRPr="004606FB" w:rsidRDefault="00E85B8F" w:rsidP="00264516">
      <w:pPr>
        <w:spacing w:after="24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 контексті тематики, що розглядається, слід звернути увагу на можливі наслідки для заповідної території і використання біологічних ресурсів у її межах в зв’язку з можливим практичним вирішенням питання про відновлення природного зв'язку оз. Сасик з Чорним морем шляхом його роздамбування. В першу чергу це має відношення до двох ділянок у складі ДБЗ загальною площею 3850 га – верхів’я оз. Сасик та Джантшейського лиману. </w:t>
      </w:r>
    </w:p>
    <w:p w:rsidR="00E85B8F" w:rsidRPr="004606FB" w:rsidRDefault="00E85B8F" w:rsidP="00E85B8F">
      <w:pPr>
        <w:keepNext/>
        <w:widowControl w:val="0"/>
        <w:spacing w:before="240" w:after="240" w:line="200" w:lineRule="atLeast"/>
        <w:ind w:firstLine="567"/>
        <w:outlineLvl w:val="1"/>
        <w:rPr>
          <w:rFonts w:ascii="Times New Roman" w:eastAsia="Calibri" w:hAnsi="Times New Roman" w:cs="Times New Roman"/>
          <w:b/>
          <w:kern w:val="28"/>
          <w:sz w:val="28"/>
          <w:szCs w:val="28"/>
          <w:lang w:val="uk-UA" w:eastAsia="zh-CN" w:bidi="hi-IN"/>
        </w:rPr>
      </w:pPr>
      <w:bookmarkStart w:id="135" w:name="_Toc106872984"/>
      <w:bookmarkStart w:id="136" w:name="_Toc121901891"/>
      <w:r w:rsidRPr="004606FB">
        <w:rPr>
          <w:rFonts w:ascii="Times New Roman" w:eastAsia="Calibri" w:hAnsi="Times New Roman" w:cs="Times New Roman"/>
          <w:b/>
          <w:kern w:val="28"/>
          <w:sz w:val="28"/>
          <w:szCs w:val="28"/>
          <w:lang w:val="uk-UA" w:eastAsia="zh-CN" w:bidi="hi-IN"/>
        </w:rPr>
        <w:t>2.2.</w:t>
      </w:r>
      <w:r w:rsidR="008F7F44" w:rsidRPr="004606FB">
        <w:rPr>
          <w:rFonts w:ascii="Times New Roman" w:eastAsia="Calibri" w:hAnsi="Times New Roman" w:cs="Times New Roman"/>
          <w:b/>
          <w:kern w:val="28"/>
          <w:sz w:val="28"/>
          <w:szCs w:val="28"/>
          <w:lang w:val="uk-UA" w:eastAsia="zh-CN" w:bidi="hi-IN"/>
        </w:rPr>
        <w:t>7</w:t>
      </w:r>
      <w:r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Droid Sans Fallback" w:hAnsi="Times New Roman"/>
          <w:b/>
          <w:kern w:val="28"/>
          <w:sz w:val="28"/>
          <w:szCs w:val="28"/>
          <w:lang w:val="uk-UA" w:eastAsia="zh-CN" w:bidi="hi-IN"/>
        </w:rPr>
        <w:t>Житлове та промислове будівництво</w:t>
      </w:r>
      <w:bookmarkEnd w:id="135"/>
      <w:bookmarkEnd w:id="136"/>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За радянського періоду в м. Вилкове було багато промислових підприємств. Вони будували для своїх співробітників житло: селище ПМК, мікрорайон порту Усть-Дунайський, колгоспний будинок, будинок міськради. Останній комунальний будинок було побудовано в 1987 році.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Промислове будівництво зараз також не ведеться. Водночас у місті залишилися напівзруйновані будівлі промислових підприємств й великі занедбані території біля них, що є великою проблемою для іміджу нашого туристичного містечка. Так, на Білгородському каналі – головному туристичному маршруті міста – руїни колишнього рибопереробного заводу, а </w:t>
      </w:r>
      <w:r w:rsidRPr="004606FB">
        <w:rPr>
          <w:rFonts w:ascii="Times New Roman" w:hAnsi="Times New Roman" w:cs="Times New Roman"/>
          <w:sz w:val="28"/>
          <w:szCs w:val="28"/>
          <w:lang w:val="uk-UA"/>
        </w:rPr>
        <w:lastRenderedPageBreak/>
        <w:t xml:space="preserve">на в’їзді в м. Вилкове – зона вже колишнього лікувально-трудового профілакторію.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Щоб зробити місто більш привабливим і функціональним, потрібно трансформувати і покращувати будівлі і території колишніх промислових зон. </w:t>
      </w:r>
    </w:p>
    <w:p w:rsidR="00E85B8F" w:rsidRPr="004606FB" w:rsidRDefault="00E85B8F" w:rsidP="00E85B8F">
      <w:pPr>
        <w:keepNext/>
        <w:widowControl w:val="0"/>
        <w:spacing w:before="240" w:after="240" w:line="200" w:lineRule="atLeast"/>
        <w:ind w:firstLine="567"/>
        <w:outlineLvl w:val="1"/>
        <w:rPr>
          <w:rFonts w:ascii="Times New Roman" w:eastAsia="Droid Sans Fallback" w:hAnsi="Times New Roman"/>
          <w:b/>
          <w:kern w:val="28"/>
          <w:sz w:val="28"/>
          <w:szCs w:val="28"/>
          <w:lang w:val="uk-UA" w:eastAsia="zh-CN" w:bidi="hi-IN"/>
        </w:rPr>
      </w:pPr>
      <w:bookmarkStart w:id="137" w:name="_Toc106872985"/>
      <w:bookmarkStart w:id="138" w:name="_Toc121901892"/>
      <w:r w:rsidRPr="004606FB">
        <w:rPr>
          <w:rFonts w:ascii="Times New Roman" w:eastAsia="Calibri" w:hAnsi="Times New Roman" w:cs="Times New Roman"/>
          <w:b/>
          <w:kern w:val="28"/>
          <w:sz w:val="28"/>
          <w:szCs w:val="28"/>
          <w:lang w:val="uk-UA" w:eastAsia="zh-CN" w:bidi="hi-IN"/>
        </w:rPr>
        <w:t>2.2.</w:t>
      </w:r>
      <w:r w:rsidR="008F7F44" w:rsidRPr="004606FB">
        <w:rPr>
          <w:rFonts w:ascii="Times New Roman" w:eastAsia="Calibri" w:hAnsi="Times New Roman" w:cs="Times New Roman"/>
          <w:b/>
          <w:kern w:val="28"/>
          <w:sz w:val="28"/>
          <w:szCs w:val="28"/>
          <w:lang w:val="uk-UA" w:eastAsia="zh-CN" w:bidi="hi-IN"/>
        </w:rPr>
        <w:t>8</w:t>
      </w:r>
      <w:r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Droid Sans Fallback" w:hAnsi="Times New Roman"/>
          <w:b/>
          <w:kern w:val="28"/>
          <w:sz w:val="28"/>
          <w:szCs w:val="28"/>
          <w:lang w:val="uk-UA" w:eastAsia="zh-CN" w:bidi="hi-IN"/>
        </w:rPr>
        <w:t>Сільське господарство та аквакультура</w:t>
      </w:r>
      <w:bookmarkEnd w:id="137"/>
      <w:bookmarkEnd w:id="138"/>
    </w:p>
    <w:p w:rsidR="00E85B8F" w:rsidRPr="004606FB" w:rsidRDefault="00E85B8F" w:rsidP="00E85B8F">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Землі Вилківської громади ще не пройшли повну інвентаризацію. Немає прозорої інформації на веб-сайті громади щодо виділених земельних ділянок. </w:t>
      </w:r>
      <w:r w:rsidRPr="004606FB">
        <w:rPr>
          <w:rFonts w:ascii="Times New Roman" w:hAnsi="Times New Roman" w:cs="Times New Roman"/>
          <w:sz w:val="28"/>
          <w:szCs w:val="28"/>
          <w:lang w:val="uk-UA"/>
        </w:rPr>
        <w:t>Землі сільськогосподарського призначення використовуються, у переважній більшості випадків, у традиційний малоприбутковий спосіб.</w:t>
      </w:r>
      <w:r w:rsidRPr="004606FB">
        <w:rPr>
          <w:rFonts w:ascii="Times New Roman" w:eastAsia="Calibri" w:hAnsi="Times New Roman" w:cs="Times New Roman"/>
          <w:sz w:val="28"/>
          <w:szCs w:val="28"/>
          <w:lang w:val="uk-UA"/>
        </w:rPr>
        <w:t xml:space="preserve"> Після інвентаризації інформація про виділені земельні ділянки та будівлі буде передана для розміщення на інформаційних ресурсах відповідного підрозділу Одеської ОДА та національної інституції Ukraine Invest та стане доступною для потенційних інвесторів. Для розвитку аграрного комплексу громади потрібно створення інвестиційного продукту та подальшої активної маркетингової політики в напрямі залучення інвестицій у місцеву економіку.</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eastAsia="Calibri" w:hAnsi="Times New Roman" w:cs="Times New Roman"/>
          <w:sz w:val="28"/>
          <w:szCs w:val="28"/>
          <w:lang w:val="uk-UA"/>
        </w:rPr>
        <w:t xml:space="preserve">В зоні ДБЗ знаходиться </w:t>
      </w:r>
      <w:r w:rsidRPr="004606FB">
        <w:rPr>
          <w:rFonts w:ascii="Times New Roman" w:hAnsi="Times New Roman" w:cs="Times New Roman"/>
          <w:sz w:val="28"/>
          <w:szCs w:val="28"/>
          <w:lang w:val="uk-UA"/>
        </w:rPr>
        <w:t xml:space="preserve">повносистемна секція рибовиробництва </w:t>
      </w:r>
      <w:r w:rsidR="00877BCF" w:rsidRPr="004606FB">
        <w:rPr>
          <w:rFonts w:ascii="Times New Roman" w:hAnsi="Times New Roman" w:cs="Times New Roman"/>
          <w:sz w:val="28"/>
          <w:szCs w:val="28"/>
          <w:lang w:val="uk-UA"/>
        </w:rPr>
        <w:br/>
      </w:r>
      <w:r w:rsidRPr="004606FB">
        <w:rPr>
          <w:rFonts w:ascii="Times New Roman" w:hAnsi="Times New Roman" w:cs="Times New Roman"/>
          <w:sz w:val="28"/>
          <w:szCs w:val="28"/>
          <w:lang w:val="uk-UA"/>
        </w:rPr>
        <w:t xml:space="preserve">ТОВ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Одеський осетринницький комплекс</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який є суб'єктом племінної справи для відтворення генетично чистих ліній осетрових та інших аборигенних видів риб Дунаю і північно-західної частини Чорного моря, в тому числі видів риб, занесених до Червоної книги України.</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Тут розводять рибу в умовах, максимально наближених до природних. Це дозволяє отримати здорову молодь з сильною імунною системою і високим темпом зростання, яка має натуральний смак, але обсяги виробництва риби та ікри поки що невеликі. </w:t>
      </w:r>
    </w:p>
    <w:p w:rsidR="00E85B8F" w:rsidRPr="004606FB" w:rsidRDefault="00E85B8F" w:rsidP="00E85B8F">
      <w:pPr>
        <w:keepNext/>
        <w:widowControl w:val="0"/>
        <w:spacing w:before="240" w:after="240" w:line="200" w:lineRule="atLeast"/>
        <w:ind w:firstLine="567"/>
        <w:outlineLvl w:val="1"/>
        <w:rPr>
          <w:rFonts w:ascii="Times New Roman" w:eastAsia="Calibri" w:hAnsi="Times New Roman" w:cs="Times New Roman"/>
          <w:b/>
          <w:kern w:val="28"/>
          <w:sz w:val="28"/>
          <w:szCs w:val="28"/>
          <w:lang w:val="uk-UA" w:eastAsia="zh-CN" w:bidi="hi-IN"/>
        </w:rPr>
      </w:pPr>
      <w:bookmarkStart w:id="139" w:name="_Toc106872986"/>
      <w:bookmarkStart w:id="140" w:name="_Toc121901893"/>
      <w:r w:rsidRPr="004606FB">
        <w:rPr>
          <w:rFonts w:ascii="Times New Roman" w:eastAsia="Calibri" w:hAnsi="Times New Roman" w:cs="Times New Roman"/>
          <w:b/>
          <w:kern w:val="28"/>
          <w:sz w:val="28"/>
          <w:szCs w:val="28"/>
          <w:lang w:val="uk-UA" w:eastAsia="zh-CN" w:bidi="hi-IN"/>
        </w:rPr>
        <w:t>2.2.</w:t>
      </w:r>
      <w:r w:rsidR="008F7F44" w:rsidRPr="004606FB">
        <w:rPr>
          <w:rFonts w:ascii="Times New Roman" w:eastAsia="Calibri" w:hAnsi="Times New Roman" w:cs="Times New Roman"/>
          <w:b/>
          <w:kern w:val="28"/>
          <w:sz w:val="28"/>
          <w:szCs w:val="28"/>
          <w:lang w:val="uk-UA" w:eastAsia="zh-CN" w:bidi="hi-IN"/>
        </w:rPr>
        <w:t>9</w:t>
      </w:r>
      <w:r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Droid Sans Fallback" w:hAnsi="Times New Roman"/>
          <w:b/>
          <w:kern w:val="28"/>
          <w:sz w:val="28"/>
          <w:szCs w:val="28"/>
          <w:lang w:val="uk-UA" w:eastAsia="zh-CN" w:bidi="hi-IN"/>
        </w:rPr>
        <w:t>Енергетика та видобувна промисловість</w:t>
      </w:r>
      <w:bookmarkEnd w:id="139"/>
      <w:bookmarkEnd w:id="140"/>
    </w:p>
    <w:p w:rsidR="00E85B8F" w:rsidRPr="004606FB" w:rsidRDefault="00E85B8F" w:rsidP="00E85B8F">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Вилківська громада була енергетично фактично відрізана від України та забезпечувалась електроенергією з Дубоссарської ГЕС. З 24 лютого 2022 року енергосистема України стала частиною Європейської мережі операторів системи передачі електроенергії.</w:t>
      </w:r>
    </w:p>
    <w:p w:rsidR="00E85B8F" w:rsidRPr="004606FB" w:rsidRDefault="00E85B8F" w:rsidP="00E85B8F">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В Україні повним ходом йде реалізація державної програми енергозбереження та розвитку альтернативних джерел енергії. За ступенем інтенсивності сонячної радіації Бессарабія може змагатися з Кримом, тому наш регіон був обраний одним із форпостів сонячної енергетики в Україні. </w:t>
      </w:r>
      <w:r w:rsidRPr="004606FB">
        <w:rPr>
          <w:rFonts w:ascii="Times New Roman" w:hAnsi="Times New Roman" w:cs="Times New Roman"/>
          <w:sz w:val="28"/>
          <w:szCs w:val="28"/>
          <w:lang w:val="uk-UA"/>
        </w:rPr>
        <w:t xml:space="preserve">На західних межах ДБЗ, на околицях </w:t>
      </w:r>
      <w:r w:rsidRPr="004606FB">
        <w:rPr>
          <w:rFonts w:ascii="Times New Roman" w:eastAsia="Calibri" w:hAnsi="Times New Roman" w:cs="Times New Roman"/>
          <w:sz w:val="28"/>
          <w:szCs w:val="28"/>
          <w:lang w:val="uk-UA"/>
        </w:rPr>
        <w:t xml:space="preserve">м. Кілія, знаходиться одна з найбільших в Україні сонячна електростанція </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Приозерна</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пікова потужність 54,8МВт. </w:t>
      </w:r>
    </w:p>
    <w:p w:rsidR="00E85B8F" w:rsidRPr="004606FB" w:rsidRDefault="00E85B8F" w:rsidP="00E85B8F">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Також додатково встановлять вітряну електростанцію за межами населених пунктів, на кордоні між м. Кілія і с. Шевченкове. Розуміючі очевидні переваги альтернативної енергетики, Вилківська громада планує виділення земельних ділянок для СЕС та ВЕС. Проводиться агітація приватних домогосподарств до реалізації проєктів з альтернативної енергетики. Наявність об’єктів альтернативної енергетики на території </w:t>
      </w:r>
      <w:r w:rsidRPr="004606FB">
        <w:rPr>
          <w:rFonts w:ascii="Times New Roman" w:eastAsia="Calibri" w:hAnsi="Times New Roman" w:cs="Times New Roman"/>
          <w:sz w:val="28"/>
          <w:szCs w:val="28"/>
          <w:lang w:val="uk-UA"/>
        </w:rPr>
        <w:lastRenderedPageBreak/>
        <w:t xml:space="preserve">громади не лише покращить екологічний стан та зменшить енергозалежність, але й створить робочі місця, збільшить надходження до місцевого бюджету та покращить туристичну привабливість. </w:t>
      </w:r>
    </w:p>
    <w:p w:rsidR="00E85B8F" w:rsidRPr="004606FB" w:rsidRDefault="00E85B8F" w:rsidP="00E85B8F">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Родовищ горючих та металічних корисних копалин на території громади не зареєстровано, серед неметалічних зареєстровано два родовища піску, на одному із яких проводиться його видобуток. Піщані кар’єри існують з радянських часів. Крім певного значення для рекреації, після рекультивації кар’єр може бути суттєвим резервуаром питної води для міста Вилкове, яке бере воду з Дунаю, в випадку якихось техногенних катастроф на річці. </w:t>
      </w:r>
    </w:p>
    <w:p w:rsidR="00E85B8F" w:rsidRPr="004606FB" w:rsidRDefault="00E85B8F" w:rsidP="00E85B8F">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Є проблема зниження ґрунтових вод в районі кар’єру, але не зрозуміло, наскільки це пов’язано з діяльністю кар’єру, чи це вплив перерозподілу стоку Дунаю на користь Румунії. Необхідне більш детальне вивчення пониження ґрунтових вод на Жебриянському пасмі і його вплив на штучні насадження сосни кримської. В</w:t>
      </w:r>
      <w:r w:rsidRPr="004606FB">
        <w:rPr>
          <w:rFonts w:ascii="Times New Roman" w:hAnsi="Times New Roman" w:cs="Times New Roman"/>
          <w:sz w:val="28"/>
          <w:szCs w:val="28"/>
          <w:lang w:val="uk-UA" w:eastAsia="ru-RU"/>
        </w:rPr>
        <w:t xml:space="preserve"> рамках Європейської програми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Ландшафти, що охороняються</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Endangered Landscapes Programme</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організація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Rewilding Europe</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і Вилківське лісництво планують зменшення насаджень сосни і висадку аборигенних видів та розвиток зони рекреації. </w:t>
      </w:r>
    </w:p>
    <w:p w:rsidR="00E85B8F" w:rsidRPr="004606FB" w:rsidRDefault="00E85B8F" w:rsidP="00E85B8F">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Відсутність газопостачання та залежність від традиційних видів опалення – велика проблема Вилківської громади. Водночас, громада має величезний ресурс сировини для виробництва біопалива – це відходи сільського господарства (солома) та заготівлі очерету. Лише попередні підрахунки свідчать, що громада може повністю замістити ними вугілля як для комунального</w:t>
      </w:r>
      <w:r w:rsidR="002F735F"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так і для приватного секторів. Враховуючи це, передбачено створити умови для виробництва біопалива на території громади з власної сировини. </w:t>
      </w:r>
    </w:p>
    <w:p w:rsidR="00E85B8F" w:rsidRPr="004606FB" w:rsidRDefault="00E85B8F" w:rsidP="00E85B8F">
      <w:pPr>
        <w:keepNext/>
        <w:widowControl w:val="0"/>
        <w:spacing w:before="240" w:after="240" w:line="200" w:lineRule="atLeast"/>
        <w:ind w:firstLine="567"/>
        <w:outlineLvl w:val="1"/>
        <w:rPr>
          <w:rFonts w:ascii="Times New Roman" w:eastAsia="Droid Sans Fallback" w:hAnsi="Times New Roman"/>
          <w:b/>
          <w:kern w:val="28"/>
          <w:sz w:val="28"/>
          <w:szCs w:val="28"/>
          <w:lang w:val="uk-UA" w:eastAsia="zh-CN" w:bidi="hi-IN"/>
        </w:rPr>
      </w:pPr>
      <w:bookmarkStart w:id="141" w:name="_Toc106872987"/>
      <w:bookmarkStart w:id="142" w:name="_Toc121901894"/>
      <w:r w:rsidRPr="004606FB">
        <w:rPr>
          <w:rFonts w:ascii="Times New Roman" w:eastAsia="Calibri" w:hAnsi="Times New Roman" w:cs="Times New Roman"/>
          <w:b/>
          <w:kern w:val="28"/>
          <w:sz w:val="28"/>
          <w:szCs w:val="28"/>
          <w:lang w:val="uk-UA" w:eastAsia="zh-CN" w:bidi="hi-IN"/>
        </w:rPr>
        <w:t>2.2.</w:t>
      </w:r>
      <w:r w:rsidR="008F7F44" w:rsidRPr="004606FB">
        <w:rPr>
          <w:rFonts w:ascii="Times New Roman" w:eastAsia="Calibri" w:hAnsi="Times New Roman" w:cs="Times New Roman"/>
          <w:b/>
          <w:kern w:val="28"/>
          <w:sz w:val="28"/>
          <w:szCs w:val="28"/>
          <w:lang w:val="uk-UA" w:eastAsia="zh-CN" w:bidi="hi-IN"/>
        </w:rPr>
        <w:t>10</w:t>
      </w:r>
      <w:r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Droid Sans Fallback" w:hAnsi="Times New Roman"/>
          <w:b/>
          <w:kern w:val="28"/>
          <w:sz w:val="28"/>
          <w:szCs w:val="28"/>
          <w:lang w:val="uk-UA" w:eastAsia="zh-CN" w:bidi="hi-IN"/>
        </w:rPr>
        <w:t>Транспорт</w:t>
      </w:r>
      <w:bookmarkEnd w:id="141"/>
      <w:bookmarkEnd w:id="142"/>
    </w:p>
    <w:p w:rsidR="00E85B8F" w:rsidRPr="004606FB" w:rsidRDefault="00E85B8F" w:rsidP="00E85B8F">
      <w:pPr>
        <w:tabs>
          <w:tab w:val="num" w:pos="709"/>
        </w:tabs>
        <w:spacing w:before="0" w:line="240" w:lineRule="auto"/>
        <w:ind w:firstLine="567"/>
        <w:rPr>
          <w:rFonts w:ascii="Times New Roman" w:eastAsia="Droid Sans Fallback" w:hAnsi="Times New Roman" w:cs="Times New Roman"/>
          <w:bCs/>
          <w:kern w:val="2"/>
          <w:sz w:val="28"/>
          <w:szCs w:val="28"/>
          <w:lang w:val="uk-UA" w:eastAsia="zh-CN" w:bidi="hi-IN"/>
        </w:rPr>
      </w:pPr>
      <w:r w:rsidRPr="004606FB">
        <w:rPr>
          <w:rFonts w:ascii="Times New Roman" w:hAnsi="Times New Roman" w:cs="Times New Roman"/>
          <w:sz w:val="28"/>
          <w:szCs w:val="28"/>
          <w:lang w:val="uk-UA"/>
        </w:rPr>
        <w:t>П</w:t>
      </w:r>
      <w:r w:rsidRPr="004606FB">
        <w:rPr>
          <w:rFonts w:ascii="Times New Roman" w:eastAsia="Calibri" w:hAnsi="Times New Roman" w:cs="Times New Roman"/>
          <w:sz w:val="28"/>
          <w:szCs w:val="28"/>
          <w:lang w:val="uk-UA"/>
        </w:rPr>
        <w:t xml:space="preserve">роблемами Вилківської громади щодо транспорту є: </w:t>
      </w:r>
      <w:r w:rsidRPr="004606FB">
        <w:rPr>
          <w:rFonts w:ascii="Times New Roman" w:hAnsi="Times New Roman" w:cs="Times New Roman"/>
          <w:sz w:val="28"/>
          <w:szCs w:val="28"/>
          <w:lang w:val="uk-UA" w:eastAsia="ru-RU"/>
        </w:rPr>
        <w:t>периферійність стосовно обласного центру – 220 км до м. Одеси,</w:t>
      </w:r>
      <w:r w:rsidRPr="004606FB">
        <w:rPr>
          <w:rFonts w:ascii="Times New Roman" w:hAnsi="Times New Roman" w:cs="Times New Roman"/>
          <w:sz w:val="28"/>
          <w:szCs w:val="28"/>
          <w:lang w:val="uk-UA"/>
        </w:rPr>
        <w:t xml:space="preserve"> відсутність залізничного сполучення та пасажирських маршрутів на водному транспорті, </w:t>
      </w:r>
      <w:r w:rsidRPr="004606FB">
        <w:rPr>
          <w:rFonts w:ascii="Times New Roman" w:eastAsia="Droid Sans Fallback" w:hAnsi="Times New Roman" w:cs="Times New Roman"/>
          <w:bCs/>
          <w:kern w:val="2"/>
          <w:sz w:val="28"/>
          <w:szCs w:val="28"/>
          <w:lang w:val="uk-UA" w:eastAsia="zh-CN" w:bidi="hi-IN"/>
        </w:rPr>
        <w:t xml:space="preserve">які місцеві мешканці і туристи могли б використовувати як альтернативу автомобільним. Це є ще дуже важливим і тому, що водний транспорт є більш екологічно безпечним. Необхідне відновлення роботи морського торговельного порту </w:t>
      </w:r>
      <w:r w:rsidR="00DB3054" w:rsidRPr="004606FB">
        <w:rPr>
          <w:rFonts w:ascii="Times New Roman" w:eastAsia="Droid Sans Fallback" w:hAnsi="Times New Roman" w:cs="Times New Roman"/>
          <w:bCs/>
          <w:kern w:val="2"/>
          <w:sz w:val="28"/>
          <w:szCs w:val="28"/>
          <w:lang w:val="uk-UA" w:eastAsia="zh-CN" w:bidi="hi-IN"/>
        </w:rPr>
        <w:t>«</w:t>
      </w:r>
      <w:r w:rsidRPr="004606FB">
        <w:rPr>
          <w:rFonts w:ascii="Times New Roman" w:eastAsia="Droid Sans Fallback" w:hAnsi="Times New Roman" w:cs="Times New Roman"/>
          <w:bCs/>
          <w:kern w:val="2"/>
          <w:sz w:val="28"/>
          <w:szCs w:val="28"/>
          <w:lang w:val="uk-UA" w:eastAsia="zh-CN" w:bidi="hi-IN"/>
        </w:rPr>
        <w:t>Усть-Дунайськ</w:t>
      </w:r>
      <w:r w:rsidR="00DB3054" w:rsidRPr="004606FB">
        <w:rPr>
          <w:rFonts w:ascii="Times New Roman" w:eastAsia="Droid Sans Fallback" w:hAnsi="Times New Roman" w:cs="Times New Roman"/>
          <w:bCs/>
          <w:kern w:val="2"/>
          <w:sz w:val="28"/>
          <w:szCs w:val="28"/>
          <w:lang w:val="uk-UA" w:eastAsia="zh-CN" w:bidi="hi-IN"/>
        </w:rPr>
        <w:t>»</w:t>
      </w:r>
      <w:r w:rsidRPr="004606FB">
        <w:rPr>
          <w:rFonts w:ascii="Times New Roman" w:eastAsia="Droid Sans Fallback" w:hAnsi="Times New Roman" w:cs="Times New Roman"/>
          <w:bCs/>
          <w:kern w:val="2"/>
          <w:sz w:val="28"/>
          <w:szCs w:val="28"/>
          <w:lang w:val="uk-UA" w:eastAsia="zh-CN" w:bidi="hi-IN"/>
        </w:rPr>
        <w:t xml:space="preserve"> для пасажирських перевезень, а також запланований розвиток судноплавства по ГСХ </w:t>
      </w:r>
      <w:r w:rsidR="00DB3054" w:rsidRPr="004606FB">
        <w:rPr>
          <w:rFonts w:ascii="Times New Roman" w:eastAsia="Droid Sans Fallback" w:hAnsi="Times New Roman" w:cs="Times New Roman"/>
          <w:bCs/>
          <w:kern w:val="2"/>
          <w:sz w:val="28"/>
          <w:szCs w:val="28"/>
          <w:lang w:val="uk-UA" w:eastAsia="zh-CN" w:bidi="hi-IN"/>
        </w:rPr>
        <w:t>«</w:t>
      </w:r>
      <w:r w:rsidRPr="004606FB">
        <w:rPr>
          <w:rFonts w:ascii="Times New Roman" w:eastAsia="Droid Sans Fallback" w:hAnsi="Times New Roman" w:cs="Times New Roman"/>
          <w:bCs/>
          <w:kern w:val="2"/>
          <w:sz w:val="28"/>
          <w:szCs w:val="28"/>
          <w:lang w:val="uk-UA" w:eastAsia="zh-CN" w:bidi="hi-IN"/>
        </w:rPr>
        <w:t>Дунай-Чорне море</w:t>
      </w:r>
      <w:r w:rsidR="00DB3054" w:rsidRPr="004606FB">
        <w:rPr>
          <w:rFonts w:ascii="Times New Roman" w:eastAsia="Droid Sans Fallback" w:hAnsi="Times New Roman" w:cs="Times New Roman"/>
          <w:bCs/>
          <w:kern w:val="2"/>
          <w:sz w:val="28"/>
          <w:szCs w:val="28"/>
          <w:lang w:val="uk-UA" w:eastAsia="zh-CN" w:bidi="hi-IN"/>
        </w:rPr>
        <w:t>»</w:t>
      </w:r>
      <w:r w:rsidRPr="004606FB">
        <w:rPr>
          <w:rFonts w:ascii="Times New Roman" w:eastAsia="Droid Sans Fallback" w:hAnsi="Times New Roman" w:cs="Times New Roman"/>
          <w:bCs/>
          <w:kern w:val="2"/>
          <w:sz w:val="28"/>
          <w:szCs w:val="28"/>
          <w:lang w:val="uk-UA" w:eastAsia="zh-CN" w:bidi="hi-IN"/>
        </w:rPr>
        <w:t xml:space="preserve"> (див. розділ 2.2.7).</w:t>
      </w:r>
    </w:p>
    <w:p w:rsidR="00E85B8F" w:rsidRPr="004606FB" w:rsidRDefault="00E85B8F" w:rsidP="00E85B8F">
      <w:pPr>
        <w:tabs>
          <w:tab w:val="num" w:pos="709"/>
        </w:tabs>
        <w:spacing w:before="0" w:line="240" w:lineRule="auto"/>
        <w:ind w:firstLine="567"/>
        <w:rPr>
          <w:rFonts w:ascii="Times New Roman" w:eastAsia="Droid Sans Fallback" w:hAnsi="Times New Roman" w:cs="Times New Roman"/>
          <w:bCs/>
          <w:kern w:val="2"/>
          <w:sz w:val="28"/>
          <w:szCs w:val="28"/>
          <w:lang w:val="uk-UA" w:eastAsia="zh-CN" w:bidi="hi-IN"/>
        </w:rPr>
      </w:pPr>
      <w:r w:rsidRPr="004606FB">
        <w:rPr>
          <w:rFonts w:ascii="Times New Roman" w:hAnsi="Times New Roman" w:cs="Times New Roman"/>
          <w:sz w:val="28"/>
          <w:szCs w:val="28"/>
          <w:lang w:val="uk-UA"/>
        </w:rPr>
        <w:t>Капітального ремонту потребують автомобільні дороги загального користування місцевого значення Десантне-Мирне-Новомиколаївка, Вилкове-Кілія через с. Ліски. Відсутні пасажирські маршрути між населеними пунктами громади.</w:t>
      </w:r>
    </w:p>
    <w:p w:rsidR="00E85B8F" w:rsidRPr="004606FB" w:rsidRDefault="00E85B8F" w:rsidP="00E85B8F">
      <w:pPr>
        <w:tabs>
          <w:tab w:val="num" w:pos="709"/>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Щодо дорожньої інфраструктури необхідні реконструкція та ремонт доріг, вулиць, тротуарів в населених пунктах громади.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Історично склався образ міста Вилкове, який коротко можна назвати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місто на воді</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й основний транспорт у місті – водний. Велика проблема – гідрологічний та санітарний стан каналів. Перш за все, потрібно провести </w:t>
      </w:r>
      <w:r w:rsidRPr="004606FB">
        <w:rPr>
          <w:rFonts w:ascii="Times New Roman" w:hAnsi="Times New Roman" w:cs="Times New Roman"/>
          <w:sz w:val="28"/>
          <w:szCs w:val="28"/>
          <w:lang w:val="uk-UA"/>
        </w:rPr>
        <w:lastRenderedPageBreak/>
        <w:t xml:space="preserve">поглиблення та розчистку Білгородського каналу – головної водної вулиці, від якої відходять внутрішньо міські канали, які потребують впорядкування, поглиблення та розчистки. Також потребують поточного ремонту дерев’яні тротуари-кладки, по яких вилківці пересуваються в водній частині міста. </w:t>
      </w:r>
    </w:p>
    <w:p w:rsidR="00E85B8F" w:rsidRPr="004606FB" w:rsidRDefault="00E85B8F" w:rsidP="00E85B8F">
      <w:pPr>
        <w:keepNext/>
        <w:widowControl w:val="0"/>
        <w:spacing w:before="240" w:after="240" w:line="200" w:lineRule="atLeast"/>
        <w:ind w:firstLine="567"/>
        <w:outlineLvl w:val="1"/>
        <w:rPr>
          <w:rFonts w:ascii="Times New Roman" w:eastAsia="Droid Sans Fallback" w:hAnsi="Times New Roman"/>
          <w:b/>
          <w:kern w:val="28"/>
          <w:sz w:val="28"/>
          <w:szCs w:val="28"/>
          <w:lang w:val="uk-UA" w:eastAsia="zh-CN" w:bidi="hi-IN"/>
        </w:rPr>
      </w:pPr>
      <w:bookmarkStart w:id="143" w:name="_Toc106872988"/>
      <w:bookmarkStart w:id="144" w:name="_Toc121901895"/>
      <w:r w:rsidRPr="004606FB">
        <w:rPr>
          <w:rFonts w:ascii="Times New Roman" w:eastAsia="Calibri" w:hAnsi="Times New Roman" w:cs="Times New Roman"/>
          <w:b/>
          <w:kern w:val="28"/>
          <w:sz w:val="28"/>
          <w:szCs w:val="28"/>
          <w:lang w:val="uk-UA" w:eastAsia="zh-CN" w:bidi="hi-IN"/>
        </w:rPr>
        <w:t>2.2.1</w:t>
      </w:r>
      <w:r w:rsidR="008F7F44" w:rsidRPr="004606FB">
        <w:rPr>
          <w:rFonts w:ascii="Times New Roman" w:eastAsia="Calibri" w:hAnsi="Times New Roman" w:cs="Times New Roman"/>
          <w:b/>
          <w:kern w:val="28"/>
          <w:sz w:val="28"/>
          <w:szCs w:val="28"/>
          <w:lang w:val="uk-UA" w:eastAsia="zh-CN" w:bidi="hi-IN"/>
        </w:rPr>
        <w:t>1</w:t>
      </w:r>
      <w:r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Droid Sans Fallback" w:hAnsi="Times New Roman"/>
          <w:b/>
          <w:kern w:val="28"/>
          <w:sz w:val="28"/>
          <w:szCs w:val="28"/>
          <w:lang w:val="uk-UA" w:eastAsia="zh-CN" w:bidi="hi-IN"/>
        </w:rPr>
        <w:t>Рекреація та туризм, вплив діяльності людини</w:t>
      </w:r>
      <w:bookmarkEnd w:id="143"/>
      <w:bookmarkEnd w:id="144"/>
    </w:p>
    <w:p w:rsidR="00E85B8F" w:rsidRPr="004606FB" w:rsidRDefault="00E85B8F" w:rsidP="00E85B8F">
      <w:pPr>
        <w:tabs>
          <w:tab w:val="num" w:pos="709"/>
        </w:tabs>
        <w:spacing w:before="0" w:line="240" w:lineRule="auto"/>
        <w:ind w:firstLine="567"/>
        <w:rPr>
          <w:rFonts w:ascii="Times New Roman" w:hAnsi="Times New Roman"/>
          <w:sz w:val="28"/>
          <w:szCs w:val="28"/>
          <w:lang w:val="uk-UA" w:eastAsia="zh-CN" w:bidi="hi-IN"/>
        </w:rPr>
      </w:pPr>
      <w:r w:rsidRPr="004606FB">
        <w:rPr>
          <w:rFonts w:ascii="Times New Roman" w:hAnsi="Times New Roman"/>
          <w:sz w:val="28"/>
          <w:szCs w:val="28"/>
          <w:lang w:val="uk-UA" w:eastAsia="zh-CN" w:bidi="hi-IN"/>
        </w:rPr>
        <w:t xml:space="preserve">На території ДБЗ діє 4 маршрути екологічного туризму: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0 км</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Шлях до птахів</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Ос</w:t>
      </w:r>
      <w:r w:rsidR="00AA1366" w:rsidRPr="004606FB">
        <w:rPr>
          <w:rFonts w:ascii="Times New Roman" w:eastAsia="Droid Sans Fallback" w:hAnsi="Times New Roman"/>
          <w:kern w:val="1"/>
          <w:sz w:val="28"/>
          <w:szCs w:val="28"/>
          <w:lang w:val="uk-UA" w:eastAsia="zh-CN" w:bidi="hi-IN"/>
        </w:rPr>
        <w:t>трів Єрмаків</w:t>
      </w:r>
      <w:r w:rsidR="00DB3054" w:rsidRPr="004606FB">
        <w:rPr>
          <w:rFonts w:ascii="Times New Roman" w:eastAsia="Droid Sans Fallback" w:hAnsi="Times New Roman"/>
          <w:kern w:val="1"/>
          <w:sz w:val="28"/>
          <w:szCs w:val="28"/>
          <w:lang w:val="uk-UA" w:eastAsia="zh-CN" w:bidi="hi-IN"/>
        </w:rPr>
        <w:t>»</w:t>
      </w:r>
      <w:r w:rsidR="00AA1366" w:rsidRPr="004606FB">
        <w:rPr>
          <w:rFonts w:ascii="Times New Roman" w:eastAsia="Droid Sans Fallback" w:hAnsi="Times New Roman"/>
          <w:kern w:val="1"/>
          <w:sz w:val="28"/>
          <w:szCs w:val="28"/>
          <w:lang w:val="uk-UA" w:eastAsia="zh-CN" w:bidi="hi-IN"/>
        </w:rPr>
        <w:t xml:space="preserve"> та </w:t>
      </w:r>
      <w:r w:rsidR="00DB3054" w:rsidRPr="004606FB">
        <w:rPr>
          <w:rFonts w:ascii="Times New Roman" w:eastAsia="Droid Sans Fallback" w:hAnsi="Times New Roman"/>
          <w:kern w:val="1"/>
          <w:sz w:val="28"/>
          <w:szCs w:val="28"/>
          <w:lang w:val="uk-UA" w:eastAsia="zh-CN" w:bidi="hi-IN"/>
        </w:rPr>
        <w:t>«</w:t>
      </w:r>
      <w:r w:rsidR="00AA1366" w:rsidRPr="004606FB">
        <w:rPr>
          <w:rFonts w:ascii="Times New Roman" w:eastAsia="Droid Sans Fallback" w:hAnsi="Times New Roman"/>
          <w:kern w:val="1"/>
          <w:sz w:val="28"/>
          <w:szCs w:val="28"/>
          <w:lang w:val="uk-UA" w:eastAsia="zh-CN" w:bidi="hi-IN"/>
        </w:rPr>
        <w:t>Лісове озеро</w:t>
      </w:r>
      <w:r w:rsidR="00DB3054" w:rsidRPr="004606FB">
        <w:rPr>
          <w:rFonts w:ascii="Times New Roman" w:eastAsia="Droid Sans Fallback" w:hAnsi="Times New Roman"/>
          <w:kern w:val="1"/>
          <w:sz w:val="28"/>
          <w:szCs w:val="28"/>
          <w:lang w:val="uk-UA" w:eastAsia="zh-CN" w:bidi="hi-IN"/>
        </w:rPr>
        <w:t>»</w:t>
      </w:r>
      <w:r w:rsidR="00AA1366"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w:t>
      </w:r>
    </w:p>
    <w:p w:rsidR="00E85B8F" w:rsidRPr="004606FB" w:rsidRDefault="00E85B8F" w:rsidP="00E85B8F">
      <w:pPr>
        <w:tabs>
          <w:tab w:val="num" w:pos="709"/>
        </w:tabs>
        <w:spacing w:before="0" w:line="240" w:lineRule="auto"/>
        <w:ind w:firstLine="567"/>
        <w:rPr>
          <w:rFonts w:ascii="Times New Roman" w:eastAsia="Droid Sans Fallback" w:hAnsi="Times New Roman" w:cs="Lucida Sans"/>
          <w:kern w:val="1"/>
          <w:sz w:val="28"/>
          <w:szCs w:val="28"/>
          <w:lang w:val="uk-UA" w:eastAsia="zh-CN" w:bidi="hi-IN"/>
        </w:rPr>
      </w:pPr>
      <w:r w:rsidRPr="004606FB">
        <w:rPr>
          <w:rFonts w:ascii="Times New Roman" w:eastAsia="Droid Sans Fallback" w:hAnsi="Times New Roman"/>
          <w:kern w:val="1"/>
          <w:sz w:val="28"/>
          <w:szCs w:val="28"/>
          <w:lang w:val="uk-UA" w:eastAsia="zh-CN" w:bidi="hi-IN"/>
        </w:rPr>
        <w:t xml:space="preserve">Умови проходження маршрутами враховують необхідність забезпечення мінімального впливу на природні комплекси дельти Дунаю, </w:t>
      </w:r>
      <w:r w:rsidRPr="004606FB">
        <w:rPr>
          <w:rFonts w:ascii="Times New Roman" w:eastAsia="Droid Sans Fallback" w:hAnsi="Times New Roman" w:cs="Lucida Sans"/>
          <w:kern w:val="1"/>
          <w:sz w:val="28"/>
          <w:szCs w:val="28"/>
          <w:lang w:val="uk-UA" w:eastAsia="zh-CN" w:bidi="hi-IN"/>
        </w:rPr>
        <w:t xml:space="preserve">цьому сприяють заповідний і прикордонний режими. </w:t>
      </w:r>
      <w:r w:rsidRPr="004606FB">
        <w:rPr>
          <w:rFonts w:ascii="Times New Roman" w:eastAsia="Droid Sans Fallback" w:hAnsi="Times New Roman"/>
          <w:kern w:val="1"/>
          <w:sz w:val="28"/>
          <w:szCs w:val="28"/>
          <w:lang w:val="uk-UA" w:eastAsia="zh-CN" w:bidi="hi-IN"/>
        </w:rPr>
        <w:t xml:space="preserve">Два водні маршрути </w:t>
      </w:r>
      <w:r w:rsidRPr="004606FB">
        <w:rPr>
          <w:rFonts w:ascii="Times New Roman" w:hAnsi="Times New Roman" w:cs="Times New Roman"/>
          <w:sz w:val="28"/>
          <w:szCs w:val="28"/>
          <w:lang w:val="uk-UA"/>
        </w:rPr>
        <w:t>–</w:t>
      </w:r>
      <w:r w:rsidRPr="004606FB">
        <w:rPr>
          <w:rFonts w:ascii="Times New Roman" w:eastAsia="Droid Sans Fallback" w:hAnsi="Times New Roman"/>
          <w:kern w:val="1"/>
          <w:sz w:val="28"/>
          <w:szCs w:val="28"/>
          <w:lang w:val="uk-UA" w:eastAsia="zh-CN" w:bidi="hi-IN"/>
        </w:rPr>
        <w:t xml:space="preserve">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0 км</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та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Шлях до птахів</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проходять по рукавах (Кілійський, Очаківський, Полуденний, Анкудинів і Прорвинський) </w:t>
      </w:r>
      <w:r w:rsidRPr="004606FB">
        <w:rPr>
          <w:rFonts w:ascii="Times New Roman" w:eastAsia="Droid Sans Fallback" w:hAnsi="Times New Roman" w:cs="Lucida Sans"/>
          <w:kern w:val="1"/>
          <w:sz w:val="28"/>
          <w:szCs w:val="28"/>
          <w:lang w:val="uk-UA" w:eastAsia="zh-CN" w:bidi="hi-IN"/>
        </w:rPr>
        <w:t xml:space="preserve">з двома пунктами виходу туристів на сушу </w:t>
      </w:r>
      <w:r w:rsidRPr="004606FB">
        <w:rPr>
          <w:rFonts w:ascii="Times New Roman" w:hAnsi="Times New Roman" w:cs="Times New Roman"/>
          <w:sz w:val="28"/>
          <w:szCs w:val="28"/>
          <w:lang w:val="uk-UA"/>
        </w:rPr>
        <w:t>–</w:t>
      </w:r>
      <w:r w:rsidRPr="004606FB">
        <w:rPr>
          <w:rFonts w:ascii="Times New Roman" w:eastAsia="Droid Sans Fallback" w:hAnsi="Times New Roman" w:cs="Lucida Sans"/>
          <w:kern w:val="1"/>
          <w:sz w:val="28"/>
          <w:szCs w:val="28"/>
          <w:lang w:val="uk-UA" w:eastAsia="zh-CN" w:bidi="hi-IN"/>
        </w:rPr>
        <w:t xml:space="preserve"> екостежка </w:t>
      </w:r>
      <w:r w:rsidR="00DB3054" w:rsidRPr="004606FB">
        <w:rPr>
          <w:rFonts w:ascii="Times New Roman" w:eastAsia="Droid Sans Fallback" w:hAnsi="Times New Roman" w:cs="Lucida Sans"/>
          <w:kern w:val="1"/>
          <w:sz w:val="28"/>
          <w:szCs w:val="28"/>
          <w:lang w:val="uk-UA" w:eastAsia="zh-CN" w:bidi="hi-IN"/>
        </w:rPr>
        <w:t>«</w:t>
      </w:r>
      <w:r w:rsidRPr="004606FB">
        <w:rPr>
          <w:rFonts w:ascii="Times New Roman" w:eastAsia="Droid Sans Fallback" w:hAnsi="Times New Roman" w:cs="Lucida Sans"/>
          <w:kern w:val="1"/>
          <w:sz w:val="28"/>
          <w:szCs w:val="28"/>
          <w:lang w:val="uk-UA" w:eastAsia="zh-CN" w:bidi="hi-IN"/>
        </w:rPr>
        <w:t>0</w:t>
      </w:r>
      <w:r w:rsidRPr="004606FB">
        <w:rPr>
          <w:rFonts w:ascii="Times New Roman" w:eastAsia="Droid Sans Fallback" w:hAnsi="Times New Roman" w:cs="Lucida Sans"/>
          <w:kern w:val="1"/>
          <w:sz w:val="28"/>
          <w:szCs w:val="28"/>
          <w:lang w:val="uk-UA" w:eastAsia="zh-CN" w:bidi="hi-IN"/>
        </w:rPr>
        <w:noBreakHyphen/>
        <w:t>км</w:t>
      </w:r>
      <w:r w:rsidR="00DB3054" w:rsidRPr="004606FB">
        <w:rPr>
          <w:rFonts w:ascii="Times New Roman" w:eastAsia="Droid Sans Fallback" w:hAnsi="Times New Roman" w:cs="Lucida Sans"/>
          <w:kern w:val="1"/>
          <w:sz w:val="28"/>
          <w:szCs w:val="28"/>
          <w:lang w:val="uk-UA" w:eastAsia="zh-CN" w:bidi="hi-IN"/>
        </w:rPr>
        <w:t>»</w:t>
      </w:r>
      <w:r w:rsidRPr="004606FB">
        <w:rPr>
          <w:rFonts w:ascii="Times New Roman" w:eastAsia="Droid Sans Fallback" w:hAnsi="Times New Roman" w:cs="Lucida Sans"/>
          <w:kern w:val="1"/>
          <w:sz w:val="28"/>
          <w:szCs w:val="28"/>
          <w:lang w:val="uk-UA" w:eastAsia="zh-CN" w:bidi="hi-IN"/>
        </w:rPr>
        <w:t xml:space="preserve"> та пішохідна частина маршруту </w:t>
      </w:r>
      <w:r w:rsidR="00DB3054" w:rsidRPr="004606FB">
        <w:rPr>
          <w:rFonts w:ascii="Times New Roman" w:eastAsia="Droid Sans Fallback" w:hAnsi="Times New Roman" w:cs="Lucida Sans"/>
          <w:kern w:val="1"/>
          <w:sz w:val="28"/>
          <w:szCs w:val="28"/>
          <w:lang w:val="uk-UA" w:eastAsia="zh-CN" w:bidi="hi-IN"/>
        </w:rPr>
        <w:t>«</w:t>
      </w:r>
      <w:r w:rsidRPr="004606FB">
        <w:rPr>
          <w:rFonts w:ascii="Times New Roman" w:eastAsia="Droid Sans Fallback" w:hAnsi="Times New Roman" w:cs="Lucida Sans"/>
          <w:kern w:val="1"/>
          <w:sz w:val="28"/>
          <w:szCs w:val="28"/>
          <w:lang w:val="uk-UA" w:eastAsia="zh-CN" w:bidi="hi-IN"/>
        </w:rPr>
        <w:t>Шлях до птахів</w:t>
      </w:r>
      <w:r w:rsidR="00DB3054" w:rsidRPr="004606FB">
        <w:rPr>
          <w:rFonts w:ascii="Times New Roman" w:eastAsia="Droid Sans Fallback" w:hAnsi="Times New Roman" w:cs="Lucida Sans"/>
          <w:kern w:val="1"/>
          <w:sz w:val="28"/>
          <w:szCs w:val="28"/>
          <w:lang w:val="uk-UA" w:eastAsia="zh-CN" w:bidi="hi-IN"/>
        </w:rPr>
        <w:t>»</w:t>
      </w:r>
      <w:r w:rsidRPr="004606FB">
        <w:rPr>
          <w:rFonts w:ascii="Times New Roman" w:eastAsia="Droid Sans Fallback" w:hAnsi="Times New Roman" w:cs="Lucida Sans"/>
          <w:kern w:val="1"/>
          <w:sz w:val="28"/>
          <w:szCs w:val="28"/>
          <w:lang w:val="uk-UA" w:eastAsia="zh-CN" w:bidi="hi-IN"/>
        </w:rPr>
        <w:t xml:space="preserve">. Пересування туристів на </w:t>
      </w:r>
      <w:r w:rsidR="00DB3054" w:rsidRPr="004606FB">
        <w:rPr>
          <w:rFonts w:ascii="Times New Roman" w:eastAsia="Droid Sans Fallback" w:hAnsi="Times New Roman" w:cs="Lucida Sans"/>
          <w:kern w:val="1"/>
          <w:sz w:val="28"/>
          <w:szCs w:val="28"/>
          <w:lang w:val="uk-UA" w:eastAsia="zh-CN" w:bidi="hi-IN"/>
        </w:rPr>
        <w:t>«</w:t>
      </w:r>
      <w:r w:rsidRPr="004606FB">
        <w:rPr>
          <w:rFonts w:ascii="Times New Roman" w:eastAsia="Droid Sans Fallback" w:hAnsi="Times New Roman" w:cs="Lucida Sans"/>
          <w:kern w:val="1"/>
          <w:sz w:val="28"/>
          <w:szCs w:val="28"/>
          <w:lang w:val="uk-UA" w:eastAsia="zh-CN" w:bidi="hi-IN"/>
        </w:rPr>
        <w:t>0 км</w:t>
      </w:r>
      <w:r w:rsidR="00DB3054" w:rsidRPr="004606FB">
        <w:rPr>
          <w:rFonts w:ascii="Times New Roman" w:eastAsia="Droid Sans Fallback" w:hAnsi="Times New Roman" w:cs="Lucida Sans"/>
          <w:kern w:val="1"/>
          <w:sz w:val="28"/>
          <w:szCs w:val="28"/>
          <w:lang w:val="uk-UA" w:eastAsia="zh-CN" w:bidi="hi-IN"/>
        </w:rPr>
        <w:t>»</w:t>
      </w:r>
      <w:r w:rsidRPr="004606FB">
        <w:rPr>
          <w:rFonts w:ascii="Times New Roman" w:eastAsia="Droid Sans Fallback" w:hAnsi="Times New Roman" w:cs="Lucida Sans"/>
          <w:kern w:val="1"/>
          <w:sz w:val="28"/>
          <w:szCs w:val="28"/>
          <w:lang w:val="uk-UA" w:eastAsia="zh-CN" w:bidi="hi-IN"/>
        </w:rPr>
        <w:t xml:space="preserve"> обмежено як за часом перебування (не більше 30 хвилин), так і територіально. Туристам дозволено проходження уздовж морського узбережжя довжиною </w:t>
      </w:r>
      <w:bookmarkStart w:id="145" w:name="_Hlk96074615"/>
      <w:r w:rsidRPr="004606FB">
        <w:rPr>
          <w:rFonts w:ascii="Times New Roman" w:eastAsia="Droid Sans Fallback" w:hAnsi="Times New Roman" w:cs="Lucida Sans"/>
          <w:kern w:val="1"/>
          <w:sz w:val="28"/>
          <w:szCs w:val="28"/>
          <w:lang w:val="uk-UA" w:eastAsia="zh-CN" w:bidi="hi-IN"/>
        </w:rPr>
        <w:t>300 м</w:t>
      </w:r>
      <w:bookmarkEnd w:id="145"/>
      <w:r w:rsidRPr="004606FB">
        <w:rPr>
          <w:rFonts w:ascii="Times New Roman" w:eastAsia="Droid Sans Fallback" w:hAnsi="Times New Roman" w:cs="Lucida Sans"/>
          <w:kern w:val="1"/>
          <w:sz w:val="28"/>
          <w:szCs w:val="28"/>
          <w:lang w:val="uk-UA" w:eastAsia="zh-CN" w:bidi="hi-IN"/>
        </w:rPr>
        <w:t xml:space="preserve"> та дерев’яною екологічною стежкою до спостережної вежі. Це, практично, не впливає на рослинний покрив приморської частини заповідного узмор’я, яка представлена несформованими угрупованнями піонерної рослинності на ділянках, які знаходяться під впливом хвиль Чорного моря. </w:t>
      </w:r>
    </w:p>
    <w:p w:rsidR="00E85B8F" w:rsidRPr="004606FB" w:rsidRDefault="00E85B8F" w:rsidP="00E85B8F">
      <w:pPr>
        <w:tabs>
          <w:tab w:val="num" w:pos="709"/>
        </w:tabs>
        <w:spacing w:before="0" w:line="240" w:lineRule="auto"/>
        <w:ind w:firstLine="567"/>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По акваторії Таранового кута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Шлях до птахів</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і під час пересування </w:t>
      </w:r>
      <w:r w:rsidRPr="004606FB">
        <w:rPr>
          <w:rFonts w:ascii="Times New Roman" w:eastAsia="Droid Sans Fallback" w:hAnsi="Times New Roman" w:cs="Lucida Sans"/>
          <w:kern w:val="1"/>
          <w:sz w:val="28"/>
          <w:szCs w:val="28"/>
          <w:lang w:val="uk-UA" w:eastAsia="zh-CN" w:bidi="hi-IN"/>
        </w:rPr>
        <w:t xml:space="preserve">300-метровою </w:t>
      </w:r>
      <w:r w:rsidRPr="004606FB">
        <w:rPr>
          <w:rFonts w:ascii="Times New Roman" w:eastAsia="Droid Sans Fallback" w:hAnsi="Times New Roman"/>
          <w:kern w:val="1"/>
          <w:sz w:val="28"/>
          <w:szCs w:val="28"/>
          <w:lang w:val="uk-UA" w:eastAsia="zh-CN" w:bidi="hi-IN"/>
        </w:rPr>
        <w:t xml:space="preserve">пішохідною частиною маршруту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0 км</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здійснюються спеціальні заходи: </w:t>
      </w:r>
    </w:p>
    <w:p w:rsidR="00E85B8F" w:rsidRPr="004606FB" w:rsidRDefault="00E85B8F" w:rsidP="00E85B8F">
      <w:pPr>
        <w:numPr>
          <w:ilvl w:val="1"/>
          <w:numId w:val="8"/>
        </w:numPr>
        <w:suppressAutoHyphens w:val="0"/>
        <w:spacing w:before="0" w:after="160" w:line="240" w:lineRule="auto"/>
        <w:ind w:left="0" w:firstLine="567"/>
        <w:contextualSpacing/>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Щорічно визначається конкретне місце висадки на Таранову косу, а сам маршрут по ній уточняється в квітні, виходячи з конкретної орнітологічної ситуації в цьому районі;</w:t>
      </w:r>
    </w:p>
    <w:p w:rsidR="00E85B8F" w:rsidRPr="004606FB" w:rsidRDefault="00E85B8F" w:rsidP="00E85B8F">
      <w:pPr>
        <w:numPr>
          <w:ilvl w:val="1"/>
          <w:numId w:val="8"/>
        </w:numPr>
        <w:suppressAutoHyphens w:val="0"/>
        <w:spacing w:before="0" w:after="160" w:line="240" w:lineRule="auto"/>
        <w:ind w:left="0" w:firstLine="567"/>
        <w:contextualSpacing/>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 xml:space="preserve">Туристичним фірмам при проходженні по акваторії Таранового кута і по косі забороняється наближення до скупчень птахів, перш за все пеліканів, у разі їх наявності, ближче ніж на 150 м. </w:t>
      </w:r>
    </w:p>
    <w:p w:rsidR="00E85B8F" w:rsidRPr="004606FB" w:rsidRDefault="00E85B8F" w:rsidP="00E85B8F">
      <w:pPr>
        <w:numPr>
          <w:ilvl w:val="1"/>
          <w:numId w:val="8"/>
        </w:numPr>
        <w:suppressAutoHyphens w:val="0"/>
        <w:spacing w:before="0" w:after="160" w:line="240" w:lineRule="auto"/>
        <w:ind w:left="0" w:firstLine="567"/>
        <w:contextualSpacing/>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 xml:space="preserve">На туристичні фірми покладена відповідальність за те, щоб туристичні групи не наближались на відстань ближче 500 м до колоніальних поселень птахів. </w:t>
      </w:r>
    </w:p>
    <w:p w:rsidR="00E85B8F" w:rsidRPr="004606FB" w:rsidRDefault="00E85B8F" w:rsidP="00E85B8F">
      <w:pPr>
        <w:numPr>
          <w:ilvl w:val="1"/>
          <w:numId w:val="8"/>
        </w:numPr>
        <w:suppressAutoHyphens w:val="0"/>
        <w:spacing w:before="0" w:line="240" w:lineRule="auto"/>
        <w:ind w:left="0" w:firstLine="567"/>
        <w:contextualSpacing/>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Для інформування адміністрацією ДБЗ встановлюються інформаційні знаки.</w:t>
      </w:r>
    </w:p>
    <w:p w:rsidR="00E85B8F" w:rsidRPr="004606FB" w:rsidRDefault="00E85B8F" w:rsidP="00E85B8F">
      <w:pPr>
        <w:widowControl w:val="0"/>
        <w:tabs>
          <w:tab w:val="num" w:pos="709"/>
        </w:tabs>
        <w:spacing w:before="0" w:line="240" w:lineRule="auto"/>
        <w:ind w:firstLine="567"/>
        <w:rPr>
          <w:rFonts w:ascii="Times New Roman" w:hAnsi="Times New Roman"/>
          <w:sz w:val="28"/>
          <w:szCs w:val="28"/>
          <w:lang w:val="uk-UA" w:eastAsia="ar-SA"/>
        </w:rPr>
      </w:pPr>
      <w:r w:rsidRPr="004606FB">
        <w:rPr>
          <w:rFonts w:ascii="Times New Roman" w:hAnsi="Times New Roman"/>
          <w:sz w:val="28"/>
          <w:szCs w:val="28"/>
          <w:lang w:val="uk-UA" w:eastAsia="ar-SA"/>
        </w:rPr>
        <w:t>На території ДБЗ в останні десятиріччя достовірно відмічене перебування понад 40 видів ссавців, проте запропоновані території для відвідування туристами не відрізняються значним різноманіттям. Тут туристів можуть порадувати поодинокі тварини – козуля, видра, кабан чи лисиця.</w:t>
      </w:r>
    </w:p>
    <w:p w:rsidR="00E85B8F" w:rsidRPr="004606FB" w:rsidRDefault="00E85B8F" w:rsidP="00E85B8F">
      <w:pPr>
        <w:widowControl w:val="0"/>
        <w:tabs>
          <w:tab w:val="num" w:pos="709"/>
        </w:tabs>
        <w:spacing w:before="0" w:line="240" w:lineRule="auto"/>
        <w:ind w:firstLine="567"/>
        <w:rPr>
          <w:rFonts w:ascii="Times New Roman" w:hAnsi="Times New Roman"/>
          <w:sz w:val="28"/>
          <w:szCs w:val="28"/>
          <w:lang w:val="uk-UA" w:eastAsia="ar-SA"/>
        </w:rPr>
      </w:pPr>
      <w:r w:rsidRPr="004606FB">
        <w:rPr>
          <w:rFonts w:ascii="Times New Roman" w:hAnsi="Times New Roman"/>
          <w:sz w:val="28"/>
          <w:szCs w:val="28"/>
          <w:lang w:val="uk-UA" w:eastAsia="ar-SA"/>
        </w:rPr>
        <w:t xml:space="preserve">Герпетофауна ДБЗ відносно небагата і в межах </w:t>
      </w:r>
      <w:r w:rsidR="00E879CA" w:rsidRPr="004606FB">
        <w:rPr>
          <w:rFonts w:ascii="Times New Roman" w:hAnsi="Times New Roman" w:cs="Times New Roman"/>
          <w:bCs/>
          <w:sz w:val="28"/>
          <w:lang w:val="uk-UA"/>
        </w:rPr>
        <w:t>ДБЗ</w:t>
      </w:r>
      <w:r w:rsidR="00E879CA" w:rsidRPr="004606FB">
        <w:rPr>
          <w:rFonts w:ascii="Times New Roman" w:hAnsi="Times New Roman"/>
          <w:sz w:val="28"/>
          <w:szCs w:val="28"/>
          <w:lang w:val="uk-UA" w:eastAsia="ar-SA"/>
        </w:rPr>
        <w:t xml:space="preserve"> </w:t>
      </w:r>
      <w:r w:rsidRPr="004606FB">
        <w:rPr>
          <w:rFonts w:ascii="Times New Roman" w:hAnsi="Times New Roman"/>
          <w:sz w:val="28"/>
          <w:szCs w:val="28"/>
          <w:lang w:val="uk-UA" w:eastAsia="ar-SA"/>
        </w:rPr>
        <w:t>налічує 11 видів. Запропоновані території для відвідування туристами не мають на них негативного впливу.</w:t>
      </w:r>
    </w:p>
    <w:p w:rsidR="00E85B8F" w:rsidRPr="004606FB" w:rsidRDefault="00E85B8F" w:rsidP="00E85B8F">
      <w:pPr>
        <w:tabs>
          <w:tab w:val="num" w:pos="709"/>
        </w:tabs>
        <w:spacing w:before="0" w:line="240" w:lineRule="auto"/>
        <w:ind w:firstLine="567"/>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 xml:space="preserve">Найбільше рекреаційне навантаження на даний час зазнають ділянки антропогенної зони Жебриянського приморського пасма </w:t>
      </w:r>
      <w:r w:rsidRPr="004606FB">
        <w:rPr>
          <w:rFonts w:ascii="Times New Roman" w:hAnsi="Times New Roman" w:cs="Times New Roman"/>
          <w:sz w:val="28"/>
          <w:szCs w:val="28"/>
          <w:lang w:val="uk-UA"/>
        </w:rPr>
        <w:t>–</w:t>
      </w:r>
      <w:r w:rsidRPr="004606FB">
        <w:rPr>
          <w:rFonts w:ascii="Times New Roman" w:eastAsia="Droid Sans Fallback" w:hAnsi="Times New Roman"/>
          <w:kern w:val="1"/>
          <w:sz w:val="28"/>
          <w:szCs w:val="28"/>
          <w:lang w:val="uk-UA" w:eastAsia="zh-CN" w:bidi="hi-IN"/>
        </w:rPr>
        <w:t xml:space="preserve"> маршрут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Лісове </w:t>
      </w:r>
      <w:r w:rsidRPr="004606FB">
        <w:rPr>
          <w:rFonts w:ascii="Times New Roman" w:eastAsia="Droid Sans Fallback" w:hAnsi="Times New Roman"/>
          <w:kern w:val="1"/>
          <w:sz w:val="28"/>
          <w:szCs w:val="28"/>
          <w:lang w:val="uk-UA" w:eastAsia="zh-CN" w:bidi="hi-IN"/>
        </w:rPr>
        <w:lastRenderedPageBreak/>
        <w:t>озеро</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та найбільш доступна смуга морського пляжу Жебриянського пасма в околиці с. Приморське. У літньо-осінній період під час збору грибів незначне навантаження також зазнають залісені ділянки Жебриянського пасма.</w:t>
      </w:r>
    </w:p>
    <w:p w:rsidR="00E85B8F" w:rsidRPr="004606FB" w:rsidRDefault="00E85B8F" w:rsidP="00E85B8F">
      <w:pPr>
        <w:tabs>
          <w:tab w:val="num" w:pos="709"/>
        </w:tabs>
        <w:spacing w:before="0" w:line="240" w:lineRule="auto"/>
        <w:ind w:firstLine="567"/>
        <w:rPr>
          <w:rFonts w:ascii="Times New Roman" w:eastAsia="Droid Sans Fallback" w:hAnsi="Times New Roman"/>
          <w:kern w:val="1"/>
          <w:sz w:val="28"/>
          <w:szCs w:val="28"/>
          <w:lang w:val="uk-UA" w:eastAsia="zh-CN" w:bidi="hi-IN"/>
        </w:rPr>
      </w:pPr>
      <w:r w:rsidRPr="004606FB">
        <w:rPr>
          <w:rFonts w:ascii="Times New Roman" w:eastAsia="Droid Sans Fallback" w:hAnsi="Times New Roman"/>
          <w:kern w:val="1"/>
          <w:sz w:val="28"/>
          <w:szCs w:val="28"/>
          <w:lang w:val="uk-UA" w:eastAsia="zh-CN" w:bidi="hi-IN"/>
        </w:rPr>
        <w:t xml:space="preserve">Контроль за відвідуванням туристичних маршрутів здійснюється службою охорони </w:t>
      </w:r>
      <w:r w:rsidR="00E879CA" w:rsidRPr="004606FB">
        <w:rPr>
          <w:rFonts w:ascii="Times New Roman" w:hAnsi="Times New Roman" w:cs="Times New Roman"/>
          <w:bCs/>
          <w:sz w:val="28"/>
          <w:lang w:val="uk-UA"/>
        </w:rPr>
        <w:t>ДБЗ</w:t>
      </w:r>
      <w:r w:rsidR="00E879CA" w:rsidRPr="004606FB">
        <w:rPr>
          <w:rFonts w:ascii="Times New Roman" w:eastAsia="Droid Sans Fallback" w:hAnsi="Times New Roman"/>
          <w:kern w:val="1"/>
          <w:sz w:val="28"/>
          <w:szCs w:val="28"/>
          <w:lang w:val="uk-UA" w:eastAsia="zh-CN" w:bidi="hi-IN"/>
        </w:rPr>
        <w:t xml:space="preserve"> </w:t>
      </w:r>
      <w:r w:rsidRPr="004606FB">
        <w:rPr>
          <w:rFonts w:ascii="Times New Roman" w:eastAsia="Droid Sans Fallback" w:hAnsi="Times New Roman"/>
          <w:kern w:val="1"/>
          <w:sz w:val="28"/>
          <w:szCs w:val="28"/>
          <w:lang w:val="uk-UA" w:eastAsia="zh-CN" w:bidi="hi-IN"/>
        </w:rPr>
        <w:t xml:space="preserve">та іншими уповноваженими контролюючими органами. Відповідальність за дотримання природоохоронного законодавства під час здійснення туристичної діяльності на території ДБЗ несуть туристичні організації, з якими адміністрація укладає спеціальні угоди. Науковцями удосконалюються рекомендації з урахуванням особливостей регулювання потоків відвідувачів у межах окремих функціональних зон та розробляються механізми щодо поліпшення рекреаційної інфраструктури та попередження деградації природних комплексів </w:t>
      </w:r>
      <w:r w:rsidR="00E879CA" w:rsidRPr="004606FB">
        <w:rPr>
          <w:rFonts w:ascii="Times New Roman" w:hAnsi="Times New Roman" w:cs="Times New Roman"/>
          <w:bCs/>
          <w:sz w:val="28"/>
          <w:lang w:val="uk-UA"/>
        </w:rPr>
        <w:t>ДБЗ</w:t>
      </w:r>
      <w:r w:rsidRPr="004606FB">
        <w:rPr>
          <w:rFonts w:ascii="Times New Roman" w:eastAsia="Droid Sans Fallback" w:hAnsi="Times New Roman"/>
          <w:kern w:val="1"/>
          <w:sz w:val="28"/>
          <w:szCs w:val="28"/>
          <w:lang w:val="uk-UA" w:eastAsia="zh-CN" w:bidi="hi-IN"/>
        </w:rPr>
        <w:t>.</w:t>
      </w:r>
    </w:p>
    <w:p w:rsidR="00E85B8F" w:rsidRPr="004606FB" w:rsidRDefault="00E85B8F" w:rsidP="00E85B8F">
      <w:pPr>
        <w:keepNext/>
        <w:widowControl w:val="0"/>
        <w:spacing w:before="240" w:after="240" w:line="200" w:lineRule="atLeast"/>
        <w:ind w:firstLine="567"/>
        <w:outlineLvl w:val="1"/>
        <w:rPr>
          <w:rFonts w:ascii="Times New Roman" w:eastAsia="Droid Sans Fallback" w:hAnsi="Times New Roman"/>
          <w:b/>
          <w:kern w:val="28"/>
          <w:sz w:val="28"/>
          <w:szCs w:val="28"/>
          <w:lang w:val="uk-UA" w:eastAsia="zh-CN" w:bidi="hi-IN"/>
        </w:rPr>
      </w:pPr>
      <w:bookmarkStart w:id="146" w:name="_Toc106872989"/>
      <w:bookmarkStart w:id="147" w:name="_Toc121901896"/>
      <w:r w:rsidRPr="004606FB">
        <w:rPr>
          <w:rFonts w:ascii="Times New Roman" w:eastAsia="Calibri" w:hAnsi="Times New Roman" w:cs="Times New Roman"/>
          <w:b/>
          <w:kern w:val="28"/>
          <w:sz w:val="28"/>
          <w:szCs w:val="28"/>
          <w:lang w:val="uk-UA" w:eastAsia="zh-CN" w:bidi="hi-IN"/>
        </w:rPr>
        <w:t>2.2.1</w:t>
      </w:r>
      <w:r w:rsidR="008F7F44" w:rsidRPr="004606FB">
        <w:rPr>
          <w:rFonts w:ascii="Times New Roman" w:eastAsia="Calibri" w:hAnsi="Times New Roman" w:cs="Times New Roman"/>
          <w:b/>
          <w:kern w:val="28"/>
          <w:sz w:val="28"/>
          <w:szCs w:val="28"/>
          <w:lang w:val="uk-UA" w:eastAsia="zh-CN" w:bidi="hi-IN"/>
        </w:rPr>
        <w:t>2</w:t>
      </w:r>
      <w:r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Droid Sans Fallback" w:hAnsi="Times New Roman"/>
          <w:b/>
          <w:kern w:val="28"/>
          <w:sz w:val="28"/>
          <w:szCs w:val="28"/>
          <w:lang w:val="uk-UA" w:eastAsia="zh-CN" w:bidi="hi-IN"/>
        </w:rPr>
        <w:t>Забруднення</w:t>
      </w:r>
      <w:bookmarkEnd w:id="146"/>
      <w:bookmarkEnd w:id="147"/>
    </w:p>
    <w:p w:rsidR="00E85B8F" w:rsidRPr="004606FB" w:rsidRDefault="00E85B8F" w:rsidP="00E85B8F">
      <w:pPr>
        <w:spacing w:before="0" w:line="240" w:lineRule="auto"/>
        <w:ind w:firstLine="567"/>
        <w:rPr>
          <w:rFonts w:ascii="Times New Roman" w:eastAsia="Calibri" w:hAnsi="Times New Roman" w:cs="Times New Roman"/>
          <w:bCs/>
          <w:iCs/>
          <w:sz w:val="28"/>
          <w:szCs w:val="28"/>
          <w:lang w:val="uk-UA"/>
        </w:rPr>
      </w:pPr>
      <w:r w:rsidRPr="004606FB">
        <w:rPr>
          <w:rFonts w:ascii="Times New Roman" w:eastAsia="Calibri" w:hAnsi="Times New Roman" w:cs="Times New Roman"/>
          <w:sz w:val="28"/>
          <w:szCs w:val="28"/>
          <w:lang w:val="uk-UA"/>
        </w:rPr>
        <w:t>Викиди</w:t>
      </w:r>
      <w:r w:rsidRPr="004606FB">
        <w:rPr>
          <w:rFonts w:ascii="Times New Roman" w:eastAsia="Calibri" w:hAnsi="Times New Roman" w:cs="Times New Roman"/>
          <w:b/>
          <w:bCs/>
          <w:i/>
          <w:iCs/>
          <w:sz w:val="28"/>
          <w:szCs w:val="28"/>
          <w:lang w:val="uk-UA"/>
        </w:rPr>
        <w:t xml:space="preserve"> – </w:t>
      </w:r>
      <w:r w:rsidRPr="004606FB">
        <w:rPr>
          <w:rFonts w:ascii="Times New Roman" w:eastAsia="Calibri" w:hAnsi="Times New Roman" w:cs="Times New Roman"/>
          <w:bCs/>
          <w:iCs/>
          <w:sz w:val="28"/>
          <w:szCs w:val="28"/>
          <w:lang w:val="uk-UA"/>
        </w:rPr>
        <w:t>надходження в атмосферне повітря забруднюючих речовин або суміші таких речовин від стаціонарних та пересувних джерел забруднення.</w:t>
      </w:r>
    </w:p>
    <w:p w:rsidR="00E85B8F" w:rsidRPr="004606FB" w:rsidRDefault="00E85B8F" w:rsidP="00E85B8F">
      <w:pPr>
        <w:spacing w:before="0" w:line="240" w:lineRule="auto"/>
        <w:ind w:firstLine="567"/>
        <w:rPr>
          <w:rFonts w:ascii="Times New Roman" w:eastAsia="Calibri" w:hAnsi="Times New Roman" w:cs="Times New Roman"/>
          <w:bCs/>
          <w:iCs/>
          <w:sz w:val="28"/>
          <w:szCs w:val="28"/>
          <w:lang w:val="uk-UA"/>
        </w:rPr>
      </w:pPr>
      <w:r w:rsidRPr="004606FB">
        <w:rPr>
          <w:rFonts w:ascii="Times New Roman" w:eastAsia="Calibri" w:hAnsi="Times New Roman" w:cs="Times New Roman"/>
          <w:bCs/>
          <w:iCs/>
          <w:sz w:val="28"/>
          <w:szCs w:val="28"/>
          <w:lang w:val="uk-UA"/>
        </w:rPr>
        <w:t xml:space="preserve">В Вилківській громаді немає промислових підприємств. Також відсутнє газопостачання. В приватному секторі звичайна піч </w:t>
      </w:r>
      <w:r w:rsidRPr="004606FB">
        <w:rPr>
          <w:rFonts w:ascii="Times New Roman" w:hAnsi="Times New Roman" w:cs="Times New Roman"/>
          <w:sz w:val="28"/>
          <w:szCs w:val="28"/>
          <w:lang w:val="uk-UA"/>
        </w:rPr>
        <w:t>–</w:t>
      </w:r>
      <w:r w:rsidRPr="004606FB">
        <w:rPr>
          <w:rFonts w:ascii="Times New Roman" w:eastAsia="Calibri" w:hAnsi="Times New Roman" w:cs="Times New Roman"/>
          <w:bCs/>
          <w:iCs/>
          <w:sz w:val="28"/>
          <w:szCs w:val="28"/>
          <w:lang w:val="uk-UA"/>
        </w:rPr>
        <w:t xml:space="preserve"> єдиний доступний спосіб обігріву, де використовується вугілля, дрова та місцеві очеретяні брикети. Багатоповерхові будинки отоплюються електроенергією.</w:t>
      </w:r>
    </w:p>
    <w:p w:rsidR="00E85B8F" w:rsidRPr="004606FB" w:rsidRDefault="00E85B8F" w:rsidP="00E85B8F">
      <w:pPr>
        <w:spacing w:before="0" w:line="240" w:lineRule="auto"/>
        <w:ind w:firstLine="567"/>
        <w:rPr>
          <w:rFonts w:ascii="Times New Roman" w:eastAsia="Calibri" w:hAnsi="Times New Roman" w:cs="Times New Roman"/>
          <w:bCs/>
          <w:iCs/>
          <w:sz w:val="28"/>
          <w:szCs w:val="28"/>
          <w:lang w:val="uk-UA"/>
        </w:rPr>
      </w:pPr>
      <w:r w:rsidRPr="004606FB">
        <w:rPr>
          <w:rFonts w:ascii="Times New Roman" w:eastAsia="Calibri" w:hAnsi="Times New Roman" w:cs="Times New Roman"/>
          <w:bCs/>
          <w:iCs/>
          <w:sz w:val="28"/>
          <w:szCs w:val="28"/>
          <w:lang w:val="uk-UA"/>
        </w:rPr>
        <w:t xml:space="preserve">До пересувних джерел забруднення відносяться автомобільний та водний транспорт. В майбутньому найбільш екологічно безпечний варіант для пересування по території ДБЗ і місту Вилкове </w:t>
      </w:r>
      <w:r w:rsidRPr="004606FB">
        <w:rPr>
          <w:rFonts w:ascii="Times New Roman" w:hAnsi="Times New Roman" w:cs="Times New Roman"/>
          <w:sz w:val="28"/>
          <w:szCs w:val="28"/>
          <w:lang w:val="uk-UA"/>
        </w:rPr>
        <w:t>–</w:t>
      </w:r>
      <w:r w:rsidRPr="004606FB">
        <w:rPr>
          <w:rFonts w:ascii="Times New Roman" w:eastAsia="Calibri" w:hAnsi="Times New Roman" w:cs="Times New Roman"/>
          <w:bCs/>
          <w:iCs/>
          <w:sz w:val="28"/>
          <w:szCs w:val="28"/>
          <w:lang w:val="uk-UA"/>
        </w:rPr>
        <w:t xml:space="preserve"> човни з електродвигунами.</w:t>
      </w:r>
    </w:p>
    <w:p w:rsidR="00E85B8F" w:rsidRPr="004606FB" w:rsidRDefault="00E85B8F" w:rsidP="00E85B8F">
      <w:pPr>
        <w:spacing w:before="0" w:line="240" w:lineRule="auto"/>
        <w:ind w:firstLine="567"/>
        <w:rPr>
          <w:rFonts w:ascii="Times New Roman" w:eastAsia="Calibri" w:hAnsi="Times New Roman" w:cs="Times New Roman"/>
          <w:bCs/>
          <w:iCs/>
          <w:sz w:val="28"/>
          <w:szCs w:val="28"/>
          <w:lang w:val="uk-UA"/>
        </w:rPr>
      </w:pPr>
      <w:r w:rsidRPr="004606FB">
        <w:rPr>
          <w:rFonts w:ascii="Times New Roman" w:eastAsia="Calibri" w:hAnsi="Times New Roman" w:cs="Times New Roman"/>
          <w:bCs/>
          <w:iCs/>
          <w:sz w:val="28"/>
          <w:szCs w:val="28"/>
          <w:lang w:val="uk-UA"/>
        </w:rPr>
        <w:t xml:space="preserve">Вилкове – останнє місто на р. Дунай перед впадінням її в море, яке здійснює забір питної води з річки. Вище за течією розташовано багато міст з різними підприємствами та водовідведенням, сільхозпідприємств (наприклад, рисові чеки с. Ліски) тощо, що звичайно впливає на якість води в Вилківському водозаборі. </w:t>
      </w:r>
      <w:r w:rsidRPr="004606FB">
        <w:rPr>
          <w:rFonts w:ascii="Times New Roman" w:eastAsia="Calibri" w:hAnsi="Times New Roman" w:cs="Times New Roman"/>
          <w:sz w:val="28"/>
          <w:szCs w:val="28"/>
          <w:lang w:val="uk-UA"/>
        </w:rPr>
        <w:t>Планується реконструювати водопровідні очисні споруди м. Вилкове та створити сучасну систему поводження з твердими побутовими відходами.</w:t>
      </w:r>
    </w:p>
    <w:p w:rsidR="00E85B8F" w:rsidRPr="004606FB" w:rsidRDefault="00E85B8F" w:rsidP="00E85B8F">
      <w:pPr>
        <w:spacing w:before="0" w:line="240" w:lineRule="auto"/>
        <w:ind w:firstLine="567"/>
        <w:rPr>
          <w:rFonts w:ascii="Times New Roman" w:eastAsia="Calibri" w:hAnsi="Times New Roman" w:cs="Times New Roman"/>
          <w:bCs/>
          <w:iCs/>
          <w:sz w:val="28"/>
          <w:szCs w:val="28"/>
          <w:lang w:val="uk-UA"/>
        </w:rPr>
      </w:pPr>
      <w:r w:rsidRPr="004606FB">
        <w:rPr>
          <w:rFonts w:ascii="Times New Roman" w:eastAsia="Calibri" w:hAnsi="Times New Roman" w:cs="Times New Roman"/>
          <w:bCs/>
          <w:iCs/>
          <w:sz w:val="28"/>
          <w:szCs w:val="28"/>
          <w:lang w:val="uk-UA"/>
        </w:rPr>
        <w:t xml:space="preserve">В місті побудована перша в Україні вакуумна каналізація, яка сприяє збереженню дельти. </w:t>
      </w:r>
    </w:p>
    <w:p w:rsidR="00E85B8F" w:rsidRPr="004606FB" w:rsidRDefault="00E85B8F" w:rsidP="00E85B8F">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Cs/>
          <w:sz w:val="28"/>
          <w:szCs w:val="28"/>
          <w:lang w:val="uk-UA"/>
        </w:rPr>
        <w:t>В громаді видаляються побутові та подібні відходи </w:t>
      </w:r>
      <w:r w:rsidRPr="004606FB">
        <w:rPr>
          <w:rFonts w:ascii="Times New Roman" w:eastAsia="Calibri" w:hAnsi="Times New Roman" w:cs="Times New Roman"/>
          <w:sz w:val="28"/>
          <w:szCs w:val="28"/>
          <w:lang w:val="uk-UA"/>
        </w:rPr>
        <w:t xml:space="preserve">без їх утилізації скиданням на спеціально обладнані сміттєзвалища. Найбільше сміттєзвалище знаходиться на території лісництва в складі </w:t>
      </w:r>
      <w:r w:rsidR="00E879CA" w:rsidRPr="004606FB">
        <w:rPr>
          <w:rFonts w:ascii="Times New Roman" w:hAnsi="Times New Roman" w:cs="Times New Roman"/>
          <w:bCs/>
          <w:sz w:val="28"/>
          <w:lang w:val="uk-UA"/>
        </w:rPr>
        <w:t>ДБЗ</w:t>
      </w:r>
      <w:r w:rsidR="00E879CA" w:rsidRPr="004606FB">
        <w:rPr>
          <w:rFonts w:ascii="Times New Roman" w:eastAsia="Calibri" w:hAnsi="Times New Roman" w:cs="Times New Roman"/>
          <w:sz w:val="28"/>
          <w:szCs w:val="28"/>
          <w:lang w:val="uk-UA"/>
        </w:rPr>
        <w:t xml:space="preserve"> </w:t>
      </w:r>
      <w:r w:rsidRPr="004606FB">
        <w:rPr>
          <w:rFonts w:ascii="Times New Roman" w:eastAsia="Calibri" w:hAnsi="Times New Roman" w:cs="Times New Roman"/>
          <w:sz w:val="28"/>
          <w:szCs w:val="28"/>
          <w:lang w:val="uk-UA"/>
        </w:rPr>
        <w:t>на в'їзді в місто. Проблемою є те, що періодично відбуваються займання сміття, що небезпечно як саме по собі, так і продуктами згоряння.</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Важливим є: облаштування на пляжах курорту Приморське санітарних зон (туалети, сміттєві баки); обов’язкове функціонування рятувальної служби та медичних пунктів; облаштування сміттєзвалищ, організація роздільного збору сміття та своєчасне вивезення відходів тощо. </w:t>
      </w:r>
    </w:p>
    <w:p w:rsidR="00E85B8F" w:rsidRPr="004606FB" w:rsidRDefault="00E85B8F" w:rsidP="00E85B8F">
      <w:pPr>
        <w:keepNext/>
        <w:widowControl w:val="0"/>
        <w:spacing w:before="240" w:after="240" w:line="200" w:lineRule="atLeast"/>
        <w:ind w:firstLine="567"/>
        <w:outlineLvl w:val="1"/>
        <w:rPr>
          <w:rFonts w:ascii="Times New Roman" w:eastAsia="Droid Sans Fallback" w:hAnsi="Times New Roman"/>
          <w:b/>
          <w:kern w:val="28"/>
          <w:sz w:val="28"/>
          <w:szCs w:val="28"/>
          <w:lang w:val="uk-UA" w:eastAsia="zh-CN" w:bidi="hi-IN"/>
        </w:rPr>
      </w:pPr>
      <w:bookmarkStart w:id="148" w:name="_Toc106872990"/>
      <w:bookmarkStart w:id="149" w:name="_Toc121901897"/>
      <w:r w:rsidRPr="004606FB">
        <w:rPr>
          <w:rFonts w:ascii="Times New Roman" w:eastAsia="Calibri" w:hAnsi="Times New Roman" w:cs="Times New Roman"/>
          <w:b/>
          <w:kern w:val="28"/>
          <w:sz w:val="28"/>
          <w:szCs w:val="28"/>
          <w:lang w:val="uk-UA" w:eastAsia="zh-CN" w:bidi="hi-IN"/>
        </w:rPr>
        <w:lastRenderedPageBreak/>
        <w:t>2.2.1</w:t>
      </w:r>
      <w:r w:rsidR="008F7F44" w:rsidRPr="004606FB">
        <w:rPr>
          <w:rFonts w:ascii="Times New Roman" w:eastAsia="Calibri" w:hAnsi="Times New Roman" w:cs="Times New Roman"/>
          <w:b/>
          <w:kern w:val="28"/>
          <w:sz w:val="28"/>
          <w:szCs w:val="28"/>
          <w:lang w:val="uk-UA" w:eastAsia="zh-CN" w:bidi="hi-IN"/>
        </w:rPr>
        <w:t>3</w:t>
      </w:r>
      <w:r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Droid Sans Fallback" w:hAnsi="Times New Roman"/>
          <w:b/>
          <w:kern w:val="28"/>
          <w:sz w:val="28"/>
          <w:szCs w:val="28"/>
          <w:lang w:val="uk-UA" w:eastAsia="zh-CN" w:bidi="hi-IN"/>
        </w:rPr>
        <w:t>Геологічні процеси</w:t>
      </w:r>
      <w:bookmarkEnd w:id="148"/>
      <w:bookmarkEnd w:id="149"/>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Серед надзвичайних ситуацій природного походження в громаді трапляються геологічні небезпечні явища – землетруси. Зсуви, обвали та просадки земної поверхні не трапляються. </w:t>
      </w:r>
    </w:p>
    <w:p w:rsidR="00E85B8F" w:rsidRPr="004606FB" w:rsidRDefault="00E85B8F" w:rsidP="00E85B8F">
      <w:pPr>
        <w:spacing w:before="0" w:line="240" w:lineRule="auto"/>
        <w:ind w:firstLine="567"/>
        <w:rPr>
          <w:lang w:val="uk-UA"/>
        </w:rPr>
      </w:pPr>
      <w:r w:rsidRPr="004606FB">
        <w:rPr>
          <w:rFonts w:ascii="Times New Roman" w:hAnsi="Times New Roman" w:cs="Times New Roman"/>
          <w:sz w:val="28"/>
          <w:szCs w:val="28"/>
          <w:lang w:val="uk-UA"/>
        </w:rPr>
        <w:t>Сейсмічна небезпека Одеської області зумовлена унікальною на Європейському континенті сейсмоактивною зоною Вранча, яка розташована на ділянці стикування Південних (Румунія) та Східних (Українських) Карпат. В її межах осередки землетрусів розташовані в консолідованій корі, а також у верхній мантії на глибинах 80-160 км. Найбільшу небезпеку становлять такі, що виникають на великих глибинах. Вони спричиняють струси ґрунтів до 8-9 балів в епіцентрі в Румунії, Болгарії, Молдові. Глибокофокусність землетрусів зони Вранча обумовлює їх слабке затухання з відстанню, тому більша частина України перебуває в 4-6-бальній ділянці впливу цієї зони.</w:t>
      </w:r>
    </w:p>
    <w:p w:rsidR="00E85B8F" w:rsidRPr="004606FB" w:rsidRDefault="00E85B8F" w:rsidP="00E85B8F">
      <w:pPr>
        <w:keepNext/>
        <w:widowControl w:val="0"/>
        <w:spacing w:before="240" w:after="240" w:line="200" w:lineRule="atLeast"/>
        <w:ind w:firstLine="567"/>
        <w:outlineLvl w:val="1"/>
        <w:rPr>
          <w:rFonts w:ascii="Times New Roman" w:eastAsia="Droid Sans Fallback" w:hAnsi="Times New Roman"/>
          <w:b/>
          <w:kern w:val="28"/>
          <w:sz w:val="28"/>
          <w:szCs w:val="28"/>
          <w:lang w:val="uk-UA" w:eastAsia="zh-CN" w:bidi="hi-IN"/>
        </w:rPr>
      </w:pPr>
      <w:bookmarkStart w:id="150" w:name="_Toc106872991"/>
      <w:bookmarkStart w:id="151" w:name="_Toc121901898"/>
      <w:r w:rsidRPr="004606FB">
        <w:rPr>
          <w:rFonts w:ascii="Times New Roman" w:eastAsia="Calibri" w:hAnsi="Times New Roman" w:cs="Times New Roman"/>
          <w:b/>
          <w:kern w:val="28"/>
          <w:sz w:val="28"/>
          <w:szCs w:val="28"/>
          <w:lang w:val="uk-UA" w:eastAsia="zh-CN" w:bidi="hi-IN"/>
        </w:rPr>
        <w:t>2.2.1</w:t>
      </w:r>
      <w:r w:rsidR="008F7F44" w:rsidRPr="004606FB">
        <w:rPr>
          <w:rFonts w:ascii="Times New Roman" w:eastAsia="Calibri" w:hAnsi="Times New Roman" w:cs="Times New Roman"/>
          <w:b/>
          <w:kern w:val="28"/>
          <w:sz w:val="28"/>
          <w:szCs w:val="28"/>
          <w:lang w:val="uk-UA" w:eastAsia="zh-CN" w:bidi="hi-IN"/>
        </w:rPr>
        <w:t>4</w:t>
      </w:r>
      <w:r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Droid Sans Fallback" w:hAnsi="Times New Roman"/>
          <w:b/>
          <w:kern w:val="28"/>
          <w:sz w:val="28"/>
          <w:szCs w:val="28"/>
          <w:lang w:val="uk-UA" w:eastAsia="zh-CN" w:bidi="hi-IN"/>
        </w:rPr>
        <w:t>Транскордонні впливи</w:t>
      </w:r>
      <w:bookmarkEnd w:id="150"/>
      <w:bookmarkEnd w:id="151"/>
    </w:p>
    <w:p w:rsidR="00E85B8F" w:rsidRPr="004606FB" w:rsidRDefault="00E85B8F" w:rsidP="00FD6933">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ДБЗ розташований в дельті другої за величиною ріки Європи – Дунаю, довжиною </w:t>
      </w:r>
      <w:r w:rsidRPr="004606FB">
        <w:rPr>
          <w:rFonts w:ascii="Times New Roman" w:hAnsi="Times New Roman" w:cs="Times New Roman"/>
          <w:bCs/>
          <w:sz w:val="28"/>
          <w:szCs w:val="28"/>
          <w:lang w:val="uk-UA" w:eastAsia="ru-RU"/>
        </w:rPr>
        <w:t xml:space="preserve">2860 </w:t>
      </w:r>
      <w:r w:rsidRPr="004606FB">
        <w:rPr>
          <w:rFonts w:ascii="Times New Roman" w:hAnsi="Times New Roman" w:cs="Times New Roman"/>
          <w:sz w:val="28"/>
          <w:szCs w:val="28"/>
          <w:lang w:val="uk-UA"/>
        </w:rPr>
        <w:t>км, площею водозбірного басейну 817 000 км</w:t>
      </w:r>
      <w:r w:rsidRPr="004606FB">
        <w:rPr>
          <w:rFonts w:ascii="Times New Roman" w:hAnsi="Times New Roman" w:cs="Times New Roman"/>
          <w:sz w:val="28"/>
          <w:szCs w:val="28"/>
          <w:vertAlign w:val="superscript"/>
          <w:lang w:val="uk-UA"/>
        </w:rPr>
        <w:t xml:space="preserve">2 </w:t>
      </w:r>
      <w:r w:rsidRPr="004606FB">
        <w:rPr>
          <w:rFonts w:ascii="Times New Roman" w:hAnsi="Times New Roman" w:cs="Times New Roman"/>
          <w:sz w:val="28"/>
          <w:szCs w:val="28"/>
          <w:lang w:val="uk-UA"/>
        </w:rPr>
        <w:t xml:space="preserve">на території 19 країн та об`ємом щорічного стоку </w:t>
      </w:r>
      <w:r w:rsidRPr="004606FB">
        <w:rPr>
          <w:rFonts w:ascii="Times New Roman" w:hAnsi="Times New Roman" w:cs="Times New Roman"/>
          <w:bCs/>
          <w:sz w:val="28"/>
          <w:szCs w:val="28"/>
          <w:lang w:val="uk-UA" w:eastAsia="ru-RU"/>
        </w:rPr>
        <w:t>200-220 км</w:t>
      </w:r>
      <w:r w:rsidRPr="004606FB">
        <w:rPr>
          <w:rFonts w:ascii="Times New Roman" w:hAnsi="Times New Roman" w:cs="Times New Roman"/>
          <w:bCs/>
          <w:sz w:val="28"/>
          <w:szCs w:val="28"/>
          <w:vertAlign w:val="superscript"/>
          <w:lang w:val="uk-UA" w:eastAsia="ru-RU"/>
        </w:rPr>
        <w:t>3</w:t>
      </w:r>
      <w:r w:rsidRPr="004606FB">
        <w:rPr>
          <w:rFonts w:ascii="Times New Roman" w:hAnsi="Times New Roman" w:cs="Times New Roman"/>
          <w:bCs/>
          <w:sz w:val="28"/>
          <w:szCs w:val="28"/>
          <w:lang w:val="uk-UA" w:eastAsia="ru-RU"/>
        </w:rPr>
        <w:t xml:space="preserve">. Безумовно, що це </w:t>
      </w:r>
      <w:r w:rsidRPr="004606FB">
        <w:rPr>
          <w:rFonts w:ascii="Times New Roman" w:hAnsi="Times New Roman" w:cs="Times New Roman"/>
          <w:sz w:val="28"/>
          <w:szCs w:val="28"/>
          <w:lang w:val="uk-UA"/>
        </w:rPr>
        <w:t>створює масштабне підґрунтя для різноманітних транскордонних впливів.</w:t>
      </w:r>
    </w:p>
    <w:p w:rsidR="00E85B8F" w:rsidRPr="004606FB" w:rsidRDefault="00E85B8F" w:rsidP="00FD6933">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 </w:t>
      </w:r>
      <w:r w:rsidRPr="004606FB">
        <w:rPr>
          <w:rFonts w:ascii="Times New Roman" w:hAnsi="Times New Roman" w:cs="Times New Roman"/>
          <w:i/>
          <w:sz w:val="28"/>
          <w:szCs w:val="28"/>
          <w:lang w:val="uk-UA"/>
        </w:rPr>
        <w:t>В багатьох місцях цієї</w:t>
      </w:r>
      <w:r w:rsidRPr="004606FB">
        <w:rPr>
          <w:rFonts w:ascii="Times New Roman" w:hAnsi="Times New Roman" w:cs="Times New Roman"/>
          <w:sz w:val="28"/>
          <w:szCs w:val="28"/>
          <w:lang w:val="uk-UA"/>
        </w:rPr>
        <w:t xml:space="preserve">  величезної ріки здійснюються різні скиди стічних вод, відходів промислових та комунальних підприємств, скидів з сільськогосподарських угідь, рибних ставків, повенями змивається різноманітне сміття і т.</w:t>
      </w:r>
      <w:r w:rsidR="00FD6933"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д. Особливо негативними є промислові аварії на небезпечних підприємствах. Останній такий факт був в січні 2000 року поблизу Бая-Маре (Румунія) з вини золотодобувної компанії Аurul – спільного австралійсько-румунського підприємства. Забруднені води в результаті сягнули Тиси, а потім Дунаю, що призвело до загибелі великої кількості риби в Угорщині та Югославії. Витік було названо найгіршою екологічною катастрофою після Чорнобильської. На додачу до ціанідів в річкову воду було змито важкі метали, які мали довготривалий негативний вплив на навколишнє природне середовище. Після того, як ціаніди досягнули Дунаю, великий об’єм води річки призвів до суттєвого зменшення їх концентрації, але на деяких ділянках вона певний час продовжувала сягати рівня у 20-50 разів вищого, ніж максимально допустимий.</w:t>
      </w:r>
    </w:p>
    <w:p w:rsidR="00E85B8F" w:rsidRPr="004606FB" w:rsidRDefault="00E85B8F" w:rsidP="0040210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Саме завдяки такому великому обсягу стоку і високій каламутності дунайської води (абсорб</w:t>
      </w:r>
      <w:r w:rsidR="00402104">
        <w:rPr>
          <w:rFonts w:ascii="Times New Roman" w:hAnsi="Times New Roman" w:cs="Times New Roman"/>
          <w:sz w:val="28"/>
          <w:szCs w:val="28"/>
          <w:lang w:val="uk-UA"/>
        </w:rPr>
        <w:t>а</w:t>
      </w:r>
      <w:r w:rsidRPr="004606FB">
        <w:rPr>
          <w:rFonts w:ascii="Times New Roman" w:hAnsi="Times New Roman" w:cs="Times New Roman"/>
          <w:sz w:val="28"/>
          <w:szCs w:val="28"/>
          <w:lang w:val="uk-UA"/>
        </w:rPr>
        <w:t xml:space="preserve">ції на частинках мулу різноманітних забруднювачів, який потім випадає в осадок і захоронюється) і вдається уникнути на території </w:t>
      </w:r>
      <w:r w:rsidR="00E879CA"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xml:space="preserve"> значних негативних наслідків таких техногенних катастроф. Також необхідно підкреслити, що у вище розташованих придунайських країнах, які є членами Європейського Союзу, зараз проваджується дуже жорсткі вимоги до якості стічних вод, які надходять в Дунай. </w:t>
      </w:r>
    </w:p>
    <w:p w:rsidR="00E85B8F" w:rsidRPr="004606FB" w:rsidRDefault="00E85B8F" w:rsidP="0040210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Стосовно ж української ділянки Дунаю очевидним фактом є те, що багато промислових підприємств, які ще в радянські часи здійснювали забруднення </w:t>
      </w:r>
      <w:r w:rsidRPr="004606FB">
        <w:rPr>
          <w:rFonts w:ascii="Times New Roman" w:hAnsi="Times New Roman" w:cs="Times New Roman"/>
          <w:sz w:val="28"/>
          <w:szCs w:val="28"/>
          <w:lang w:val="uk-UA"/>
        </w:rPr>
        <w:lastRenderedPageBreak/>
        <w:t xml:space="preserve">Дунаю, закрились і з часом не відновили роботу. На протилежному березі ріки Дунай розташована величезна румунська частина транскордонного білатерального резервату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Дельта Дунаю</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площею 600 тис. га. На цій території немає якихось значних підприємств, які б здійснювали скиди. Завдяки всім цим факторам, якість</w:t>
      </w:r>
      <w:r w:rsidR="00E879CA" w:rsidRPr="004606FB">
        <w:rPr>
          <w:rFonts w:ascii="Times New Roman" w:hAnsi="Times New Roman" w:cs="Times New Roman"/>
          <w:sz w:val="28"/>
          <w:szCs w:val="28"/>
          <w:lang w:val="uk-UA"/>
        </w:rPr>
        <w:t xml:space="preserve"> води, яка надходить в акваторію</w:t>
      </w:r>
      <w:r w:rsidRPr="004606FB">
        <w:rPr>
          <w:rFonts w:ascii="Times New Roman" w:hAnsi="Times New Roman" w:cs="Times New Roman"/>
          <w:sz w:val="28"/>
          <w:szCs w:val="28"/>
          <w:lang w:val="uk-UA"/>
        </w:rPr>
        <w:t xml:space="preserve"> </w:t>
      </w:r>
      <w:r w:rsidR="00E879CA"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xml:space="preserve">, є задовільною і не погіршується. </w:t>
      </w:r>
    </w:p>
    <w:p w:rsidR="00E85B8F" w:rsidRPr="004606FB" w:rsidRDefault="00E85B8F" w:rsidP="00FD6933">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 Значною проблемою є те, що Дунай приносить на територію ДБЗ велику кількість пластикового сміття, яке вимивається водою із сміттєзвалищ, розташованих на берегах ріки як на українській території, так і румунській. Величезна кількість такого сміття викидається на приморські коси в межах ДБЗ штормами в Чорному морі. Все це створює сумні пейзажі на цих заповідних косах і не лише з точки зори їх естетичного сприйняття, але й як явища, яке має негативні екологічні наслідки.</w:t>
      </w:r>
    </w:p>
    <w:p w:rsidR="00E85B8F" w:rsidRPr="004606FB" w:rsidRDefault="00E85B8F" w:rsidP="00FD6933">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Безумовно, що найбільш значним транскордонним впливом є перерозподіл стоку Дунаю в румунську дельту і стрімка деградація її української частини, що детально викладено в розділі 2.2.1.</w:t>
      </w:r>
    </w:p>
    <w:p w:rsidR="00E85B8F" w:rsidRPr="004606FB" w:rsidRDefault="00E85B8F" w:rsidP="00FD6933">
      <w:pPr>
        <w:suppressAutoHyphens w:val="0"/>
        <w:spacing w:before="0" w:line="240" w:lineRule="auto"/>
        <w:ind w:firstLine="0"/>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 Річка Дунай є коридором проникнення на територію ДБЗ інвазійних видів. Через баластні води суден інвазійні види проникають з боку Чорного моря.</w:t>
      </w:r>
    </w:p>
    <w:p w:rsidR="00E85B8F" w:rsidRPr="004606FB" w:rsidRDefault="00E85B8F" w:rsidP="00FD6933">
      <w:pPr>
        <w:suppressAutoHyphens w:val="0"/>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 Дунай може бути коридором проникнення різних епізоотій. Існує небезпідставна версія, що в 2018 році розповсюдження африканської чуми свиней (АЧС) в придунайських районах Одеської області здійснювалось саме по річці Дунай зверху вниз за її течією, оскільки перші факти зараження свиней були виявленні саме в верхній ділянці річки Дунай на території Румунії. Очевидці свідчать про непоодинокі випадки, коли трупи диких свиней були помічені в річці Дунай і пливли за течією в напрямку моря. </w:t>
      </w:r>
    </w:p>
    <w:p w:rsidR="00E85B8F" w:rsidRPr="004606FB" w:rsidRDefault="00E85B8F" w:rsidP="00FD6933">
      <w:pPr>
        <w:suppressAutoHyphens w:val="0"/>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 Слід говорити не лише про транскордонний вплив на територію ДБЗ тих чи інших факторів та явищ, але й про те, як в транскордонному аспекті сама територія ДБЗ впливає і може впливати. Необхідно особливо підкреслити величезний транскордонний вплив дельти Дунаю і території ДБЗ, як для фільтрації дунайських вод, які впадають в Чорне море, так і для виробництва кисню найбільшими в світі заростями очерету. Також через територію </w:t>
      </w:r>
      <w:r w:rsidR="00E879CA" w:rsidRPr="004606FB">
        <w:rPr>
          <w:rFonts w:ascii="Times New Roman" w:hAnsi="Times New Roman" w:cs="Times New Roman"/>
          <w:bCs/>
          <w:sz w:val="28"/>
          <w:lang w:val="uk-UA"/>
        </w:rPr>
        <w:t>ДБЗ</w:t>
      </w:r>
      <w:r w:rsidR="00E879CA"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проходять дужі значні міграції, впершу чергу птахів та прохідних видів риб.</w:t>
      </w:r>
    </w:p>
    <w:p w:rsidR="00E85B8F" w:rsidRPr="004606FB" w:rsidRDefault="00E85B8F" w:rsidP="00E85B8F">
      <w:pPr>
        <w:keepNext/>
        <w:widowControl w:val="0"/>
        <w:spacing w:before="240" w:after="240" w:line="200" w:lineRule="atLeast"/>
        <w:ind w:firstLine="567"/>
        <w:outlineLvl w:val="1"/>
        <w:rPr>
          <w:rFonts w:ascii="Times New Roman" w:eastAsia="Droid Sans Fallback" w:hAnsi="Times New Roman"/>
          <w:b/>
          <w:kern w:val="28"/>
          <w:sz w:val="28"/>
          <w:szCs w:val="28"/>
          <w:lang w:val="uk-UA" w:eastAsia="zh-CN" w:bidi="hi-IN"/>
        </w:rPr>
      </w:pPr>
      <w:bookmarkStart w:id="152" w:name="_Toc106872992"/>
      <w:bookmarkStart w:id="153" w:name="_Toc121901899"/>
      <w:r w:rsidRPr="004606FB">
        <w:rPr>
          <w:rFonts w:ascii="Times New Roman" w:eastAsia="Calibri" w:hAnsi="Times New Roman" w:cs="Times New Roman"/>
          <w:b/>
          <w:kern w:val="28"/>
          <w:sz w:val="28"/>
          <w:szCs w:val="28"/>
          <w:lang w:val="uk-UA" w:eastAsia="zh-CN" w:bidi="hi-IN"/>
        </w:rPr>
        <w:t>2.2.1</w:t>
      </w:r>
      <w:r w:rsidR="008F7F44" w:rsidRPr="004606FB">
        <w:rPr>
          <w:rFonts w:ascii="Times New Roman" w:eastAsia="Calibri" w:hAnsi="Times New Roman" w:cs="Times New Roman"/>
          <w:b/>
          <w:kern w:val="28"/>
          <w:sz w:val="28"/>
          <w:szCs w:val="28"/>
          <w:lang w:val="uk-UA" w:eastAsia="zh-CN" w:bidi="hi-IN"/>
        </w:rPr>
        <w:t>5</w:t>
      </w:r>
      <w:r w:rsidR="00E879CA" w:rsidRPr="004606FB">
        <w:rPr>
          <w:rFonts w:ascii="Times New Roman" w:eastAsia="Calibri" w:hAnsi="Times New Roman" w:cs="Times New Roman"/>
          <w:b/>
          <w:kern w:val="28"/>
          <w:sz w:val="28"/>
          <w:szCs w:val="28"/>
          <w:lang w:val="uk-UA" w:eastAsia="zh-CN" w:bidi="hi-IN"/>
        </w:rPr>
        <w:t xml:space="preserve">  </w:t>
      </w:r>
      <w:r w:rsidRPr="004606FB">
        <w:rPr>
          <w:rFonts w:ascii="Times New Roman" w:eastAsia="Droid Sans Fallback" w:hAnsi="Times New Roman" w:cs="Times New Roman"/>
          <w:b/>
          <w:kern w:val="28"/>
          <w:sz w:val="28"/>
          <w:szCs w:val="28"/>
          <w:lang w:val="uk-UA" w:eastAsia="zh-CN" w:bidi="hi-IN"/>
        </w:rPr>
        <w:t>М</w:t>
      </w:r>
      <w:r w:rsidRPr="004606FB">
        <w:rPr>
          <w:rFonts w:ascii="Times New Roman" w:eastAsia="Calibri" w:hAnsi="Times New Roman" w:cs="Times New Roman"/>
          <w:b/>
          <w:kern w:val="28"/>
          <w:sz w:val="28"/>
          <w:szCs w:val="28"/>
          <w:lang w:val="uk-UA" w:eastAsia="zh-CN" w:bidi="hi-IN"/>
        </w:rPr>
        <w:t xml:space="preserve">атеріально-технічне забезпечення роботи служби державної охорони </w:t>
      </w:r>
      <w:bookmarkEnd w:id="152"/>
      <w:r w:rsidR="00E879CA" w:rsidRPr="004606FB">
        <w:rPr>
          <w:rFonts w:ascii="Times New Roman" w:hAnsi="Times New Roman" w:cs="Times New Roman"/>
          <w:b/>
          <w:bCs/>
          <w:sz w:val="28"/>
          <w:lang w:val="uk-UA"/>
        </w:rPr>
        <w:t>ДБЗ</w:t>
      </w:r>
      <w:r w:rsidR="00E879CA" w:rsidRPr="004606FB">
        <w:rPr>
          <w:rFonts w:ascii="Times New Roman" w:hAnsi="Times New Roman" w:cs="Times New Roman"/>
          <w:bCs/>
          <w:sz w:val="28"/>
          <w:lang w:val="uk-UA"/>
        </w:rPr>
        <w:t>.</w:t>
      </w:r>
      <w:bookmarkEnd w:id="153"/>
    </w:p>
    <w:p w:rsidR="00E85B8F" w:rsidRPr="004606FB" w:rsidRDefault="00E85B8F" w:rsidP="00E85B8F">
      <w:pPr>
        <w:suppressAutoHyphens w:val="0"/>
        <w:spacing w:after="160" w:line="240" w:lineRule="auto"/>
        <w:ind w:firstLine="567"/>
        <w:contextualSpacing/>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Хронічною проблемою діяльності ДБЗ є недостатнє матеріально-технічне забезпечення роботи служби державної охорони, в першу чергу паливо-мастильними матеріалами, враховуючи велику специфіку її роботи.</w:t>
      </w:r>
    </w:p>
    <w:p w:rsidR="00E85B8F" w:rsidRPr="004606FB" w:rsidRDefault="00E85B8F" w:rsidP="00E85B8F">
      <w:pPr>
        <w:suppressAutoHyphens w:val="0"/>
        <w:spacing w:after="160" w:line="240" w:lineRule="auto"/>
        <w:ind w:firstLine="567"/>
        <w:contextualSpacing/>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Характерною рисою ДБЗ є розташування основного масиву заповідної території в дельті р. Дунай і для забезпечення охорони використовується водний транспорт з підвісними двигунами і відповідно великою витратою палива. Охорона інспекторами здійснюється позмінно (тиждень через тиждень) з цілодобовим їх перебуванням на кордонах на відстані від 18 до 25 км від м. Вилкове. Все це об’єктивно вимагає значних закупівель паливо-</w:t>
      </w:r>
      <w:r w:rsidRPr="004606FB">
        <w:rPr>
          <w:rFonts w:ascii="Times New Roman" w:eastAsia="Calibri" w:hAnsi="Times New Roman" w:cs="Times New Roman"/>
          <w:sz w:val="28"/>
          <w:szCs w:val="28"/>
          <w:lang w:val="uk-UA"/>
        </w:rPr>
        <w:lastRenderedPageBreak/>
        <w:t xml:space="preserve">мастильних матеріалів (біля 15 т в рік). Майже всі ці закупівлі здійснюються за рахунок самофінансування, для забезпечення стабільності якого, а тим більше зростання, можливості у адміністрації ДБЗ вкрай обмежені. </w:t>
      </w:r>
    </w:p>
    <w:p w:rsidR="00E85B8F" w:rsidRPr="004606FB" w:rsidRDefault="00E85B8F" w:rsidP="005C7F39">
      <w:pPr>
        <w:suppressAutoHyphens w:val="0"/>
        <w:spacing w:line="240" w:lineRule="auto"/>
        <w:ind w:firstLine="567"/>
        <w:contextualSpacing/>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Для підтримки матеріально-технічної бази діяльності ДБЗ шляхом самофінансування адміністрація ДБЗ використовує міжнародні гранти. Проте питання щодо отримання міжнародних грантів та їх реалізація в умовах України пов’язані з гострою перешкодою, а саме забезпеченням національної підтримки до 20 % від суми грантів.</w:t>
      </w:r>
    </w:p>
    <w:p w:rsidR="00E85B8F" w:rsidRPr="004606FB" w:rsidRDefault="00E85B8F" w:rsidP="005C7F39">
      <w:pPr>
        <w:keepNext/>
        <w:widowControl w:val="0"/>
        <w:spacing w:after="240" w:line="240" w:lineRule="auto"/>
        <w:ind w:firstLine="567"/>
        <w:outlineLvl w:val="1"/>
        <w:rPr>
          <w:rFonts w:ascii="Times New Roman" w:eastAsia="Calibri" w:hAnsi="Times New Roman" w:cs="Times New Roman"/>
          <w:b/>
          <w:kern w:val="28"/>
          <w:sz w:val="28"/>
          <w:szCs w:val="28"/>
          <w:lang w:val="uk-UA" w:eastAsia="zh-CN" w:bidi="hi-IN"/>
        </w:rPr>
      </w:pPr>
      <w:bookmarkStart w:id="154" w:name="_Toc106872993"/>
      <w:bookmarkStart w:id="155" w:name="_Toc121901900"/>
      <w:r w:rsidRPr="004606FB">
        <w:rPr>
          <w:rFonts w:ascii="Times New Roman" w:eastAsia="Droid Sans Fallback" w:hAnsi="Times New Roman" w:cs="Lucida Sans"/>
          <w:b/>
          <w:kern w:val="28"/>
          <w:sz w:val="28"/>
          <w:szCs w:val="24"/>
          <w:lang w:val="uk-UA" w:eastAsia="zh-CN" w:bidi="hi-IN"/>
        </w:rPr>
        <w:t xml:space="preserve">2.3 </w:t>
      </w:r>
      <w:r w:rsidRPr="004606FB">
        <w:rPr>
          <w:rFonts w:ascii="Times New Roman" w:eastAsia="Calibri" w:hAnsi="Times New Roman" w:cs="Times New Roman"/>
          <w:b/>
          <w:kern w:val="28"/>
          <w:sz w:val="28"/>
          <w:szCs w:val="28"/>
          <w:lang w:val="uk-UA" w:eastAsia="zh-CN" w:bidi="hi-IN"/>
        </w:rPr>
        <w:t>Аналіз виконання попереднього Проєкту організації території та охорони природних комплексів ДБЗ</w:t>
      </w:r>
      <w:bookmarkEnd w:id="154"/>
      <w:bookmarkEnd w:id="155"/>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Попередній Проєкт організації території ДБЗ був підготовлений Українським науково-дослідним інститутом екологічних проблем (УкрНДІЕП, м. Харків) за участю фахівців ДБЗ і затверджений наказом Мінприроди України від 04.10.2010 №</w:t>
      </w:r>
      <w:r w:rsidR="00E954A2"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435.</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Оскільки Проєкт організації території ДБЗ розроблявся з метою ефективного виконання головних завдань, які стоять перед </w:t>
      </w:r>
      <w:r w:rsidR="00B94CA7"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збереження біологічного та ландшафтного різноманіття, забезпечення сталого розвитку території та її зонування, здійснення наукових досліджень навколишнього природного середовища, його змін під дією антропогенних та природних факторів, здійснення фонового екологічного моніторингу, екологічної освіти, рекреаційної та туристичної діяльності, раціонального природокористування і підтримки його традиційних форм, міжнародного співробітництва, аналіз виконання Проєкту доцільно провести шляхом узагальнення основних результатів діяльності ДБЗ за 10 років за головними її напрямками.</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Природоохоронна робота. </w:t>
      </w:r>
      <w:r w:rsidRPr="004606FB">
        <w:rPr>
          <w:rFonts w:ascii="Times New Roman" w:hAnsi="Times New Roman" w:cs="Times New Roman"/>
          <w:sz w:val="28"/>
          <w:szCs w:val="28"/>
          <w:lang w:val="uk-UA"/>
        </w:rPr>
        <w:t xml:space="preserve">Адміністрація ДБЗ проводила природоохоронну роботу в період 2011-2021 рр. з метою забезпечення заповідного режиму територій, які увійшли до складу ДБЗ, на загальній площі 50 252,9 га.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Реальна охорона території забезпечувалась службою державної охорони ДБЗ у складі 14 інспекторів. Очолює службу охорон</w:t>
      </w:r>
      <w:r w:rsidR="00402104">
        <w:rPr>
          <w:rFonts w:ascii="Times New Roman" w:hAnsi="Times New Roman" w:cs="Times New Roman"/>
          <w:sz w:val="28"/>
          <w:szCs w:val="28"/>
          <w:lang w:val="uk-UA"/>
        </w:rPr>
        <w:t>и</w:t>
      </w:r>
      <w:r w:rsidRPr="004606FB">
        <w:rPr>
          <w:rFonts w:ascii="Times New Roman" w:hAnsi="Times New Roman" w:cs="Times New Roman"/>
          <w:sz w:val="28"/>
          <w:szCs w:val="28"/>
          <w:lang w:val="uk-UA"/>
        </w:rPr>
        <w:t xml:space="preserve"> директор ДБЗ, а безпосередньо організовував її практичну роботу заступник директора по охороні і природокористуванню.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 липня 2012 року служба державної охорони ДБЗ працює згідно режиму підсумованого обліку робочого часу. Фактично це вахтовий метод (тиждень через тиждень) враховуючи, що постійне мешкання інспекторів на території кордонів, як це робиться в більшості об'єктів ПЗФ, на островах дельти не можливе. Саме в такому режимі здійснювався контроль за дотриманням природоохоронного законодавства на території заповідної зони, де розташовано 3 із 5 кордонів ДБЗ. Кордонний принцип охорони поєднувався з роботою мобільної групи, яка за викликом і в самостійному режимі здійснювала виїзди на територію головним чином за межами заповідної зони.</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За період реалізації Проєкту організації території ДБЗ та охорони його природних комплексів службою державної охорон</w:t>
      </w:r>
      <w:r w:rsidR="00402104">
        <w:rPr>
          <w:rFonts w:ascii="Times New Roman" w:hAnsi="Times New Roman" w:cs="Times New Roman"/>
          <w:sz w:val="28"/>
          <w:szCs w:val="28"/>
          <w:lang w:val="uk-UA"/>
        </w:rPr>
        <w:t>и</w:t>
      </w:r>
      <w:r w:rsidRPr="004606FB">
        <w:rPr>
          <w:rFonts w:ascii="Times New Roman" w:hAnsi="Times New Roman" w:cs="Times New Roman"/>
          <w:sz w:val="28"/>
          <w:szCs w:val="28"/>
          <w:lang w:val="uk-UA"/>
        </w:rPr>
        <w:t xml:space="preserve"> ДБЗ складено 192 </w:t>
      </w:r>
      <w:r w:rsidRPr="004606FB">
        <w:rPr>
          <w:rFonts w:ascii="Times New Roman" w:hAnsi="Times New Roman" w:cs="Times New Roman"/>
          <w:sz w:val="28"/>
          <w:szCs w:val="28"/>
          <w:lang w:val="uk-UA"/>
        </w:rPr>
        <w:lastRenderedPageBreak/>
        <w:t xml:space="preserve">протоколи про адміністративні правопорушення, вилучено 359 знарядь незаконного лову риби.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Виконання попереднього Проєкту організації території ДБЗ в частині забезпечення заповідного режиму підтвердило декларативний характер визначеного законодавством в січні 2010 р. статусу служби державної охорони ПЗФ, як правоохоронного органу. За 10 років не було запропоновано правового механізму реалізації цього статусу в конкретній діяльності служби охорони ПЗФ.</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Пройдене 10-річчя актуалізувало питання щодо необхідності надання працівникам служби державної охорони ПЗФ права розглядати справи про адміністративні правопорушення і виносити відповідні постанови. В другій половині 90-х років минулого століття така практика мала місце і підтвердила свою ефективність. На рівні заповідника чи національного природного парку таке право мав перший керівник і два його заступники. Аналогічні повноваження мали посадовці згідно зазначених посад у всіх міністерствах та відомствах. Такий підхід забезпечував бажану оперативність щодо розгляду адміністративних правопорушень, посилював профілактичне значення рішень, що приймалися по справах, не шкодив їхній об`єктивності.</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підсумку слід зазначити, що виписані і конкретизовані в попередньому Проєкті організації території ДБЗ положення щодо охорони території біосферного заповідника, діяльності його служби державної охорони тощо в цілому дали можливість забезпечити виконання юридичними і фізичними особами вимог природоохоронного законодавства і заповідного режиму в межах ДБЗ, утримати на належному рівні правосвідомість місцевого населення та ведення господарської діяльності на території ДБЗ згідно з законодавством.</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Раціональне використання природних ресурсів</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Проєкті організації території ДБЗ (2010-2020 рр.) значна увага була приділена питанню раціонального та регульованого використання природних ресурсів. Викликано це як вимогами національного законодавства з урахуванням статусу біосферного заповідника, так і принципами, на яких будує свою діяльність Світова мережа біосферних резерватів ЮНЕСКО.</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Слід зазначити, що затвердженим в жовтні 2010 року Проєктом організації території ДБЗ були зафіксовані ті підходи щодо господарського використання заповідних територій, які були обумовлені станом нормативної бази на той час. </w:t>
      </w:r>
    </w:p>
    <w:p w:rsidR="00E85B8F" w:rsidRPr="004606FB" w:rsidRDefault="005C7F39" w:rsidP="00E85B8F">
      <w:pPr>
        <w:tabs>
          <w:tab w:val="left" w:pos="142"/>
        </w:tabs>
        <w:spacing w:before="0" w:line="240" w:lineRule="auto"/>
        <w:ind w:firstLine="709"/>
        <w:rPr>
          <w:rFonts w:ascii="Times New Roman" w:hAnsi="Times New Roman" w:cs="Times New Roman"/>
          <w:sz w:val="28"/>
          <w:szCs w:val="28"/>
          <w:lang w:val="uk-UA"/>
        </w:rPr>
      </w:pPr>
      <w:r w:rsidRPr="004606FB">
        <w:rPr>
          <w:rFonts w:ascii="Times New Roman" w:hAnsi="Times New Roman" w:cs="Times New Roman"/>
          <w:b/>
          <w:sz w:val="28"/>
          <w:szCs w:val="28"/>
          <w:lang w:val="uk-UA"/>
        </w:rPr>
        <w:t>Рибальство</w:t>
      </w:r>
      <w:r w:rsidRPr="004606FB">
        <w:rPr>
          <w:rFonts w:ascii="Times New Roman" w:hAnsi="Times New Roman" w:cs="Times New Roman"/>
          <w:sz w:val="28"/>
          <w:szCs w:val="28"/>
          <w:lang w:val="uk-UA"/>
        </w:rPr>
        <w:t xml:space="preserve">. </w:t>
      </w:r>
      <w:r w:rsidR="00E85B8F" w:rsidRPr="004606FB">
        <w:rPr>
          <w:rFonts w:ascii="Times New Roman" w:hAnsi="Times New Roman" w:cs="Times New Roman"/>
          <w:sz w:val="28"/>
          <w:szCs w:val="28"/>
          <w:lang w:val="uk-UA"/>
        </w:rPr>
        <w:t>На території ДБЗ на підставі відповідних угод з його адміністрацією в період 2010-20</w:t>
      </w:r>
      <w:r w:rsidRPr="004606FB">
        <w:rPr>
          <w:rFonts w:ascii="Times New Roman" w:hAnsi="Times New Roman" w:cs="Times New Roman"/>
          <w:sz w:val="28"/>
          <w:szCs w:val="28"/>
          <w:lang w:val="uk-UA"/>
        </w:rPr>
        <w:t>21</w:t>
      </w:r>
      <w:r w:rsidR="00E85B8F" w:rsidRPr="004606FB">
        <w:rPr>
          <w:rFonts w:ascii="Times New Roman" w:hAnsi="Times New Roman" w:cs="Times New Roman"/>
          <w:sz w:val="28"/>
          <w:szCs w:val="28"/>
          <w:lang w:val="uk-UA"/>
        </w:rPr>
        <w:t xml:space="preserve"> рр. рибний промисел здійснювало 11</w:t>
      </w:r>
      <w:r w:rsidRPr="004606FB">
        <w:rPr>
          <w:rFonts w:ascii="Times New Roman" w:hAnsi="Times New Roman" w:cs="Times New Roman"/>
          <w:sz w:val="28"/>
          <w:szCs w:val="28"/>
          <w:lang w:val="uk-UA"/>
        </w:rPr>
        <w:t>-12 риболовецьких підприємств</w:t>
      </w:r>
      <w:r w:rsidR="00E85B8F" w:rsidRPr="004606FB">
        <w:rPr>
          <w:rFonts w:ascii="Times New Roman" w:hAnsi="Times New Roman" w:cs="Times New Roman"/>
          <w:sz w:val="28"/>
          <w:szCs w:val="28"/>
          <w:lang w:val="uk-UA"/>
        </w:rPr>
        <w:t xml:space="preserve">. Треба зазначити, що акваторія, яка увійшла до складу ДБЗ, є досить цінною в рибогосподарському відношенні: тут виловлюється більше 90% дунайського оселедця та близько 55% частикових видів риб від об’єму вилову риби на всій українській ділянці Дунаю. </w:t>
      </w:r>
    </w:p>
    <w:p w:rsidR="00E85B8F" w:rsidRPr="004606FB" w:rsidRDefault="00E85B8F" w:rsidP="00E85B8F">
      <w:pPr>
        <w:tabs>
          <w:tab w:val="left" w:pos="142"/>
        </w:tabs>
        <w:spacing w:before="0" w:line="240" w:lineRule="auto"/>
        <w:ind w:firstLine="709"/>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Відповідно до п. 4.5 Положення про ДБЗ, в межах ділянок ДБЗ, виділених для вилову риби, НТР ДБЗ визначає умови його здійснення, </w:t>
      </w:r>
      <w:r w:rsidRPr="004606FB">
        <w:rPr>
          <w:rFonts w:ascii="Times New Roman" w:hAnsi="Times New Roman" w:cs="Times New Roman"/>
          <w:sz w:val="28"/>
          <w:szCs w:val="28"/>
          <w:lang w:val="uk-UA"/>
        </w:rPr>
        <w:lastRenderedPageBreak/>
        <w:t>кількість, параметри та асортимент знарядь лову, терміни та способи лову, кількість рибалок.</w:t>
      </w:r>
    </w:p>
    <w:p w:rsidR="00E85B8F" w:rsidRPr="004606FB" w:rsidRDefault="00E85B8F" w:rsidP="00E85B8F">
      <w:pPr>
        <w:tabs>
          <w:tab w:val="left" w:pos="142"/>
        </w:tabs>
        <w:spacing w:before="0" w:line="240" w:lineRule="auto"/>
        <w:ind w:firstLine="709"/>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Заготівля очерету. </w:t>
      </w:r>
      <w:r w:rsidRPr="004606FB">
        <w:rPr>
          <w:rFonts w:ascii="Times New Roman" w:hAnsi="Times New Roman" w:cs="Times New Roman"/>
          <w:sz w:val="28"/>
          <w:szCs w:val="28"/>
          <w:lang w:val="uk-UA"/>
        </w:rPr>
        <w:t>Діяльність адміністрації ДБЗ щодо організації раціонального використання ресурсів очерету в період дії попереднього Проєкту організації території ґрунтувалась на тому, що, по-перше, вилучення очерету як щорічно відновлювального природного ресурсу є важливим регулятивним фактором, біотехнічним заходом, який сприяє поліпшенню екологічного стану заповідних водно-болотних угідь, збереженню їх біологічного різноманіття. По-друге, заготівля очерету стала важливою складовою соціально-економічного розвитку Придунайського регіону.</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Зимове викошування очерету на території ДБЗ здійснювалось в порядку спеціального використання природних рослинних ресурсів (ст. 10 Закону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рослинний світ</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ст. 9-1 Закону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природно-заповідний фонд України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на основі типових договорів з адміністрацією ДБЗ у всіх функціональних зонах ДБЗ за виключенням заповідної зони. </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Однієї із умов затвердження Мін</w:t>
      </w:r>
      <w:r w:rsidR="00652B00">
        <w:rPr>
          <w:rFonts w:ascii="Times New Roman" w:hAnsi="Times New Roman" w:cs="Times New Roman"/>
          <w:sz w:val="28"/>
          <w:szCs w:val="28"/>
          <w:lang w:val="uk-UA"/>
        </w:rPr>
        <w:t>довкілля</w:t>
      </w:r>
      <w:r w:rsidRPr="004606FB">
        <w:rPr>
          <w:rFonts w:ascii="Times New Roman" w:hAnsi="Times New Roman" w:cs="Times New Roman"/>
          <w:sz w:val="28"/>
          <w:szCs w:val="28"/>
          <w:lang w:val="uk-UA"/>
        </w:rPr>
        <w:t xml:space="preserve"> лімітів на заготівлю очерету у межах ДБЗ була наявність експертного висновку наукового куратора щодо підготовленого співробітниками ДБЗ відповідного наукового обґрунтування. Такий висновок надавала Державна установа </w:t>
      </w:r>
      <w:r w:rsidR="00652B00">
        <w:rPr>
          <w:rFonts w:ascii="Times New Roman" w:hAnsi="Times New Roman" w:cs="Times New Roman"/>
          <w:sz w:val="28"/>
          <w:szCs w:val="28"/>
          <w:lang w:val="uk-UA"/>
        </w:rPr>
        <w:t>«</w:t>
      </w:r>
      <w:r w:rsidRPr="004606FB">
        <w:rPr>
          <w:rFonts w:ascii="Times New Roman" w:hAnsi="Times New Roman" w:cs="Times New Roman"/>
          <w:sz w:val="28"/>
          <w:szCs w:val="28"/>
          <w:lang w:val="uk-UA"/>
        </w:rPr>
        <w:t>Інститут морської біології НАН України</w:t>
      </w:r>
      <w:r w:rsidR="00652B00">
        <w:rPr>
          <w:rFonts w:ascii="Times New Roman" w:hAnsi="Times New Roman" w:cs="Times New Roman"/>
          <w:sz w:val="28"/>
          <w:szCs w:val="28"/>
          <w:lang w:val="uk-UA"/>
        </w:rPr>
        <w:t>»</w:t>
      </w:r>
      <w:r w:rsidRPr="004606FB">
        <w:rPr>
          <w:rFonts w:ascii="Times New Roman" w:hAnsi="Times New Roman" w:cs="Times New Roman"/>
          <w:sz w:val="28"/>
          <w:szCs w:val="28"/>
          <w:lang w:val="uk-UA"/>
        </w:rPr>
        <w:t>.</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В Проєкті організації території ДБЗ (2010-2020 рр.) довгостроковий ліміт викошування очерету, тобто на період до 2020 року, визначався на рівні: максимальна площа викошування – 4500 га, або 8,95% від загальної площі ДБЗ, максимальний об’єм заготівлі – 16875 т. Цей об’єм повинен був бути на 22,3% більшим ніж в середньому фактично щорічно викошували заготівельники очерету в попередній період. Проте реально в 2011-2021 рр. освоєння ліміту по площам викосу склало – 38%, а по масі очерету – 35%.</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Головною причиною того, що за період реалізації попереднього Проєкту не відбулось збільшення площ викошування та об’ємів заготівля очерету є зміни кон’юнктури на світовому ринку, погодно-кліматичні умови, рівневий режим Дунаю. Очерет повинен викошуватись в сухому стані, проте період викошування – листопад-лютий, супроводжується нестійкими погодними умовами: тумани, дощ, сніг, обмерзання тощо. Трапляються роки, коли на певних ділянках викошування очерет не досягає необхідної висоти. </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Заготівля очерету, як будівельного матеріалу, є важливим соціальним фактором. Ця сфера, як і раніше, продовжує створювати робочі місця, що так важливо для Придунав’я, яке сьогодні в певній мірі продовжує залишатись депресивним регіоном. Через сприяння зменшенню безробіття в дельті Дунаю заготівля очерету значно послабила тиск безробітного населення на інші природні ресурси заповідної дельти: прируслові ліси з метою заготівлі дров, риб</w:t>
      </w:r>
      <w:r w:rsidR="003E7A58">
        <w:rPr>
          <w:rFonts w:ascii="Times New Roman" w:hAnsi="Times New Roman" w:cs="Times New Roman"/>
          <w:sz w:val="28"/>
          <w:szCs w:val="28"/>
          <w:lang w:val="uk-UA"/>
        </w:rPr>
        <w:t>и</w:t>
      </w:r>
      <w:r w:rsidRPr="004606FB">
        <w:rPr>
          <w:rFonts w:ascii="Times New Roman" w:hAnsi="Times New Roman" w:cs="Times New Roman"/>
          <w:sz w:val="28"/>
          <w:szCs w:val="28"/>
          <w:lang w:val="uk-UA"/>
        </w:rPr>
        <w:t xml:space="preserve"> та ін. З початком масштабної заготівлі очерету з кінця 90-х років минулого століття були створені певні соціально-економічні умови для зменшення браконьєрства, інших порушень природоохоронного законодавства і заповідного режиму. Заготівля очерету розширила тематику </w:t>
      </w:r>
      <w:r w:rsidRPr="004606FB">
        <w:rPr>
          <w:rFonts w:ascii="Times New Roman" w:hAnsi="Times New Roman" w:cs="Times New Roman"/>
          <w:sz w:val="28"/>
          <w:szCs w:val="28"/>
          <w:lang w:val="uk-UA"/>
        </w:rPr>
        <w:lastRenderedPageBreak/>
        <w:t xml:space="preserve">науково-дослідних робіт ДБЗ, стала вагомою альтернативою несанкціонованому випалюванню очерету місцевим населенням. Діяльність адміністрації ДБЗ по організації раціонального використання ресурсів очерету з урахуванням інтересів охорони природи та інтересів місцевих громад значно розширила і поглибила співпрацю </w:t>
      </w:r>
      <w:r w:rsidR="00B94CA7" w:rsidRPr="004606FB">
        <w:rPr>
          <w:rFonts w:ascii="Times New Roman" w:hAnsi="Times New Roman" w:cs="Times New Roman"/>
          <w:bCs/>
          <w:sz w:val="28"/>
          <w:lang w:val="uk-UA"/>
        </w:rPr>
        <w:t>ДБЗ</w:t>
      </w:r>
      <w:r w:rsidR="00B94CA7"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з органами влади і місцевого самоврядування, зменшила вірогідність виникнення конфліктних ситуацій, сприяла росту позитивного іміджу ДБЗ і заповідної справи в цілому в Придунайському регіоні.</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20-річний досвід заготівлі очерету на території ДБЗ, проведені в зв’язку з цим наукові дослідження та моніторинг свідчать про можливість і необхідність більш широкого використання цього щорічно відновлювального природного ресурсу, зокрема, як сировини для біопалива. </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В умовах значного подорожчання вугілля та газу виготовлення, наприклад, паливних брикетів з очерету, а також рослинних відходів сільгоспвиробництва може мати економічно вигідну перспективу в Придунайському регіоні.</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Випас худоби. </w:t>
      </w:r>
      <w:r w:rsidRPr="004606FB">
        <w:rPr>
          <w:rFonts w:ascii="Times New Roman" w:hAnsi="Times New Roman" w:cs="Times New Roman"/>
          <w:sz w:val="28"/>
          <w:szCs w:val="28"/>
          <w:lang w:val="uk-UA"/>
        </w:rPr>
        <w:t>Належить до головних видів традиційного господарювання місцевого населення в дельті Дунаю. Цей вид господарської діяльності розглядався в двох аспектах – природоохоронному і економічному. В наукових обґрунтуваннях щодо доцільності здійснення випасу худоби на території ДБЗ, у всіх без винятку функціональних зонах, на великому масиві польових досліджень зроблено висновок, що випас великої рогатої худоби і коней в плавневих угіддях є єдиним і необхідним засобом розширення і збереження цінних лугових територій з їх своєрідним біологічним різноманіттям.</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Науковцями ДБЗ обґрунтовані нормативи (кількість голів на 1 га) випасання худоби на різних ділянках заповідної території, співвідношення між випасанням великої рогатої худоби і коней.</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На землях лісового фонду загальною площею 11575 га власники худоби отримують лісові квитки як передбачений чинним законодавством дозвіл на випасання худоби. </w:t>
      </w:r>
      <w:r w:rsidRPr="004606FB">
        <w:rPr>
          <w:rFonts w:ascii="Times New Roman" w:hAnsi="Times New Roman" w:cs="Times New Roman"/>
          <w:sz w:val="28"/>
          <w:szCs w:val="28"/>
          <w:highlight w:val="white"/>
          <w:lang w:val="uk-UA"/>
        </w:rPr>
        <w:t>На визначених ділянках території ДБЗ загальною площею 548 га можливе випасання біля 700 голів худоби (530 корів і 170 коней).</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Науковці ДБЗ за результатами досліджень та моніторингу плавнево</w:t>
      </w:r>
      <w:r w:rsidR="003E7A58">
        <w:rPr>
          <w:rFonts w:ascii="Times New Roman" w:hAnsi="Times New Roman" w:cs="Times New Roman"/>
          <w:sz w:val="28"/>
          <w:szCs w:val="28"/>
          <w:lang w:val="uk-UA"/>
        </w:rPr>
        <w:t>ї</w:t>
      </w:r>
      <w:r w:rsidRPr="004606FB">
        <w:rPr>
          <w:rFonts w:ascii="Times New Roman" w:hAnsi="Times New Roman" w:cs="Times New Roman"/>
          <w:sz w:val="28"/>
          <w:szCs w:val="28"/>
          <w:lang w:val="uk-UA"/>
        </w:rPr>
        <w:t xml:space="preserve"> рослинності дійшли до висновку, що на сьогодні актуальним є питання збільшення кількості худоби на дельтових територіях і особливо її розумному перерозподілу з метою, як зазначалось, збереження луків. </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b/>
          <w:sz w:val="28"/>
          <w:szCs w:val="28"/>
          <w:lang w:val="uk-UA"/>
        </w:rPr>
        <w:t>Екологічний туризм.</w:t>
      </w:r>
      <w:r w:rsidRPr="004606FB">
        <w:rPr>
          <w:rFonts w:ascii="Times New Roman" w:hAnsi="Times New Roman" w:cs="Times New Roman"/>
          <w:sz w:val="28"/>
          <w:szCs w:val="28"/>
          <w:lang w:val="uk-UA"/>
        </w:rPr>
        <w:t xml:space="preserve"> Згідно діючого порядку пересування екотуристів на території </w:t>
      </w:r>
      <w:r w:rsidR="00B94CA7" w:rsidRPr="004606FB">
        <w:rPr>
          <w:rFonts w:ascii="Times New Roman" w:hAnsi="Times New Roman" w:cs="Times New Roman"/>
          <w:bCs/>
          <w:sz w:val="28"/>
          <w:lang w:val="uk-UA"/>
        </w:rPr>
        <w:t>ДБЗ</w:t>
      </w:r>
      <w:r w:rsidR="00B94CA7"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 xml:space="preserve">здійснювалось за встановленими маршрутами: </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0 км</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та </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Шлях до птахів</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Лісове озеро</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Кордон Євросоюзу</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та </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острів Єрмаків</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За 10-річний період кількість суб’єктів туристичної діяльності виросла з 5 до 17. </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Змінювалась і кількість відвідувачів заповідної території: в 2010-2013 рр. територію ДБЗ за маршрутом </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0 км</w:t>
      </w:r>
      <w:r w:rsidR="00E954A2"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щорічно відвідувало близько 20 тис. </w:t>
      </w:r>
      <w:r w:rsidRPr="004606FB">
        <w:rPr>
          <w:rFonts w:ascii="Times New Roman" w:hAnsi="Times New Roman" w:cs="Times New Roman"/>
          <w:sz w:val="28"/>
          <w:szCs w:val="28"/>
          <w:lang w:val="uk-UA"/>
        </w:rPr>
        <w:lastRenderedPageBreak/>
        <w:t xml:space="preserve">чоловік, а з 2014 року кількість відвідувачів помітно зменшилась і в період 2014-2016 рр. трималась щорічно в середньому на рівні 12,7 тис. чоловік. </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Головними причинами зменшення кількості екотуристів в заповідній дельті Дунаю були війна на сході України та катастрофічний стан доріг. Ситуація суттєво поліпшилась після капітального ремонту доріг Одеса-Рені та Спаське-Вилкове. Кількість екотуристів, які відвідали територію ДБЗ за маршрутом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0 км</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становила у 2019 році 20794 чол., у 2020 – 18394 чол., у 2021 – 31920 чол.</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Екологічний туризм на території ДБЗ здійснюється з додержанням певних умов, а саме: робота проводилась переважно з організованими групами туристів; пересування туристичних груп відбувалось по екологічних маршрутах, які в основному проходять по протоках р. Дунай. В зв’язку з цим був відсутній фактор витоптування; екотуристам рекомендовано відвідування ІТЦ ДБЗ з метою отримання необхідної еколого-освітньої інформації та відомостей щодо дотримання вимог заповідного режиму.</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На території ДБЗ мають місце і інші форми господарського використання природних ресурсів, про які вже мова йшла в інших розділах Проєкту. Значна частина мешканців м. Вилкове, яке фактично з усіх боків оточено заповідною територією, займається городництвом і садівництвом на островах дельти. Земельні ділянки під городами юридично не оформлені, державні акти на право постійного користування відсутні. Це є одна із гострих проблем, яка не вирішується 10-річчями. Земельні ділянки під городами не входять до меж міста, розташовані переважно в 100-метровій прибережній захисній смузі. Єдиним шляхом вирішення проблеми узаконення цих земельних ділянок є включення їх до меж міста через затвердження Генерального плану розвитку міста.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Науково-дослідна робота. </w:t>
      </w:r>
      <w:r w:rsidRPr="004606FB">
        <w:rPr>
          <w:rFonts w:ascii="Times New Roman" w:hAnsi="Times New Roman" w:cs="Times New Roman"/>
          <w:sz w:val="28"/>
          <w:szCs w:val="28"/>
          <w:lang w:val="uk-UA"/>
        </w:rPr>
        <w:t xml:space="preserve">Протягом періоду виконання попереднього Проєкту організації території ДБЗ (2010-2020 рр.) науково-дослідна робота була одним із пріоритетних напрямків діяльності </w:t>
      </w:r>
      <w:r w:rsidR="00B94CA7"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xml:space="preserve">. Ключова її роль випливає із законодавчо визначеного статусу біосферного заповідника як науково-дослідної установи загальнодержавного і міжнародного значення.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Слід зазначити, що перебування ДБЗ у підпорядкуванні НАН України є окремою важливою і об’єктивною підставою, яка змушує адміністрацію ДБЗ з підвищеною увагою відноситись до організації наукових досліджень та моніторингу науковцями ДБЗ.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Статус ДБЗ як науково-дослідної природоохоронної установи, яка підпорядкована НАН України, пояснює важливу особливість фінансового забезпечення ДБЗ як бюджетної установи. Майже всі бюджетні кошти, які щорічно отримує ДБЗ через НАН України, йдуть на виконання фундаментальних та прикладних досліджень. Саме так держава фінансує і НАН України, іншого призначення зазначених бюджетних коштів не існує. Лише кошти, отримані ДБЗ від госпдоговірної діяльності, мають дещо інший статус, надходять в спецфонд і можуть витрачатися ДБЗ без жорсткого </w:t>
      </w:r>
      <w:r w:rsidRPr="004606FB">
        <w:rPr>
          <w:rFonts w:ascii="Times New Roman" w:hAnsi="Times New Roman" w:cs="Times New Roman"/>
          <w:sz w:val="28"/>
          <w:szCs w:val="28"/>
          <w:lang w:val="uk-UA"/>
        </w:rPr>
        <w:lastRenderedPageBreak/>
        <w:t>прив’язування до виконання затверджених тем фундаментальних та прикладних досліджень.</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Десятирічний період реалізації попереднього Проєкту організації території ДБЗ щодо здійснення науково-дослідної роботи в контексті загального фінансового забезпечення діяльності </w:t>
      </w:r>
      <w:r w:rsidR="00B94CA7" w:rsidRPr="004606FB">
        <w:rPr>
          <w:rFonts w:ascii="Times New Roman" w:hAnsi="Times New Roman" w:cs="Times New Roman"/>
          <w:bCs/>
          <w:sz w:val="28"/>
          <w:lang w:val="uk-UA"/>
        </w:rPr>
        <w:t>ДБЗ</w:t>
      </w:r>
      <w:r w:rsidR="00B94CA7"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неодноразово підтверджував просту істину – краще і більш стабільне фінансування ДБЗ мало результатом і більш вагомі його наукові досягнення. Ці результати також напряму залежать від кадрового забезпечення цього напрямку роботи. Причиною ж відсутності у штаті наукового відділу ДБЗ окремих фахівців важливих спеціальностей та кваліфікацій є головним чином брак коштів на оплату праці та відсутність житла.</w:t>
      </w:r>
    </w:p>
    <w:p w:rsidR="00E85B8F" w:rsidRPr="004606FB" w:rsidRDefault="00E85B8F" w:rsidP="00E85B8F">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Екологічна освітньо-виховна діяльність. </w:t>
      </w:r>
      <w:r w:rsidRPr="004606FB">
        <w:rPr>
          <w:rFonts w:ascii="Times New Roman" w:hAnsi="Times New Roman" w:cs="Times New Roman"/>
          <w:bCs/>
          <w:sz w:val="28"/>
          <w:szCs w:val="28"/>
          <w:lang w:val="uk-UA"/>
        </w:rPr>
        <w:t>М</w:t>
      </w:r>
      <w:r w:rsidRPr="004606FB">
        <w:rPr>
          <w:rFonts w:ascii="Times New Roman" w:hAnsi="Times New Roman" w:cs="Times New Roman"/>
          <w:sz w:val="28"/>
          <w:szCs w:val="28"/>
          <w:lang w:val="uk-UA"/>
        </w:rPr>
        <w:t xml:space="preserve">етою екологічної освітньо-виховної роботи, що здійснювалась ДБЗ відповідно до Проєкту організації території (2010-2020 рр.), був цілеспрямований вплив на світогляд, поведінку і діяльність місцевого населення та відвідувачів ДБЗ стосовно збереження природної спадщини України та природних комплексів території </w:t>
      </w:r>
      <w:r w:rsidR="00B94CA7"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 забезпечення підтримки природоохоронної діяльності ДБЗ шляхом поширення знань і підвищення обізнаності щодо цінностей біологічної та ландшафтної різноманітності, формування екологічної свідомості та виховання поваги до природи.</w:t>
      </w:r>
    </w:p>
    <w:p w:rsidR="00E85B8F" w:rsidRPr="004606FB" w:rsidRDefault="00E85B8F" w:rsidP="00E85B8F">
      <w:pPr>
        <w:tabs>
          <w:tab w:val="left" w:pos="499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Для здійснення екологічної роботи в ДБЗ створено постійні форми інфраструктурного еколого-освітнього облаштування: Інформаційно-туристичний центр (ІТЦ) з музейними експонатами, екскурсійні маршрути та обладнана еколого-освітня стежка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0-км</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В інформаційному центрі є фотоальбоми, карти, невеличка бібліотека та відеотека. </w:t>
      </w:r>
    </w:p>
    <w:p w:rsidR="00E85B8F" w:rsidRPr="004606FB" w:rsidRDefault="00E85B8F" w:rsidP="00E85B8F">
      <w:pPr>
        <w:tabs>
          <w:tab w:val="left" w:pos="4998"/>
        </w:tabs>
        <w:spacing w:before="0" w:line="240" w:lineRule="auto"/>
        <w:ind w:firstLine="510"/>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Екологічна освіта є головною складовою екскурсійної діяльності в </w:t>
      </w:r>
      <w:r w:rsidR="00B94CA7" w:rsidRPr="004606FB">
        <w:rPr>
          <w:rFonts w:ascii="Times New Roman" w:hAnsi="Times New Roman" w:cs="Times New Roman"/>
          <w:bCs/>
          <w:sz w:val="28"/>
          <w:lang w:val="uk-UA"/>
        </w:rPr>
        <w:t>ДБЗ</w:t>
      </w:r>
      <w:r w:rsidRPr="004606FB">
        <w:rPr>
          <w:rFonts w:ascii="Times New Roman" w:hAnsi="Times New Roman" w:cs="Times New Roman"/>
          <w:sz w:val="28"/>
          <w:szCs w:val="28"/>
          <w:lang w:val="uk-UA"/>
        </w:rPr>
        <w:t>.</w:t>
      </w:r>
    </w:p>
    <w:p w:rsidR="00E85B8F" w:rsidRPr="004606FB" w:rsidRDefault="00E85B8F" w:rsidP="00E85B8F">
      <w:pPr>
        <w:tabs>
          <w:tab w:val="left" w:pos="499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Адміністрація ДБЗ забезпечувала постійне збільшення обсягу екологічної інформації в електронних базах даних та їх доступність для широкого загалу громадськості через публічні мережі зв'язку,</w:t>
      </w:r>
      <w:bookmarkStart w:id="156" w:name="_Hlk109896542"/>
      <w:r w:rsidRPr="004606FB">
        <w:rPr>
          <w:rFonts w:ascii="Times New Roman" w:hAnsi="Times New Roman" w:cs="Times New Roman"/>
          <w:sz w:val="28"/>
          <w:szCs w:val="28"/>
          <w:lang w:val="uk-UA"/>
        </w:rPr>
        <w:t xml:space="preserve"> зокрема, шляхом публікування </w:t>
      </w:r>
      <w:r w:rsidRPr="004606FB">
        <w:rPr>
          <w:rFonts w:ascii="Times New Roman" w:eastAsia="Arial" w:hAnsi="Times New Roman" w:cs="Times New Roman"/>
          <w:sz w:val="28"/>
          <w:szCs w:val="28"/>
          <w:lang w:val="uk-UA" w:eastAsia="zh-CN"/>
        </w:rPr>
        <w:t xml:space="preserve">у </w:t>
      </w:r>
      <w:bookmarkEnd w:id="156"/>
      <w:r w:rsidRPr="004606FB">
        <w:rPr>
          <w:rFonts w:ascii="Times New Roman" w:eastAsia="Arial" w:hAnsi="Times New Roman" w:cs="Times New Roman"/>
          <w:sz w:val="28"/>
          <w:szCs w:val="28"/>
          <w:lang w:val="uk-UA" w:eastAsia="zh-CN"/>
        </w:rPr>
        <w:t xml:space="preserve">незалежній газеті Ізмаїльського району Одеської області </w:t>
      </w:r>
      <w:r w:rsidR="00DB3054" w:rsidRPr="004606FB">
        <w:rPr>
          <w:rFonts w:ascii="Times New Roman" w:eastAsia="Arial" w:hAnsi="Times New Roman" w:cs="Times New Roman"/>
          <w:sz w:val="28"/>
          <w:szCs w:val="28"/>
          <w:lang w:val="uk-UA" w:eastAsia="zh-CN"/>
        </w:rPr>
        <w:t>«</w:t>
      </w:r>
      <w:r w:rsidRPr="004606FB">
        <w:rPr>
          <w:rFonts w:ascii="Times New Roman" w:eastAsia="Arial" w:hAnsi="Times New Roman" w:cs="Times New Roman"/>
          <w:sz w:val="28"/>
          <w:szCs w:val="28"/>
          <w:lang w:val="uk-UA" w:eastAsia="zh-CN"/>
        </w:rPr>
        <w:t>Дунайська зоря</w:t>
      </w:r>
      <w:r w:rsidR="00DB3054" w:rsidRPr="004606FB">
        <w:rPr>
          <w:rFonts w:ascii="Times New Roman" w:eastAsia="Arial" w:hAnsi="Times New Roman" w:cs="Times New Roman"/>
          <w:sz w:val="28"/>
          <w:szCs w:val="28"/>
          <w:lang w:val="uk-UA" w:eastAsia="zh-CN"/>
        </w:rPr>
        <w:t>»</w:t>
      </w:r>
      <w:r w:rsidRPr="004606FB">
        <w:rPr>
          <w:rFonts w:ascii="Times New Roman" w:hAnsi="Times New Roman" w:cs="Times New Roman"/>
          <w:sz w:val="28"/>
          <w:szCs w:val="28"/>
          <w:lang w:val="uk-UA"/>
        </w:rPr>
        <w:t xml:space="preserve"> (газета в Інтернеті </w:t>
      </w:r>
      <w:hyperlink r:id="rId112" w:history="1">
        <w:r w:rsidRPr="004606FB">
          <w:rPr>
            <w:rFonts w:ascii="Times New Roman" w:eastAsia="Arial" w:hAnsi="Times New Roman" w:cs="Times New Roman"/>
            <w:sz w:val="28"/>
            <w:szCs w:val="28"/>
            <w:u w:val="single"/>
            <w:lang w:val="uk-UA"/>
          </w:rPr>
          <w:t>http://kiliya.info</w:t>
        </w:r>
      </w:hyperlink>
      <w:r w:rsidRPr="004606FB">
        <w:rPr>
          <w:rFonts w:ascii="Times New Roman" w:hAnsi="Times New Roman" w:cs="Times New Roman"/>
          <w:sz w:val="28"/>
          <w:szCs w:val="28"/>
          <w:lang w:val="uk-UA"/>
        </w:rPr>
        <w:t>). Періодично поновлювався веб-сайт ДБЗ (</w:t>
      </w:r>
      <w:hyperlink r:id="rId113" w:history="1">
        <w:r w:rsidRPr="004606FB">
          <w:rPr>
            <w:rFonts w:ascii="Times New Roman" w:eastAsia="Arial" w:hAnsi="Times New Roman" w:cs="Times New Roman"/>
            <w:sz w:val="28"/>
            <w:szCs w:val="28"/>
            <w:u w:val="single"/>
            <w:lang w:val="uk-UA"/>
          </w:rPr>
          <w:t>www.dbr.org.ua</w:t>
        </w:r>
      </w:hyperlink>
      <w:r w:rsidRPr="004606FB">
        <w:rPr>
          <w:rFonts w:ascii="Times New Roman" w:eastAsia="Arial" w:hAnsi="Times New Roman" w:cs="Times New Roman"/>
          <w:sz w:val="28"/>
          <w:szCs w:val="28"/>
          <w:u w:val="single"/>
          <w:lang w:val="uk-UA"/>
        </w:rPr>
        <w:t>)</w:t>
      </w:r>
      <w:r w:rsidRPr="004606FB">
        <w:rPr>
          <w:rFonts w:ascii="Times New Roman" w:hAnsi="Times New Roman" w:cs="Times New Roman"/>
          <w:sz w:val="28"/>
          <w:szCs w:val="28"/>
          <w:lang w:val="uk-UA"/>
        </w:rPr>
        <w:t xml:space="preserve">. </w:t>
      </w:r>
    </w:p>
    <w:p w:rsidR="00E85B8F" w:rsidRPr="004606FB" w:rsidRDefault="00E85B8F" w:rsidP="00E954A2">
      <w:pPr>
        <w:tabs>
          <w:tab w:val="left" w:pos="499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Одним із основних напрямків діяльності ДБЗ в галузі екологічної освіти в період реалізації попереднього Проєкту була співпраця з освітніми закладами шляхом виконання спільних еколого-освітніх програм та проєктів.</w:t>
      </w:r>
    </w:p>
    <w:p w:rsidR="00E85B8F" w:rsidRPr="004606FB" w:rsidRDefault="00E85B8F" w:rsidP="00E954A2">
      <w:pPr>
        <w:tabs>
          <w:tab w:val="left" w:pos="4998"/>
        </w:tabs>
        <w:spacing w:before="0" w:line="240" w:lineRule="auto"/>
        <w:ind w:firstLine="567"/>
        <w:rPr>
          <w:rFonts w:ascii="Times New Roman" w:hAnsi="Times New Roman" w:cs="Times New Roman"/>
          <w:sz w:val="28"/>
          <w:szCs w:val="28"/>
          <w:highlight w:val="white"/>
          <w:lang w:val="uk-UA"/>
        </w:rPr>
      </w:pPr>
      <w:r w:rsidRPr="004606FB">
        <w:rPr>
          <w:rFonts w:ascii="Times New Roman" w:hAnsi="Times New Roman" w:cs="Times New Roman"/>
          <w:sz w:val="28"/>
          <w:szCs w:val="28"/>
          <w:highlight w:val="white"/>
          <w:lang w:val="uk-UA"/>
        </w:rPr>
        <w:t xml:space="preserve">Актуальним було і залишається питання вдосконалення матеріально-технічної бази еколого-освітньої діяльності. </w:t>
      </w:r>
    </w:p>
    <w:p w:rsidR="00E85B8F" w:rsidRPr="004606FB" w:rsidRDefault="00E85B8F" w:rsidP="00E954A2">
      <w:pPr>
        <w:tabs>
          <w:tab w:val="left" w:pos="4998"/>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highlight w:val="white"/>
          <w:lang w:val="uk-UA"/>
        </w:rPr>
        <w:t>Підсумовуючи викладене, слід зазначити, що в період 2010-2020 рр.:</w:t>
      </w:r>
    </w:p>
    <w:p w:rsidR="00E85B8F" w:rsidRPr="004606FB" w:rsidRDefault="00E85B8F" w:rsidP="00E954A2">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а) екологічна освітньо-виховна діяльність ДБЗ була планомірною і цілеспрямованою. Концептуальні засади еколого-освітньої діяльності базувались на загальній стратегії екологічної освіти та розвитку природно-заповідної справи;</w:t>
      </w:r>
    </w:p>
    <w:p w:rsidR="00E85B8F" w:rsidRPr="004606FB" w:rsidRDefault="00E85B8F" w:rsidP="00E954A2">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б) формування сучасного екологічного світогляду та культури екологічної поведінки людей здійснювалось шляхом інформування населення </w:t>
      </w:r>
      <w:r w:rsidRPr="004606FB">
        <w:rPr>
          <w:rFonts w:ascii="Times New Roman" w:hAnsi="Times New Roman" w:cs="Times New Roman"/>
          <w:sz w:val="28"/>
          <w:szCs w:val="28"/>
          <w:lang w:val="uk-UA"/>
        </w:rPr>
        <w:lastRenderedPageBreak/>
        <w:t>через веб-сайт ДБЗ, під час організації і проведення семінарів, екскурсій, екологічних свят і природоохоронних акцій, екологічних екскурсій;</w:t>
      </w:r>
    </w:p>
    <w:p w:rsidR="00E85B8F" w:rsidRPr="004606FB" w:rsidRDefault="00E85B8F" w:rsidP="00E954A2">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на практиці було підтверджено, що рекреаційно-туристична діяльність на території ДБЗ – інструмент підвищення екологічної освіти і поінформованості місцевого населення, джерело самофінансування, екологічно збалансована економічна діяльність для місцевих жителів, компонент комплексного розвитку території і один із чинників стратегії подолання бідності в регіоні.</w:t>
      </w:r>
    </w:p>
    <w:p w:rsidR="00E85B8F" w:rsidRPr="004606FB" w:rsidRDefault="00E85B8F" w:rsidP="00E954A2">
      <w:pPr>
        <w:tabs>
          <w:tab w:val="left" w:pos="142"/>
        </w:tabs>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Міжнародна діяльність. </w:t>
      </w:r>
      <w:r w:rsidR="002F735F" w:rsidRPr="004606FB">
        <w:rPr>
          <w:rFonts w:ascii="Times New Roman" w:hAnsi="Times New Roman" w:cs="Times New Roman"/>
          <w:sz w:val="28"/>
          <w:szCs w:val="28"/>
          <w:lang w:val="uk-UA"/>
        </w:rPr>
        <w:t>ДБЗ входить до Світов</w:t>
      </w:r>
      <w:r w:rsidRPr="004606FB">
        <w:rPr>
          <w:rFonts w:ascii="Times New Roman" w:hAnsi="Times New Roman" w:cs="Times New Roman"/>
          <w:sz w:val="28"/>
          <w:szCs w:val="28"/>
          <w:lang w:val="uk-UA"/>
        </w:rPr>
        <w:t xml:space="preserve">ої мережі біосферних резерватів ЮНЕСКО у складі білатерального румунсько-українського біосферного резервату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Дельта Дунаю</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(сертифікат ЮНЕСКО від 02.02.1999) та узгоджує свою міжнародну діяльність в рамках цієї мережі з Національним комітетом України з програми ЮНЕСКО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Людина і біосфера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w:t>
      </w:r>
    </w:p>
    <w:p w:rsidR="00E85B8F" w:rsidRPr="004606FB" w:rsidRDefault="00E85B8F" w:rsidP="00E954A2">
      <w:pPr>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Міжнародну діяльність </w:t>
      </w:r>
      <w:r w:rsidR="00AB4F29"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xml:space="preserve"> здійснює згідно з нормами чинного законодавства України, відповідними міжнародними нормативними актами, Памплонськими рекомендаціями для біосферних резерватів ЮНЕСКО (2000 р.), Стратегію Програми ЮНЕСКО-МАБ на 2015-2025 рр. та Планом дій </w:t>
      </w:r>
      <w:r w:rsidR="002F735F" w:rsidRPr="004606FB">
        <w:rPr>
          <w:rFonts w:ascii="Times New Roman" w:hAnsi="Times New Roman" w:cs="Times New Roman"/>
          <w:sz w:val="28"/>
          <w:szCs w:val="28"/>
          <w:lang w:val="uk-UA"/>
        </w:rPr>
        <w:t>для Програми ЮНЕСКО-МАБ і її С</w:t>
      </w:r>
      <w:r w:rsidRPr="004606FB">
        <w:rPr>
          <w:rFonts w:ascii="Times New Roman" w:hAnsi="Times New Roman" w:cs="Times New Roman"/>
          <w:sz w:val="28"/>
          <w:szCs w:val="28"/>
          <w:lang w:val="uk-UA"/>
        </w:rPr>
        <w:t>віто</w:t>
      </w:r>
      <w:r w:rsidR="002F735F" w:rsidRPr="004606FB">
        <w:rPr>
          <w:rFonts w:ascii="Times New Roman" w:hAnsi="Times New Roman" w:cs="Times New Roman"/>
          <w:sz w:val="28"/>
          <w:szCs w:val="28"/>
          <w:lang w:val="uk-UA"/>
        </w:rPr>
        <w:t>во</w:t>
      </w:r>
      <w:r w:rsidRPr="004606FB">
        <w:rPr>
          <w:rFonts w:ascii="Times New Roman" w:hAnsi="Times New Roman" w:cs="Times New Roman"/>
          <w:sz w:val="28"/>
          <w:szCs w:val="28"/>
          <w:lang w:val="uk-UA"/>
        </w:rPr>
        <w:t>ї мережі біосферних резерватів на 2016-2025 рр.</w:t>
      </w:r>
    </w:p>
    <w:p w:rsidR="00E85B8F" w:rsidRPr="004606FB" w:rsidRDefault="00E85B8F" w:rsidP="00E954A2">
      <w:pPr>
        <w:spacing w:before="0" w:line="240" w:lineRule="auto"/>
        <w:ind w:firstLine="554"/>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ДБЗ самостійно і в складі транскордонного румунсько-українського біосферного резервату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Дельта Дунаю</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бере участь у міжнародному співробітництві в галузі охорони і збереження біологічного і ландшафтного різноманіття, у виробленні моделі гармонійного поєднання охорони навколишнього природного середовища та сталого розвитку регіону, зокрема у:</w:t>
      </w:r>
    </w:p>
    <w:p w:rsidR="00E85B8F" w:rsidRPr="004606FB" w:rsidRDefault="00E85B8F" w:rsidP="00E954A2">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співробітництві з виконання та дотримання норм міжнародних правових документів в галузі охорони природи і заповідної справи;</w:t>
      </w:r>
    </w:p>
    <w:p w:rsidR="00E85B8F" w:rsidRPr="004606FB" w:rsidRDefault="00E85B8F" w:rsidP="00E954A2">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розробці та реалізації міжнародних наукових, науково-екологічних та інших програм і проєктів, в тому числі в рамках взятих на себе Україною відповідних міжнародних зобов’язань;</w:t>
      </w:r>
    </w:p>
    <w:p w:rsidR="00E85B8F" w:rsidRPr="004606FB" w:rsidRDefault="00E85B8F" w:rsidP="00E954A2">
      <w:pPr>
        <w:tabs>
          <w:tab w:val="left" w:pos="14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забезпеченні обміну наукової інформації, організації спільної підготовки науковців і фахівців, проведенні еколого-виховної та видавничої діяльності, міжнародного екологічного туризму.</w:t>
      </w:r>
    </w:p>
    <w:p w:rsidR="00E85B8F" w:rsidRPr="004606FB" w:rsidRDefault="00E85B8F" w:rsidP="0087252D">
      <w:pPr>
        <w:tabs>
          <w:tab w:val="left" w:pos="14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Національне законодавство і відповідні міжнародні програми та договори, учасником яких є Україна, націлюють ДБЗ на здійснення активних міжнародних зв’язків з метою виконання статутних завдань. Необхідність і важливість цього напрямку роботи не викликає сумніву. </w:t>
      </w:r>
    </w:p>
    <w:p w:rsidR="00E85B8F" w:rsidRPr="004606FB" w:rsidRDefault="00E85B8F" w:rsidP="0087252D">
      <w:pPr>
        <w:tabs>
          <w:tab w:val="left" w:pos="14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Період виконання попереднього Проєкту організації території показав, що головною проблемою, яка стримує розширення міжнародних контактів, є відсутність фінансування цього напрямку діяльності. Активізація міжнародної діяльності, як правило, має епізодичний і короткочасний характер і пов’язана з реалізацією міжнародних екологічних проєктів за кошти тих чи інших грантів. Отримання таких грантів в умовах високої конкуренції є справою дуже нелегкою. </w:t>
      </w:r>
    </w:p>
    <w:p w:rsidR="00E85B8F" w:rsidRPr="004606FB" w:rsidRDefault="00E85B8F" w:rsidP="0087252D">
      <w:pPr>
        <w:tabs>
          <w:tab w:val="left" w:pos="14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 xml:space="preserve">Не зважаючи на існуючі проблеми і перешкоди, колектив ДБЗ докладав певних зусиль, щоб забезпечити міжнародний статус українського біосферного резервату в дельті Дунаю і його цілком обґрунтоване включення в </w:t>
      </w:r>
      <w:r w:rsidR="002F735F" w:rsidRPr="004606FB">
        <w:rPr>
          <w:rFonts w:ascii="Times New Roman" w:hAnsi="Times New Roman" w:cs="Times New Roman"/>
          <w:sz w:val="28"/>
          <w:szCs w:val="28"/>
          <w:lang w:val="uk-UA"/>
        </w:rPr>
        <w:t>Світову</w:t>
      </w:r>
      <w:r w:rsidRPr="004606FB">
        <w:rPr>
          <w:rFonts w:ascii="Times New Roman" w:hAnsi="Times New Roman" w:cs="Times New Roman"/>
          <w:sz w:val="28"/>
          <w:szCs w:val="28"/>
          <w:lang w:val="uk-UA"/>
        </w:rPr>
        <w:t xml:space="preserve"> мережу біосферних резерватів ЮНЕСКО.</w:t>
      </w:r>
    </w:p>
    <w:p w:rsidR="00E85B8F" w:rsidRPr="004606FB" w:rsidRDefault="00E85B8F" w:rsidP="0087252D">
      <w:pPr>
        <w:tabs>
          <w:tab w:val="left" w:pos="14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Міжнародна діяльність ДБЗ в період 2010-2020 рр. здійснювалась за двома основними напрямками. Перший напрямок – це співробітництво з румунською стороною в рамках функціонування єдиного румунсько-українського біосферного резервату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Дельта Дунаю</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Другий – участь в реалізації міжнародних екологічних проєктів, де партнерами ДБЗ виступали румунський біосферний резерват, Всесвітній фонд природи (WWF), Центр регіональних досліджень (м. Одеса), природний, а згодом біосферний заповідник в дельті нижнього Прута (Молдова), </w:t>
      </w:r>
      <w:r w:rsidR="00DB3054" w:rsidRPr="004606FB">
        <w:rPr>
          <w:rFonts w:ascii="Times New Roman" w:hAnsi="Times New Roman" w:cs="Times New Roman"/>
          <w:sz w:val="28"/>
          <w:szCs w:val="28"/>
          <w:lang w:val="uk-UA"/>
        </w:rPr>
        <w:t>«</w:t>
      </w:r>
      <w:r w:rsidR="00A3687F" w:rsidRPr="004606FB">
        <w:rPr>
          <w:rFonts w:ascii="Times New Roman" w:hAnsi="Times New Roman" w:cs="Times New Roman"/>
          <w:sz w:val="28"/>
          <w:szCs w:val="28"/>
          <w:lang w:val="uk-UA"/>
        </w:rPr>
        <w:t>Рівайлдінг</w:t>
      </w:r>
      <w:r w:rsidRPr="004606FB">
        <w:rPr>
          <w:rFonts w:ascii="Times New Roman" w:hAnsi="Times New Roman" w:cs="Times New Roman"/>
          <w:sz w:val="28"/>
          <w:szCs w:val="28"/>
          <w:lang w:val="uk-UA"/>
        </w:rPr>
        <w:t xml:space="preserve"> Україна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та інші організації. </w:t>
      </w:r>
    </w:p>
    <w:p w:rsidR="00E85B8F" w:rsidRPr="004606FB" w:rsidRDefault="00E85B8F" w:rsidP="0087252D">
      <w:pPr>
        <w:tabs>
          <w:tab w:val="left" w:pos="14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В рамках співробітництва із румунською частиною транскордонного біосферного резервату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Дельта Дунаю</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готувались періодичні звіти щодо діяльності білатерального заповідника, виконувались відповідні рекомендації Міжнародної координаційної ради програми ЮНЕСКО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Людина і біосфера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p>
    <w:p w:rsidR="00E85B8F" w:rsidRPr="004606FB" w:rsidRDefault="00E85B8F" w:rsidP="0087252D">
      <w:pPr>
        <w:tabs>
          <w:tab w:val="left" w:pos="142"/>
        </w:tabs>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За період виконання попереднього Проєкту організації території </w:t>
      </w:r>
      <w:r w:rsidR="00AB4F29"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 xml:space="preserve">брав участь в реалізації кількох міжнародних екологічних проєктів: </w:t>
      </w:r>
    </w:p>
    <w:p w:rsidR="00E85B8F" w:rsidRPr="004606FB" w:rsidRDefault="00DB3054" w:rsidP="0087252D">
      <w:pPr>
        <w:tabs>
          <w:tab w:val="left" w:pos="0"/>
        </w:tabs>
        <w:suppressAutoHyphens w:val="0"/>
        <w:spacing w:before="0" w:line="240" w:lineRule="auto"/>
        <w:ind w:left="142" w:firstLine="425"/>
        <w:contextualSpacing/>
        <w:rPr>
          <w:rFonts w:ascii="Times New Roman" w:hAnsi="Times New Roman"/>
          <w:i/>
          <w:sz w:val="28"/>
          <w:szCs w:val="28"/>
          <w:lang w:val="uk-UA"/>
        </w:rPr>
      </w:pPr>
      <w:r w:rsidRPr="004606FB">
        <w:rPr>
          <w:rFonts w:ascii="Times New Roman" w:hAnsi="Times New Roman"/>
          <w:i/>
          <w:sz w:val="28"/>
          <w:szCs w:val="28"/>
          <w:lang w:val="uk-UA"/>
        </w:rPr>
        <w:t>«</w:t>
      </w:r>
      <w:r w:rsidR="00E85B8F" w:rsidRPr="004606FB">
        <w:rPr>
          <w:rFonts w:ascii="Times New Roman" w:hAnsi="Times New Roman"/>
          <w:i/>
          <w:sz w:val="28"/>
          <w:szCs w:val="28"/>
          <w:lang w:val="uk-UA"/>
        </w:rPr>
        <w:t>Консолідація мережі природоохоронних територій для збереження біорізноманіття та сталого розвитку дельти Дунаю та Нижнього Прута – PAN Nature</w:t>
      </w:r>
      <w:r w:rsidRPr="004606FB">
        <w:rPr>
          <w:rFonts w:ascii="Times New Roman" w:hAnsi="Times New Roman"/>
          <w:i/>
          <w:sz w:val="28"/>
          <w:szCs w:val="28"/>
          <w:lang w:val="uk-UA"/>
        </w:rPr>
        <w:t>»</w:t>
      </w:r>
      <w:r w:rsidR="00E85B8F" w:rsidRPr="004606FB">
        <w:rPr>
          <w:rFonts w:ascii="Times New Roman" w:hAnsi="Times New Roman"/>
          <w:i/>
          <w:sz w:val="28"/>
          <w:szCs w:val="28"/>
          <w:lang w:val="uk-UA"/>
        </w:rPr>
        <w:t xml:space="preserve"> (2013-2016 рр.). Фінансувався ЄС. Проєкт об’єднував організації від України, Румунії та Республіки Молдова. </w:t>
      </w:r>
    </w:p>
    <w:p w:rsidR="00E85B8F" w:rsidRPr="004606FB" w:rsidRDefault="00DB3054" w:rsidP="0087252D">
      <w:pPr>
        <w:suppressAutoHyphens w:val="0"/>
        <w:spacing w:before="0" w:line="240" w:lineRule="auto"/>
        <w:ind w:firstLine="567"/>
        <w:contextualSpacing/>
        <w:rPr>
          <w:rFonts w:ascii="Times New Roman" w:hAnsi="Times New Roman"/>
          <w:i/>
          <w:sz w:val="28"/>
          <w:szCs w:val="28"/>
          <w:lang w:val="uk-UA"/>
        </w:rPr>
      </w:pPr>
      <w:r w:rsidRPr="004606FB">
        <w:rPr>
          <w:rFonts w:ascii="Times New Roman" w:hAnsi="Times New Roman"/>
          <w:i/>
          <w:sz w:val="28"/>
          <w:szCs w:val="28"/>
          <w:lang w:val="uk-UA"/>
        </w:rPr>
        <w:t>«</w:t>
      </w:r>
      <w:r w:rsidR="00E85B8F" w:rsidRPr="004606FB">
        <w:rPr>
          <w:rFonts w:ascii="Times New Roman" w:hAnsi="Times New Roman"/>
          <w:i/>
          <w:sz w:val="28"/>
          <w:szCs w:val="28"/>
          <w:lang w:val="uk-UA"/>
        </w:rPr>
        <w:t>Адаптація дельти Дунаю до кліматичних змін шляхом інтегрованого управл</w:t>
      </w:r>
      <w:r w:rsidR="003E7A58">
        <w:rPr>
          <w:rFonts w:ascii="Times New Roman" w:hAnsi="Times New Roman"/>
          <w:i/>
          <w:sz w:val="28"/>
          <w:szCs w:val="28"/>
          <w:lang w:val="uk-UA"/>
        </w:rPr>
        <w:t>і</w:t>
      </w:r>
      <w:r w:rsidR="00E85B8F" w:rsidRPr="004606FB">
        <w:rPr>
          <w:rFonts w:ascii="Times New Roman" w:hAnsi="Times New Roman"/>
          <w:i/>
          <w:sz w:val="28"/>
          <w:szCs w:val="28"/>
          <w:lang w:val="uk-UA"/>
        </w:rPr>
        <w:t>ння водними та земельними ресурсами</w:t>
      </w:r>
      <w:r w:rsidRPr="004606FB">
        <w:rPr>
          <w:rFonts w:ascii="Times New Roman" w:hAnsi="Times New Roman"/>
          <w:i/>
          <w:sz w:val="28"/>
          <w:szCs w:val="28"/>
          <w:lang w:val="uk-UA"/>
        </w:rPr>
        <w:t>»</w:t>
      </w:r>
      <w:r w:rsidR="00E85B8F" w:rsidRPr="004606FB">
        <w:rPr>
          <w:rFonts w:ascii="Times New Roman" w:hAnsi="Times New Roman"/>
          <w:i/>
          <w:sz w:val="28"/>
          <w:szCs w:val="28"/>
          <w:lang w:val="uk-UA"/>
        </w:rPr>
        <w:t xml:space="preserve"> (2011-2013 рр.). Об’єднував організації України, Румунії та Республіки Молдова. Проєкт реалізовувався за підтримки Міжнародної комісії із захисту Дунаю через тематичну програму ENRTR. Партнерами проєкту були ДБЗ, румунський біосферний резерват </w:t>
      </w:r>
      <w:r w:rsidRPr="004606FB">
        <w:rPr>
          <w:rFonts w:ascii="Times New Roman" w:hAnsi="Times New Roman"/>
          <w:i/>
          <w:sz w:val="28"/>
          <w:szCs w:val="28"/>
          <w:lang w:val="uk-UA"/>
        </w:rPr>
        <w:t>«</w:t>
      </w:r>
      <w:r w:rsidR="00E85B8F" w:rsidRPr="004606FB">
        <w:rPr>
          <w:rFonts w:ascii="Times New Roman" w:hAnsi="Times New Roman"/>
          <w:i/>
          <w:sz w:val="28"/>
          <w:szCs w:val="28"/>
          <w:lang w:val="uk-UA"/>
        </w:rPr>
        <w:t>Дельта Дунаю</w:t>
      </w:r>
      <w:r w:rsidRPr="004606FB">
        <w:rPr>
          <w:rFonts w:ascii="Times New Roman" w:hAnsi="Times New Roman"/>
          <w:i/>
          <w:sz w:val="28"/>
          <w:szCs w:val="28"/>
          <w:lang w:val="uk-UA"/>
        </w:rPr>
        <w:t>»</w:t>
      </w:r>
      <w:r w:rsidR="00E85B8F" w:rsidRPr="004606FB">
        <w:rPr>
          <w:rFonts w:ascii="Times New Roman" w:hAnsi="Times New Roman"/>
          <w:i/>
          <w:sz w:val="28"/>
          <w:szCs w:val="28"/>
          <w:lang w:val="uk-UA"/>
        </w:rPr>
        <w:t xml:space="preserve">, Всесвітній фонд природи(WWF), Центр регіональних досліджень (м. Одеса), </w:t>
      </w:r>
      <w:r w:rsidRPr="004606FB">
        <w:rPr>
          <w:rFonts w:ascii="Times New Roman" w:hAnsi="Times New Roman"/>
          <w:i/>
          <w:sz w:val="28"/>
          <w:szCs w:val="28"/>
          <w:lang w:val="uk-UA"/>
        </w:rPr>
        <w:t>«</w:t>
      </w:r>
      <w:r w:rsidR="00E85B8F" w:rsidRPr="004606FB">
        <w:rPr>
          <w:rFonts w:ascii="Times New Roman" w:hAnsi="Times New Roman"/>
          <w:i/>
          <w:sz w:val="28"/>
          <w:szCs w:val="28"/>
          <w:lang w:val="uk-UA"/>
        </w:rPr>
        <w:t>Екоспектр</w:t>
      </w:r>
      <w:r w:rsidRPr="004606FB">
        <w:rPr>
          <w:rFonts w:ascii="Times New Roman" w:hAnsi="Times New Roman"/>
          <w:i/>
          <w:sz w:val="28"/>
          <w:szCs w:val="28"/>
          <w:lang w:val="uk-UA"/>
        </w:rPr>
        <w:t>»</w:t>
      </w:r>
      <w:r w:rsidR="00E85B8F" w:rsidRPr="004606FB">
        <w:rPr>
          <w:rFonts w:ascii="Times New Roman" w:hAnsi="Times New Roman"/>
          <w:i/>
          <w:sz w:val="28"/>
          <w:szCs w:val="28"/>
          <w:lang w:val="uk-UA"/>
        </w:rPr>
        <w:t xml:space="preserve"> (м. Кишинів). </w:t>
      </w:r>
    </w:p>
    <w:p w:rsidR="00E85B8F" w:rsidRPr="004606FB" w:rsidRDefault="00DB3054" w:rsidP="0087252D">
      <w:pPr>
        <w:suppressAutoHyphens w:val="0"/>
        <w:spacing w:before="0" w:line="240" w:lineRule="auto"/>
        <w:ind w:firstLine="567"/>
        <w:contextualSpacing/>
        <w:rPr>
          <w:rFonts w:ascii="Times New Roman" w:hAnsi="Times New Roman"/>
          <w:i/>
          <w:sz w:val="28"/>
          <w:szCs w:val="28"/>
          <w:lang w:val="uk-UA"/>
        </w:rPr>
      </w:pPr>
      <w:r w:rsidRPr="004606FB">
        <w:rPr>
          <w:rFonts w:ascii="Times New Roman" w:hAnsi="Times New Roman"/>
          <w:i/>
          <w:sz w:val="28"/>
          <w:szCs w:val="28"/>
          <w:lang w:val="uk-UA"/>
        </w:rPr>
        <w:t>«</w:t>
      </w:r>
      <w:r w:rsidR="00E85B8F" w:rsidRPr="004606FB">
        <w:rPr>
          <w:rFonts w:ascii="Times New Roman" w:hAnsi="Times New Roman"/>
          <w:i/>
          <w:sz w:val="28"/>
          <w:szCs w:val="28"/>
          <w:lang w:val="uk-UA"/>
        </w:rPr>
        <w:t>Інтеграція екологічних стежок з метою сприяння управлінню природоохоронними територіями в Чорноморському регіоні</w:t>
      </w:r>
      <w:r w:rsidRPr="004606FB">
        <w:rPr>
          <w:rFonts w:ascii="Times New Roman" w:hAnsi="Times New Roman"/>
          <w:i/>
          <w:sz w:val="28"/>
          <w:szCs w:val="28"/>
          <w:lang w:val="uk-UA"/>
        </w:rPr>
        <w:t>»</w:t>
      </w:r>
      <w:r w:rsidR="00E85B8F" w:rsidRPr="004606FB">
        <w:rPr>
          <w:rFonts w:ascii="Times New Roman" w:hAnsi="Times New Roman"/>
          <w:i/>
          <w:sz w:val="28"/>
          <w:szCs w:val="28"/>
          <w:lang w:val="uk-UA"/>
        </w:rPr>
        <w:t xml:space="preserve"> (Інтер Трейлс)</w:t>
      </w:r>
      <w:r w:rsidRPr="004606FB">
        <w:rPr>
          <w:rFonts w:ascii="Times New Roman" w:hAnsi="Times New Roman"/>
          <w:i/>
          <w:sz w:val="28"/>
          <w:szCs w:val="28"/>
          <w:lang w:val="uk-UA"/>
        </w:rPr>
        <w:t>»</w:t>
      </w:r>
      <w:r w:rsidR="00E85B8F" w:rsidRPr="004606FB">
        <w:rPr>
          <w:rFonts w:ascii="Times New Roman" w:hAnsi="Times New Roman"/>
          <w:i/>
          <w:sz w:val="28"/>
          <w:szCs w:val="28"/>
          <w:lang w:val="uk-UA"/>
        </w:rPr>
        <w:t xml:space="preserve"> (2012-2013 рр.). Фінансувався ЄС. Реалізовувався Чорноморською мережею неурядових організацій. </w:t>
      </w:r>
    </w:p>
    <w:p w:rsidR="00E85B8F" w:rsidRPr="004606FB" w:rsidRDefault="00E85B8F" w:rsidP="0087252D">
      <w:pPr>
        <w:suppressAutoHyphens w:val="0"/>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i/>
          <w:sz w:val="28"/>
          <w:szCs w:val="28"/>
          <w:lang w:val="uk-UA"/>
        </w:rPr>
        <w:t xml:space="preserve">Європейська програма </w:t>
      </w:r>
      <w:r w:rsidR="00DB3054" w:rsidRPr="004606FB">
        <w:rPr>
          <w:rFonts w:ascii="Times New Roman" w:hAnsi="Times New Roman"/>
          <w:i/>
          <w:sz w:val="28"/>
          <w:szCs w:val="28"/>
          <w:lang w:val="uk-UA"/>
        </w:rPr>
        <w:t>«</w:t>
      </w:r>
      <w:r w:rsidRPr="004606FB">
        <w:rPr>
          <w:rFonts w:ascii="Times New Roman" w:hAnsi="Times New Roman"/>
          <w:i/>
          <w:sz w:val="28"/>
          <w:szCs w:val="28"/>
          <w:lang w:val="uk-UA"/>
        </w:rPr>
        <w:t>Endangered Landscapes Programme</w:t>
      </w:r>
      <w:r w:rsidR="00DB3054" w:rsidRPr="004606FB">
        <w:rPr>
          <w:rFonts w:ascii="Times New Roman" w:hAnsi="Times New Roman"/>
          <w:i/>
          <w:sz w:val="28"/>
          <w:szCs w:val="28"/>
          <w:lang w:val="uk-UA"/>
        </w:rPr>
        <w:t>»</w:t>
      </w:r>
      <w:r w:rsidRPr="004606FB">
        <w:rPr>
          <w:rFonts w:ascii="Times New Roman" w:hAnsi="Times New Roman"/>
          <w:i/>
          <w:sz w:val="28"/>
          <w:szCs w:val="28"/>
          <w:lang w:val="uk-UA"/>
        </w:rPr>
        <w:t xml:space="preserve"> (</w:t>
      </w:r>
      <w:r w:rsidR="00DB3054" w:rsidRPr="004606FB">
        <w:rPr>
          <w:rFonts w:ascii="Times New Roman" w:hAnsi="Times New Roman"/>
          <w:i/>
          <w:sz w:val="28"/>
          <w:szCs w:val="28"/>
          <w:lang w:val="uk-UA"/>
        </w:rPr>
        <w:t>«</w:t>
      </w:r>
      <w:r w:rsidRPr="004606FB">
        <w:rPr>
          <w:rFonts w:ascii="Times New Roman" w:hAnsi="Times New Roman"/>
          <w:i/>
          <w:sz w:val="28"/>
          <w:szCs w:val="28"/>
          <w:lang w:val="uk-UA"/>
        </w:rPr>
        <w:t>Ландшафти, що охороняються</w:t>
      </w:r>
      <w:r w:rsidR="00DB3054" w:rsidRPr="004606FB">
        <w:rPr>
          <w:rFonts w:ascii="Times New Roman" w:hAnsi="Times New Roman"/>
          <w:i/>
          <w:sz w:val="28"/>
          <w:szCs w:val="28"/>
          <w:lang w:val="uk-UA"/>
        </w:rPr>
        <w:t>»</w:t>
      </w:r>
      <w:r w:rsidRPr="004606FB">
        <w:rPr>
          <w:rFonts w:ascii="Times New Roman" w:hAnsi="Times New Roman"/>
          <w:i/>
          <w:sz w:val="28"/>
          <w:szCs w:val="28"/>
          <w:lang w:val="uk-UA"/>
        </w:rPr>
        <w:t xml:space="preserve">) 2019-2023 рр. Керує цією програмою Cambridge Conservation Initiative (CCI) – унікальна програма співпраці між Кембриджським університетом та провідними міжнародними природоохоронними організаціями. В рамках </w:t>
      </w:r>
      <w:r w:rsidR="00DB3054" w:rsidRPr="004606FB">
        <w:rPr>
          <w:rFonts w:ascii="Times New Roman" w:hAnsi="Times New Roman"/>
          <w:i/>
          <w:sz w:val="28"/>
          <w:szCs w:val="28"/>
          <w:lang w:val="uk-UA"/>
        </w:rPr>
        <w:t>«</w:t>
      </w:r>
      <w:r w:rsidRPr="004606FB">
        <w:rPr>
          <w:rFonts w:ascii="Times New Roman" w:hAnsi="Times New Roman"/>
          <w:i/>
          <w:sz w:val="28"/>
          <w:szCs w:val="28"/>
          <w:lang w:val="uk-UA"/>
        </w:rPr>
        <w:t>Endangered Landscapes Programme</w:t>
      </w:r>
      <w:r w:rsidR="00DB3054" w:rsidRPr="004606FB">
        <w:rPr>
          <w:rFonts w:ascii="Times New Roman" w:hAnsi="Times New Roman"/>
          <w:i/>
          <w:sz w:val="28"/>
          <w:szCs w:val="28"/>
          <w:lang w:val="uk-UA"/>
        </w:rPr>
        <w:t>»</w:t>
      </w:r>
      <w:r w:rsidRPr="004606FB">
        <w:rPr>
          <w:rFonts w:ascii="Times New Roman" w:hAnsi="Times New Roman"/>
          <w:i/>
          <w:sz w:val="28"/>
          <w:szCs w:val="28"/>
          <w:lang w:val="uk-UA"/>
        </w:rPr>
        <w:t xml:space="preserve"> був виділений масштабний грант організації </w:t>
      </w:r>
      <w:r w:rsidR="00DB3054" w:rsidRPr="004606FB">
        <w:rPr>
          <w:rFonts w:ascii="Times New Roman" w:hAnsi="Times New Roman"/>
          <w:i/>
          <w:sz w:val="28"/>
          <w:szCs w:val="28"/>
          <w:lang w:val="uk-UA"/>
        </w:rPr>
        <w:t>«</w:t>
      </w:r>
      <w:r w:rsidRPr="004606FB">
        <w:rPr>
          <w:rFonts w:ascii="Times New Roman" w:hAnsi="Times New Roman"/>
          <w:i/>
          <w:sz w:val="28"/>
          <w:szCs w:val="28"/>
          <w:lang w:val="uk-UA"/>
        </w:rPr>
        <w:t>Rewilding Europe</w:t>
      </w:r>
      <w:r w:rsidR="00DB3054" w:rsidRPr="004606FB">
        <w:rPr>
          <w:rFonts w:ascii="Times New Roman" w:hAnsi="Times New Roman"/>
          <w:i/>
          <w:sz w:val="28"/>
          <w:szCs w:val="28"/>
          <w:lang w:val="uk-UA"/>
        </w:rPr>
        <w:t>»</w:t>
      </w:r>
      <w:r w:rsidRPr="004606FB">
        <w:rPr>
          <w:rFonts w:ascii="Times New Roman" w:hAnsi="Times New Roman"/>
          <w:i/>
          <w:sz w:val="28"/>
          <w:szCs w:val="28"/>
          <w:lang w:val="uk-UA"/>
        </w:rPr>
        <w:t xml:space="preserve"> і її місцевим партнерам на відновлення великих водно-болотних угідь і степів в дельті Дунаю. Партнерами проєкту в Україні виступають </w:t>
      </w:r>
      <w:r w:rsidR="00DB3054" w:rsidRPr="004606FB">
        <w:rPr>
          <w:rFonts w:ascii="Times New Roman" w:hAnsi="Times New Roman"/>
          <w:i/>
          <w:sz w:val="28"/>
          <w:szCs w:val="28"/>
          <w:lang w:val="uk-UA"/>
        </w:rPr>
        <w:t>«</w:t>
      </w:r>
      <w:r w:rsidRPr="004606FB">
        <w:rPr>
          <w:rFonts w:ascii="Times New Roman" w:hAnsi="Times New Roman"/>
          <w:i/>
          <w:sz w:val="28"/>
          <w:szCs w:val="28"/>
          <w:lang w:val="uk-UA"/>
        </w:rPr>
        <w:t>Rewilding Ukraine</w:t>
      </w:r>
      <w:r w:rsidR="00DB3054" w:rsidRPr="004606FB">
        <w:rPr>
          <w:rFonts w:ascii="Times New Roman" w:hAnsi="Times New Roman"/>
          <w:i/>
          <w:sz w:val="28"/>
          <w:szCs w:val="28"/>
          <w:lang w:val="uk-UA"/>
        </w:rPr>
        <w:t>»</w:t>
      </w:r>
      <w:r w:rsidRPr="004606FB">
        <w:rPr>
          <w:rFonts w:ascii="Times New Roman" w:hAnsi="Times New Roman"/>
          <w:i/>
          <w:sz w:val="28"/>
          <w:szCs w:val="28"/>
          <w:lang w:val="uk-UA"/>
        </w:rPr>
        <w:t xml:space="preserve"> та </w:t>
      </w:r>
      <w:r w:rsidR="00AB4F29" w:rsidRPr="004606FB">
        <w:rPr>
          <w:rFonts w:ascii="Times New Roman" w:hAnsi="Times New Roman" w:cs="Times New Roman"/>
          <w:i/>
          <w:sz w:val="28"/>
          <w:szCs w:val="28"/>
          <w:lang w:val="uk-UA"/>
        </w:rPr>
        <w:t>ДБЗ</w:t>
      </w:r>
      <w:r w:rsidRPr="004606FB">
        <w:rPr>
          <w:rFonts w:ascii="Times New Roman" w:hAnsi="Times New Roman"/>
          <w:i/>
          <w:sz w:val="28"/>
          <w:szCs w:val="28"/>
          <w:lang w:val="uk-UA"/>
        </w:rPr>
        <w:t xml:space="preserve">, в Румунії </w:t>
      </w:r>
      <w:r w:rsidRPr="004606FB">
        <w:rPr>
          <w:rFonts w:ascii="Times New Roman" w:hAnsi="Times New Roman" w:cs="Times New Roman"/>
          <w:sz w:val="28"/>
          <w:szCs w:val="28"/>
          <w:lang w:val="uk-UA"/>
        </w:rPr>
        <w:t>–</w:t>
      </w:r>
      <w:r w:rsidRPr="004606FB">
        <w:rPr>
          <w:rFonts w:ascii="Times New Roman" w:hAnsi="Times New Roman"/>
          <w:i/>
          <w:sz w:val="28"/>
          <w:szCs w:val="28"/>
          <w:lang w:val="uk-UA"/>
        </w:rPr>
        <w:t xml:space="preserve"> біосферний заповідник </w:t>
      </w:r>
      <w:r w:rsidR="00DB3054" w:rsidRPr="004606FB">
        <w:rPr>
          <w:rFonts w:ascii="Times New Roman" w:hAnsi="Times New Roman"/>
          <w:i/>
          <w:sz w:val="28"/>
          <w:szCs w:val="28"/>
          <w:lang w:val="uk-UA"/>
        </w:rPr>
        <w:t>«</w:t>
      </w:r>
      <w:r w:rsidRPr="004606FB">
        <w:rPr>
          <w:rFonts w:ascii="Times New Roman" w:hAnsi="Times New Roman"/>
          <w:i/>
          <w:sz w:val="28"/>
          <w:szCs w:val="28"/>
          <w:lang w:val="uk-UA"/>
        </w:rPr>
        <w:t>Дельта Дунаю</w:t>
      </w:r>
      <w:r w:rsidR="00DB3054" w:rsidRPr="004606FB">
        <w:rPr>
          <w:rFonts w:ascii="Times New Roman" w:hAnsi="Times New Roman"/>
          <w:i/>
          <w:sz w:val="28"/>
          <w:szCs w:val="28"/>
          <w:lang w:val="uk-UA"/>
        </w:rPr>
        <w:t>»</w:t>
      </w:r>
      <w:r w:rsidRPr="004606FB">
        <w:rPr>
          <w:rFonts w:ascii="Times New Roman" w:hAnsi="Times New Roman"/>
          <w:i/>
          <w:sz w:val="28"/>
          <w:szCs w:val="28"/>
          <w:lang w:val="uk-UA"/>
        </w:rPr>
        <w:t xml:space="preserve">, в Молдові – неурядова організація </w:t>
      </w:r>
      <w:r w:rsidR="00DB3054" w:rsidRPr="004606FB">
        <w:rPr>
          <w:rFonts w:ascii="Times New Roman" w:hAnsi="Times New Roman"/>
          <w:i/>
          <w:sz w:val="28"/>
          <w:szCs w:val="28"/>
          <w:lang w:val="uk-UA"/>
        </w:rPr>
        <w:t>«</w:t>
      </w:r>
      <w:r w:rsidRPr="004606FB">
        <w:rPr>
          <w:rFonts w:ascii="Times New Roman" w:hAnsi="Times New Roman"/>
          <w:i/>
          <w:sz w:val="28"/>
          <w:szCs w:val="28"/>
          <w:lang w:val="uk-UA"/>
        </w:rPr>
        <w:t>Verde e Moldova</w:t>
      </w:r>
      <w:r w:rsidR="003E7A58">
        <w:rPr>
          <w:rFonts w:ascii="Times New Roman" w:hAnsi="Times New Roman"/>
          <w:i/>
          <w:sz w:val="28"/>
          <w:szCs w:val="28"/>
          <w:lang w:val="uk-UA"/>
        </w:rPr>
        <w:t>»</w:t>
      </w:r>
      <w:r w:rsidRPr="004606FB">
        <w:rPr>
          <w:rFonts w:ascii="Times New Roman" w:hAnsi="Times New Roman"/>
          <w:i/>
          <w:sz w:val="28"/>
          <w:szCs w:val="28"/>
          <w:lang w:val="uk-UA"/>
        </w:rPr>
        <w:t>.</w:t>
      </w:r>
    </w:p>
    <w:p w:rsidR="00E85B8F" w:rsidRPr="004606FB" w:rsidRDefault="00E85B8F" w:rsidP="00AF692A">
      <w:pPr>
        <w:tabs>
          <w:tab w:val="left" w:pos="709"/>
        </w:tabs>
        <w:suppressAutoHyphens w:val="0"/>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Співробітники ДБЗ брали участь у експедиціях Українського герпетологічного товариства в Румунію (2010 р., 2014 р.), міжнародних обліках птахів, профільних міжнародних конференціях і семінарах.</w:t>
      </w:r>
    </w:p>
    <w:p w:rsidR="00E85B8F" w:rsidRPr="004606FB" w:rsidRDefault="00E85B8F" w:rsidP="00AF692A">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Територія ДБЗ є одним із найважливіших водно-болотних угідь міжнародного значення, яке охороняється Рамсарською конвенцією (Рамсар, 1971). </w:t>
      </w:r>
      <w:r w:rsidR="00AB4F29"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підтримує робочі зв’язки з Бюро цієї конвенції та співпрацює з екологічними неурядовими організаціями на міжнародному рівні.</w:t>
      </w:r>
    </w:p>
    <w:p w:rsidR="00E85B8F" w:rsidRPr="004606FB" w:rsidRDefault="00E85B8F" w:rsidP="00AF692A">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ДБЗ посідає важливий щабель не тільки щодо збереження біорізноманіття української частини дельти Дунаю, а й у розвитку придунайського регіону в цілому. Зокрема, бере участь у заходах, присвячених розробці та реалізації Європейської стратегії Дунайського регіону тощо.</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Кадрове забезпечення.</w:t>
      </w:r>
      <w:r w:rsidRPr="004606FB">
        <w:rPr>
          <w:rFonts w:ascii="Times New Roman" w:hAnsi="Times New Roman" w:cs="Times New Roman"/>
          <w:sz w:val="28"/>
          <w:szCs w:val="28"/>
          <w:lang w:val="uk-UA"/>
        </w:rPr>
        <w:t xml:space="preserve"> Загальна кількість співробітників </w:t>
      </w:r>
      <w:r w:rsidR="00AB4F29"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з 2010 року по 2020 рік не змінилася.</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Кадрова політика керівництва ДБЗ спрямована на збереження спеціалістів вищої кваліфікації для забезпечення розвитку та рівня наукової тематики. На даний час згідно штатного розпису в </w:t>
      </w:r>
      <w:r w:rsidR="00AB4F29"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працює 51 співробітник.</w:t>
      </w:r>
    </w:p>
    <w:p w:rsidR="00E85B8F" w:rsidRPr="004606FB" w:rsidRDefault="00E85B8F" w:rsidP="00E85B8F">
      <w:pPr>
        <w:spacing w:line="259" w:lineRule="auto"/>
        <w:ind w:firstLine="0"/>
        <w:rPr>
          <w:rFonts w:ascii="Times New Roman" w:eastAsia="Arial" w:hAnsi="Times New Roman" w:cs="Times New Roman"/>
          <w:bCs/>
          <w:sz w:val="28"/>
          <w:szCs w:val="28"/>
          <w:lang w:val="uk-UA" w:eastAsia="zh-CN"/>
        </w:rPr>
      </w:pPr>
    </w:p>
    <w:p w:rsidR="00E85B8F" w:rsidRPr="004606FB" w:rsidRDefault="00E85B8F" w:rsidP="00E85B8F">
      <w:pPr>
        <w:keepNext/>
        <w:widowControl w:val="0"/>
        <w:spacing w:before="0" w:after="240" w:line="240" w:lineRule="auto"/>
        <w:ind w:firstLine="567"/>
        <w:outlineLvl w:val="1"/>
        <w:rPr>
          <w:rFonts w:ascii="Times New Roman" w:eastAsia="Calibri" w:hAnsi="Times New Roman" w:cs="Times New Roman"/>
          <w:b/>
          <w:kern w:val="28"/>
          <w:sz w:val="28"/>
          <w:szCs w:val="28"/>
          <w:lang w:val="uk-UA" w:eastAsia="zh-CN" w:bidi="hi-IN"/>
        </w:rPr>
      </w:pPr>
      <w:bookmarkStart w:id="157" w:name="_Toc106872994"/>
      <w:bookmarkStart w:id="158" w:name="_Toc121901901"/>
      <w:r w:rsidRPr="004606FB">
        <w:rPr>
          <w:rFonts w:ascii="Times New Roman" w:eastAsia="Droid Sans Fallback" w:hAnsi="Times New Roman" w:cs="Lucida Sans"/>
          <w:b/>
          <w:kern w:val="28"/>
          <w:sz w:val="28"/>
          <w:szCs w:val="24"/>
          <w:lang w:val="uk-UA" w:eastAsia="zh-CN" w:bidi="hi-IN"/>
        </w:rPr>
        <w:t xml:space="preserve">2.4 </w:t>
      </w:r>
      <w:r w:rsidRPr="004606FB">
        <w:rPr>
          <w:rFonts w:ascii="Times New Roman" w:eastAsia="Droid Sans Fallback" w:hAnsi="Times New Roman" w:cs="Times New Roman"/>
          <w:b/>
          <w:bCs/>
          <w:kern w:val="28"/>
          <w:sz w:val="28"/>
          <w:szCs w:val="28"/>
          <w:lang w:val="uk-UA" w:eastAsia="zh-CN" w:bidi="hi-IN"/>
        </w:rPr>
        <w:t>Оцінка системи управління</w:t>
      </w:r>
      <w:bookmarkEnd w:id="157"/>
      <w:bookmarkEnd w:id="158"/>
    </w:p>
    <w:p w:rsidR="00E85B8F" w:rsidRPr="004606FB" w:rsidRDefault="00E85B8F" w:rsidP="00E85B8F">
      <w:pPr>
        <w:keepNext/>
        <w:spacing w:before="0" w:after="240" w:line="240" w:lineRule="auto"/>
        <w:ind w:firstLine="567"/>
        <w:outlineLvl w:val="2"/>
        <w:rPr>
          <w:rFonts w:ascii="Times New Roman" w:hAnsi="Times New Roman"/>
          <w:b/>
          <w:sz w:val="28"/>
          <w:szCs w:val="28"/>
          <w:lang w:val="uk-UA"/>
        </w:rPr>
      </w:pPr>
      <w:bookmarkStart w:id="159" w:name="_Toc106872995"/>
      <w:bookmarkStart w:id="160" w:name="_Toc121901902"/>
      <w:r w:rsidRPr="004606FB">
        <w:rPr>
          <w:rFonts w:ascii="Times New Roman" w:hAnsi="Times New Roman"/>
          <w:b/>
          <w:sz w:val="28"/>
          <w:szCs w:val="28"/>
          <w:lang w:val="uk-UA"/>
        </w:rPr>
        <w:t xml:space="preserve">2.4.1 Система управління </w:t>
      </w:r>
      <w:bookmarkEnd w:id="159"/>
      <w:r w:rsidR="00AB4F29" w:rsidRPr="004606FB">
        <w:rPr>
          <w:rFonts w:ascii="Times New Roman" w:hAnsi="Times New Roman" w:cs="Times New Roman"/>
          <w:b/>
          <w:sz w:val="28"/>
          <w:szCs w:val="28"/>
          <w:lang w:val="uk-UA"/>
        </w:rPr>
        <w:t>ДБЗ</w:t>
      </w:r>
      <w:bookmarkEnd w:id="160"/>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Згідно із ст. 12 Закону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природно-заповідний фонд України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та відповідно до Положення про Дунайський біосферний заповідник управління ДБЗ здійснюється його спеціальною адміністрацією (далі</w:t>
      </w:r>
      <w:r w:rsidR="007E25B7" w:rsidRPr="004606FB">
        <w:rPr>
          <w:rFonts w:ascii="Times New Roman" w:hAnsi="Times New Roman" w:cs="Times New Roman"/>
          <w:sz w:val="28"/>
          <w:szCs w:val="28"/>
          <w:lang w:val="uk-UA"/>
        </w:rPr>
        <w:t xml:space="preserve"> – </w:t>
      </w:r>
      <w:r w:rsidRPr="004606FB">
        <w:rPr>
          <w:rFonts w:ascii="Times New Roman" w:hAnsi="Times New Roman" w:cs="Times New Roman"/>
          <w:sz w:val="28"/>
          <w:szCs w:val="28"/>
          <w:lang w:val="uk-UA"/>
        </w:rPr>
        <w:t>адміністрація). До складу адміністрації ДБЗ входить керівництво (директор, заступник директора по охороні та природокористуванню, учений секретар, заступник директора з наукової роботи</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науково-дослідний відділ (відділ комплексного моніторингу екосистем), відділ бухгалтерського обліку та планово-економічної роботи, технічний підрозділ, господарський підрозділ, відділ охорони (служба державної охорони ДБЗ) згідно із затвердженим штатним розписом.</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Система управління ДБЗ спрямована на забезпечення виконання його основних завдань відповідно до чинного законодавства. Управління </w:t>
      </w:r>
      <w:r w:rsidR="00AB4F29"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здійснюється відповідно до Статуту ДБЗ, Проєкту організації території ДБЗ, існуючих положень, інструкцій, планів та заходів.</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Адміністрація:</w:t>
      </w:r>
    </w:p>
    <w:p w:rsidR="00E85B8F" w:rsidRPr="004606FB" w:rsidRDefault="00E85B8F" w:rsidP="007E25B7">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розробляє структуру, штатний розпис, кошторис доходів та видатків і подає їх на затвердження в установленому порядку до НАН України;</w:t>
      </w:r>
    </w:p>
    <w:p w:rsidR="00E85B8F" w:rsidRPr="004606FB" w:rsidRDefault="00E85B8F" w:rsidP="007E25B7">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готує наукові обґрунтування стосовно використання природних ресурсів та територій ДБЗ і надсилає їх до центрального органу виконавч</w:t>
      </w:r>
      <w:r w:rsidR="002F735F" w:rsidRPr="004606FB">
        <w:rPr>
          <w:rFonts w:ascii="Times New Roman" w:hAnsi="Times New Roman" w:cs="Times New Roman"/>
          <w:sz w:val="28"/>
          <w:szCs w:val="28"/>
          <w:lang w:val="uk-UA"/>
        </w:rPr>
        <w:t>ої влади, що забезпечує</w:t>
      </w:r>
      <w:r w:rsidRPr="004606FB">
        <w:rPr>
          <w:rFonts w:ascii="Times New Roman" w:hAnsi="Times New Roman" w:cs="Times New Roman"/>
          <w:sz w:val="28"/>
          <w:szCs w:val="28"/>
          <w:lang w:val="uk-UA"/>
        </w:rPr>
        <w:t xml:space="preserve"> формування і реалізує державну політику у сфері охорони навколишнього природного середовища, для затвердження відповідних лімітів.</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 xml:space="preserve">Адміністрацію очолює директор, який в установленому порядку призначається на посаду НАН України за погодженням з органом виконавчої влади, що забезпечує формування та реалізує державну політику у сфері охорони навколишнього природного середовища. Директор ДБЗ несе відповідальність за виконання завдань, покладених на ДБЗ, в тому числі за дотримання встановленого заповідного режиму, збереження і охорону територій та об’єктів ДБЗ, організацію та проведення науково-дослідних робіт, використання природних ресурсів, здійснення рекреаційної та освітньо-виховної діяльності, збереження закріпленого за </w:t>
      </w:r>
      <w:r w:rsidR="00AB4F29"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державного майна, забезпечення протипожежної безпеки його об’єктів та територій; забезпечення охорони праці та створення належних соціально-побутових і виробничих умов для працівників ДБЗ тощо.</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Заступники директора </w:t>
      </w:r>
      <w:r w:rsidR="00AB4F29"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 xml:space="preserve">з наукової роботи і охорони та природокористування, а також учений секретар призначаються на посаду директором </w:t>
      </w:r>
      <w:r w:rsidR="00AB4F29"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 xml:space="preserve">за погодженням з науково-технічною радою </w:t>
      </w:r>
      <w:r w:rsidR="00AB4F29"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та Відділенням загальної біології НАН України і затверджуються Президією НАН України.</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Для вирішення наукових </w:t>
      </w:r>
      <w:r w:rsidR="00AB4F29" w:rsidRPr="004606FB">
        <w:rPr>
          <w:rFonts w:ascii="Times New Roman" w:hAnsi="Times New Roman" w:cs="Times New Roman"/>
          <w:sz w:val="28"/>
          <w:szCs w:val="28"/>
          <w:lang w:val="uk-UA"/>
        </w:rPr>
        <w:t xml:space="preserve">або науково-технічних проблем в ДБЗ </w:t>
      </w:r>
      <w:r w:rsidRPr="004606FB">
        <w:rPr>
          <w:rFonts w:ascii="Times New Roman" w:hAnsi="Times New Roman" w:cs="Times New Roman"/>
          <w:sz w:val="28"/>
          <w:szCs w:val="28"/>
          <w:lang w:val="uk-UA"/>
        </w:rPr>
        <w:t xml:space="preserve">створюється </w:t>
      </w:r>
      <w:r w:rsidR="001E4A4E" w:rsidRPr="004606FB">
        <w:rPr>
          <w:rFonts w:ascii="Times New Roman" w:hAnsi="Times New Roman" w:cs="Times New Roman"/>
          <w:sz w:val="28"/>
          <w:szCs w:val="28"/>
          <w:lang w:val="uk-UA"/>
        </w:rPr>
        <w:t xml:space="preserve"> НТР</w:t>
      </w:r>
      <w:r w:rsidRPr="004606FB">
        <w:rPr>
          <w:rFonts w:ascii="Times New Roman" w:hAnsi="Times New Roman" w:cs="Times New Roman"/>
          <w:sz w:val="28"/>
          <w:szCs w:val="28"/>
          <w:lang w:val="uk-UA"/>
        </w:rPr>
        <w:t xml:space="preserve">. Положення про НТР, її склад та напрямки діяльності затверджуються НАН України </w:t>
      </w:r>
      <w:r w:rsidR="00652B00">
        <w:rPr>
          <w:rFonts w:ascii="Times New Roman" w:hAnsi="Times New Roman" w:cs="Times New Roman"/>
          <w:sz w:val="28"/>
          <w:szCs w:val="28"/>
          <w:lang w:val="uk-UA"/>
        </w:rPr>
        <w:t>в установленому порядку</w:t>
      </w:r>
      <w:r w:rsidRPr="004606FB">
        <w:rPr>
          <w:rFonts w:ascii="Times New Roman" w:hAnsi="Times New Roman" w:cs="Times New Roman"/>
          <w:sz w:val="28"/>
          <w:szCs w:val="28"/>
          <w:lang w:val="uk-UA"/>
        </w:rPr>
        <w:t xml:space="preserve">. НТР ДБЗ створена відповідно до статті 42 Закону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природно-заповідний фонд України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НТР є колегіальним органом, який вирішує наукові, науково-технічні проблеми, кадрові питання, розглядає головні питання організації раціонального використання природних ресурсів у межах ДБЗ, розглядає та схвалює обґрунтовуючі матеріали щодо встановлення лімітів на використанні тих чи інших природних ресурсів, інші вузлові питання діяльності ДБЗ за головними напрямками. Головою НТР є директор </w:t>
      </w:r>
      <w:r w:rsidR="00073687"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Підписані головою НТР рішення стосовно території ДБЗ носять обов’язковий характер.</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рамках білатерального румунсько-українського біосферного резервату ДБЗ координує діяльність з румунською стороною через спільно створювану Координаційну раду.</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Кадри наукових працівників ДБЗ комплектуються на конкурсній основі або за результатами атестації, а інженерно-технічні та інші штатні працівники за згодою сторін, згідно з вимогами законодавства. ДБЗ використовує працю громадян, укладаючи з ними трудові договори. Для виконання окремих робіт (надання послуг) адміністрація може залучати громадян, виробничі, творчі та інші колективи, спеціалістів науково-дослідних, наукових установ, вищих навчальних закладів, укладаючи з ними договори.</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 метою регулювання виробничих, трудових, соціально-економічних відносин та узгодження інтересів працівників і адміністрації між ними, відповідно до чинного законодавства, укладається колективний договір, який підписується уповноваженими представниками сторін. Повноваження трудового колективу реалізуються відповідно до законодавства України.</w:t>
      </w:r>
    </w:p>
    <w:p w:rsidR="00E85B8F" w:rsidRPr="004606FB" w:rsidRDefault="00073687"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lastRenderedPageBreak/>
        <w:t xml:space="preserve">ДБЗ </w:t>
      </w:r>
      <w:r w:rsidR="00E85B8F" w:rsidRPr="004606FB">
        <w:rPr>
          <w:rFonts w:ascii="Times New Roman" w:hAnsi="Times New Roman" w:cs="Times New Roman"/>
          <w:sz w:val="28"/>
          <w:szCs w:val="28"/>
          <w:lang w:val="uk-UA"/>
        </w:rPr>
        <w:t>співпрацює з місцевими органами влади, територіальними громадами, державними і приватними підприємствами, установами та організаціями і громадськістю з питань збереження та охорони його природних комплексів, використання природних ресурсів, здійснення рекреаційної та еколого-освітньої діяльності тощо.</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ДБЗ має досить складну територіальну структуру. Значні відстані до окремих ділянок (Татарбунарська ділянка), а також перебування у складі ДБЗ великих за площею (53,5% від загальної площі ДБЗ) земель, які не вилучені у землекористувачів, ускладнюють управління цими територіями та забезпечення їх охорони. Водний характер </w:t>
      </w:r>
      <w:r w:rsidR="00073687"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переважне використання водних транспортних засобів вимагає значних ресурсів для здійснення заходів управління та охорони, забезпечення життєдіяльності ДБЗ. Значна питома вага земель без вилучення, при недосконалості законодавства, суттєво уповільнює прийняття адміністрацією ДБЗ тих чи інших управлінських рішень та їх реалізацію.</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Певне значення для забезпечення системи управління в межах ДБЗ має те, що переважна частина територій знаходиться у прикордонній зоні та контрольованому прикордонному районі.</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Ресурси управління. </w:t>
      </w:r>
      <w:r w:rsidRPr="004606FB">
        <w:rPr>
          <w:rFonts w:ascii="Times New Roman" w:hAnsi="Times New Roman" w:cs="Times New Roman"/>
          <w:sz w:val="28"/>
          <w:szCs w:val="28"/>
          <w:lang w:val="uk-UA"/>
        </w:rPr>
        <w:t>Успішна діяльність ДБЗ, як природоохоронної установи, залежить від чіткого і скоординованого механізму управління. Діяльність усіх підрозділів і служб ДБЗ здійснюється на підставі чинного законодавства, Положення про ДБЗ, затвердженого в установленому порядку, Статуту ДБЗ, затвердженому НАН України, посадових інструкцій, які затверджуються директором ДБЗ, та інших документів.</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Штат. </w:t>
      </w:r>
      <w:r w:rsidRPr="004606FB">
        <w:rPr>
          <w:rFonts w:ascii="Times New Roman" w:hAnsi="Times New Roman" w:cs="Times New Roman"/>
          <w:sz w:val="28"/>
          <w:szCs w:val="28"/>
          <w:lang w:val="uk-UA"/>
        </w:rPr>
        <w:t xml:space="preserve">Для ефективного виконання завдань, які поставлені перед </w:t>
      </w:r>
      <w:r w:rsidR="00073687"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 xml:space="preserve">національним законодавством з урахуванням вимог, продиктованих принципами діяльності Світової мережі біосферних резерватів ЮНЕСКО, штат ДБЗ є недостатнім (табл. 2.4.1.1). </w:t>
      </w:r>
    </w:p>
    <w:p w:rsidR="00E85B8F" w:rsidRPr="004606FB" w:rsidRDefault="00E85B8F" w:rsidP="00E85B8F">
      <w:pPr>
        <w:spacing w:before="0" w:line="240" w:lineRule="auto"/>
        <w:ind w:firstLine="567"/>
        <w:rPr>
          <w:rFonts w:ascii="Times New Roman" w:hAnsi="Times New Roman" w:cs="Times New Roman"/>
          <w:sz w:val="28"/>
          <w:szCs w:val="28"/>
          <w:lang w:val="uk-UA"/>
        </w:rPr>
      </w:pPr>
    </w:p>
    <w:p w:rsidR="00E85B8F" w:rsidRPr="004606FB" w:rsidRDefault="00E85B8F" w:rsidP="00E85B8F">
      <w:pPr>
        <w:ind w:firstLine="0"/>
        <w:rPr>
          <w:rFonts w:ascii="Times New Roman" w:hAnsi="Times New Roman" w:cs="Times New Roman"/>
          <w:b/>
          <w:sz w:val="28"/>
          <w:szCs w:val="28"/>
          <w:lang w:val="uk-UA"/>
        </w:rPr>
      </w:pPr>
      <w:r w:rsidRPr="004606FB">
        <w:rPr>
          <w:rFonts w:ascii="Times New Roman" w:hAnsi="Times New Roman" w:cs="Times New Roman"/>
          <w:b/>
          <w:sz w:val="28"/>
          <w:szCs w:val="28"/>
          <w:lang w:val="uk-UA"/>
        </w:rPr>
        <w:t xml:space="preserve">Таблиця 2.4.1.1 – Штатний </w:t>
      </w:r>
      <w:r w:rsidR="00D3035B" w:rsidRPr="004606FB">
        <w:rPr>
          <w:rFonts w:ascii="Times New Roman" w:hAnsi="Times New Roman" w:cs="Times New Roman"/>
          <w:b/>
          <w:sz w:val="28"/>
          <w:szCs w:val="28"/>
          <w:lang w:val="uk-UA"/>
        </w:rPr>
        <w:t>розпис</w:t>
      </w:r>
      <w:r w:rsidRPr="004606FB">
        <w:rPr>
          <w:rFonts w:ascii="Times New Roman" w:hAnsi="Times New Roman" w:cs="Times New Roman"/>
          <w:b/>
          <w:sz w:val="28"/>
          <w:szCs w:val="28"/>
          <w:lang w:val="uk-UA"/>
        </w:rPr>
        <w:t xml:space="preserve"> ДБЗ станом на 01.01.2022 р.</w:t>
      </w:r>
    </w:p>
    <w:tbl>
      <w:tblPr>
        <w:tblW w:w="6677" w:type="dxa"/>
        <w:jc w:val="center"/>
        <w:tblLook w:val="04A0" w:firstRow="1" w:lastRow="0" w:firstColumn="1" w:lastColumn="0" w:noHBand="0" w:noVBand="1"/>
      </w:tblPr>
      <w:tblGrid>
        <w:gridCol w:w="5402"/>
        <w:gridCol w:w="1275"/>
      </w:tblGrid>
      <w:tr w:rsidR="00E85B8F" w:rsidRPr="004606FB" w:rsidTr="00E85B8F">
        <w:trPr>
          <w:trHeight w:val="360"/>
          <w:tblHeader/>
          <w:jc w:val="center"/>
        </w:trPr>
        <w:tc>
          <w:tcPr>
            <w:tcW w:w="540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E85B8F" w:rsidRPr="004606FB" w:rsidRDefault="00E85B8F" w:rsidP="00E85B8F">
            <w:pPr>
              <w:spacing w:before="0" w:line="240" w:lineRule="auto"/>
              <w:ind w:firstLine="0"/>
              <w:jc w:val="center"/>
              <w:rPr>
                <w:rFonts w:ascii="Times New Roman" w:hAnsi="Times New Roman" w:cs="Times New Roman"/>
                <w:b/>
                <w:bCs/>
                <w:sz w:val="24"/>
                <w:szCs w:val="24"/>
                <w:lang w:val="uk-UA" w:eastAsia="ru-RU"/>
              </w:rPr>
            </w:pPr>
            <w:r w:rsidRPr="004606FB">
              <w:rPr>
                <w:rFonts w:ascii="Times New Roman" w:hAnsi="Times New Roman" w:cs="Times New Roman"/>
                <w:b/>
                <w:sz w:val="24"/>
                <w:szCs w:val="24"/>
                <w:lang w:val="uk-UA"/>
              </w:rPr>
              <w:t>Назва структурного підрозділу та посад</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E85B8F" w:rsidRPr="004606FB" w:rsidRDefault="00E85B8F" w:rsidP="00E85B8F">
            <w:pPr>
              <w:autoSpaceDE w:val="0"/>
              <w:autoSpaceDN w:val="0"/>
              <w:adjustRightInd w:val="0"/>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Кількість</w:t>
            </w:r>
          </w:p>
          <w:p w:rsidR="00E85B8F" w:rsidRPr="004606FB" w:rsidRDefault="00E85B8F" w:rsidP="00E85B8F">
            <w:pPr>
              <w:autoSpaceDE w:val="0"/>
              <w:autoSpaceDN w:val="0"/>
              <w:adjustRightInd w:val="0"/>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штатних</w:t>
            </w:r>
          </w:p>
          <w:p w:rsidR="00E85B8F" w:rsidRPr="004606FB" w:rsidRDefault="00E85B8F" w:rsidP="00E85B8F">
            <w:pPr>
              <w:spacing w:before="0"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rPr>
              <w:t>посад</w:t>
            </w:r>
          </w:p>
        </w:tc>
      </w:tr>
      <w:tr w:rsidR="00E85B8F" w:rsidRPr="004606FB" w:rsidTr="00E85B8F">
        <w:trPr>
          <w:trHeight w:val="360"/>
          <w:tblHeader/>
          <w:jc w:val="center"/>
        </w:trPr>
        <w:tc>
          <w:tcPr>
            <w:tcW w:w="5402"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E85B8F" w:rsidRPr="004606FB" w:rsidRDefault="00E85B8F" w:rsidP="00E85B8F">
            <w:pPr>
              <w:spacing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E85B8F" w:rsidRPr="004606FB" w:rsidRDefault="00E85B8F" w:rsidP="00E85B8F">
            <w:pPr>
              <w:autoSpaceDE w:val="0"/>
              <w:autoSpaceDN w:val="0"/>
              <w:adjustRightInd w:val="0"/>
              <w:spacing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w:t>
            </w:r>
          </w:p>
        </w:tc>
      </w:tr>
      <w:tr w:rsidR="00E85B8F" w:rsidRPr="004606FB" w:rsidTr="00E85B8F">
        <w:trPr>
          <w:trHeight w:val="360"/>
          <w:jc w:val="center"/>
        </w:trPr>
        <w:tc>
          <w:tcPr>
            <w:tcW w:w="667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85B8F" w:rsidRPr="004606FB" w:rsidRDefault="00E85B8F" w:rsidP="00E85B8F">
            <w:pPr>
              <w:spacing w:line="240" w:lineRule="auto"/>
              <w:jc w:val="center"/>
              <w:rPr>
                <w:rFonts w:ascii="Times New Roman" w:hAnsi="Times New Roman" w:cs="Times New Roman"/>
                <w:sz w:val="24"/>
                <w:szCs w:val="24"/>
                <w:lang w:val="uk-UA" w:eastAsia="ru-RU"/>
              </w:rPr>
            </w:pPr>
            <w:r w:rsidRPr="004606FB">
              <w:rPr>
                <w:rFonts w:ascii="Times New Roman" w:hAnsi="Times New Roman" w:cs="Times New Roman"/>
                <w:b/>
                <w:bCs/>
                <w:sz w:val="24"/>
                <w:szCs w:val="24"/>
                <w:lang w:val="uk-UA" w:eastAsia="ru-RU"/>
              </w:rPr>
              <w:t>Керівництво</w:t>
            </w:r>
          </w:p>
        </w:tc>
      </w:tr>
      <w:tr w:rsidR="00E85B8F" w:rsidRPr="004606FB" w:rsidTr="00E85B8F">
        <w:trPr>
          <w:trHeight w:val="451"/>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Директор </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Заступник директора з наукової роботи</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tcPr>
          <w:p w:rsidR="00E85B8F" w:rsidRPr="004606FB" w:rsidRDefault="00E85B8F" w:rsidP="00E85B8F">
            <w:pPr>
              <w:spacing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Заступник директора по охороні і природокористуванню</w:t>
            </w:r>
          </w:p>
        </w:tc>
        <w:tc>
          <w:tcPr>
            <w:tcW w:w="1275" w:type="dxa"/>
            <w:tcBorders>
              <w:top w:val="nil"/>
              <w:left w:val="nil"/>
              <w:bottom w:val="single" w:sz="4" w:space="0" w:color="auto"/>
              <w:right w:val="single" w:sz="4" w:space="0" w:color="auto"/>
            </w:tcBorders>
            <w:shd w:val="clear" w:color="auto" w:fill="auto"/>
            <w:noWrap/>
            <w:vAlign w:val="bottom"/>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jc w:val="left"/>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Учений секретар</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noWrap/>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b/>
                <w:sz w:val="24"/>
                <w:szCs w:val="24"/>
                <w:lang w:val="uk-UA" w:eastAsia="ru-RU"/>
              </w:rPr>
              <w:t>Разом</w:t>
            </w:r>
          </w:p>
        </w:tc>
        <w:tc>
          <w:tcPr>
            <w:tcW w:w="1275" w:type="dxa"/>
            <w:tcBorders>
              <w:top w:val="nil"/>
              <w:left w:val="nil"/>
              <w:bottom w:val="single" w:sz="4" w:space="0" w:color="auto"/>
              <w:right w:val="single" w:sz="4" w:space="0" w:color="auto"/>
            </w:tcBorders>
            <w:shd w:val="clear" w:color="auto" w:fill="auto"/>
            <w:noWrap/>
            <w:vAlign w:val="bottom"/>
          </w:tcPr>
          <w:p w:rsidR="00E85B8F" w:rsidRPr="004606FB" w:rsidRDefault="00E85B8F" w:rsidP="00E85B8F">
            <w:pPr>
              <w:spacing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4</w:t>
            </w:r>
          </w:p>
        </w:tc>
      </w:tr>
      <w:tr w:rsidR="00E85B8F" w:rsidRPr="004606FB" w:rsidTr="00E85B8F">
        <w:trPr>
          <w:trHeight w:val="300"/>
          <w:jc w:val="center"/>
        </w:trPr>
        <w:tc>
          <w:tcPr>
            <w:tcW w:w="6677" w:type="dxa"/>
            <w:gridSpan w:val="2"/>
            <w:tcBorders>
              <w:top w:val="nil"/>
              <w:left w:val="single" w:sz="4" w:space="0" w:color="auto"/>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b/>
                <w:bCs/>
                <w:sz w:val="24"/>
                <w:szCs w:val="24"/>
                <w:lang w:val="uk-UA" w:eastAsia="ru-RU"/>
              </w:rPr>
            </w:pPr>
            <w:r w:rsidRPr="004606FB">
              <w:rPr>
                <w:rFonts w:ascii="Times New Roman" w:hAnsi="Times New Roman" w:cs="Times New Roman"/>
                <w:b/>
                <w:bCs/>
                <w:sz w:val="24"/>
                <w:szCs w:val="24"/>
                <w:lang w:val="uk-UA" w:eastAsia="ru-RU"/>
              </w:rPr>
              <w:t>Науково-дослідний відділ</w:t>
            </w:r>
          </w:p>
        </w:tc>
      </w:tr>
      <w:tr w:rsidR="00E85B8F" w:rsidRPr="004606FB" w:rsidTr="00E85B8F">
        <w:trPr>
          <w:trHeight w:val="360"/>
          <w:jc w:val="center"/>
        </w:trPr>
        <w:tc>
          <w:tcPr>
            <w:tcW w:w="6677" w:type="dxa"/>
            <w:gridSpan w:val="2"/>
            <w:tcBorders>
              <w:top w:val="nil"/>
              <w:left w:val="single" w:sz="4" w:space="0" w:color="auto"/>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jc w:val="center"/>
              <w:rPr>
                <w:rFonts w:ascii="Times New Roman" w:hAnsi="Times New Roman" w:cs="Times New Roman"/>
                <w:sz w:val="24"/>
                <w:szCs w:val="24"/>
                <w:lang w:val="uk-UA" w:eastAsia="ru-RU"/>
              </w:rPr>
            </w:pPr>
            <w:r w:rsidRPr="004606FB">
              <w:rPr>
                <w:rFonts w:ascii="Times New Roman" w:hAnsi="Times New Roman" w:cs="Times New Roman"/>
                <w:b/>
                <w:bCs/>
                <w:sz w:val="24"/>
                <w:szCs w:val="24"/>
                <w:lang w:val="uk-UA" w:eastAsia="ru-RU"/>
              </w:rPr>
              <w:lastRenderedPageBreak/>
              <w:t>Відділ комплексного монітор</w:t>
            </w:r>
            <w:r w:rsidR="007E25B7" w:rsidRPr="004606FB">
              <w:rPr>
                <w:rFonts w:ascii="Times New Roman" w:hAnsi="Times New Roman" w:cs="Times New Roman"/>
                <w:b/>
                <w:bCs/>
                <w:sz w:val="24"/>
                <w:szCs w:val="24"/>
                <w:lang w:val="uk-UA" w:eastAsia="ru-RU"/>
              </w:rPr>
              <w:t>и</w:t>
            </w:r>
            <w:r w:rsidRPr="004606FB">
              <w:rPr>
                <w:rFonts w:ascii="Times New Roman" w:hAnsi="Times New Roman" w:cs="Times New Roman"/>
                <w:b/>
                <w:bCs/>
                <w:sz w:val="24"/>
                <w:szCs w:val="24"/>
                <w:lang w:val="uk-UA" w:eastAsia="ru-RU"/>
              </w:rPr>
              <w:t>нгу екосистем</w:t>
            </w:r>
          </w:p>
        </w:tc>
      </w:tr>
      <w:tr w:rsidR="00E85B8F" w:rsidRPr="004606FB" w:rsidTr="00E85B8F">
        <w:trPr>
          <w:trHeight w:val="300"/>
          <w:jc w:val="center"/>
        </w:trPr>
        <w:tc>
          <w:tcPr>
            <w:tcW w:w="5402" w:type="dxa"/>
            <w:tcBorders>
              <w:top w:val="single" w:sz="4" w:space="0" w:color="auto"/>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Провідний науковий співробітник</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Старший науковий співробітник</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2</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Науковий співробітник</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5</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Молодший науковий співробітник</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3</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Провідний інженер</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b/>
                <w:sz w:val="24"/>
                <w:szCs w:val="24"/>
                <w:lang w:val="uk-UA" w:eastAsia="ru-RU"/>
              </w:rPr>
              <w:t>Разом</w:t>
            </w:r>
          </w:p>
        </w:tc>
        <w:tc>
          <w:tcPr>
            <w:tcW w:w="1275" w:type="dxa"/>
            <w:tcBorders>
              <w:top w:val="nil"/>
              <w:left w:val="nil"/>
              <w:bottom w:val="single" w:sz="4" w:space="0" w:color="auto"/>
              <w:right w:val="single" w:sz="4" w:space="0" w:color="auto"/>
            </w:tcBorders>
            <w:shd w:val="clear" w:color="auto" w:fill="auto"/>
            <w:noWrap/>
            <w:vAlign w:val="bottom"/>
          </w:tcPr>
          <w:p w:rsidR="00E85B8F" w:rsidRPr="004606FB" w:rsidRDefault="00E85B8F" w:rsidP="00E85B8F">
            <w:pPr>
              <w:spacing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12</w:t>
            </w:r>
          </w:p>
        </w:tc>
      </w:tr>
      <w:tr w:rsidR="00E85B8F" w:rsidRPr="004606FB" w:rsidTr="00E85B8F">
        <w:trPr>
          <w:trHeight w:val="300"/>
          <w:jc w:val="center"/>
        </w:trPr>
        <w:tc>
          <w:tcPr>
            <w:tcW w:w="6677" w:type="dxa"/>
            <w:gridSpan w:val="2"/>
            <w:tcBorders>
              <w:top w:val="nil"/>
              <w:left w:val="single" w:sz="4" w:space="0" w:color="auto"/>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b/>
                <w:bCs/>
                <w:sz w:val="24"/>
                <w:szCs w:val="24"/>
                <w:lang w:val="uk-UA" w:eastAsia="ru-RU"/>
              </w:rPr>
              <w:t>Допоміжні та інші підрозділи</w:t>
            </w:r>
          </w:p>
        </w:tc>
      </w:tr>
      <w:tr w:rsidR="00E85B8F" w:rsidRPr="004606FB" w:rsidTr="00E85B8F">
        <w:trPr>
          <w:trHeight w:val="660"/>
          <w:jc w:val="center"/>
        </w:trPr>
        <w:tc>
          <w:tcPr>
            <w:tcW w:w="6677" w:type="dxa"/>
            <w:gridSpan w:val="2"/>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b/>
                <w:bCs/>
                <w:sz w:val="24"/>
                <w:szCs w:val="24"/>
                <w:lang w:val="uk-UA" w:eastAsia="ru-RU"/>
              </w:rPr>
              <w:t>Відділ бу</w:t>
            </w:r>
            <w:r w:rsidR="004A3032" w:rsidRPr="004606FB">
              <w:rPr>
                <w:rFonts w:ascii="Times New Roman" w:hAnsi="Times New Roman" w:cs="Times New Roman"/>
                <w:b/>
                <w:bCs/>
                <w:sz w:val="24"/>
                <w:szCs w:val="24"/>
                <w:lang w:val="uk-UA" w:eastAsia="ru-RU"/>
              </w:rPr>
              <w:t>хгалтерського обліку та планово-</w:t>
            </w:r>
            <w:r w:rsidRPr="004606FB">
              <w:rPr>
                <w:rFonts w:ascii="Times New Roman" w:hAnsi="Times New Roman" w:cs="Times New Roman"/>
                <w:b/>
                <w:bCs/>
                <w:sz w:val="24"/>
                <w:szCs w:val="24"/>
                <w:lang w:val="uk-UA" w:eastAsia="ru-RU"/>
              </w:rPr>
              <w:t>економічної роботи</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Головний бухгалтер</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Провідний бухгалтер</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Економіст</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Бухгалтер І категорії</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b/>
                <w:sz w:val="24"/>
                <w:szCs w:val="24"/>
                <w:lang w:val="uk-UA" w:eastAsia="ru-RU"/>
              </w:rPr>
              <w:t>Разом</w:t>
            </w:r>
          </w:p>
        </w:tc>
        <w:tc>
          <w:tcPr>
            <w:tcW w:w="1275" w:type="dxa"/>
            <w:tcBorders>
              <w:top w:val="nil"/>
              <w:left w:val="nil"/>
              <w:bottom w:val="single" w:sz="4" w:space="0" w:color="auto"/>
              <w:right w:val="single" w:sz="4" w:space="0" w:color="auto"/>
            </w:tcBorders>
            <w:shd w:val="clear" w:color="auto" w:fill="auto"/>
            <w:noWrap/>
            <w:vAlign w:val="bottom"/>
          </w:tcPr>
          <w:p w:rsidR="00E85B8F" w:rsidRPr="004606FB" w:rsidRDefault="00E85B8F" w:rsidP="00E85B8F">
            <w:pPr>
              <w:spacing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4</w:t>
            </w:r>
          </w:p>
        </w:tc>
      </w:tr>
      <w:tr w:rsidR="00E85B8F" w:rsidRPr="004606FB" w:rsidTr="00E85B8F">
        <w:trPr>
          <w:trHeight w:val="300"/>
          <w:jc w:val="center"/>
        </w:trPr>
        <w:tc>
          <w:tcPr>
            <w:tcW w:w="6677" w:type="dxa"/>
            <w:gridSpan w:val="2"/>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b/>
                <w:bCs/>
                <w:sz w:val="24"/>
                <w:szCs w:val="24"/>
                <w:lang w:val="uk-UA" w:eastAsia="ru-RU"/>
              </w:rPr>
              <w:t>Технічний підрозділ</w:t>
            </w:r>
          </w:p>
        </w:tc>
      </w:tr>
      <w:tr w:rsidR="00E85B8F" w:rsidRPr="004606FB" w:rsidTr="00E85B8F">
        <w:trPr>
          <w:trHeight w:val="702"/>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Завідувач відділу матеріально-технічного забезпечення</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Провідний інженер</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Інженер І категорії</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b/>
                <w:sz w:val="24"/>
                <w:szCs w:val="24"/>
                <w:lang w:val="uk-UA" w:eastAsia="ru-RU"/>
              </w:rPr>
              <w:t>Разом</w:t>
            </w:r>
          </w:p>
        </w:tc>
        <w:tc>
          <w:tcPr>
            <w:tcW w:w="1275" w:type="dxa"/>
            <w:tcBorders>
              <w:top w:val="nil"/>
              <w:left w:val="nil"/>
              <w:bottom w:val="single" w:sz="4" w:space="0" w:color="auto"/>
              <w:right w:val="single" w:sz="4" w:space="0" w:color="auto"/>
            </w:tcBorders>
            <w:shd w:val="clear" w:color="auto" w:fill="auto"/>
            <w:noWrap/>
            <w:vAlign w:val="bottom"/>
          </w:tcPr>
          <w:p w:rsidR="00E85B8F" w:rsidRPr="004606FB" w:rsidRDefault="00E85B8F" w:rsidP="00E85B8F">
            <w:pPr>
              <w:spacing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3</w:t>
            </w:r>
          </w:p>
        </w:tc>
      </w:tr>
      <w:tr w:rsidR="00E85B8F" w:rsidRPr="004606FB" w:rsidTr="00E85B8F">
        <w:trPr>
          <w:trHeight w:val="402"/>
          <w:jc w:val="center"/>
        </w:trPr>
        <w:tc>
          <w:tcPr>
            <w:tcW w:w="6677" w:type="dxa"/>
            <w:gridSpan w:val="2"/>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b/>
                <w:bCs/>
                <w:sz w:val="24"/>
                <w:szCs w:val="24"/>
                <w:lang w:val="uk-UA" w:eastAsia="ru-RU"/>
              </w:rPr>
              <w:t>Господарчий підрозділ</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Підсобний робітник</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Водій автотранспортного засобу </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Прибиральник службових приміщень</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Кастелянка</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1</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Сторож</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8</w:t>
            </w:r>
          </w:p>
        </w:tc>
      </w:tr>
      <w:tr w:rsidR="00E85B8F" w:rsidRPr="004606FB" w:rsidTr="00E85B8F">
        <w:trPr>
          <w:trHeight w:val="315"/>
          <w:jc w:val="center"/>
        </w:trPr>
        <w:tc>
          <w:tcPr>
            <w:tcW w:w="5402" w:type="dxa"/>
            <w:tcBorders>
              <w:top w:val="nil"/>
              <w:left w:val="single" w:sz="4" w:space="0" w:color="auto"/>
              <w:bottom w:val="single" w:sz="4" w:space="0" w:color="auto"/>
              <w:right w:val="single" w:sz="4" w:space="0" w:color="auto"/>
            </w:tcBorders>
            <w:shd w:val="clear" w:color="000000" w:fill="FFFFFF"/>
          </w:tcPr>
          <w:p w:rsidR="00E85B8F" w:rsidRPr="004606FB" w:rsidRDefault="00E85B8F" w:rsidP="00E85B8F">
            <w:pPr>
              <w:spacing w:line="240" w:lineRule="auto"/>
              <w:ind w:firstLine="0"/>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Разом</w:t>
            </w:r>
          </w:p>
        </w:tc>
        <w:tc>
          <w:tcPr>
            <w:tcW w:w="1275" w:type="dxa"/>
            <w:tcBorders>
              <w:top w:val="nil"/>
              <w:left w:val="nil"/>
              <w:bottom w:val="single" w:sz="4" w:space="0" w:color="auto"/>
              <w:right w:val="single" w:sz="4" w:space="0" w:color="auto"/>
            </w:tcBorders>
            <w:shd w:val="clear" w:color="auto" w:fill="auto"/>
            <w:noWrap/>
            <w:vAlign w:val="bottom"/>
          </w:tcPr>
          <w:p w:rsidR="00E85B8F" w:rsidRPr="004606FB" w:rsidRDefault="00E85B8F" w:rsidP="00E85B8F">
            <w:pPr>
              <w:spacing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12</w:t>
            </w:r>
          </w:p>
        </w:tc>
      </w:tr>
      <w:tr w:rsidR="00E85B8F" w:rsidRPr="004606FB" w:rsidTr="00E85B8F">
        <w:trPr>
          <w:trHeight w:val="402"/>
          <w:jc w:val="center"/>
        </w:trPr>
        <w:tc>
          <w:tcPr>
            <w:tcW w:w="6677" w:type="dxa"/>
            <w:gridSpan w:val="2"/>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b/>
                <w:bCs/>
                <w:sz w:val="24"/>
                <w:szCs w:val="24"/>
                <w:lang w:val="uk-UA" w:eastAsia="ru-RU"/>
              </w:rPr>
              <w:t>Відділ охорони</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Старший інспектор</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7</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 xml:space="preserve">Інспектор </w:t>
            </w:r>
          </w:p>
        </w:tc>
        <w:tc>
          <w:tcPr>
            <w:tcW w:w="1275" w:type="dxa"/>
            <w:tcBorders>
              <w:top w:val="nil"/>
              <w:left w:val="nil"/>
              <w:bottom w:val="single" w:sz="4" w:space="0" w:color="auto"/>
              <w:right w:val="single" w:sz="4" w:space="0" w:color="auto"/>
            </w:tcBorders>
            <w:shd w:val="clear" w:color="auto" w:fill="auto"/>
            <w:noWrap/>
            <w:vAlign w:val="bottom"/>
            <w:hideMark/>
          </w:tcPr>
          <w:p w:rsidR="00E85B8F" w:rsidRPr="004606FB" w:rsidRDefault="00E85B8F" w:rsidP="00E85B8F">
            <w:pPr>
              <w:spacing w:line="240" w:lineRule="auto"/>
              <w:ind w:firstLine="0"/>
              <w:jc w:val="center"/>
              <w:rPr>
                <w:rFonts w:ascii="Times New Roman" w:hAnsi="Times New Roman" w:cs="Times New Roman"/>
                <w:sz w:val="24"/>
                <w:szCs w:val="24"/>
                <w:lang w:val="uk-UA" w:eastAsia="ru-RU"/>
              </w:rPr>
            </w:pPr>
            <w:r w:rsidRPr="004606FB">
              <w:rPr>
                <w:rFonts w:ascii="Times New Roman" w:hAnsi="Times New Roman" w:cs="Times New Roman"/>
                <w:sz w:val="24"/>
                <w:szCs w:val="24"/>
                <w:lang w:val="uk-UA" w:eastAsia="ru-RU"/>
              </w:rPr>
              <w:t>9</w:t>
            </w:r>
          </w:p>
        </w:tc>
      </w:tr>
      <w:tr w:rsidR="00E85B8F" w:rsidRPr="004606FB" w:rsidTr="00E85B8F">
        <w:trPr>
          <w:trHeight w:val="300"/>
          <w:jc w:val="center"/>
        </w:trPr>
        <w:tc>
          <w:tcPr>
            <w:tcW w:w="5402" w:type="dxa"/>
            <w:tcBorders>
              <w:top w:val="nil"/>
              <w:left w:val="single" w:sz="4" w:space="0" w:color="auto"/>
              <w:bottom w:val="single" w:sz="4" w:space="0" w:color="auto"/>
              <w:right w:val="single" w:sz="4" w:space="0" w:color="auto"/>
            </w:tcBorders>
            <w:shd w:val="clear" w:color="000000" w:fill="FFFFFF"/>
          </w:tcPr>
          <w:p w:rsidR="00E85B8F" w:rsidRPr="004606FB" w:rsidRDefault="00E85B8F" w:rsidP="00E85B8F">
            <w:pPr>
              <w:spacing w:line="240" w:lineRule="auto"/>
              <w:ind w:firstLine="0"/>
              <w:rPr>
                <w:rFonts w:ascii="Times New Roman" w:hAnsi="Times New Roman" w:cs="Times New Roman"/>
                <w:sz w:val="24"/>
                <w:szCs w:val="24"/>
                <w:lang w:val="uk-UA" w:eastAsia="ru-RU"/>
              </w:rPr>
            </w:pPr>
            <w:r w:rsidRPr="004606FB">
              <w:rPr>
                <w:rFonts w:ascii="Times New Roman" w:hAnsi="Times New Roman" w:cs="Times New Roman"/>
                <w:b/>
                <w:sz w:val="24"/>
                <w:szCs w:val="24"/>
                <w:lang w:val="uk-UA" w:eastAsia="ru-RU"/>
              </w:rPr>
              <w:t>Разом</w:t>
            </w:r>
          </w:p>
        </w:tc>
        <w:tc>
          <w:tcPr>
            <w:tcW w:w="1275" w:type="dxa"/>
            <w:tcBorders>
              <w:top w:val="nil"/>
              <w:left w:val="nil"/>
              <w:bottom w:val="single" w:sz="4" w:space="0" w:color="auto"/>
              <w:right w:val="single" w:sz="4" w:space="0" w:color="auto"/>
            </w:tcBorders>
            <w:shd w:val="clear" w:color="auto" w:fill="auto"/>
            <w:noWrap/>
            <w:vAlign w:val="bottom"/>
          </w:tcPr>
          <w:p w:rsidR="00E85B8F" w:rsidRPr="004606FB" w:rsidRDefault="00E85B8F" w:rsidP="00E85B8F">
            <w:pPr>
              <w:spacing w:line="240" w:lineRule="auto"/>
              <w:ind w:firstLine="0"/>
              <w:jc w:val="center"/>
              <w:rPr>
                <w:rFonts w:ascii="Times New Roman" w:hAnsi="Times New Roman" w:cs="Times New Roman"/>
                <w:b/>
                <w:sz w:val="24"/>
                <w:szCs w:val="24"/>
                <w:lang w:val="uk-UA" w:eastAsia="ru-RU"/>
              </w:rPr>
            </w:pPr>
            <w:r w:rsidRPr="004606FB">
              <w:rPr>
                <w:rFonts w:ascii="Times New Roman" w:hAnsi="Times New Roman" w:cs="Times New Roman"/>
                <w:b/>
                <w:sz w:val="24"/>
                <w:szCs w:val="24"/>
                <w:lang w:val="uk-UA" w:eastAsia="ru-RU"/>
              </w:rPr>
              <w:t>16</w:t>
            </w:r>
          </w:p>
        </w:tc>
      </w:tr>
      <w:tr w:rsidR="00E85B8F" w:rsidRPr="004606FB" w:rsidTr="00E85B8F">
        <w:trPr>
          <w:trHeight w:val="427"/>
          <w:jc w:val="center"/>
        </w:trPr>
        <w:tc>
          <w:tcPr>
            <w:tcW w:w="5402" w:type="dxa"/>
            <w:tcBorders>
              <w:top w:val="single" w:sz="8" w:space="0" w:color="auto"/>
              <w:left w:val="single" w:sz="8" w:space="0" w:color="auto"/>
              <w:bottom w:val="single" w:sz="8" w:space="0" w:color="auto"/>
              <w:right w:val="single" w:sz="8" w:space="0" w:color="auto"/>
            </w:tcBorders>
            <w:shd w:val="clear" w:color="000000" w:fill="FFFFFF"/>
            <w:hideMark/>
          </w:tcPr>
          <w:p w:rsidR="00E85B8F" w:rsidRPr="004606FB" w:rsidRDefault="00E85B8F" w:rsidP="00E85B8F">
            <w:pPr>
              <w:spacing w:line="240" w:lineRule="auto"/>
              <w:ind w:firstLine="0"/>
              <w:rPr>
                <w:rFonts w:ascii="Times New Roman" w:hAnsi="Times New Roman" w:cs="Times New Roman"/>
                <w:b/>
                <w:bCs/>
                <w:sz w:val="24"/>
                <w:szCs w:val="24"/>
                <w:lang w:val="uk-UA" w:eastAsia="ru-RU"/>
              </w:rPr>
            </w:pPr>
            <w:r w:rsidRPr="004606FB">
              <w:rPr>
                <w:rFonts w:ascii="Times New Roman" w:hAnsi="Times New Roman" w:cs="Times New Roman"/>
                <w:b/>
                <w:bCs/>
                <w:sz w:val="24"/>
                <w:szCs w:val="24"/>
                <w:lang w:val="uk-UA" w:eastAsia="ru-RU"/>
              </w:rPr>
              <w:lastRenderedPageBreak/>
              <w:t>Загалом по установі</w:t>
            </w:r>
          </w:p>
        </w:tc>
        <w:tc>
          <w:tcPr>
            <w:tcW w:w="1275" w:type="dxa"/>
            <w:tcBorders>
              <w:top w:val="single" w:sz="8" w:space="0" w:color="auto"/>
              <w:left w:val="nil"/>
              <w:bottom w:val="single" w:sz="8" w:space="0" w:color="auto"/>
              <w:right w:val="single" w:sz="4" w:space="0" w:color="auto"/>
            </w:tcBorders>
            <w:shd w:val="clear" w:color="000000" w:fill="FFFFFF"/>
            <w:noWrap/>
            <w:vAlign w:val="center"/>
            <w:hideMark/>
          </w:tcPr>
          <w:p w:rsidR="00E85B8F" w:rsidRPr="004606FB" w:rsidRDefault="00E85B8F" w:rsidP="00E85B8F">
            <w:pPr>
              <w:spacing w:line="240" w:lineRule="auto"/>
              <w:ind w:firstLine="0"/>
              <w:jc w:val="center"/>
              <w:rPr>
                <w:rFonts w:ascii="Times New Roman" w:hAnsi="Times New Roman" w:cs="Times New Roman"/>
                <w:b/>
                <w:bCs/>
                <w:sz w:val="24"/>
                <w:szCs w:val="24"/>
                <w:lang w:val="uk-UA" w:eastAsia="ru-RU"/>
              </w:rPr>
            </w:pPr>
            <w:r w:rsidRPr="004606FB">
              <w:rPr>
                <w:rFonts w:ascii="Times New Roman" w:hAnsi="Times New Roman" w:cs="Times New Roman"/>
                <w:b/>
                <w:bCs/>
                <w:sz w:val="24"/>
                <w:szCs w:val="24"/>
                <w:lang w:val="uk-UA" w:eastAsia="ru-RU"/>
              </w:rPr>
              <w:t>51</w:t>
            </w:r>
          </w:p>
        </w:tc>
      </w:tr>
    </w:tbl>
    <w:p w:rsidR="00E85B8F" w:rsidRPr="004606FB" w:rsidRDefault="00E85B8F" w:rsidP="00E85B8F">
      <w:pPr>
        <w:rPr>
          <w:rFonts w:ascii="Times New Roman" w:hAnsi="Times New Roman" w:cs="Times New Roman"/>
          <w:sz w:val="24"/>
          <w:szCs w:val="24"/>
          <w:lang w:val="uk-UA"/>
        </w:rPr>
      </w:pPr>
    </w:p>
    <w:p w:rsidR="00E85B8F" w:rsidRPr="004606FB" w:rsidRDefault="00E85B8F" w:rsidP="00E85B8F">
      <w:pPr>
        <w:spacing w:before="0" w:line="240" w:lineRule="auto"/>
        <w:ind w:firstLine="567"/>
        <w:rPr>
          <w:rFonts w:ascii="Times New Roman" w:hAnsi="Times New Roman" w:cs="Times New Roman"/>
          <w:i/>
          <w:iCs/>
          <w:sz w:val="28"/>
          <w:szCs w:val="28"/>
          <w:u w:val="single"/>
          <w:lang w:val="uk-UA"/>
        </w:rPr>
      </w:pPr>
    </w:p>
    <w:p w:rsidR="00E85B8F" w:rsidRPr="004606FB" w:rsidRDefault="00E85B8F" w:rsidP="00AA1366">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Основні потреби </w:t>
      </w:r>
      <w:r w:rsidR="00073687"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в фахівцях наступні:</w:t>
      </w:r>
    </w:p>
    <w:p w:rsidR="00E85B8F" w:rsidRPr="004606FB" w:rsidRDefault="00E85B8F" w:rsidP="007E25B7">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науковці екологічного профілю: ботанік, ентомолог, герпетолог, іхтіолог, гідролог, метеоролог </w:t>
      </w:r>
    </w:p>
    <w:p w:rsidR="00E85B8F" w:rsidRPr="004606FB" w:rsidRDefault="00E85B8F" w:rsidP="007E25B7">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спеціалісти з еколого-освітньої роботи та рекреації; </w:t>
      </w:r>
    </w:p>
    <w:p w:rsidR="00E85B8F" w:rsidRPr="004606FB" w:rsidRDefault="00E85B8F" w:rsidP="007E25B7">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спеціалісти заповідної справи: спеціалісти державної служби охорони заповідних територій;</w:t>
      </w:r>
    </w:p>
    <w:p w:rsidR="00E85B8F" w:rsidRPr="004606FB" w:rsidRDefault="00E85B8F" w:rsidP="007E25B7">
      <w:pPr>
        <w:spacing w:before="0" w:line="240" w:lineRule="auto"/>
        <w:ind w:firstLine="567"/>
        <w:contextualSpacing/>
        <w:rPr>
          <w:rFonts w:ascii="Times New Roman" w:hAnsi="Times New Roman" w:cs="Times New Roman"/>
          <w:sz w:val="28"/>
          <w:szCs w:val="28"/>
          <w:lang w:val="uk-UA"/>
        </w:rPr>
      </w:pPr>
      <w:r w:rsidRPr="004606FB">
        <w:rPr>
          <w:rFonts w:ascii="Times New Roman" w:hAnsi="Times New Roman" w:cs="Times New Roman"/>
          <w:sz w:val="28"/>
          <w:szCs w:val="28"/>
          <w:lang w:val="uk-UA"/>
        </w:rPr>
        <w:t>штатний юрист.</w:t>
      </w:r>
    </w:p>
    <w:p w:rsidR="00E85B8F" w:rsidRPr="004606FB" w:rsidRDefault="00E85B8F" w:rsidP="007E25B7">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Основний дефіцит штатних працівників відчувається у відділі наукових досліджень та комплексного моніторингу екосистем, а також служби державної охорони. В подальшому пропонується, при умові поліпшення фінансового забезпечення ДБЗ, поступово збільшити кількість посад у відповідних підрозділах з метою підвищення ефективності роботи </w:t>
      </w:r>
      <w:r w:rsidR="00073687"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як природоохоронної і науково-дослідної установи міжнародного значення.</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За посадовими окладами станом на 01.01.2022 фонд оплати праці в ДБЗ за діючим штатним розписом становить 3 315 тис. грн.</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Інфраструктура. </w:t>
      </w:r>
      <w:r w:rsidRPr="004606FB">
        <w:rPr>
          <w:rFonts w:ascii="Times New Roman" w:hAnsi="Times New Roman" w:cs="Times New Roman"/>
          <w:sz w:val="28"/>
          <w:szCs w:val="28"/>
          <w:lang w:val="uk-UA"/>
        </w:rPr>
        <w:t xml:space="preserve">Для ефективного виконання розширеного кола функцій інфраструктура ДБЗ є цілком прийнятною. Якщо не буде вирішено питання щодо передачі Татарбунарської ділянки ДБЗ (верхів’я оз. Сасик та Джантшейський лиман), НПП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Тузловські лимани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буде існувати потреба в окремому кордоні для цієї віддаленої території. Необхідна будівля може бути або побудована, або придбана в одному із прилеглих населених пунктів.</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Обладнання, транспорт. </w:t>
      </w:r>
      <w:r w:rsidRPr="004606FB">
        <w:rPr>
          <w:rFonts w:ascii="Times New Roman" w:hAnsi="Times New Roman" w:cs="Times New Roman"/>
          <w:sz w:val="28"/>
          <w:szCs w:val="28"/>
          <w:lang w:val="uk-UA"/>
        </w:rPr>
        <w:t xml:space="preserve">Успішне вирішення широкого комплексу завдань за головними напрямками діяльності </w:t>
      </w:r>
      <w:r w:rsidR="00073687"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xml:space="preserve">, окрім кадрового забезпечення, потребує відповідної матеріально-технічної бази. Актуальними для ДБЗ є і будуть залишатися такими в часових рамках дії Проєкту організації території питання забезпечення служби державної охорони сучасними човнами, підвісними двигунами для човнів, іншим необхідним обладнанням для експлуатації водного транспорту у відповідності з технічними вимогами. Використання автотранспорту служби охорони в умовах бездоріжжя вимагатиме також його частих ремонтів та періодичного оновлення. Побудовані в кінці 90-х років три із п’яти кордонів ДБЗ вже зараз потребують ремонтів, забезпечення стабільним електропостачанням (сонячні батареї та акумулятори). Потребуватиме постійного пошуку коштів діяльність ІТЦ ДБЗ, так як проведення на сучасному рівні інформаційної еколого-виховної роботи неможливе без її належного технічного забезпечення, постійного оновлення відповідного обладнання. </w:t>
      </w:r>
    </w:p>
    <w:p w:rsidR="00E85B8F" w:rsidRPr="004606FB" w:rsidRDefault="00E85B8F" w:rsidP="00E85B8F">
      <w:pPr>
        <w:spacing w:before="0" w:line="240" w:lineRule="auto"/>
        <w:ind w:firstLine="567"/>
        <w:rPr>
          <w:rFonts w:ascii="Times New Roman" w:hAnsi="Times New Roman" w:cs="Times New Roman"/>
          <w:b/>
          <w:bCs/>
          <w:i/>
          <w:iCs/>
          <w:sz w:val="28"/>
          <w:szCs w:val="28"/>
          <w:u w:val="single"/>
          <w:lang w:val="uk-UA"/>
        </w:rPr>
      </w:pPr>
      <w:r w:rsidRPr="004606FB">
        <w:rPr>
          <w:rFonts w:ascii="Times New Roman" w:hAnsi="Times New Roman" w:cs="Times New Roman"/>
          <w:sz w:val="28"/>
          <w:szCs w:val="28"/>
          <w:lang w:val="uk-UA"/>
        </w:rPr>
        <w:lastRenderedPageBreak/>
        <w:t xml:space="preserve">Підтримка, а тим більше удосконалення матеріально-технічної бази діяльності ДБЗ, потребуватиме додаткових коштів. Окремо стоїть питання забезпечення необхідним сучасним обладнанням науково-дослідних та моніторингових робіт на території ДБЗ. </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Фінанси. </w:t>
      </w:r>
      <w:r w:rsidRPr="004606FB">
        <w:rPr>
          <w:rFonts w:ascii="Times New Roman" w:hAnsi="Times New Roman" w:cs="Times New Roman"/>
          <w:sz w:val="28"/>
          <w:szCs w:val="28"/>
          <w:lang w:val="uk-UA"/>
        </w:rPr>
        <w:t>Впродовж тривалого часу ДБЗ практично за всіма напрямками діяльності відчуває хронічне недофінансування. Незважаючи на досить суттєву питому вагу в щорічному бюджеті ДБЗ коштів, отриманих за рахунок госпдоговірної діяльності, фінансове становище ДБЗ є стабільно незадовільним з урахуванням тих задач, які стоять перед ДБЗ на сучасному етапі. Окремі проблеми адміністрації ДБЗ вдається вирішувати за рахунок грантів, чому вона постійно приділяє значну увагу. Проте суттєво поліпшити фінансову ситуацію за рахунок такого джерела фінансування не вдається. Недостатнє та нестабільне фінансове забезпечення є сьогодні найбільш гострою, а, по суті, найголовнішою проблемою в діяльності ДБЗ, яка обмежує можливості колективу в повній мірі використовувати потенціал організації.</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bCs/>
          <w:sz w:val="28"/>
          <w:szCs w:val="28"/>
          <w:lang w:val="uk-UA"/>
        </w:rPr>
        <w:t xml:space="preserve">Діюча територіальна структура організації охорони. </w:t>
      </w:r>
      <w:r w:rsidRPr="004606FB">
        <w:rPr>
          <w:rFonts w:ascii="Times New Roman" w:hAnsi="Times New Roman" w:cs="Times New Roman"/>
          <w:sz w:val="28"/>
          <w:szCs w:val="28"/>
          <w:lang w:val="uk-UA"/>
        </w:rPr>
        <w:t xml:space="preserve">Згідно з законодавством охорона території </w:t>
      </w:r>
      <w:r w:rsidR="00073687"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покладена на службу його охорони, яка входить до складу служби державної охорони природно-заповідного фонду України. Положення про службу державної охорони природно-заповідного фонду України затвердж</w:t>
      </w:r>
      <w:r w:rsidR="00652B00">
        <w:rPr>
          <w:rFonts w:ascii="Times New Roman" w:hAnsi="Times New Roman" w:cs="Times New Roman"/>
          <w:sz w:val="28"/>
          <w:szCs w:val="28"/>
          <w:lang w:val="uk-UA"/>
        </w:rPr>
        <w:t>ено постановою</w:t>
      </w:r>
      <w:r w:rsidRPr="004606FB">
        <w:rPr>
          <w:rFonts w:ascii="Times New Roman" w:hAnsi="Times New Roman" w:cs="Times New Roman"/>
          <w:sz w:val="28"/>
          <w:szCs w:val="28"/>
          <w:lang w:val="uk-UA"/>
        </w:rPr>
        <w:t xml:space="preserve"> Кабіне</w:t>
      </w:r>
      <w:r w:rsidR="00652B00">
        <w:rPr>
          <w:rFonts w:ascii="Times New Roman" w:hAnsi="Times New Roman" w:cs="Times New Roman"/>
          <w:sz w:val="28"/>
          <w:szCs w:val="28"/>
          <w:lang w:val="uk-UA"/>
        </w:rPr>
        <w:t>ту</w:t>
      </w:r>
      <w:r w:rsidRPr="004606FB">
        <w:rPr>
          <w:rFonts w:ascii="Times New Roman" w:hAnsi="Times New Roman" w:cs="Times New Roman"/>
          <w:sz w:val="28"/>
          <w:szCs w:val="28"/>
          <w:lang w:val="uk-UA"/>
        </w:rPr>
        <w:t xml:space="preserve"> Міністрів України</w:t>
      </w:r>
      <w:r w:rsidR="00652B00">
        <w:rPr>
          <w:rFonts w:ascii="Times New Roman" w:hAnsi="Times New Roman" w:cs="Times New Roman"/>
          <w:sz w:val="28"/>
          <w:szCs w:val="28"/>
          <w:lang w:val="uk-UA"/>
        </w:rPr>
        <w:t xml:space="preserve"> від 14.07.2000 № 1127</w:t>
      </w:r>
      <w:r w:rsidRPr="004606FB">
        <w:rPr>
          <w:rFonts w:ascii="Times New Roman" w:hAnsi="Times New Roman" w:cs="Times New Roman"/>
          <w:sz w:val="28"/>
          <w:szCs w:val="28"/>
          <w:lang w:val="uk-UA"/>
        </w:rPr>
        <w:t>.</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Діюча територіальна структура організації охорони ДБЗ представлена на рисунку 2.4.1.1.</w:t>
      </w:r>
    </w:p>
    <w:p w:rsidR="00E85B8F" w:rsidRPr="004606FB" w:rsidRDefault="00F9504E" w:rsidP="004A3032">
      <w:pPr>
        <w:spacing w:before="0"/>
        <w:ind w:firstLine="0"/>
        <w:rPr>
          <w:rFonts w:ascii="Times New Roman" w:hAnsi="Times New Roman" w:cs="Times New Roman"/>
          <w:sz w:val="28"/>
          <w:szCs w:val="28"/>
          <w:lang w:val="uk-UA"/>
        </w:rPr>
      </w:pPr>
      <w:r w:rsidRPr="004606FB">
        <w:rPr>
          <w:noProof/>
          <w:lang w:val="uk-UA" w:eastAsia="uk-UA"/>
        </w:rPr>
        <w:lastRenderedPageBreak/>
        <w:drawing>
          <wp:inline distT="0" distB="0" distL="0" distR="0">
            <wp:extent cx="6334125" cy="7553325"/>
            <wp:effectExtent l="0" t="0" r="9525" b="9525"/>
            <wp:docPr id="37" name="Рисунок 8" descr="Зображення, що містить текст,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Зображення, що містить текст, карта&#10;&#10;Автоматично згенерований опис"/>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34125" cy="7553325"/>
                    </a:xfrm>
                    <a:prstGeom prst="rect">
                      <a:avLst/>
                    </a:prstGeom>
                    <a:noFill/>
                    <a:ln>
                      <a:noFill/>
                    </a:ln>
                  </pic:spPr>
                </pic:pic>
              </a:graphicData>
            </a:graphic>
          </wp:inline>
        </w:drawing>
      </w:r>
    </w:p>
    <w:p w:rsidR="00E85B8F" w:rsidRPr="004606FB" w:rsidRDefault="00E85B8F" w:rsidP="00E85B8F">
      <w:pPr>
        <w:spacing w:before="0" w:line="240" w:lineRule="auto"/>
        <w:ind w:firstLine="567"/>
        <w:rPr>
          <w:rFonts w:ascii="Times New Roman" w:hAnsi="Times New Roman" w:cs="Times New Roman"/>
          <w:b/>
          <w:sz w:val="28"/>
          <w:szCs w:val="28"/>
          <w:lang w:val="uk-UA" w:eastAsia="ru-RU"/>
        </w:rPr>
      </w:pPr>
      <w:r w:rsidRPr="004606FB">
        <w:rPr>
          <w:rFonts w:ascii="Times New Roman" w:hAnsi="Times New Roman" w:cs="Times New Roman"/>
          <w:b/>
          <w:sz w:val="28"/>
          <w:szCs w:val="28"/>
          <w:lang w:val="uk-UA" w:eastAsia="ru-RU"/>
        </w:rPr>
        <w:t>Рисунок 2.4.1.1 - Картосхема територіальної структури організації охорони ДБЗ</w:t>
      </w:r>
    </w:p>
    <w:p w:rsidR="00E85B8F" w:rsidRPr="004606FB" w:rsidRDefault="00E85B8F" w:rsidP="00E85B8F">
      <w:pPr>
        <w:spacing w:before="0" w:line="240" w:lineRule="auto"/>
        <w:ind w:firstLine="567"/>
        <w:rPr>
          <w:rFonts w:ascii="Times New Roman" w:hAnsi="Times New Roman" w:cs="Times New Roman"/>
          <w:sz w:val="28"/>
          <w:szCs w:val="28"/>
          <w:lang w:val="uk-UA"/>
        </w:rPr>
      </w:pP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Загальна чисельність працівників, що входять до служби державної охорони ДБЗ, становить 14 осіб.</w:t>
      </w:r>
    </w:p>
    <w:p w:rsidR="00E85B8F" w:rsidRPr="004606FB" w:rsidRDefault="00E85B8F" w:rsidP="00E85B8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 метою організації практичної охорони заповідних територій, забезпечення заповідного режиму, територія ДБЗ поділена на 7 ділянок. На </w:t>
      </w:r>
      <w:r w:rsidR="004A3032" w:rsidRPr="004606FB">
        <w:rPr>
          <w:rFonts w:ascii="Times New Roman" w:hAnsi="Times New Roman" w:cs="Times New Roman"/>
          <w:sz w:val="28"/>
          <w:szCs w:val="28"/>
          <w:lang w:val="uk-UA"/>
        </w:rPr>
        <w:t xml:space="preserve"> 5-</w:t>
      </w:r>
      <w:r w:rsidR="004A3032" w:rsidRPr="004606FB">
        <w:rPr>
          <w:rFonts w:ascii="Times New Roman" w:hAnsi="Times New Roman" w:cs="Times New Roman"/>
          <w:sz w:val="28"/>
          <w:szCs w:val="28"/>
          <w:lang w:val="uk-UA"/>
        </w:rPr>
        <w:lastRenderedPageBreak/>
        <w:t xml:space="preserve">ти </w:t>
      </w:r>
      <w:r w:rsidRPr="004606FB">
        <w:rPr>
          <w:rFonts w:ascii="Times New Roman" w:hAnsi="Times New Roman" w:cs="Times New Roman"/>
          <w:sz w:val="28"/>
          <w:szCs w:val="28"/>
          <w:lang w:val="uk-UA"/>
        </w:rPr>
        <w:t>ділянках розміщені кордони з відповідною інфраструктурою, а саме житлові будівлі інспекторів, господарські споруди, причали для човнів, спостережні вежі тощо.</w:t>
      </w:r>
    </w:p>
    <w:p w:rsidR="00E85B8F" w:rsidRPr="004606FB" w:rsidRDefault="00E85B8F" w:rsidP="00E85B8F">
      <w:pPr>
        <w:spacing w:before="0" w:line="240" w:lineRule="auto"/>
        <w:ind w:firstLine="567"/>
        <w:rPr>
          <w:rFonts w:ascii="Times New Roman" w:hAnsi="Times New Roman" w:cs="Times New Roman"/>
          <w:sz w:val="28"/>
          <w:szCs w:val="28"/>
          <w:lang w:val="uk-UA"/>
        </w:rPr>
      </w:pPr>
    </w:p>
    <w:p w:rsidR="00896DE4" w:rsidRPr="00EF0C9A" w:rsidRDefault="00896DE4" w:rsidP="00EF0C9A">
      <w:pPr>
        <w:keepNext/>
        <w:pageBreakBefore/>
        <w:numPr>
          <w:ilvl w:val="0"/>
          <w:numId w:val="1"/>
        </w:numPr>
        <w:spacing w:before="0" w:after="240" w:line="240" w:lineRule="auto"/>
        <w:ind w:left="0" w:hanging="6"/>
        <w:jc w:val="center"/>
        <w:outlineLvl w:val="0"/>
        <w:rPr>
          <w:rFonts w:ascii="Times New Roman" w:hAnsi="Times New Roman" w:cs="Times New Roman"/>
          <w:b/>
          <w:caps/>
          <w:sz w:val="28"/>
          <w:szCs w:val="28"/>
          <w:lang w:val="uk-UA"/>
        </w:rPr>
      </w:pPr>
      <w:bookmarkStart w:id="161" w:name="_Toc106872996"/>
      <w:bookmarkStart w:id="162" w:name="_Toc121901903"/>
      <w:r w:rsidRPr="00EF0C9A">
        <w:rPr>
          <w:rFonts w:ascii="Times New Roman" w:hAnsi="Times New Roman" w:cs="Times New Roman"/>
          <w:b/>
          <w:caps/>
          <w:sz w:val="28"/>
          <w:szCs w:val="28"/>
          <w:lang w:val="uk-UA"/>
        </w:rPr>
        <w:lastRenderedPageBreak/>
        <w:t>3</w:t>
      </w:r>
      <w:r w:rsidR="00EF0C9A" w:rsidRPr="00EF0C9A">
        <w:rPr>
          <w:rFonts w:ascii="Times New Roman" w:hAnsi="Times New Roman" w:cs="Times New Roman"/>
          <w:b/>
          <w:caps/>
          <w:sz w:val="28"/>
          <w:szCs w:val="28"/>
          <w:lang w:val="uk-UA"/>
        </w:rPr>
        <w:t>.</w:t>
      </w:r>
      <w:r w:rsidRPr="00EF0C9A">
        <w:rPr>
          <w:rFonts w:ascii="Times New Roman" w:hAnsi="Times New Roman" w:cs="Times New Roman"/>
          <w:b/>
          <w:caps/>
          <w:sz w:val="28"/>
          <w:szCs w:val="28"/>
          <w:lang w:val="uk-UA"/>
        </w:rPr>
        <w:t xml:space="preserve"> Стратегія розвитку </w:t>
      </w:r>
      <w:r w:rsidR="00073687" w:rsidRPr="00EF0C9A">
        <w:rPr>
          <w:rFonts w:ascii="Times New Roman" w:hAnsi="Times New Roman" w:cs="Times New Roman"/>
          <w:b/>
          <w:sz w:val="28"/>
          <w:szCs w:val="28"/>
          <w:lang w:val="uk-UA"/>
        </w:rPr>
        <w:t>ДБЗ</w:t>
      </w:r>
      <w:r w:rsidRPr="00EF0C9A">
        <w:rPr>
          <w:rFonts w:ascii="Times New Roman" w:hAnsi="Times New Roman" w:cs="Times New Roman"/>
          <w:b/>
          <w:caps/>
          <w:sz w:val="28"/>
          <w:szCs w:val="28"/>
          <w:lang w:val="uk-UA"/>
        </w:rPr>
        <w:t xml:space="preserve"> на десять років</w:t>
      </w:r>
      <w:bookmarkEnd w:id="161"/>
      <w:bookmarkEnd w:id="162"/>
    </w:p>
    <w:p w:rsidR="00896DE4" w:rsidRPr="004606FB" w:rsidRDefault="00896DE4" w:rsidP="007E25B7">
      <w:pPr>
        <w:keepNext/>
        <w:widowControl w:val="0"/>
        <w:spacing w:before="0" w:line="240" w:lineRule="auto"/>
        <w:ind w:firstLine="567"/>
        <w:outlineLvl w:val="1"/>
        <w:rPr>
          <w:rFonts w:ascii="Times New Roman" w:eastAsia="Droid Sans Fallback" w:hAnsi="Times New Roman" w:cs="Lucida Sans"/>
          <w:b/>
          <w:kern w:val="28"/>
          <w:sz w:val="28"/>
          <w:szCs w:val="24"/>
          <w:lang w:val="uk-UA" w:eastAsia="zh-CN" w:bidi="hi-IN"/>
        </w:rPr>
      </w:pPr>
      <w:bookmarkStart w:id="163" w:name="_Toc106872997"/>
      <w:bookmarkStart w:id="164" w:name="_Toc121901904"/>
      <w:r w:rsidRPr="004606FB">
        <w:rPr>
          <w:rFonts w:ascii="Times New Roman" w:eastAsia="Droid Sans Fallback" w:hAnsi="Times New Roman" w:cs="Times New Roman"/>
          <w:b/>
          <w:kern w:val="28"/>
          <w:sz w:val="28"/>
          <w:szCs w:val="28"/>
          <w:lang w:val="uk-UA" w:eastAsia="zh-CN" w:bidi="hi-IN"/>
        </w:rPr>
        <w:t xml:space="preserve">3.1 Стратегічні завдання з розвитку </w:t>
      </w:r>
      <w:r w:rsidR="00073687" w:rsidRPr="004606FB">
        <w:rPr>
          <w:rFonts w:ascii="Times New Roman" w:hAnsi="Times New Roman" w:cs="Times New Roman"/>
          <w:b/>
          <w:sz w:val="28"/>
          <w:szCs w:val="28"/>
          <w:lang w:val="uk-UA"/>
        </w:rPr>
        <w:t>ДБЗ</w:t>
      </w:r>
      <w:r w:rsidR="00073687" w:rsidRPr="004606FB">
        <w:rPr>
          <w:rFonts w:ascii="Times New Roman" w:eastAsia="Droid Sans Fallback" w:hAnsi="Times New Roman" w:cs="Times New Roman"/>
          <w:b/>
          <w:kern w:val="28"/>
          <w:sz w:val="28"/>
          <w:szCs w:val="28"/>
          <w:lang w:val="uk-UA" w:eastAsia="zh-CN" w:bidi="hi-IN"/>
        </w:rPr>
        <w:t xml:space="preserve"> </w:t>
      </w:r>
      <w:r w:rsidRPr="004606FB">
        <w:rPr>
          <w:rFonts w:ascii="Times New Roman" w:eastAsia="Droid Sans Fallback" w:hAnsi="Times New Roman" w:cs="Times New Roman"/>
          <w:b/>
          <w:kern w:val="28"/>
          <w:sz w:val="28"/>
          <w:szCs w:val="28"/>
          <w:lang w:val="uk-UA" w:eastAsia="zh-CN" w:bidi="hi-IN"/>
        </w:rPr>
        <w:t xml:space="preserve">на </w:t>
      </w:r>
      <w:r w:rsidR="005B5DD5" w:rsidRPr="004606FB">
        <w:rPr>
          <w:rFonts w:ascii="Times New Roman" w:eastAsia="Droid Sans Fallback" w:hAnsi="Times New Roman" w:cs="Times New Roman"/>
          <w:b/>
          <w:kern w:val="28"/>
          <w:sz w:val="28"/>
          <w:szCs w:val="28"/>
          <w:lang w:val="uk-UA" w:eastAsia="zh-CN" w:bidi="hi-IN"/>
        </w:rPr>
        <w:t>десять</w:t>
      </w:r>
      <w:r w:rsidRPr="004606FB">
        <w:rPr>
          <w:rFonts w:ascii="Times New Roman" w:eastAsia="Droid Sans Fallback" w:hAnsi="Times New Roman" w:cs="Times New Roman"/>
          <w:b/>
          <w:kern w:val="28"/>
          <w:sz w:val="28"/>
          <w:szCs w:val="28"/>
          <w:lang w:val="uk-UA" w:eastAsia="zh-CN" w:bidi="hi-IN"/>
        </w:rPr>
        <w:t xml:space="preserve"> років</w:t>
      </w:r>
      <w:bookmarkEnd w:id="163"/>
      <w:bookmarkEnd w:id="164"/>
    </w:p>
    <w:p w:rsidR="00C04268" w:rsidRPr="004606FB" w:rsidRDefault="00896DE4" w:rsidP="007E25B7">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Довготерміновими цілями діяльності ДБЗ є збереження природного різноманіття на основі науково обґрунтованого управління процесом збереження та охорони його природних комплексів, поєднання завдань збереження біологічного і ландшафтного різноманіття, екологічного моніторингу, раціонального природокористування та сталого розвитку, екологічної освіти населення, рекреації, розвитку міжнародного співробітництва у сфері охорони природи і заповідної справи, підготовки фахівців. Відповідно цілям і завданням ДБЗ стратегія розвитку установи має ряд стратегічних завдань.</w:t>
      </w:r>
    </w:p>
    <w:p w:rsidR="00D63CEF" w:rsidRPr="004606FB" w:rsidRDefault="009A1ADD" w:rsidP="00C04268">
      <w:pPr>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Р</w:t>
      </w:r>
      <w:r w:rsidR="00A856DC" w:rsidRPr="004606FB">
        <w:rPr>
          <w:rFonts w:ascii="Times New Roman" w:hAnsi="Times New Roman" w:cs="Times New Roman"/>
          <w:b/>
          <w:sz w:val="28"/>
          <w:szCs w:val="28"/>
          <w:lang w:val="uk-UA"/>
        </w:rPr>
        <w:t>озділ</w:t>
      </w:r>
      <w:r w:rsidR="00BD6660" w:rsidRPr="004606FB">
        <w:rPr>
          <w:rFonts w:ascii="Times New Roman" w:hAnsi="Times New Roman" w:cs="Times New Roman"/>
          <w:b/>
          <w:sz w:val="28"/>
          <w:szCs w:val="28"/>
          <w:lang w:val="uk-UA"/>
        </w:rPr>
        <w:t xml:space="preserve"> 1. </w:t>
      </w:r>
      <w:r w:rsidR="00D63CEF" w:rsidRPr="004606FB">
        <w:rPr>
          <w:rFonts w:ascii="Times New Roman" w:hAnsi="Times New Roman" w:cs="Times New Roman"/>
          <w:b/>
          <w:sz w:val="28"/>
          <w:szCs w:val="28"/>
          <w:lang w:val="uk-UA"/>
        </w:rPr>
        <w:t>Збереження та відтворення природних комплексів та об’єктів.</w:t>
      </w:r>
    </w:p>
    <w:p w:rsidR="00E962C1" w:rsidRPr="004606FB" w:rsidRDefault="00BD6660" w:rsidP="009432B8">
      <w:pPr>
        <w:suppressAutoHyphens w:val="0"/>
        <w:spacing w:before="0" w:line="240" w:lineRule="auto"/>
        <w:ind w:firstLine="567"/>
        <w:rPr>
          <w:rFonts w:ascii="Times New Roman" w:hAnsi="Times New Roman" w:cs="Times New Roman"/>
          <w:sz w:val="24"/>
          <w:szCs w:val="24"/>
          <w:lang w:val="uk-UA" w:eastAsia="ru-RU"/>
        </w:rPr>
      </w:pPr>
      <w:r w:rsidRPr="004606FB">
        <w:rPr>
          <w:rFonts w:ascii="Times New Roman" w:hAnsi="Times New Roman" w:cs="Times New Roman"/>
          <w:i/>
          <w:sz w:val="28"/>
          <w:szCs w:val="28"/>
          <w:lang w:val="uk-UA"/>
        </w:rPr>
        <w:t>Стратегічне з</w:t>
      </w:r>
      <w:r w:rsidR="00B453F4" w:rsidRPr="004606FB">
        <w:rPr>
          <w:rFonts w:ascii="Times New Roman" w:hAnsi="Times New Roman" w:cs="Times New Roman"/>
          <w:i/>
          <w:sz w:val="28"/>
          <w:szCs w:val="28"/>
          <w:lang w:val="uk-UA"/>
        </w:rPr>
        <w:t>авдання 1.</w:t>
      </w:r>
      <w:r w:rsidR="00B73915" w:rsidRPr="004606FB">
        <w:rPr>
          <w:rFonts w:ascii="Times New Roman" w:hAnsi="Times New Roman" w:cs="Times New Roman"/>
          <w:i/>
          <w:sz w:val="28"/>
          <w:szCs w:val="28"/>
          <w:lang w:val="uk-UA"/>
        </w:rPr>
        <w:t>1</w:t>
      </w:r>
      <w:r w:rsidR="00B453F4" w:rsidRPr="004606FB">
        <w:rPr>
          <w:rFonts w:ascii="Times New Roman" w:hAnsi="Times New Roman" w:cs="Times New Roman"/>
          <w:i/>
          <w:sz w:val="28"/>
          <w:szCs w:val="28"/>
          <w:lang w:val="uk-UA"/>
        </w:rPr>
        <w:t xml:space="preserve"> Збереження та відтворення природних екосистем. </w:t>
      </w:r>
      <w:r w:rsidR="00B453F4" w:rsidRPr="004606FB">
        <w:rPr>
          <w:rFonts w:ascii="Times New Roman" w:hAnsi="Times New Roman" w:cs="Times New Roman"/>
          <w:sz w:val="28"/>
          <w:szCs w:val="28"/>
          <w:lang w:val="uk-UA"/>
        </w:rPr>
        <w:t>Передбачається збільшення площі відновлених водно-болотних,</w:t>
      </w:r>
      <w:r w:rsidR="006051AD" w:rsidRPr="004606FB">
        <w:rPr>
          <w:rFonts w:ascii="Times New Roman" w:hAnsi="Times New Roman" w:cs="Times New Roman"/>
          <w:sz w:val="28"/>
          <w:szCs w:val="28"/>
          <w:lang w:val="uk-UA"/>
        </w:rPr>
        <w:t xml:space="preserve"> лукових,</w:t>
      </w:r>
      <w:r w:rsidR="00B453F4" w:rsidRPr="004606FB">
        <w:rPr>
          <w:rFonts w:ascii="Times New Roman" w:hAnsi="Times New Roman" w:cs="Times New Roman"/>
          <w:sz w:val="28"/>
          <w:szCs w:val="28"/>
          <w:lang w:val="uk-UA"/>
        </w:rPr>
        <w:t xml:space="preserve"> лісових та степових екосистем для чого необхідне виконання ряду заходів – роздамбування, гідромеліоративн</w:t>
      </w:r>
      <w:r w:rsidR="006051AD" w:rsidRPr="004606FB">
        <w:rPr>
          <w:rFonts w:ascii="Times New Roman" w:hAnsi="Times New Roman" w:cs="Times New Roman"/>
          <w:sz w:val="28"/>
          <w:szCs w:val="28"/>
          <w:lang w:val="uk-UA"/>
        </w:rPr>
        <w:t>і роботи</w:t>
      </w:r>
      <w:r w:rsidR="00B453F4" w:rsidRPr="004606FB">
        <w:rPr>
          <w:rFonts w:ascii="Times New Roman" w:hAnsi="Times New Roman" w:cs="Times New Roman"/>
          <w:sz w:val="28"/>
          <w:szCs w:val="28"/>
          <w:lang w:val="uk-UA"/>
        </w:rPr>
        <w:t>, сінокосіння, збільшення випасу худоби</w:t>
      </w:r>
      <w:r w:rsidR="004835B0" w:rsidRPr="004606FB">
        <w:rPr>
          <w:rFonts w:ascii="Times New Roman" w:hAnsi="Times New Roman" w:cs="Times New Roman"/>
          <w:sz w:val="28"/>
          <w:szCs w:val="28"/>
          <w:lang w:val="uk-UA"/>
        </w:rPr>
        <w:t xml:space="preserve"> </w:t>
      </w:r>
      <w:r w:rsidR="004835B0" w:rsidRPr="004606FB">
        <w:rPr>
          <w:rFonts w:ascii="Times New Roman" w:eastAsia="Calibri" w:hAnsi="Times New Roman" w:cs="Times New Roman"/>
          <w:bCs/>
          <w:sz w:val="28"/>
          <w:szCs w:val="28"/>
          <w:lang w:val="uk-UA"/>
        </w:rPr>
        <w:t>та аборигенних видів травоїдних тварин.</w:t>
      </w:r>
    </w:p>
    <w:p w:rsidR="00E962C1" w:rsidRPr="004606FB" w:rsidRDefault="00BD6660" w:rsidP="006051AD">
      <w:pPr>
        <w:suppressAutoHyphens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i/>
          <w:sz w:val="28"/>
          <w:szCs w:val="28"/>
          <w:lang w:val="uk-UA"/>
        </w:rPr>
        <w:t>Стратегічне завдання</w:t>
      </w:r>
      <w:r w:rsidR="00B73915" w:rsidRPr="004606FB">
        <w:rPr>
          <w:rFonts w:ascii="Times New Roman" w:hAnsi="Times New Roman" w:cs="Times New Roman"/>
          <w:i/>
          <w:sz w:val="28"/>
          <w:szCs w:val="28"/>
          <w:lang w:val="uk-UA"/>
        </w:rPr>
        <w:t xml:space="preserve"> 1.</w:t>
      </w:r>
      <w:r w:rsidRPr="004606FB">
        <w:rPr>
          <w:rFonts w:ascii="Times New Roman" w:hAnsi="Times New Roman" w:cs="Times New Roman"/>
          <w:i/>
          <w:sz w:val="28"/>
          <w:szCs w:val="28"/>
          <w:lang w:val="uk-UA"/>
        </w:rPr>
        <w:t>2.</w:t>
      </w:r>
      <w:r w:rsidRPr="004606FB">
        <w:rPr>
          <w:rFonts w:ascii="Times New Roman" w:hAnsi="Times New Roman" w:cs="Times New Roman"/>
          <w:sz w:val="28"/>
          <w:szCs w:val="28"/>
          <w:lang w:val="uk-UA"/>
        </w:rPr>
        <w:t xml:space="preserve"> </w:t>
      </w:r>
      <w:r w:rsidR="00B453F4" w:rsidRPr="004606FB">
        <w:rPr>
          <w:rFonts w:ascii="Times New Roman" w:hAnsi="Times New Roman" w:cs="Times New Roman"/>
          <w:i/>
          <w:sz w:val="28"/>
          <w:szCs w:val="28"/>
          <w:lang w:val="uk-UA"/>
        </w:rPr>
        <w:t>Збереже</w:t>
      </w:r>
      <w:r w:rsidR="00380E28" w:rsidRPr="004606FB">
        <w:rPr>
          <w:rFonts w:ascii="Times New Roman" w:hAnsi="Times New Roman" w:cs="Times New Roman"/>
          <w:i/>
          <w:sz w:val="28"/>
          <w:szCs w:val="28"/>
          <w:lang w:val="uk-UA"/>
        </w:rPr>
        <w:t xml:space="preserve">ння та відтворення диких тварин та </w:t>
      </w:r>
      <w:r w:rsidR="00B453F4" w:rsidRPr="004606FB">
        <w:rPr>
          <w:rFonts w:ascii="Times New Roman" w:hAnsi="Times New Roman" w:cs="Times New Roman"/>
          <w:i/>
          <w:sz w:val="28"/>
          <w:szCs w:val="28"/>
          <w:lang w:val="uk-UA"/>
        </w:rPr>
        <w:t>рослин</w:t>
      </w:r>
      <w:r w:rsidR="006051AD" w:rsidRPr="004606FB">
        <w:rPr>
          <w:rFonts w:ascii="Times New Roman" w:hAnsi="Times New Roman" w:cs="Times New Roman"/>
          <w:i/>
          <w:sz w:val="28"/>
          <w:szCs w:val="28"/>
          <w:lang w:val="uk-UA"/>
        </w:rPr>
        <w:t>.</w:t>
      </w:r>
      <w:r w:rsidR="00B453F4" w:rsidRPr="004606FB">
        <w:rPr>
          <w:rFonts w:ascii="Times New Roman" w:hAnsi="Times New Roman" w:cs="Times New Roman"/>
          <w:sz w:val="28"/>
          <w:szCs w:val="28"/>
          <w:lang w:val="uk-UA"/>
        </w:rPr>
        <w:t xml:space="preserve"> Дане стратегічне завдання передбачає інвентаризацію нерестовищ, зимувальних ям</w:t>
      </w:r>
      <w:r w:rsidR="00E962C1" w:rsidRPr="004606FB">
        <w:rPr>
          <w:rFonts w:ascii="Times New Roman" w:hAnsi="Times New Roman" w:cs="Times New Roman"/>
          <w:sz w:val="28"/>
          <w:szCs w:val="28"/>
          <w:lang w:val="uk-UA"/>
        </w:rPr>
        <w:t>, місць скупчень птахів в різні сезони, міграційних шляхів</w:t>
      </w:r>
      <w:r w:rsidR="00B453F4" w:rsidRPr="004606FB">
        <w:rPr>
          <w:rFonts w:ascii="Times New Roman" w:hAnsi="Times New Roman" w:cs="Times New Roman"/>
          <w:sz w:val="28"/>
          <w:szCs w:val="28"/>
          <w:lang w:val="uk-UA"/>
        </w:rPr>
        <w:t xml:space="preserve"> тварин в різних біотопах, встановлення штучних </w:t>
      </w:r>
      <w:r w:rsidR="006051AD" w:rsidRPr="004606FB">
        <w:rPr>
          <w:rFonts w:ascii="Times New Roman" w:hAnsi="Times New Roman" w:cs="Times New Roman"/>
          <w:sz w:val="28"/>
          <w:szCs w:val="28"/>
          <w:lang w:val="uk-UA"/>
        </w:rPr>
        <w:t xml:space="preserve">платформ та </w:t>
      </w:r>
      <w:r w:rsidR="00B453F4" w:rsidRPr="004606FB">
        <w:rPr>
          <w:rFonts w:ascii="Times New Roman" w:hAnsi="Times New Roman" w:cs="Times New Roman"/>
          <w:sz w:val="28"/>
          <w:szCs w:val="28"/>
          <w:lang w:val="uk-UA"/>
        </w:rPr>
        <w:t>островів для покращення умов ві</w:t>
      </w:r>
      <w:r w:rsidR="006051AD" w:rsidRPr="004606FB">
        <w:rPr>
          <w:rFonts w:ascii="Times New Roman" w:hAnsi="Times New Roman" w:cs="Times New Roman"/>
          <w:sz w:val="28"/>
          <w:szCs w:val="28"/>
          <w:lang w:val="uk-UA"/>
        </w:rPr>
        <w:t xml:space="preserve">дтворення водно-болотних птахів, випуск з адаптаційного вольєру рідкісних птахів, створення Центру адаптації, </w:t>
      </w:r>
      <w:r w:rsidR="006051AD" w:rsidRPr="004606FB">
        <w:rPr>
          <w:rFonts w:ascii="Times New Roman" w:hAnsi="Times New Roman" w:cs="Times New Roman"/>
          <w:sz w:val="28"/>
          <w:szCs w:val="28"/>
          <w:lang w:val="uk-UA" w:eastAsia="ru-RU"/>
        </w:rPr>
        <w:t>репродукції та реінтродукції аборигених</w:t>
      </w:r>
      <w:r w:rsidR="006051AD" w:rsidRPr="004606FB">
        <w:rPr>
          <w:rFonts w:ascii="Times New Roman" w:hAnsi="Times New Roman" w:cs="Times New Roman"/>
          <w:sz w:val="28"/>
          <w:szCs w:val="28"/>
          <w:lang w:val="uk-UA"/>
        </w:rPr>
        <w:t xml:space="preserve"> </w:t>
      </w:r>
      <w:r w:rsidR="006051AD" w:rsidRPr="004606FB">
        <w:rPr>
          <w:rFonts w:ascii="Times New Roman" w:hAnsi="Times New Roman" w:cs="Times New Roman"/>
          <w:sz w:val="28"/>
          <w:szCs w:val="28"/>
          <w:lang w:val="uk-UA" w:eastAsia="ru-RU"/>
        </w:rPr>
        <w:t xml:space="preserve"> видів травоїдних тварин.  </w:t>
      </w:r>
    </w:p>
    <w:p w:rsidR="006051AD" w:rsidRPr="004606FB" w:rsidRDefault="006051AD" w:rsidP="006051AD">
      <w:pPr>
        <w:suppressAutoHyphens w:val="0"/>
        <w:spacing w:before="0" w:line="240" w:lineRule="auto"/>
        <w:ind w:firstLine="567"/>
        <w:rPr>
          <w:rFonts w:ascii="Times New Roman" w:hAnsi="Times New Roman" w:cs="Times New Roman"/>
          <w:sz w:val="24"/>
          <w:szCs w:val="24"/>
          <w:lang w:val="uk-UA" w:eastAsia="ru-RU"/>
        </w:rPr>
      </w:pPr>
    </w:p>
    <w:p w:rsidR="00D63CEF" w:rsidRPr="004606FB" w:rsidRDefault="009A1ADD" w:rsidP="00D63CEF">
      <w:pPr>
        <w:autoSpaceDE w:val="0"/>
        <w:autoSpaceDN w:val="0"/>
        <w:adjustRightInd w:val="0"/>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Р</w:t>
      </w:r>
      <w:r w:rsidR="004B4672" w:rsidRPr="004606FB">
        <w:rPr>
          <w:rFonts w:ascii="Times New Roman" w:hAnsi="Times New Roman" w:cs="Times New Roman"/>
          <w:b/>
          <w:sz w:val="28"/>
          <w:szCs w:val="28"/>
          <w:lang w:val="uk-UA"/>
        </w:rPr>
        <w:t xml:space="preserve">озділ </w:t>
      </w:r>
      <w:r w:rsidR="00D63CEF" w:rsidRPr="004606FB">
        <w:rPr>
          <w:rFonts w:ascii="Times New Roman" w:hAnsi="Times New Roman" w:cs="Times New Roman"/>
          <w:b/>
          <w:sz w:val="28"/>
          <w:szCs w:val="28"/>
          <w:lang w:val="uk-UA"/>
        </w:rPr>
        <w:t>2. Охорона та захист природних комплексів та об’єктів.</w:t>
      </w:r>
    </w:p>
    <w:p w:rsidR="00B73915" w:rsidRPr="004606FB" w:rsidRDefault="00B73915" w:rsidP="00B73915">
      <w:pPr>
        <w:spacing w:line="240" w:lineRule="auto"/>
        <w:ind w:firstLine="567"/>
        <w:rPr>
          <w:rFonts w:ascii="Times New Roman" w:hAnsi="Times New Roman" w:cs="Times New Roman"/>
          <w:i/>
          <w:sz w:val="28"/>
          <w:szCs w:val="28"/>
          <w:lang w:val="uk-UA"/>
        </w:rPr>
      </w:pPr>
      <w:r w:rsidRPr="004606FB">
        <w:rPr>
          <w:rFonts w:ascii="Times New Roman" w:hAnsi="Times New Roman" w:cs="Times New Roman"/>
          <w:i/>
          <w:sz w:val="28"/>
          <w:szCs w:val="28"/>
          <w:lang w:val="uk-UA"/>
        </w:rPr>
        <w:t>Стратегічне завдання 2.1. Виявлення, припинення та профілактика порушень природоохоронного законодавства і заповідного режиму.</w:t>
      </w:r>
    </w:p>
    <w:p w:rsidR="00B73915" w:rsidRPr="004606FB" w:rsidRDefault="00B73915" w:rsidP="00B73915">
      <w:pPr>
        <w:spacing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Забезпечення режиму території заповідного об’єкту є ключовим завданням і передбачає постійне удосконалення роботи служби державної охорони ДБЗ шляхом поповнення її перспективними кадрами, підвищення їх кваліфікації, належного матеріально-технічного забезпечення. Потребує вдосконалення порядок взаємодії підрозділу охорони з іншими контролюючими органами щодо проведення спільних рейдів по перевірці дотримання юридичними і фізичними особами вимог природоохоронного законодавства у межах ДБЗ.</w:t>
      </w:r>
    </w:p>
    <w:p w:rsidR="00B73915" w:rsidRPr="004606FB" w:rsidRDefault="00B73915" w:rsidP="00B73915">
      <w:pPr>
        <w:spacing w:line="240" w:lineRule="auto"/>
        <w:ind w:firstLine="567"/>
        <w:rPr>
          <w:rFonts w:ascii="Times New Roman" w:hAnsi="Times New Roman" w:cs="Times New Roman"/>
          <w:i/>
          <w:sz w:val="28"/>
          <w:szCs w:val="28"/>
          <w:lang w:val="uk-UA"/>
        </w:rPr>
      </w:pPr>
      <w:r w:rsidRPr="004606FB">
        <w:rPr>
          <w:rFonts w:ascii="Times New Roman" w:hAnsi="Times New Roman" w:cs="Times New Roman"/>
          <w:i/>
          <w:sz w:val="28"/>
          <w:szCs w:val="28"/>
          <w:lang w:val="uk-UA"/>
        </w:rPr>
        <w:t>Стратегічне завдання 2.2. Дотримання вимог щодо охорони природних комплексів ДБЗ при використанні природних ресурсів.</w:t>
      </w:r>
    </w:p>
    <w:p w:rsidR="00B73915" w:rsidRPr="004606FB" w:rsidRDefault="00B73915" w:rsidP="00B73915">
      <w:pPr>
        <w:spacing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Особливістю діяльності ДБЗ, яка в повній мірі відповідає вимогам національного і міжнародного законодавства, є масштабне використання природних ресурсів у межах </w:t>
      </w:r>
      <w:r w:rsidR="00073687"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 xml:space="preserve">головним чином в рамках його традиційних </w:t>
      </w:r>
      <w:r w:rsidRPr="004606FB">
        <w:rPr>
          <w:rFonts w:ascii="Times New Roman" w:hAnsi="Times New Roman" w:cs="Times New Roman"/>
          <w:sz w:val="28"/>
          <w:szCs w:val="28"/>
          <w:lang w:val="uk-UA"/>
        </w:rPr>
        <w:lastRenderedPageBreak/>
        <w:t xml:space="preserve">форм. Таке природокористування, як основа для встановлення партнерських відносин між ДБЗ та територіальними громадами, повинно здійснюватися у відповідності з вимогами режиму території, встановленого згідно Закону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природно-заповідний фонд України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Конкретне змістовне наповнення режимних вимог з урахуванням природних особливостей територій ДБЗ, існуючих форм господарського використання природних ресурсів, соціально-економічної ситуації в регіоні є завданням ДБЗ та її відповідних структурних підрозділів, зокрема, відділу комплексного моніторингу екосистем та відділу охорони.</w:t>
      </w:r>
    </w:p>
    <w:p w:rsidR="00B73915" w:rsidRPr="004606FB" w:rsidRDefault="00B73915" w:rsidP="00B73915">
      <w:pPr>
        <w:spacing w:line="240" w:lineRule="auto"/>
        <w:ind w:firstLine="567"/>
        <w:rPr>
          <w:rFonts w:ascii="Times New Roman" w:hAnsi="Times New Roman" w:cs="Times New Roman"/>
          <w:sz w:val="28"/>
          <w:szCs w:val="28"/>
          <w:lang w:val="uk-UA"/>
        </w:rPr>
      </w:pPr>
      <w:r w:rsidRPr="004606FB">
        <w:rPr>
          <w:rFonts w:ascii="Times New Roman" w:hAnsi="Times New Roman" w:cs="Times New Roman"/>
          <w:i/>
          <w:sz w:val="28"/>
          <w:szCs w:val="28"/>
          <w:lang w:val="uk-UA"/>
        </w:rPr>
        <w:t>Стратегічне завдання 2.3. Запобігання виникненню та поширенню пожеж</w:t>
      </w:r>
      <w:r w:rsidRPr="004606FB">
        <w:rPr>
          <w:rFonts w:ascii="Times New Roman" w:hAnsi="Times New Roman" w:cs="Times New Roman"/>
          <w:sz w:val="28"/>
          <w:szCs w:val="28"/>
          <w:lang w:val="uk-UA"/>
        </w:rPr>
        <w:t xml:space="preserve">. </w:t>
      </w:r>
    </w:p>
    <w:p w:rsidR="00B73915" w:rsidRPr="004606FB" w:rsidRDefault="00B73915" w:rsidP="00B73915">
      <w:pPr>
        <w:spacing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Передбачає ряд заходів інформаційно-профілактичного, організаційного та матеріально-технічного характеру для забезпечення належного рівня пожежної безпеки в межах ДБЗ. Зазначені заходи конкретизуються у щорічних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Планах</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заходів, а саме в частині здійснення взаємодії з місцевими органами ДСНС, прикордонниками та поліцією, забезпечення офісної будівлі та інспекторських кордонів протипожежним інвентарем, встановлення та оновлення інформаційних щитів протипожежного призначення, влаштування протипожежних смуг при викошуванні очерету та підтримки мінералізованих смуг в лісовому масиві Жебриянського пасма. Планується покращення обводненості СЖП шляхом збільшення подачі води з Міжколгоспного каналу, проведення бесід, зустрічей, підготовка інформаційних матеріалів для місцевого населення та відвідувачів ДБЗ щодо дотримання правил пожежної безпеки, організація з цією метою виступів в ЗМІ.</w:t>
      </w:r>
    </w:p>
    <w:p w:rsidR="00B73915" w:rsidRPr="004606FB" w:rsidRDefault="00B73915" w:rsidP="00B73915">
      <w:pPr>
        <w:spacing w:line="240" w:lineRule="auto"/>
        <w:ind w:firstLine="567"/>
        <w:rPr>
          <w:rFonts w:ascii="Times New Roman" w:hAnsi="Times New Roman" w:cs="Times New Roman"/>
          <w:i/>
          <w:sz w:val="28"/>
          <w:szCs w:val="28"/>
          <w:lang w:val="uk-UA"/>
        </w:rPr>
      </w:pPr>
      <w:r w:rsidRPr="004606FB">
        <w:rPr>
          <w:rFonts w:ascii="Times New Roman" w:hAnsi="Times New Roman" w:cs="Times New Roman"/>
          <w:i/>
          <w:sz w:val="28"/>
          <w:szCs w:val="28"/>
          <w:lang w:val="uk-UA"/>
        </w:rPr>
        <w:t>Стратегічне завдання 2.4. Поглиблення інформаційної та роз’яснювальної роботи серед місцевого населення та гостей дельти Дунаю щодо режиму території ДБЗ, необхідності дотримання його вимог при існуючих заборонах та обмеженнях.</w:t>
      </w:r>
    </w:p>
    <w:p w:rsidR="00B73915" w:rsidRPr="004606FB" w:rsidRDefault="00B73915" w:rsidP="00B73915">
      <w:pPr>
        <w:spacing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Передбачається впровадження профілактичних заходів з метою попередження фактів порушення природоохоронного законодавства і заповідного режиму, поширення через форми усної пропаганди, ЗМІ, офіційний сайт ДБЗ інформації про природоохоронне значення території і екологічну цінність природних комплексів </w:t>
      </w:r>
      <w:r w:rsidR="00073687"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xml:space="preserve">, необхідність і доцільність їх охорони та збереження. Складовою частиною зазначеного стратегічного завдання є регулярний випуск друкованої інформації: буклетів, календарів, листівок, карт тощо. Кінцева мета стратегічного завдання – забезпечення свідомого і відповідального відношення населення до режиму території </w:t>
      </w:r>
      <w:r w:rsidR="00073687"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зведення до мінімуму порушень природоохоронного характеру.</w:t>
      </w:r>
    </w:p>
    <w:p w:rsidR="00495D50" w:rsidRPr="004606FB" w:rsidRDefault="00FF0474" w:rsidP="00495D50">
      <w:pPr>
        <w:spacing w:line="240" w:lineRule="auto"/>
        <w:ind w:firstLine="567"/>
        <w:rPr>
          <w:rFonts w:ascii="Times New Roman" w:hAnsi="Times New Roman"/>
          <w:b/>
          <w:sz w:val="28"/>
          <w:szCs w:val="28"/>
          <w:lang w:val="uk-UA"/>
        </w:rPr>
      </w:pPr>
      <w:r w:rsidRPr="004606FB">
        <w:rPr>
          <w:rFonts w:ascii="Times New Roman" w:hAnsi="Times New Roman"/>
          <w:b/>
          <w:sz w:val="28"/>
          <w:szCs w:val="28"/>
          <w:lang w:val="uk-UA"/>
        </w:rPr>
        <w:t>Розділ 3. Проведення наукових досліджень і спостережень за станом природного середовища.</w:t>
      </w:r>
    </w:p>
    <w:p w:rsidR="00FF0474" w:rsidRPr="004606FB" w:rsidRDefault="00FF0474" w:rsidP="00495D50">
      <w:pPr>
        <w:spacing w:line="240" w:lineRule="auto"/>
        <w:ind w:firstLine="567"/>
        <w:rPr>
          <w:rFonts w:ascii="Times New Roman" w:hAnsi="Times New Roman"/>
          <w:sz w:val="28"/>
          <w:szCs w:val="28"/>
          <w:lang w:val="uk-UA"/>
        </w:rPr>
      </w:pPr>
      <w:r w:rsidRPr="004606FB">
        <w:rPr>
          <w:rFonts w:ascii="Times New Roman" w:hAnsi="Times New Roman"/>
          <w:b/>
          <w:i/>
          <w:sz w:val="28"/>
          <w:szCs w:val="28"/>
          <w:lang w:val="uk-UA"/>
        </w:rPr>
        <w:t>Стратегічне завдання 3.1.</w:t>
      </w:r>
      <w:r w:rsidRPr="004606FB">
        <w:rPr>
          <w:rFonts w:ascii="Times New Roman" w:hAnsi="Times New Roman"/>
          <w:i/>
          <w:sz w:val="28"/>
          <w:szCs w:val="28"/>
          <w:lang w:val="uk-UA"/>
        </w:rPr>
        <w:t xml:space="preserve"> Організація робіт з ведення Літопису природи.</w:t>
      </w:r>
    </w:p>
    <w:p w:rsidR="00FF0474" w:rsidRPr="004606FB" w:rsidRDefault="00FF0474" w:rsidP="00FF0474">
      <w:pPr>
        <w:spacing w:before="0" w:after="240" w:line="240" w:lineRule="auto"/>
        <w:ind w:firstLine="567"/>
        <w:rPr>
          <w:rFonts w:ascii="Times New Roman" w:hAnsi="Times New Roman"/>
          <w:sz w:val="28"/>
          <w:szCs w:val="28"/>
          <w:lang w:val="uk-UA"/>
        </w:rPr>
      </w:pPr>
      <w:r w:rsidRPr="004606FB">
        <w:rPr>
          <w:rFonts w:ascii="Times New Roman" w:hAnsi="Times New Roman"/>
          <w:sz w:val="28"/>
          <w:szCs w:val="28"/>
          <w:lang w:val="uk-UA"/>
        </w:rPr>
        <w:lastRenderedPageBreak/>
        <w:t>З цією метою необхідно на перспективу виконати ряд заходів, пов’язаних з утриманням наукових полігонів та пробних площ в межах ДБЗ, укладанням договорів про співпрацю з науковцями щодо вивчення окремих груп флори та фауни ДБЗ. При написанні Літопису природи слід зосередитися на узагальненні та структуруванні баз даних у вигляді таблиць, графіків та зменшити загальний об’єм текстової частини. На часі розробка спеціалізованої бази даних щодо видового різноманіття та поширення видів рослин і тварин в межах ДБЗ, включаючи розробку ГІС-системи.</w:t>
      </w:r>
    </w:p>
    <w:p w:rsidR="00FF0474" w:rsidRPr="004606FB" w:rsidRDefault="00FF0474" w:rsidP="00FF0474">
      <w:pPr>
        <w:spacing w:before="0" w:line="240" w:lineRule="auto"/>
        <w:ind w:firstLine="567"/>
        <w:rPr>
          <w:rFonts w:ascii="Times New Roman" w:hAnsi="Times New Roman"/>
          <w:sz w:val="28"/>
          <w:szCs w:val="28"/>
          <w:lang w:val="uk-UA"/>
        </w:rPr>
      </w:pPr>
      <w:r w:rsidRPr="004606FB">
        <w:rPr>
          <w:rFonts w:ascii="Times New Roman" w:hAnsi="Times New Roman"/>
          <w:b/>
          <w:i/>
          <w:sz w:val="28"/>
          <w:szCs w:val="28"/>
          <w:lang w:val="uk-UA"/>
        </w:rPr>
        <w:t>Стратегічне завдання</w:t>
      </w:r>
      <w:r w:rsidRPr="004606FB">
        <w:rPr>
          <w:rFonts w:ascii="Times New Roman" w:hAnsi="Times New Roman"/>
          <w:b/>
          <w:sz w:val="28"/>
          <w:szCs w:val="28"/>
          <w:lang w:val="uk-UA"/>
        </w:rPr>
        <w:t xml:space="preserve"> </w:t>
      </w:r>
      <w:r w:rsidRPr="004606FB">
        <w:rPr>
          <w:rFonts w:ascii="Times New Roman" w:hAnsi="Times New Roman"/>
          <w:b/>
          <w:i/>
          <w:sz w:val="28"/>
          <w:szCs w:val="28"/>
          <w:lang w:val="uk-UA"/>
        </w:rPr>
        <w:t xml:space="preserve">3.2. </w:t>
      </w:r>
      <w:r w:rsidRPr="004606FB">
        <w:rPr>
          <w:rFonts w:ascii="Times New Roman" w:hAnsi="Times New Roman"/>
          <w:i/>
          <w:sz w:val="28"/>
          <w:szCs w:val="28"/>
          <w:lang w:val="uk-UA"/>
        </w:rPr>
        <w:t>Визначення природоохоронної цінності території.</w:t>
      </w:r>
    </w:p>
    <w:p w:rsidR="00FF0474" w:rsidRPr="004606FB" w:rsidRDefault="00FF0474" w:rsidP="00FF0474">
      <w:pPr>
        <w:spacing w:before="0" w:after="240" w:line="240" w:lineRule="auto"/>
        <w:ind w:firstLine="567"/>
        <w:rPr>
          <w:rFonts w:ascii="Times New Roman" w:hAnsi="Times New Roman"/>
          <w:sz w:val="28"/>
          <w:szCs w:val="28"/>
          <w:lang w:val="uk-UA"/>
        </w:rPr>
      </w:pPr>
      <w:r w:rsidRPr="004606FB">
        <w:rPr>
          <w:rFonts w:ascii="Times New Roman" w:hAnsi="Times New Roman"/>
          <w:sz w:val="28"/>
          <w:szCs w:val="28"/>
          <w:lang w:val="uk-UA"/>
        </w:rPr>
        <w:t>На основі отриманих даних під час проведення моніторингових досліджень необхідно більш детально вивчити ландшафтне різноманіття, визначити найбільш цінні ділянки для флори та фауни. В першу чергу необхідно  визначити та описати: місця зростання раритетних видів рослин, цінних рослинних угрупувань, розмноження земноводних, плазунів та риб, розташування зимувальних ям, скату молоді рідкісних видів риб; скупчення птахів в період сезонних переміщень, розташування колоніальних поселень; концентрації окремих видів, що мають регіональне та загальнодержавне природоохоронне значення тощо.</w:t>
      </w:r>
    </w:p>
    <w:p w:rsidR="00FF0474" w:rsidRPr="004606FB" w:rsidRDefault="00FF0474" w:rsidP="00FF0474">
      <w:pPr>
        <w:spacing w:before="0" w:line="240" w:lineRule="auto"/>
        <w:ind w:firstLine="567"/>
        <w:rPr>
          <w:rFonts w:ascii="Times New Roman" w:hAnsi="Times New Roman"/>
          <w:sz w:val="28"/>
          <w:szCs w:val="28"/>
          <w:lang w:val="uk-UA"/>
        </w:rPr>
      </w:pPr>
      <w:r w:rsidRPr="004606FB">
        <w:rPr>
          <w:rFonts w:ascii="Times New Roman" w:hAnsi="Times New Roman"/>
          <w:b/>
          <w:i/>
          <w:sz w:val="28"/>
          <w:szCs w:val="28"/>
          <w:lang w:val="uk-UA"/>
        </w:rPr>
        <w:t>Стратегічне завдання</w:t>
      </w:r>
      <w:r w:rsidRPr="004606FB">
        <w:rPr>
          <w:rFonts w:ascii="Times New Roman" w:hAnsi="Times New Roman"/>
          <w:b/>
          <w:sz w:val="28"/>
          <w:szCs w:val="28"/>
          <w:lang w:val="uk-UA"/>
        </w:rPr>
        <w:t xml:space="preserve"> 3.</w:t>
      </w:r>
      <w:r w:rsidRPr="004606FB">
        <w:rPr>
          <w:rFonts w:ascii="Times New Roman" w:hAnsi="Times New Roman"/>
          <w:b/>
          <w:i/>
          <w:sz w:val="28"/>
          <w:szCs w:val="28"/>
          <w:lang w:val="uk-UA"/>
        </w:rPr>
        <w:t>3.</w:t>
      </w:r>
      <w:r w:rsidRPr="004606FB">
        <w:rPr>
          <w:rFonts w:ascii="Times New Roman" w:hAnsi="Times New Roman"/>
          <w:i/>
          <w:sz w:val="28"/>
          <w:szCs w:val="28"/>
          <w:lang w:val="uk-UA"/>
        </w:rPr>
        <w:t xml:space="preserve"> Вивчення природних та антропогенних чинників, що впливають на екосистеми ДБЗ.</w:t>
      </w:r>
    </w:p>
    <w:p w:rsidR="00FF0474" w:rsidRPr="004606FB" w:rsidRDefault="00FF0474" w:rsidP="00FF0474">
      <w:pPr>
        <w:spacing w:before="0" w:after="240" w:line="240" w:lineRule="auto"/>
        <w:ind w:firstLine="567"/>
        <w:rPr>
          <w:rFonts w:ascii="Times New Roman" w:hAnsi="Times New Roman"/>
          <w:sz w:val="28"/>
          <w:szCs w:val="28"/>
          <w:lang w:val="uk-UA"/>
        </w:rPr>
      </w:pPr>
      <w:r w:rsidRPr="004606FB">
        <w:rPr>
          <w:rFonts w:ascii="Times New Roman" w:hAnsi="Times New Roman"/>
          <w:sz w:val="28"/>
          <w:szCs w:val="28"/>
          <w:lang w:val="uk-UA"/>
        </w:rPr>
        <w:t>Екосистеми ДБЗ знаходяться під значним впливом природних та антропогенних чинників. Завдання науковців полягає у визначенні основних чинників, що на них впливають. На основі отриманих даних розроблятимуться природоохоронні заходи, які направлені на підтримання на відтворення екосистем.</w:t>
      </w:r>
    </w:p>
    <w:p w:rsidR="00FF0474" w:rsidRPr="004606FB" w:rsidRDefault="00FF0474" w:rsidP="00FF0474">
      <w:pPr>
        <w:spacing w:before="0" w:line="240" w:lineRule="auto"/>
        <w:ind w:firstLine="567"/>
        <w:rPr>
          <w:rFonts w:ascii="Times New Roman" w:hAnsi="Times New Roman"/>
          <w:sz w:val="28"/>
          <w:szCs w:val="28"/>
          <w:lang w:val="uk-UA"/>
        </w:rPr>
      </w:pPr>
      <w:r w:rsidRPr="004606FB">
        <w:rPr>
          <w:rFonts w:ascii="Times New Roman" w:hAnsi="Times New Roman"/>
          <w:b/>
          <w:i/>
          <w:sz w:val="28"/>
          <w:szCs w:val="28"/>
          <w:lang w:val="uk-UA"/>
        </w:rPr>
        <w:t>Стратегічне завдання 3.4.</w:t>
      </w:r>
      <w:r w:rsidRPr="004606FB">
        <w:rPr>
          <w:rFonts w:ascii="Times New Roman" w:hAnsi="Times New Roman"/>
          <w:sz w:val="28"/>
          <w:szCs w:val="28"/>
          <w:lang w:val="uk-UA"/>
        </w:rPr>
        <w:t xml:space="preserve"> </w:t>
      </w:r>
      <w:r w:rsidRPr="004606FB">
        <w:rPr>
          <w:rFonts w:ascii="Times New Roman" w:hAnsi="Times New Roman"/>
          <w:i/>
          <w:sz w:val="28"/>
          <w:szCs w:val="28"/>
          <w:lang w:val="uk-UA"/>
        </w:rPr>
        <w:t>Підготовка та видання наукових статей, збірників, монографій.</w:t>
      </w:r>
    </w:p>
    <w:p w:rsidR="00FF0474" w:rsidRPr="004606FB" w:rsidRDefault="00FF0474" w:rsidP="00FF0474">
      <w:pPr>
        <w:spacing w:before="0" w:after="24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 За результатами досліджень природних комплексів та об’єктів ДБЗ передбачається підготовка та видання серії наукових та науково-популярних публікацій, монографій та статей, висвітлення результатів наукових досліджень у відповідних розділах офіційного сайту </w:t>
      </w:r>
      <w:r w:rsidR="00073687" w:rsidRPr="004606FB">
        <w:rPr>
          <w:rFonts w:ascii="Times New Roman" w:hAnsi="Times New Roman" w:cs="Times New Roman"/>
          <w:sz w:val="28"/>
          <w:szCs w:val="28"/>
          <w:lang w:val="uk-UA"/>
        </w:rPr>
        <w:t>ДБЗ</w:t>
      </w:r>
      <w:r w:rsidR="00073687" w:rsidRPr="004606FB">
        <w:rPr>
          <w:rFonts w:ascii="Times New Roman" w:hAnsi="Times New Roman"/>
          <w:sz w:val="28"/>
          <w:szCs w:val="28"/>
          <w:lang w:val="uk-UA"/>
        </w:rPr>
        <w:t xml:space="preserve"> </w:t>
      </w:r>
      <w:r w:rsidRPr="004606FB">
        <w:rPr>
          <w:rFonts w:ascii="Times New Roman" w:hAnsi="Times New Roman"/>
          <w:sz w:val="28"/>
          <w:szCs w:val="28"/>
          <w:lang w:val="uk-UA"/>
        </w:rPr>
        <w:t>та на деяких інших Інтернет-ресурсах.</w:t>
      </w:r>
    </w:p>
    <w:p w:rsidR="00FF0474" w:rsidRPr="004606FB" w:rsidRDefault="00FF0474" w:rsidP="00FF0474">
      <w:pPr>
        <w:spacing w:before="0" w:line="240" w:lineRule="auto"/>
        <w:ind w:firstLine="567"/>
        <w:rPr>
          <w:rFonts w:ascii="Times New Roman" w:hAnsi="Times New Roman"/>
          <w:sz w:val="28"/>
          <w:szCs w:val="28"/>
          <w:lang w:val="uk-UA"/>
        </w:rPr>
      </w:pPr>
      <w:r w:rsidRPr="004606FB">
        <w:rPr>
          <w:rFonts w:ascii="Times New Roman" w:hAnsi="Times New Roman"/>
          <w:b/>
          <w:i/>
          <w:sz w:val="28"/>
          <w:szCs w:val="28"/>
          <w:lang w:val="uk-UA"/>
        </w:rPr>
        <w:t>Стратегічне завдання 3.5.</w:t>
      </w:r>
      <w:r w:rsidRPr="004606FB">
        <w:rPr>
          <w:rFonts w:ascii="Times New Roman" w:hAnsi="Times New Roman"/>
          <w:sz w:val="28"/>
          <w:szCs w:val="28"/>
          <w:lang w:val="uk-UA"/>
        </w:rPr>
        <w:t xml:space="preserve"> </w:t>
      </w:r>
      <w:r w:rsidRPr="004606FB">
        <w:rPr>
          <w:rFonts w:ascii="Times New Roman" w:hAnsi="Times New Roman"/>
          <w:i/>
          <w:sz w:val="28"/>
          <w:szCs w:val="28"/>
          <w:lang w:val="uk-UA"/>
        </w:rPr>
        <w:t>Організація та проведення науково-практичних семінарів, нарад, конференцій, практик.</w:t>
      </w:r>
    </w:p>
    <w:p w:rsidR="00FF0474" w:rsidRPr="004606FB" w:rsidRDefault="00FF0474" w:rsidP="00FF0474">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 Завдання передбачає сприяння організації польових виїздів студентів біологів, географів, екологів чи студентів інших природничих наук для проходження навчальних практик на території ДБЗ. Знання та наукові матеріали, які студенти при цьому отримують, мають важливе значення не тільки для підвищення їх кваліфікації, а можуть мати практичне значення для </w:t>
      </w:r>
      <w:r w:rsidRPr="004606FB">
        <w:rPr>
          <w:rFonts w:ascii="Times New Roman" w:hAnsi="Times New Roman"/>
          <w:sz w:val="28"/>
          <w:szCs w:val="28"/>
          <w:lang w:val="uk-UA"/>
        </w:rPr>
        <w:lastRenderedPageBreak/>
        <w:t>відділу комплексного моніторингу екосистем ДБЗ, місцевої влади, стейкхолдерів тощо.</w:t>
      </w:r>
    </w:p>
    <w:p w:rsidR="00FF0474" w:rsidRPr="004606FB" w:rsidRDefault="00FF0474" w:rsidP="00FF0474">
      <w:pPr>
        <w:spacing w:before="0" w:after="240" w:line="240" w:lineRule="auto"/>
        <w:ind w:firstLine="567"/>
        <w:rPr>
          <w:rFonts w:ascii="Times New Roman" w:hAnsi="Times New Roman"/>
          <w:sz w:val="28"/>
          <w:szCs w:val="28"/>
          <w:lang w:val="uk-UA"/>
        </w:rPr>
      </w:pPr>
      <w:r w:rsidRPr="004606FB">
        <w:rPr>
          <w:rFonts w:ascii="Times New Roman" w:hAnsi="Times New Roman"/>
          <w:sz w:val="28"/>
          <w:szCs w:val="28"/>
          <w:lang w:val="uk-UA"/>
        </w:rPr>
        <w:t>Проведення семінарів, нарад, конференцій, круглих столів дає можливість висвітлити, обговорити, вирішити цілий ряд нагальних питань, що стосуються охорони природи, заповідної справи, сталого розвитку регіону.</w:t>
      </w:r>
    </w:p>
    <w:p w:rsidR="00FF0474" w:rsidRPr="004606FB" w:rsidRDefault="00FF0474" w:rsidP="00FF0474">
      <w:pPr>
        <w:spacing w:before="0" w:after="240" w:line="240" w:lineRule="auto"/>
        <w:ind w:firstLine="567"/>
        <w:rPr>
          <w:rFonts w:ascii="Times New Roman" w:hAnsi="Times New Roman"/>
          <w:b/>
          <w:sz w:val="28"/>
          <w:szCs w:val="28"/>
          <w:lang w:val="uk-UA"/>
        </w:rPr>
      </w:pPr>
      <w:r w:rsidRPr="004606FB">
        <w:rPr>
          <w:rFonts w:ascii="Times New Roman" w:hAnsi="Times New Roman"/>
          <w:b/>
          <w:sz w:val="28"/>
          <w:szCs w:val="28"/>
          <w:lang w:val="uk-UA"/>
        </w:rPr>
        <w:t>Розділ 4. Здійснення фонового екологічного моніторингу.</w:t>
      </w:r>
    </w:p>
    <w:p w:rsidR="00FF0474" w:rsidRPr="004606FB" w:rsidRDefault="00FF0474" w:rsidP="00FF0474">
      <w:pPr>
        <w:spacing w:before="0" w:line="240" w:lineRule="auto"/>
        <w:ind w:firstLine="567"/>
        <w:rPr>
          <w:rFonts w:ascii="Times New Roman" w:hAnsi="Times New Roman"/>
          <w:sz w:val="28"/>
          <w:szCs w:val="28"/>
          <w:lang w:val="uk-UA"/>
        </w:rPr>
      </w:pPr>
      <w:r w:rsidRPr="004606FB">
        <w:rPr>
          <w:rFonts w:ascii="Times New Roman" w:hAnsi="Times New Roman"/>
          <w:b/>
          <w:i/>
          <w:sz w:val="28"/>
          <w:szCs w:val="28"/>
          <w:lang w:val="uk-UA"/>
        </w:rPr>
        <w:t>Стратегічне завдання</w:t>
      </w:r>
      <w:r w:rsidRPr="004606FB">
        <w:rPr>
          <w:rFonts w:ascii="Times New Roman" w:hAnsi="Times New Roman"/>
          <w:i/>
          <w:sz w:val="28"/>
          <w:szCs w:val="28"/>
          <w:lang w:val="uk-UA"/>
        </w:rPr>
        <w:t xml:space="preserve"> </w:t>
      </w:r>
      <w:r w:rsidRPr="004606FB">
        <w:rPr>
          <w:rFonts w:ascii="Times New Roman" w:hAnsi="Times New Roman"/>
          <w:b/>
          <w:i/>
          <w:sz w:val="28"/>
          <w:szCs w:val="28"/>
          <w:lang w:val="uk-UA"/>
        </w:rPr>
        <w:t>4.1</w:t>
      </w:r>
      <w:r w:rsidRPr="004606FB">
        <w:rPr>
          <w:lang w:val="uk-UA"/>
        </w:rPr>
        <w:t xml:space="preserve">. </w:t>
      </w:r>
      <w:r w:rsidRPr="004606FB">
        <w:rPr>
          <w:rFonts w:ascii="Times New Roman" w:hAnsi="Times New Roman"/>
          <w:i/>
          <w:sz w:val="28"/>
          <w:szCs w:val="28"/>
          <w:lang w:val="uk-UA"/>
        </w:rPr>
        <w:t>Проведення польових досліджень та аналіз отриманих даних.</w:t>
      </w:r>
    </w:p>
    <w:p w:rsidR="00FF0474" w:rsidRPr="004606FB" w:rsidRDefault="00FF0474" w:rsidP="00FF0474">
      <w:pPr>
        <w:spacing w:before="0" w:after="240" w:line="240" w:lineRule="auto"/>
        <w:ind w:firstLine="567"/>
        <w:rPr>
          <w:rFonts w:ascii="Times New Roman" w:hAnsi="Times New Roman"/>
          <w:sz w:val="28"/>
          <w:szCs w:val="28"/>
          <w:lang w:val="uk-UA"/>
        </w:rPr>
      </w:pPr>
      <w:r w:rsidRPr="004606FB">
        <w:rPr>
          <w:rFonts w:ascii="Times New Roman" w:hAnsi="Times New Roman"/>
          <w:sz w:val="28"/>
          <w:szCs w:val="28"/>
          <w:lang w:val="uk-UA"/>
        </w:rPr>
        <w:t>Проведення польових досліджень, отримання даних та їх аналіз направлені на збереження та охорону природи, своєчасне виявлення чинників природної та антропогенної дії, що впливають на екосистеми ДБЗ з метою їх усунення, сталий розвиток регіону.</w:t>
      </w:r>
    </w:p>
    <w:p w:rsidR="00FF0474" w:rsidRPr="004606FB" w:rsidRDefault="00FF0474" w:rsidP="00FF0474">
      <w:pPr>
        <w:spacing w:before="0" w:line="240" w:lineRule="auto"/>
        <w:ind w:firstLine="567"/>
        <w:rPr>
          <w:rFonts w:ascii="Times New Roman" w:hAnsi="Times New Roman"/>
          <w:i/>
          <w:sz w:val="28"/>
          <w:szCs w:val="28"/>
          <w:lang w:val="uk-UA"/>
        </w:rPr>
      </w:pPr>
      <w:r w:rsidRPr="004606FB">
        <w:rPr>
          <w:rFonts w:ascii="Times New Roman" w:hAnsi="Times New Roman"/>
          <w:b/>
          <w:i/>
          <w:sz w:val="28"/>
          <w:szCs w:val="28"/>
          <w:lang w:val="uk-UA"/>
        </w:rPr>
        <w:t>Стратегічне завдання</w:t>
      </w:r>
      <w:r w:rsidRPr="004606FB">
        <w:rPr>
          <w:rFonts w:ascii="Times New Roman" w:hAnsi="Times New Roman"/>
          <w:i/>
          <w:sz w:val="28"/>
          <w:szCs w:val="28"/>
          <w:lang w:val="uk-UA"/>
        </w:rPr>
        <w:t xml:space="preserve"> </w:t>
      </w:r>
      <w:r w:rsidRPr="004606FB">
        <w:rPr>
          <w:rFonts w:ascii="Times New Roman" w:hAnsi="Times New Roman"/>
          <w:b/>
          <w:i/>
          <w:sz w:val="28"/>
          <w:szCs w:val="28"/>
          <w:lang w:val="uk-UA"/>
        </w:rPr>
        <w:t>4.2</w:t>
      </w:r>
      <w:r w:rsidRPr="004606FB">
        <w:rPr>
          <w:i/>
          <w:lang w:val="uk-UA"/>
        </w:rPr>
        <w:t xml:space="preserve">. </w:t>
      </w:r>
      <w:r w:rsidRPr="004606FB">
        <w:rPr>
          <w:rFonts w:ascii="Times New Roman" w:hAnsi="Times New Roman"/>
          <w:i/>
          <w:sz w:val="28"/>
          <w:szCs w:val="28"/>
          <w:lang w:val="uk-UA"/>
        </w:rPr>
        <w:t>Створення сучасної бази матеріально-технічного забезпечення наукової і науково-технічної діяльності ДБЗ.</w:t>
      </w:r>
    </w:p>
    <w:p w:rsidR="00FF0474" w:rsidRPr="004606FB" w:rsidRDefault="00FF0474" w:rsidP="00FF0474">
      <w:pPr>
        <w:spacing w:before="0" w:after="24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Сучасне матеріально-технічне забезпечення надає можливість науковцям виконувати якісний екологічний моніторинг. Новітні технології сприяють веденню дистанційного моніторингу за певними напрямками, навіть за умов, якщо на ділянку важко фізично дістатися (через особливості ландшафту, погодні умови, військовий стан). Окремі типи обладнання розширюють можливості оперативного отримання даних щодо якості повітря, води, виявлення пожеж, антропогенних змін, контролю щодо дотримання правил природокористування чи обчислення нанесених збитків.    </w:t>
      </w:r>
    </w:p>
    <w:p w:rsidR="00D63CEF" w:rsidRPr="004606FB" w:rsidRDefault="009A1ADD" w:rsidP="00FF0474">
      <w:pPr>
        <w:autoSpaceDE w:val="0"/>
        <w:autoSpaceDN w:val="0"/>
        <w:adjustRightInd w:val="0"/>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Р</w:t>
      </w:r>
      <w:r w:rsidR="004B4672" w:rsidRPr="004606FB">
        <w:rPr>
          <w:rFonts w:ascii="Times New Roman" w:hAnsi="Times New Roman" w:cs="Times New Roman"/>
          <w:b/>
          <w:sz w:val="28"/>
          <w:szCs w:val="28"/>
          <w:lang w:val="uk-UA"/>
        </w:rPr>
        <w:t xml:space="preserve">озділ </w:t>
      </w:r>
      <w:r w:rsidR="00D63CEF" w:rsidRPr="004606FB">
        <w:rPr>
          <w:rFonts w:ascii="Times New Roman" w:hAnsi="Times New Roman" w:cs="Times New Roman"/>
          <w:b/>
          <w:sz w:val="28"/>
          <w:szCs w:val="28"/>
          <w:lang w:val="uk-UA"/>
        </w:rPr>
        <w:t>5. Екологічна освітньо-виховна робота.</w:t>
      </w:r>
    </w:p>
    <w:p w:rsidR="00754076" w:rsidRPr="004606FB" w:rsidRDefault="00B8334A" w:rsidP="00FF0474">
      <w:pPr>
        <w:spacing w:before="0" w:after="240" w:line="240" w:lineRule="auto"/>
        <w:ind w:left="-168" w:firstLine="735"/>
        <w:rPr>
          <w:rFonts w:ascii="Times New Roman" w:hAnsi="Times New Roman"/>
          <w:i/>
          <w:sz w:val="28"/>
          <w:szCs w:val="28"/>
          <w:lang w:val="uk-UA"/>
        </w:rPr>
      </w:pPr>
      <w:r w:rsidRPr="004606FB">
        <w:rPr>
          <w:rFonts w:ascii="Times New Roman" w:hAnsi="Times New Roman"/>
          <w:i/>
          <w:sz w:val="28"/>
          <w:szCs w:val="28"/>
          <w:lang w:val="uk-UA"/>
        </w:rPr>
        <w:t xml:space="preserve">Стратегічне завдання </w:t>
      </w:r>
      <w:r w:rsidR="00FF0474" w:rsidRPr="004606FB">
        <w:rPr>
          <w:rFonts w:ascii="Times New Roman" w:hAnsi="Times New Roman"/>
          <w:i/>
          <w:sz w:val="28"/>
          <w:szCs w:val="28"/>
          <w:lang w:val="uk-UA"/>
        </w:rPr>
        <w:t>5.1</w:t>
      </w:r>
      <w:r w:rsidR="00754076" w:rsidRPr="004606FB">
        <w:rPr>
          <w:rFonts w:ascii="Times New Roman" w:hAnsi="Times New Roman"/>
          <w:i/>
          <w:sz w:val="28"/>
          <w:szCs w:val="28"/>
          <w:lang w:val="uk-UA"/>
        </w:rPr>
        <w:t>.</w:t>
      </w:r>
      <w:r w:rsidRPr="004606FB">
        <w:rPr>
          <w:rFonts w:ascii="Times New Roman" w:hAnsi="Times New Roman"/>
          <w:i/>
          <w:sz w:val="28"/>
          <w:szCs w:val="28"/>
          <w:lang w:val="uk-UA"/>
        </w:rPr>
        <w:t xml:space="preserve"> </w:t>
      </w:r>
      <w:r w:rsidR="00754076" w:rsidRPr="004606FB">
        <w:rPr>
          <w:rFonts w:ascii="Times New Roman" w:hAnsi="Times New Roman"/>
          <w:i/>
          <w:sz w:val="28"/>
          <w:szCs w:val="28"/>
          <w:lang w:val="uk-UA"/>
        </w:rPr>
        <w:t xml:space="preserve">Розвиток </w:t>
      </w:r>
      <w:bookmarkStart w:id="165" w:name="_Hlk116986445"/>
      <w:r w:rsidR="00754076" w:rsidRPr="004606FB">
        <w:rPr>
          <w:rFonts w:ascii="Times New Roman" w:hAnsi="Times New Roman"/>
          <w:i/>
          <w:sz w:val="28"/>
          <w:szCs w:val="28"/>
          <w:lang w:val="uk-UA"/>
        </w:rPr>
        <w:t xml:space="preserve">екологічної освітньо-виховної </w:t>
      </w:r>
      <w:bookmarkEnd w:id="165"/>
      <w:r w:rsidR="00754076" w:rsidRPr="004606FB">
        <w:rPr>
          <w:rFonts w:ascii="Times New Roman" w:hAnsi="Times New Roman"/>
          <w:i/>
          <w:sz w:val="28"/>
          <w:szCs w:val="28"/>
          <w:lang w:val="uk-UA"/>
        </w:rPr>
        <w:t xml:space="preserve">роботи. </w:t>
      </w:r>
      <w:r w:rsidR="00754076" w:rsidRPr="004606FB">
        <w:rPr>
          <w:rFonts w:ascii="Times New Roman" w:hAnsi="Times New Roman"/>
          <w:sz w:val="28"/>
          <w:szCs w:val="28"/>
          <w:lang w:val="uk-UA"/>
        </w:rPr>
        <w:t>Дане завдання передбачає виконання таких заходів як: організація та проведення тематичних еколого-освітніх заходів, свят, івентів; забезпечення вільного доступу громадян до екологічної інформації та її поширення; видання поліграфічної продукції і символіки.</w:t>
      </w:r>
    </w:p>
    <w:p w:rsidR="00754076" w:rsidRPr="004606FB" w:rsidRDefault="00754076" w:rsidP="00FF0474">
      <w:pPr>
        <w:spacing w:before="0" w:after="240" w:line="240" w:lineRule="auto"/>
        <w:ind w:left="-168" w:firstLine="735"/>
        <w:rPr>
          <w:rFonts w:ascii="Times New Roman" w:hAnsi="Times New Roman"/>
          <w:sz w:val="28"/>
          <w:szCs w:val="28"/>
          <w:lang w:val="uk-UA"/>
        </w:rPr>
      </w:pPr>
      <w:r w:rsidRPr="004606FB">
        <w:rPr>
          <w:rFonts w:ascii="Times New Roman" w:hAnsi="Times New Roman"/>
          <w:i/>
          <w:sz w:val="28"/>
          <w:szCs w:val="28"/>
          <w:lang w:val="uk-UA"/>
        </w:rPr>
        <w:t xml:space="preserve">Стратегічне завдання </w:t>
      </w:r>
      <w:r w:rsidR="00FF0474" w:rsidRPr="004606FB">
        <w:rPr>
          <w:rFonts w:ascii="Times New Roman" w:hAnsi="Times New Roman"/>
          <w:i/>
          <w:sz w:val="28"/>
          <w:szCs w:val="28"/>
          <w:lang w:val="uk-UA"/>
        </w:rPr>
        <w:t>5.2</w:t>
      </w:r>
      <w:r w:rsidR="00B8334A" w:rsidRPr="004606FB">
        <w:rPr>
          <w:rFonts w:ascii="Times New Roman" w:hAnsi="Times New Roman"/>
          <w:i/>
          <w:sz w:val="28"/>
          <w:szCs w:val="28"/>
          <w:lang w:val="uk-UA"/>
        </w:rPr>
        <w:t>.</w:t>
      </w:r>
      <w:r w:rsidRPr="004606FB">
        <w:rPr>
          <w:rFonts w:ascii="Times New Roman" w:hAnsi="Times New Roman"/>
          <w:i/>
          <w:sz w:val="28"/>
          <w:szCs w:val="28"/>
          <w:lang w:val="uk-UA"/>
        </w:rPr>
        <w:t xml:space="preserve"> Розвиток екологічної освітньо-виховної інфраструктури. </w:t>
      </w:r>
      <w:r w:rsidRPr="004606FB">
        <w:rPr>
          <w:rFonts w:ascii="Times New Roman" w:hAnsi="Times New Roman"/>
          <w:sz w:val="28"/>
          <w:szCs w:val="28"/>
          <w:lang w:val="uk-UA"/>
        </w:rPr>
        <w:t xml:space="preserve">Реалізація стратегічного завдання можлива за рахунок наступних заходів: облаштування еколого-освітніх стежок; оновлення експозиції </w:t>
      </w:r>
      <w:r w:rsidR="00073687" w:rsidRPr="004606FB">
        <w:rPr>
          <w:rFonts w:ascii="Times New Roman" w:hAnsi="Times New Roman"/>
          <w:sz w:val="28"/>
          <w:szCs w:val="28"/>
          <w:lang w:val="uk-UA"/>
        </w:rPr>
        <w:t>ІТЦ ДБЗ</w:t>
      </w:r>
      <w:r w:rsidRPr="004606FB">
        <w:rPr>
          <w:rFonts w:ascii="Times New Roman" w:hAnsi="Times New Roman"/>
          <w:sz w:val="28"/>
          <w:szCs w:val="28"/>
          <w:lang w:val="uk-UA"/>
        </w:rPr>
        <w:t>.</w:t>
      </w:r>
    </w:p>
    <w:p w:rsidR="00C04268" w:rsidRPr="004606FB" w:rsidRDefault="009A1ADD" w:rsidP="00FF0474">
      <w:pPr>
        <w:autoSpaceDE w:val="0"/>
        <w:autoSpaceDN w:val="0"/>
        <w:adjustRightInd w:val="0"/>
        <w:spacing w:after="24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Р</w:t>
      </w:r>
      <w:r w:rsidR="004B4672" w:rsidRPr="004606FB">
        <w:rPr>
          <w:rFonts w:ascii="Times New Roman" w:hAnsi="Times New Roman" w:cs="Times New Roman"/>
          <w:b/>
          <w:sz w:val="28"/>
          <w:szCs w:val="28"/>
          <w:lang w:val="uk-UA"/>
        </w:rPr>
        <w:t xml:space="preserve">озділ </w:t>
      </w:r>
      <w:r w:rsidR="00D63CEF" w:rsidRPr="004606FB">
        <w:rPr>
          <w:rFonts w:ascii="Times New Roman" w:hAnsi="Times New Roman" w:cs="Times New Roman"/>
          <w:b/>
          <w:sz w:val="28"/>
          <w:szCs w:val="28"/>
          <w:lang w:val="uk-UA"/>
        </w:rPr>
        <w:t>6. Рекреаційна діяльність</w:t>
      </w:r>
      <w:r w:rsidRPr="004606FB">
        <w:rPr>
          <w:rFonts w:ascii="Times New Roman" w:hAnsi="Times New Roman" w:cs="Times New Roman"/>
          <w:b/>
          <w:sz w:val="28"/>
          <w:szCs w:val="28"/>
          <w:lang w:val="uk-UA"/>
        </w:rPr>
        <w:t>.</w:t>
      </w:r>
    </w:p>
    <w:p w:rsidR="00754076" w:rsidRPr="004606FB" w:rsidRDefault="00754076" w:rsidP="00FF0474">
      <w:pPr>
        <w:spacing w:before="0" w:after="240" w:line="240" w:lineRule="auto"/>
        <w:ind w:left="-168" w:firstLine="735"/>
        <w:rPr>
          <w:rFonts w:ascii="Times New Roman" w:hAnsi="Times New Roman"/>
          <w:sz w:val="28"/>
          <w:szCs w:val="28"/>
          <w:lang w:val="uk-UA"/>
        </w:rPr>
      </w:pPr>
      <w:r w:rsidRPr="004606FB">
        <w:rPr>
          <w:rFonts w:ascii="Times New Roman" w:hAnsi="Times New Roman"/>
          <w:i/>
          <w:sz w:val="28"/>
          <w:szCs w:val="28"/>
          <w:lang w:val="uk-UA"/>
        </w:rPr>
        <w:t xml:space="preserve">Стратегічне завдання </w:t>
      </w:r>
      <w:r w:rsidR="00FF0474" w:rsidRPr="004606FB">
        <w:rPr>
          <w:rFonts w:ascii="Times New Roman" w:hAnsi="Times New Roman"/>
          <w:i/>
          <w:sz w:val="28"/>
          <w:szCs w:val="28"/>
          <w:lang w:val="uk-UA"/>
        </w:rPr>
        <w:t>6.1</w:t>
      </w:r>
      <w:r w:rsidRPr="004606FB">
        <w:rPr>
          <w:rFonts w:ascii="Times New Roman" w:hAnsi="Times New Roman"/>
          <w:i/>
          <w:sz w:val="28"/>
          <w:szCs w:val="28"/>
          <w:lang w:val="uk-UA"/>
        </w:rPr>
        <w:t xml:space="preserve"> Розвиток рекреаційної інфраструктури в межах </w:t>
      </w:r>
      <w:r w:rsidR="00073687" w:rsidRPr="004606FB">
        <w:rPr>
          <w:rFonts w:ascii="Times New Roman" w:hAnsi="Times New Roman" w:cs="Times New Roman"/>
          <w:i/>
          <w:sz w:val="28"/>
          <w:szCs w:val="28"/>
          <w:lang w:val="uk-UA"/>
        </w:rPr>
        <w:t>ДБЗ</w:t>
      </w:r>
      <w:r w:rsidRPr="004606FB">
        <w:rPr>
          <w:rFonts w:ascii="Times New Roman" w:hAnsi="Times New Roman"/>
          <w:i/>
          <w:sz w:val="28"/>
          <w:szCs w:val="28"/>
          <w:lang w:val="uk-UA"/>
        </w:rPr>
        <w:t xml:space="preserve">. </w:t>
      </w:r>
      <w:r w:rsidRPr="004606FB">
        <w:rPr>
          <w:rFonts w:ascii="Times New Roman" w:hAnsi="Times New Roman"/>
          <w:sz w:val="28"/>
          <w:szCs w:val="28"/>
          <w:lang w:val="uk-UA"/>
        </w:rPr>
        <w:t>Завдання може бути досягнутим за умови виконання заходів з: комплексного розвитку рекреаційної інфраструктури і дооблаштування 3-х існуючих екскурсійних  маршрутів.</w:t>
      </w:r>
    </w:p>
    <w:p w:rsidR="00754076" w:rsidRPr="004606FB" w:rsidRDefault="00754076" w:rsidP="00754076">
      <w:pPr>
        <w:spacing w:before="0" w:line="240" w:lineRule="auto"/>
        <w:ind w:left="-168" w:firstLine="735"/>
        <w:rPr>
          <w:rFonts w:ascii="Times New Roman" w:hAnsi="Times New Roman"/>
          <w:sz w:val="28"/>
          <w:szCs w:val="28"/>
          <w:lang w:val="uk-UA"/>
        </w:rPr>
      </w:pPr>
      <w:r w:rsidRPr="004606FB">
        <w:rPr>
          <w:rFonts w:ascii="Times New Roman" w:hAnsi="Times New Roman"/>
          <w:i/>
          <w:sz w:val="28"/>
          <w:szCs w:val="28"/>
          <w:lang w:val="uk-UA"/>
        </w:rPr>
        <w:lastRenderedPageBreak/>
        <w:t xml:space="preserve">Стратегічне завдання </w:t>
      </w:r>
      <w:r w:rsidR="00FF0474" w:rsidRPr="004606FB">
        <w:rPr>
          <w:rFonts w:ascii="Times New Roman" w:hAnsi="Times New Roman"/>
          <w:i/>
          <w:sz w:val="28"/>
          <w:szCs w:val="28"/>
          <w:lang w:val="uk-UA"/>
        </w:rPr>
        <w:t>6.2</w:t>
      </w:r>
      <w:r w:rsidRPr="004606FB">
        <w:rPr>
          <w:rFonts w:ascii="Times New Roman" w:hAnsi="Times New Roman"/>
          <w:i/>
          <w:sz w:val="28"/>
          <w:szCs w:val="28"/>
          <w:lang w:val="uk-UA"/>
        </w:rPr>
        <w:t xml:space="preserve"> Розвиток рекламно-видавничої та інформаційної діяльності </w:t>
      </w:r>
      <w:r w:rsidR="00073687" w:rsidRPr="004606FB">
        <w:rPr>
          <w:rFonts w:ascii="Times New Roman" w:hAnsi="Times New Roman" w:cs="Times New Roman"/>
          <w:i/>
          <w:sz w:val="28"/>
          <w:szCs w:val="28"/>
          <w:lang w:val="uk-UA"/>
        </w:rPr>
        <w:t>ДБЗ</w:t>
      </w:r>
      <w:r w:rsidRPr="004606FB">
        <w:rPr>
          <w:rFonts w:ascii="Times New Roman" w:hAnsi="Times New Roman"/>
          <w:i/>
          <w:sz w:val="28"/>
          <w:szCs w:val="28"/>
          <w:lang w:val="uk-UA"/>
        </w:rPr>
        <w:t xml:space="preserve">. </w:t>
      </w:r>
      <w:r w:rsidRPr="004606FB">
        <w:rPr>
          <w:rFonts w:ascii="Times New Roman" w:hAnsi="Times New Roman"/>
          <w:sz w:val="28"/>
          <w:szCs w:val="28"/>
          <w:lang w:val="uk-UA"/>
        </w:rPr>
        <w:t xml:space="preserve">Реалізувати дане завдання можливо за допомогою заходів з: поширення інформації та популяризації рекреаційної діяльності </w:t>
      </w:r>
      <w:r w:rsidR="00073687" w:rsidRPr="004606FB">
        <w:rPr>
          <w:rFonts w:ascii="Times New Roman" w:hAnsi="Times New Roman" w:cs="Times New Roman"/>
          <w:sz w:val="28"/>
          <w:szCs w:val="28"/>
          <w:lang w:val="uk-UA"/>
        </w:rPr>
        <w:t>ДБЗ</w:t>
      </w:r>
      <w:r w:rsidR="00073687" w:rsidRPr="004606FB">
        <w:rPr>
          <w:rFonts w:ascii="Times New Roman" w:hAnsi="Times New Roman"/>
          <w:sz w:val="28"/>
          <w:szCs w:val="28"/>
          <w:lang w:val="uk-UA"/>
        </w:rPr>
        <w:t xml:space="preserve"> </w:t>
      </w:r>
      <w:r w:rsidRPr="004606FB">
        <w:rPr>
          <w:rFonts w:ascii="Times New Roman" w:hAnsi="Times New Roman"/>
          <w:sz w:val="28"/>
          <w:szCs w:val="28"/>
          <w:lang w:val="uk-UA"/>
        </w:rPr>
        <w:t>в мережі Інтернет; розвитку співпраці з туристичними фірмами та агентствами; створення інтерактивної карти з метою інформування населення про рекреаційну діяльність; підготовки і випуску спеціалізованої друкованої рекламно-інформаційної продукції.</w:t>
      </w:r>
    </w:p>
    <w:p w:rsidR="00754076" w:rsidRPr="004606FB" w:rsidRDefault="00754076" w:rsidP="00754076">
      <w:pPr>
        <w:spacing w:before="0" w:line="240" w:lineRule="auto"/>
        <w:ind w:left="-168" w:firstLine="735"/>
        <w:rPr>
          <w:rFonts w:ascii="Times New Roman" w:hAnsi="Times New Roman"/>
          <w:sz w:val="28"/>
          <w:szCs w:val="28"/>
          <w:lang w:val="uk-UA"/>
        </w:rPr>
      </w:pPr>
    </w:p>
    <w:p w:rsidR="00D63CEF" w:rsidRPr="004606FB" w:rsidRDefault="009A1ADD" w:rsidP="00FF0474">
      <w:pPr>
        <w:autoSpaceDE w:val="0"/>
        <w:autoSpaceDN w:val="0"/>
        <w:adjustRightInd w:val="0"/>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Р</w:t>
      </w:r>
      <w:r w:rsidR="004B4672" w:rsidRPr="004606FB">
        <w:rPr>
          <w:rFonts w:ascii="Times New Roman" w:hAnsi="Times New Roman" w:cs="Times New Roman"/>
          <w:b/>
          <w:sz w:val="28"/>
          <w:szCs w:val="28"/>
          <w:lang w:val="uk-UA"/>
        </w:rPr>
        <w:t xml:space="preserve">озділ </w:t>
      </w:r>
      <w:r w:rsidR="00D63CEF" w:rsidRPr="004606FB">
        <w:rPr>
          <w:rFonts w:ascii="Times New Roman" w:hAnsi="Times New Roman" w:cs="Times New Roman"/>
          <w:b/>
          <w:sz w:val="28"/>
          <w:szCs w:val="28"/>
          <w:lang w:val="uk-UA"/>
        </w:rPr>
        <w:t xml:space="preserve">7. Адміністративно-організаційна діяльність. </w:t>
      </w:r>
    </w:p>
    <w:p w:rsidR="00D17038" w:rsidRPr="004606FB" w:rsidRDefault="00754076" w:rsidP="00FF0474">
      <w:pPr>
        <w:autoSpaceDE w:val="0"/>
        <w:autoSpaceDN w:val="0"/>
        <w:adjustRightInd w:val="0"/>
        <w:spacing w:before="0" w:after="240" w:line="240" w:lineRule="auto"/>
        <w:ind w:firstLine="567"/>
        <w:rPr>
          <w:rFonts w:ascii="Times New Roman" w:hAnsi="Times New Roman" w:cs="Times New Roman"/>
          <w:sz w:val="28"/>
          <w:szCs w:val="28"/>
          <w:lang w:val="uk-UA"/>
        </w:rPr>
      </w:pPr>
      <w:r w:rsidRPr="004606FB">
        <w:rPr>
          <w:rFonts w:ascii="Times New Roman" w:hAnsi="Times New Roman"/>
          <w:i/>
          <w:sz w:val="28"/>
          <w:szCs w:val="28"/>
          <w:lang w:val="uk-UA"/>
        </w:rPr>
        <w:t xml:space="preserve">Стратегічне завдання </w:t>
      </w:r>
      <w:r w:rsidR="00FF0474" w:rsidRPr="004606FB">
        <w:rPr>
          <w:rFonts w:ascii="Times New Roman" w:hAnsi="Times New Roman"/>
          <w:i/>
          <w:sz w:val="28"/>
          <w:szCs w:val="28"/>
          <w:lang w:val="uk-UA"/>
        </w:rPr>
        <w:t>7.1</w:t>
      </w:r>
      <w:r w:rsidRPr="004606FB">
        <w:rPr>
          <w:rFonts w:ascii="Times New Roman" w:hAnsi="Times New Roman"/>
          <w:i/>
          <w:sz w:val="28"/>
          <w:szCs w:val="28"/>
          <w:lang w:val="uk-UA"/>
        </w:rPr>
        <w:t xml:space="preserve"> Організація робіт з розширення території </w:t>
      </w:r>
      <w:r w:rsidR="00073687" w:rsidRPr="004606FB">
        <w:rPr>
          <w:rFonts w:ascii="Times New Roman" w:hAnsi="Times New Roman" w:cs="Times New Roman"/>
          <w:i/>
          <w:sz w:val="28"/>
          <w:szCs w:val="28"/>
          <w:lang w:val="uk-UA"/>
        </w:rPr>
        <w:t>ДБЗ</w:t>
      </w:r>
      <w:r w:rsidR="00073687" w:rsidRPr="004606FB">
        <w:rPr>
          <w:rFonts w:ascii="Times New Roman" w:hAnsi="Times New Roman"/>
          <w:i/>
          <w:sz w:val="28"/>
          <w:szCs w:val="28"/>
          <w:lang w:val="uk-UA"/>
        </w:rPr>
        <w:t xml:space="preserve"> </w:t>
      </w:r>
      <w:r w:rsidRPr="004606FB">
        <w:rPr>
          <w:rFonts w:ascii="Times New Roman" w:hAnsi="Times New Roman"/>
          <w:i/>
          <w:sz w:val="28"/>
          <w:szCs w:val="28"/>
          <w:lang w:val="uk-UA"/>
        </w:rPr>
        <w:t xml:space="preserve">та збільшення площі земель, що надаються  </w:t>
      </w:r>
      <w:r w:rsidR="003A760B" w:rsidRPr="004606FB">
        <w:rPr>
          <w:rFonts w:ascii="Times New Roman" w:hAnsi="Times New Roman"/>
          <w:i/>
          <w:sz w:val="28"/>
          <w:szCs w:val="28"/>
          <w:lang w:val="uk-UA"/>
        </w:rPr>
        <w:t xml:space="preserve">у </w:t>
      </w:r>
      <w:r w:rsidRPr="004606FB">
        <w:rPr>
          <w:rFonts w:ascii="Times New Roman" w:hAnsi="Times New Roman"/>
          <w:i/>
          <w:sz w:val="28"/>
          <w:szCs w:val="28"/>
          <w:lang w:val="uk-UA"/>
        </w:rPr>
        <w:t>постійн</w:t>
      </w:r>
      <w:r w:rsidR="003A760B" w:rsidRPr="004606FB">
        <w:rPr>
          <w:rFonts w:ascii="Times New Roman" w:hAnsi="Times New Roman"/>
          <w:i/>
          <w:sz w:val="28"/>
          <w:szCs w:val="28"/>
          <w:lang w:val="uk-UA"/>
        </w:rPr>
        <w:t xml:space="preserve">е </w:t>
      </w:r>
      <w:r w:rsidRPr="004606FB">
        <w:rPr>
          <w:rFonts w:ascii="Times New Roman" w:hAnsi="Times New Roman"/>
          <w:i/>
          <w:sz w:val="28"/>
          <w:szCs w:val="28"/>
          <w:lang w:val="uk-UA"/>
        </w:rPr>
        <w:t xml:space="preserve">користування. </w:t>
      </w:r>
      <w:r w:rsidRPr="004606FB">
        <w:rPr>
          <w:rFonts w:ascii="Times New Roman" w:hAnsi="Times New Roman"/>
          <w:sz w:val="28"/>
          <w:szCs w:val="28"/>
          <w:lang w:val="uk-UA"/>
        </w:rPr>
        <w:t>Завдання передбачає</w:t>
      </w:r>
      <w:r w:rsidR="003A760B" w:rsidRPr="004606FB">
        <w:rPr>
          <w:rFonts w:ascii="Times New Roman" w:hAnsi="Times New Roman"/>
          <w:sz w:val="28"/>
          <w:szCs w:val="28"/>
          <w:lang w:val="uk-UA"/>
        </w:rPr>
        <w:t xml:space="preserve"> закінчення </w:t>
      </w:r>
      <w:r w:rsidR="00D17038" w:rsidRPr="004606FB">
        <w:rPr>
          <w:rFonts w:ascii="Times New Roman" w:hAnsi="Times New Roman" w:cs="Times New Roman"/>
          <w:sz w:val="28"/>
          <w:szCs w:val="28"/>
          <w:lang w:val="uk-UA"/>
        </w:rPr>
        <w:t>оформлення землевпорядної документації</w:t>
      </w:r>
      <w:r w:rsidR="003A760B" w:rsidRPr="004606FB">
        <w:rPr>
          <w:rFonts w:ascii="Times New Roman" w:hAnsi="Times New Roman"/>
          <w:sz w:val="28"/>
          <w:szCs w:val="28"/>
          <w:lang w:val="uk-UA"/>
        </w:rPr>
        <w:t xml:space="preserve"> по передачі о. Стамбульський площею 1295 га</w:t>
      </w:r>
      <w:r w:rsidR="00D17038" w:rsidRPr="004606FB">
        <w:rPr>
          <w:rFonts w:ascii="Times New Roman" w:hAnsi="Times New Roman"/>
          <w:sz w:val="28"/>
          <w:szCs w:val="28"/>
          <w:lang w:val="uk-UA"/>
        </w:rPr>
        <w:t xml:space="preserve"> </w:t>
      </w:r>
      <w:r w:rsidR="00D17038" w:rsidRPr="004606FB">
        <w:rPr>
          <w:rFonts w:ascii="Times New Roman" w:hAnsi="Times New Roman" w:cs="Times New Roman"/>
          <w:sz w:val="28"/>
          <w:szCs w:val="28"/>
          <w:lang w:val="uk-UA"/>
        </w:rPr>
        <w:t xml:space="preserve">та винесення меж території ДБЗ, встановлення права власності на земельні ділянки, забезпечення посилення відповідальності землекористувачів за використання земель, переданих ДБЗ без вилучення у цих землекористувачів. </w:t>
      </w:r>
    </w:p>
    <w:p w:rsidR="000C460A" w:rsidRPr="004606FB" w:rsidRDefault="000C460A" w:rsidP="00FF0474">
      <w:pPr>
        <w:autoSpaceDE w:val="0"/>
        <w:autoSpaceDN w:val="0"/>
        <w:adjustRightInd w:val="0"/>
        <w:spacing w:before="0" w:after="240" w:line="240" w:lineRule="auto"/>
        <w:ind w:firstLine="567"/>
        <w:rPr>
          <w:rFonts w:ascii="Times New Roman" w:eastAsia="Calibri" w:hAnsi="Times New Roman" w:cs="Times New Roman"/>
          <w:sz w:val="28"/>
          <w:szCs w:val="28"/>
          <w:lang w:val="uk-UA"/>
        </w:rPr>
      </w:pPr>
      <w:r w:rsidRPr="004606FB">
        <w:rPr>
          <w:rFonts w:ascii="Times New Roman" w:hAnsi="Times New Roman"/>
          <w:i/>
          <w:sz w:val="28"/>
          <w:szCs w:val="28"/>
          <w:lang w:val="uk-UA"/>
        </w:rPr>
        <w:t xml:space="preserve">Стратегічне завдання 7.2 </w:t>
      </w:r>
      <w:r w:rsidRPr="004606FB">
        <w:rPr>
          <w:rFonts w:ascii="Times New Roman" w:hAnsi="Times New Roman"/>
          <w:bCs/>
          <w:i/>
          <w:iCs/>
          <w:sz w:val="28"/>
          <w:szCs w:val="28"/>
          <w:lang w:val="uk-UA" w:eastAsia="ru-RU"/>
        </w:rPr>
        <w:t xml:space="preserve">Покращення матеріально-технічної бази </w:t>
      </w:r>
      <w:r w:rsidR="00073687" w:rsidRPr="004606FB">
        <w:rPr>
          <w:rFonts w:ascii="Times New Roman" w:hAnsi="Times New Roman"/>
          <w:bCs/>
          <w:i/>
          <w:iCs/>
          <w:sz w:val="28"/>
          <w:szCs w:val="28"/>
          <w:lang w:val="uk-UA" w:eastAsia="ru-RU"/>
        </w:rPr>
        <w:t>ДБЗ</w:t>
      </w:r>
      <w:r w:rsidRPr="004606FB">
        <w:rPr>
          <w:rFonts w:ascii="Times New Roman" w:hAnsi="Times New Roman"/>
          <w:bCs/>
          <w:i/>
          <w:iCs/>
          <w:sz w:val="28"/>
          <w:szCs w:val="28"/>
          <w:lang w:val="uk-UA" w:eastAsia="ru-RU"/>
        </w:rPr>
        <w:t xml:space="preserve">. </w:t>
      </w:r>
      <w:r w:rsidRPr="004606FB">
        <w:rPr>
          <w:rFonts w:ascii="Times New Roman" w:hAnsi="Times New Roman"/>
          <w:bCs/>
          <w:iCs/>
          <w:sz w:val="28"/>
          <w:szCs w:val="28"/>
          <w:lang w:val="uk-UA" w:eastAsia="ru-RU"/>
        </w:rPr>
        <w:t>Задання передбачає проведення ремонтних та будівельних робіт і закупку обладнення.</w:t>
      </w:r>
    </w:p>
    <w:p w:rsidR="007E35E7" w:rsidRPr="004606FB" w:rsidRDefault="00B8334A" w:rsidP="003A760B">
      <w:pPr>
        <w:spacing w:before="0" w:line="240" w:lineRule="auto"/>
        <w:ind w:left="-168" w:firstLine="735"/>
        <w:rPr>
          <w:rFonts w:ascii="Times New Roman" w:hAnsi="Times New Roman"/>
          <w:sz w:val="28"/>
          <w:szCs w:val="28"/>
          <w:lang w:val="uk-UA"/>
        </w:rPr>
      </w:pPr>
      <w:r w:rsidRPr="004606FB">
        <w:rPr>
          <w:rFonts w:ascii="Times New Roman" w:hAnsi="Times New Roman"/>
          <w:i/>
          <w:sz w:val="28"/>
          <w:szCs w:val="28"/>
          <w:lang w:val="uk-UA"/>
        </w:rPr>
        <w:t xml:space="preserve">Стратегічне завдання </w:t>
      </w:r>
      <w:r w:rsidR="00FF0474" w:rsidRPr="004606FB">
        <w:rPr>
          <w:rFonts w:ascii="Times New Roman" w:hAnsi="Times New Roman"/>
          <w:i/>
          <w:sz w:val="28"/>
          <w:szCs w:val="28"/>
          <w:lang w:val="uk-UA"/>
        </w:rPr>
        <w:t>7.3</w:t>
      </w:r>
      <w:r w:rsidR="00754076" w:rsidRPr="004606FB">
        <w:rPr>
          <w:rFonts w:ascii="Times New Roman" w:hAnsi="Times New Roman"/>
          <w:sz w:val="28"/>
          <w:szCs w:val="28"/>
          <w:lang w:val="uk-UA"/>
        </w:rPr>
        <w:t xml:space="preserve"> </w:t>
      </w:r>
      <w:r w:rsidR="00754076" w:rsidRPr="004606FB">
        <w:rPr>
          <w:rFonts w:ascii="Times New Roman" w:hAnsi="Times New Roman"/>
          <w:i/>
          <w:sz w:val="28"/>
          <w:szCs w:val="28"/>
          <w:lang w:val="uk-UA"/>
        </w:rPr>
        <w:t>Охорона праці.</w:t>
      </w:r>
      <w:r w:rsidR="00754076" w:rsidRPr="004606FB">
        <w:rPr>
          <w:rFonts w:ascii="Times New Roman" w:hAnsi="Times New Roman"/>
          <w:sz w:val="28"/>
          <w:szCs w:val="28"/>
          <w:lang w:val="uk-UA"/>
        </w:rPr>
        <w:t xml:space="preserve"> Завдання передбачає організацію правових, соціально-економічних, організаційно-технічних, санітарно-гігієнічних і заходів та засобів, спрямованих на збереження життя, здоров’я і працездатності працівників </w:t>
      </w:r>
      <w:r w:rsidR="00073687" w:rsidRPr="004606FB">
        <w:rPr>
          <w:rFonts w:ascii="Times New Roman" w:hAnsi="Times New Roman" w:cs="Times New Roman"/>
          <w:sz w:val="28"/>
          <w:szCs w:val="28"/>
          <w:lang w:val="uk-UA"/>
        </w:rPr>
        <w:t>ДБЗ</w:t>
      </w:r>
      <w:r w:rsidR="00073687" w:rsidRPr="004606FB">
        <w:rPr>
          <w:rFonts w:ascii="Times New Roman" w:hAnsi="Times New Roman"/>
          <w:sz w:val="28"/>
          <w:szCs w:val="28"/>
          <w:lang w:val="uk-UA"/>
        </w:rPr>
        <w:t xml:space="preserve"> </w:t>
      </w:r>
      <w:r w:rsidR="00754076" w:rsidRPr="004606FB">
        <w:rPr>
          <w:rFonts w:ascii="Times New Roman" w:hAnsi="Times New Roman"/>
          <w:sz w:val="28"/>
          <w:szCs w:val="28"/>
          <w:lang w:val="uk-UA"/>
        </w:rPr>
        <w:t>під час виконання ними трудових обов’язків.</w:t>
      </w:r>
    </w:p>
    <w:p w:rsidR="00896DE4" w:rsidRPr="004606FB" w:rsidRDefault="00896DE4" w:rsidP="00896DE4">
      <w:pPr>
        <w:spacing w:before="0" w:line="240" w:lineRule="auto"/>
        <w:rPr>
          <w:lang w:val="uk-UA"/>
        </w:rPr>
      </w:pPr>
    </w:p>
    <w:p w:rsidR="00896DE4" w:rsidRPr="004606FB" w:rsidRDefault="005B5DD5" w:rsidP="007E25B7">
      <w:pPr>
        <w:keepNext/>
        <w:widowControl w:val="0"/>
        <w:numPr>
          <w:ilvl w:val="1"/>
          <w:numId w:val="2"/>
        </w:numPr>
        <w:spacing w:before="0" w:after="240" w:line="240" w:lineRule="auto"/>
        <w:ind w:left="0" w:firstLine="567"/>
        <w:outlineLvl w:val="1"/>
        <w:rPr>
          <w:rFonts w:ascii="Times New Roman" w:eastAsia="Droid Sans Fallback" w:hAnsi="Times New Roman" w:cs="Times New Roman"/>
          <w:b/>
          <w:kern w:val="28"/>
          <w:sz w:val="28"/>
          <w:szCs w:val="28"/>
          <w:lang w:val="uk-UA" w:eastAsia="ru-RU" w:bidi="hi-IN"/>
        </w:rPr>
      </w:pPr>
      <w:bookmarkStart w:id="166" w:name="_Toc106872998"/>
      <w:bookmarkStart w:id="167" w:name="_Toc121901905"/>
      <w:r w:rsidRPr="004606FB">
        <w:rPr>
          <w:rFonts w:ascii="Times New Roman" w:eastAsia="Droid Sans Fallback" w:hAnsi="Times New Roman" w:cs="Times New Roman"/>
          <w:b/>
          <w:kern w:val="28"/>
          <w:sz w:val="28"/>
          <w:szCs w:val="28"/>
          <w:lang w:val="uk-UA" w:eastAsia="ru-RU" w:bidi="hi-IN"/>
        </w:rPr>
        <w:t>Ф</w:t>
      </w:r>
      <w:r w:rsidR="00896DE4" w:rsidRPr="004606FB">
        <w:rPr>
          <w:rFonts w:ascii="Times New Roman" w:eastAsia="Droid Sans Fallback" w:hAnsi="Times New Roman" w:cs="Times New Roman"/>
          <w:b/>
          <w:kern w:val="28"/>
          <w:sz w:val="28"/>
          <w:szCs w:val="28"/>
          <w:lang w:val="uk-UA" w:eastAsia="ru-RU" w:bidi="hi-IN"/>
        </w:rPr>
        <w:t>ункціональне зонування та режим території</w:t>
      </w:r>
      <w:r w:rsidRPr="004606FB">
        <w:rPr>
          <w:rFonts w:ascii="Times New Roman" w:eastAsia="Droid Sans Fallback" w:hAnsi="Times New Roman" w:cs="Times New Roman"/>
          <w:b/>
          <w:kern w:val="28"/>
          <w:sz w:val="28"/>
          <w:szCs w:val="28"/>
          <w:lang w:val="uk-UA" w:eastAsia="ru-RU" w:bidi="hi-IN"/>
        </w:rPr>
        <w:t xml:space="preserve"> </w:t>
      </w:r>
      <w:bookmarkEnd w:id="166"/>
      <w:r w:rsidR="00073687" w:rsidRPr="004606FB">
        <w:rPr>
          <w:rFonts w:ascii="Times New Roman" w:hAnsi="Times New Roman" w:cs="Times New Roman"/>
          <w:b/>
          <w:sz w:val="28"/>
          <w:szCs w:val="28"/>
          <w:lang w:val="uk-UA"/>
        </w:rPr>
        <w:t>ДБЗ</w:t>
      </w:r>
      <w:bookmarkEnd w:id="167"/>
    </w:p>
    <w:p w:rsidR="00CB3003" w:rsidRPr="004606FB" w:rsidRDefault="00CB3003" w:rsidP="007E25B7">
      <w:pPr>
        <w:keepNext/>
        <w:widowControl w:val="0"/>
        <w:spacing w:before="0" w:after="240" w:line="240" w:lineRule="auto"/>
        <w:ind w:firstLine="567"/>
        <w:outlineLvl w:val="1"/>
        <w:rPr>
          <w:rFonts w:ascii="Times New Roman" w:eastAsia="Droid Sans Fallback" w:hAnsi="Times New Roman" w:cs="Lucida Sans"/>
          <w:b/>
          <w:kern w:val="28"/>
          <w:sz w:val="28"/>
          <w:szCs w:val="28"/>
          <w:lang w:val="uk-UA" w:eastAsia="zh-CN" w:bidi="hi-IN"/>
        </w:rPr>
      </w:pPr>
      <w:bookmarkStart w:id="168" w:name="_Toc121901906"/>
      <w:r w:rsidRPr="004606FB">
        <w:rPr>
          <w:rFonts w:ascii="Times New Roman" w:eastAsia="Droid Sans Fallback" w:hAnsi="Times New Roman" w:cs="Times New Roman"/>
          <w:b/>
          <w:kern w:val="28"/>
          <w:sz w:val="28"/>
          <w:szCs w:val="28"/>
          <w:lang w:val="uk-UA" w:eastAsia="ru-RU" w:bidi="hi-IN"/>
        </w:rPr>
        <w:t>3.2.1 Функціональне зонування</w:t>
      </w:r>
      <w:bookmarkEnd w:id="168"/>
    </w:p>
    <w:p w:rsidR="00896DE4" w:rsidRPr="004606FB" w:rsidRDefault="00896DE4" w:rsidP="00DE0B61">
      <w:pPr>
        <w:suppressAutoHyphens w:val="0"/>
        <w:autoSpaceDE w:val="0"/>
        <w:autoSpaceDN w:val="0"/>
        <w:adjustRightInd w:val="0"/>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На території ДБЗ, відповідно до природоохоронного законодавства, встановлені такі функціональні зони: заповідна, регульованого заповідного режиму, буферна, антропогенних ландшафтів (рис. 3.2.1</w:t>
      </w:r>
      <w:r w:rsidR="00DE0B61" w:rsidRPr="004606FB">
        <w:rPr>
          <w:rFonts w:ascii="Times New Roman" w:hAnsi="Times New Roman" w:cs="Times New Roman"/>
          <w:sz w:val="28"/>
          <w:szCs w:val="28"/>
          <w:lang w:val="uk-UA"/>
        </w:rPr>
        <w:t>.1</w:t>
      </w:r>
      <w:r w:rsidR="00CB3003" w:rsidRPr="004606FB">
        <w:rPr>
          <w:rFonts w:ascii="Times New Roman" w:hAnsi="Times New Roman" w:cs="Times New Roman"/>
          <w:sz w:val="28"/>
          <w:szCs w:val="28"/>
          <w:lang w:val="uk-UA"/>
        </w:rPr>
        <w:t>). Внесення змін до зазначеного зонування не передбачається.</w:t>
      </w:r>
    </w:p>
    <w:p w:rsidR="00DE0B61" w:rsidRPr="004606FB" w:rsidRDefault="00F9504E" w:rsidP="00DE0B61">
      <w:pPr>
        <w:suppressAutoHyphens w:val="0"/>
        <w:autoSpaceDE w:val="0"/>
        <w:autoSpaceDN w:val="0"/>
        <w:adjustRightInd w:val="0"/>
        <w:spacing w:before="0" w:after="240" w:line="240" w:lineRule="auto"/>
        <w:ind w:firstLine="567"/>
        <w:rPr>
          <w:rFonts w:ascii="Times New Roman" w:eastAsia="Calibri" w:hAnsi="Times New Roman" w:cs="Times New Roman"/>
          <w:sz w:val="28"/>
          <w:szCs w:val="28"/>
          <w:lang w:val="uk-UA" w:eastAsia="ru-RU"/>
        </w:rPr>
      </w:pPr>
      <w:r w:rsidRPr="004606FB">
        <w:rPr>
          <w:rFonts w:ascii="Times New Roman" w:eastAsia="Calibri" w:hAnsi="Times New Roman" w:cs="Times New Roman"/>
          <w:noProof/>
          <w:sz w:val="28"/>
          <w:szCs w:val="28"/>
          <w:lang w:val="uk-UA" w:eastAsia="uk-UA"/>
        </w:rPr>
        <w:lastRenderedPageBreak/>
        <w:drawing>
          <wp:inline distT="0" distB="0" distL="0" distR="0">
            <wp:extent cx="5734050" cy="7648575"/>
            <wp:effectExtent l="0" t="0" r="0" b="9525"/>
            <wp:docPr id="38" name="Рисунок 20" descr="Зображення, що містить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Зображення, що містить карта&#10;&#10;Автоматично згенерований опис"/>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4050" cy="7648575"/>
                    </a:xfrm>
                    <a:prstGeom prst="rect">
                      <a:avLst/>
                    </a:prstGeom>
                    <a:noFill/>
                    <a:ln>
                      <a:noFill/>
                    </a:ln>
                  </pic:spPr>
                </pic:pic>
              </a:graphicData>
            </a:graphic>
          </wp:inline>
        </w:drawing>
      </w:r>
    </w:p>
    <w:p w:rsidR="006E35F0" w:rsidRDefault="006E35F0" w:rsidP="006E35F0">
      <w:pPr>
        <w:suppressAutoHyphens w:val="0"/>
        <w:spacing w:before="0" w:line="240" w:lineRule="auto"/>
        <w:ind w:firstLine="709"/>
        <w:rPr>
          <w:rFonts w:ascii="Times New Roman" w:eastAsia="Calibri" w:hAnsi="Times New Roman" w:cs="Times New Roman"/>
          <w:b/>
          <w:bCs/>
          <w:sz w:val="28"/>
          <w:szCs w:val="28"/>
          <w:lang w:val="uk-UA"/>
        </w:rPr>
      </w:pPr>
      <w:r w:rsidRPr="004606FB">
        <w:rPr>
          <w:rFonts w:ascii="Times New Roman" w:eastAsia="Calibri" w:hAnsi="Times New Roman" w:cs="Times New Roman"/>
          <w:b/>
          <w:bCs/>
          <w:sz w:val="28"/>
          <w:szCs w:val="28"/>
          <w:lang w:val="uk-UA"/>
        </w:rPr>
        <w:t xml:space="preserve">Рисунок </w:t>
      </w:r>
      <w:r w:rsidRPr="004606FB">
        <w:rPr>
          <w:rFonts w:ascii="Times New Roman" w:hAnsi="Times New Roman" w:cs="Times New Roman"/>
          <w:sz w:val="28"/>
          <w:szCs w:val="28"/>
          <w:lang w:val="uk-UA"/>
        </w:rPr>
        <w:t>3.2.1.1</w:t>
      </w:r>
      <w:r w:rsidRPr="004606FB">
        <w:rPr>
          <w:rFonts w:ascii="Times New Roman" w:eastAsia="Calibri" w:hAnsi="Times New Roman" w:cs="Times New Roman"/>
          <w:b/>
          <w:bCs/>
          <w:sz w:val="28"/>
          <w:szCs w:val="28"/>
          <w:lang w:val="uk-UA"/>
        </w:rPr>
        <w:t xml:space="preserve"> </w:t>
      </w:r>
      <w:r w:rsidRPr="004606FB">
        <w:rPr>
          <w:rFonts w:ascii="Times New Roman" w:eastAsia="Calibri" w:hAnsi="Times New Roman" w:cs="Times New Roman"/>
          <w:b/>
          <w:bCs/>
          <w:sz w:val="28"/>
          <w:szCs w:val="28"/>
          <w:lang w:val="uk-UA" w:eastAsia="ru-RU"/>
        </w:rPr>
        <w:t xml:space="preserve">– </w:t>
      </w:r>
      <w:r w:rsidRPr="004606FB">
        <w:rPr>
          <w:rFonts w:ascii="Times New Roman" w:eastAsia="Calibri" w:hAnsi="Times New Roman" w:cs="Times New Roman"/>
          <w:b/>
          <w:bCs/>
          <w:sz w:val="28"/>
          <w:szCs w:val="28"/>
          <w:lang w:val="uk-UA"/>
        </w:rPr>
        <w:t xml:space="preserve">Карта функціонального зонування території </w:t>
      </w:r>
      <w:r w:rsidR="00073687" w:rsidRPr="004606FB">
        <w:rPr>
          <w:rFonts w:ascii="Times New Roman" w:eastAsia="Calibri" w:hAnsi="Times New Roman" w:cs="Times New Roman"/>
          <w:b/>
          <w:bCs/>
          <w:sz w:val="28"/>
          <w:szCs w:val="28"/>
          <w:lang w:val="uk-UA"/>
        </w:rPr>
        <w:t>ДБЗ</w:t>
      </w:r>
      <w:r w:rsidRPr="004606FB">
        <w:rPr>
          <w:rFonts w:ascii="Times New Roman" w:eastAsia="Calibri" w:hAnsi="Times New Roman" w:cs="Times New Roman"/>
          <w:b/>
          <w:bCs/>
          <w:sz w:val="28"/>
          <w:szCs w:val="28"/>
          <w:lang w:val="uk-UA"/>
        </w:rPr>
        <w:t>.</w:t>
      </w:r>
    </w:p>
    <w:p w:rsidR="00041B7D" w:rsidRDefault="00041B7D" w:rsidP="006E35F0">
      <w:pPr>
        <w:suppressAutoHyphens w:val="0"/>
        <w:spacing w:before="0" w:line="240" w:lineRule="auto"/>
        <w:ind w:firstLine="709"/>
        <w:rPr>
          <w:rFonts w:ascii="Times New Roman" w:eastAsia="Calibri" w:hAnsi="Times New Roman" w:cs="Times New Roman"/>
          <w:b/>
          <w:bCs/>
          <w:sz w:val="28"/>
          <w:szCs w:val="28"/>
          <w:lang w:val="uk-UA"/>
        </w:rPr>
      </w:pPr>
    </w:p>
    <w:p w:rsidR="00041B7D" w:rsidRPr="004606FB" w:rsidRDefault="00041B7D" w:rsidP="006E35F0">
      <w:pPr>
        <w:suppressAutoHyphens w:val="0"/>
        <w:spacing w:before="0" w:line="240" w:lineRule="auto"/>
        <w:ind w:firstLine="709"/>
        <w:rPr>
          <w:rFonts w:ascii="Times New Roman" w:eastAsia="Calibri" w:hAnsi="Times New Roman" w:cs="Times New Roman"/>
          <w:b/>
          <w:bCs/>
          <w:sz w:val="28"/>
          <w:szCs w:val="28"/>
          <w:lang w:val="uk-UA"/>
        </w:rPr>
      </w:pPr>
    </w:p>
    <w:p w:rsidR="00DE0B61" w:rsidRPr="004606FB" w:rsidRDefault="00DE0B61" w:rsidP="00495D50">
      <w:pPr>
        <w:keepNext/>
        <w:widowControl w:val="0"/>
        <w:spacing w:after="240" w:line="240" w:lineRule="auto"/>
        <w:ind w:left="1017" w:firstLine="0"/>
        <w:outlineLvl w:val="1"/>
        <w:rPr>
          <w:rFonts w:ascii="Times New Roman" w:hAnsi="Times New Roman" w:cs="Times New Roman"/>
          <w:sz w:val="28"/>
          <w:szCs w:val="28"/>
          <w:lang w:val="uk-UA"/>
        </w:rPr>
      </w:pPr>
      <w:bookmarkStart w:id="169" w:name="_Toc121901907"/>
      <w:r w:rsidRPr="004606FB">
        <w:rPr>
          <w:rFonts w:ascii="Times New Roman" w:eastAsia="Droid Sans Fallback" w:hAnsi="Times New Roman" w:cs="Times New Roman"/>
          <w:b/>
          <w:kern w:val="28"/>
          <w:sz w:val="28"/>
          <w:szCs w:val="28"/>
          <w:lang w:val="uk-UA" w:eastAsia="ru-RU" w:bidi="hi-IN"/>
        </w:rPr>
        <w:lastRenderedPageBreak/>
        <w:t>3.2.2 Режим території ДБЗ</w:t>
      </w:r>
      <w:bookmarkEnd w:id="169"/>
    </w:p>
    <w:p w:rsidR="00896DE4" w:rsidRPr="004606FB" w:rsidRDefault="00896DE4" w:rsidP="00896DE4">
      <w:pPr>
        <w:suppressAutoHyphens w:val="0"/>
        <w:autoSpaceDE w:val="0"/>
        <w:autoSpaceDN w:val="0"/>
        <w:adjustRightInd w:val="0"/>
        <w:spacing w:before="0" w:line="240" w:lineRule="auto"/>
        <w:ind w:firstLine="567"/>
        <w:rPr>
          <w:rFonts w:ascii="Times New Roman" w:hAnsi="Times New Roman" w:cs="Times New Roman"/>
          <w:bCs/>
          <w:sz w:val="28"/>
          <w:szCs w:val="28"/>
          <w:lang w:val="uk-UA" w:eastAsia="ru-RU"/>
        </w:rPr>
      </w:pPr>
      <w:r w:rsidRPr="004606FB">
        <w:rPr>
          <w:rFonts w:ascii="Times New Roman" w:hAnsi="Times New Roman" w:cs="Times New Roman"/>
          <w:b/>
          <w:bCs/>
          <w:sz w:val="28"/>
          <w:szCs w:val="28"/>
          <w:lang w:val="uk-UA"/>
        </w:rPr>
        <w:t xml:space="preserve">До заповідної зони (загальна площа 15134,27 га) відноситься </w:t>
      </w:r>
      <w:r w:rsidRPr="004606FB">
        <w:rPr>
          <w:rFonts w:ascii="Times New Roman" w:hAnsi="Times New Roman" w:cs="Times New Roman"/>
          <w:sz w:val="28"/>
          <w:szCs w:val="28"/>
          <w:lang w:val="uk-UA" w:eastAsia="ru-RU"/>
        </w:rPr>
        <w:t xml:space="preserve">територія колишнього природного заповідника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Дунайські плавні</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w:t>
      </w:r>
      <w:r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eastAsia="ru-RU"/>
        </w:rPr>
        <w:t xml:space="preserve"> приморська частина островів та однокілометрова смуга Чорного моря від гирла Потапове на півночі, до гирла Лебединка на півдні. Ця п</w:t>
      </w:r>
      <w:r w:rsidRPr="004606FB">
        <w:rPr>
          <w:rFonts w:ascii="Times New Roman" w:hAnsi="Times New Roman" w:cs="Times New Roman"/>
          <w:bCs/>
          <w:sz w:val="28"/>
          <w:szCs w:val="28"/>
          <w:lang w:val="uk-UA" w:eastAsia="ru-RU"/>
        </w:rPr>
        <w:t xml:space="preserve">лоща складає 30,12% від загальної площі ДБЗ. Для порівняння в румунській частині транскордонного біосферного резервату </w:t>
      </w:r>
      <w:r w:rsidR="00DB3054" w:rsidRPr="004606FB">
        <w:rPr>
          <w:rFonts w:ascii="Times New Roman" w:hAnsi="Times New Roman" w:cs="Times New Roman"/>
          <w:bCs/>
          <w:sz w:val="28"/>
          <w:szCs w:val="28"/>
          <w:lang w:val="uk-UA" w:eastAsia="ru-RU"/>
        </w:rPr>
        <w:t>«</w:t>
      </w:r>
      <w:r w:rsidRPr="004606FB">
        <w:rPr>
          <w:rFonts w:ascii="Times New Roman" w:hAnsi="Times New Roman" w:cs="Times New Roman"/>
          <w:bCs/>
          <w:sz w:val="28"/>
          <w:szCs w:val="28"/>
          <w:lang w:val="uk-UA" w:eastAsia="ru-RU"/>
        </w:rPr>
        <w:t>Дельта Дунаю</w:t>
      </w:r>
      <w:r w:rsidR="00DB3054" w:rsidRPr="004606FB">
        <w:rPr>
          <w:rFonts w:ascii="Times New Roman" w:hAnsi="Times New Roman" w:cs="Times New Roman"/>
          <w:bCs/>
          <w:sz w:val="28"/>
          <w:szCs w:val="28"/>
          <w:lang w:val="uk-UA" w:eastAsia="ru-RU"/>
        </w:rPr>
        <w:t>»</w:t>
      </w:r>
      <w:r w:rsidRPr="004606FB">
        <w:rPr>
          <w:rFonts w:ascii="Times New Roman" w:hAnsi="Times New Roman" w:cs="Times New Roman"/>
          <w:bCs/>
          <w:sz w:val="28"/>
          <w:szCs w:val="28"/>
          <w:lang w:val="uk-UA" w:eastAsia="ru-RU"/>
        </w:rPr>
        <w:t xml:space="preserve"> загальна площа зони суворої охорони становить 50,6 тис. га, при загальній площі заповідника 580 тис. га, тобто 8,72%.</w:t>
      </w:r>
    </w:p>
    <w:p w:rsidR="00896DE4" w:rsidRPr="004606FB" w:rsidRDefault="00896DE4" w:rsidP="00896DE4">
      <w:pPr>
        <w:suppressAutoHyphens w:val="0"/>
        <w:spacing w:before="0" w:line="240" w:lineRule="auto"/>
        <w:ind w:right="-1" w:firstLine="567"/>
        <w:rPr>
          <w:rFonts w:ascii="Times New Roman" w:hAnsi="Times New Roman" w:cs="Times New Roman"/>
          <w:bCs/>
          <w:sz w:val="28"/>
          <w:szCs w:val="28"/>
          <w:lang w:val="uk-UA" w:eastAsia="ru-RU"/>
        </w:rPr>
      </w:pPr>
      <w:r w:rsidRPr="004606FB">
        <w:rPr>
          <w:rFonts w:ascii="Times New Roman" w:hAnsi="Times New Roman" w:cs="Times New Roman"/>
          <w:sz w:val="28"/>
          <w:szCs w:val="28"/>
          <w:lang w:val="uk-UA" w:eastAsia="ru-RU"/>
        </w:rPr>
        <w:t xml:space="preserve">Така величина заповідного ядра ДБЗ цілком прийнятна. Його розміри дозволяють в цілому успішно виконувати функцію охорони найбільш цінних природних комплексів </w:t>
      </w:r>
      <w:r w:rsidR="00073687"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eastAsia="ru-RU"/>
        </w:rPr>
        <w:t xml:space="preserve">. </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Згідно вимог Закону України </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Про природно-заповідний фонд України</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та у відповідності з Положенням про ДБЗ в заповідній зоні ДБЗ встановлено заповідний режим, за яким:</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на території (акваторії) заповідної зони забороняється будь-яка господарська та інша діяльність, що суперечить цільовому призначенню ДБЗ, порушує природний розвиток процесів і явищ або створює загрозу шкідливого впливу на його природні комплекси та об’єкти, а саме:</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проїзд, прохід, перебування сторонніх осіб без відповідних перепусток, виданих адміністрацією ДБЗ;</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C16DD9">
        <w:rPr>
          <w:rFonts w:ascii="Times New Roman" w:hAnsi="Times New Roman" w:cs="Times New Roman"/>
          <w:sz w:val="28"/>
          <w:szCs w:val="28"/>
          <w:lang w:val="uk-UA" w:eastAsia="ru-RU"/>
        </w:rPr>
        <w:t xml:space="preserve">мисливство, рибальство, лісокультурні роботи, </w:t>
      </w:r>
      <w:r w:rsidR="00C16DD9" w:rsidRPr="00F9504E">
        <w:rPr>
          <w:rFonts w:ascii="Times New Roman" w:hAnsi="Times New Roman" w:cs="Times New Roman"/>
          <w:sz w:val="28"/>
          <w:szCs w:val="28"/>
          <w:lang w:val="uk-UA" w:eastAsia="uk-UA"/>
        </w:rPr>
        <w:t>проведення рубок головного користування та всіх видів поступових та суцільних рубок, вирубування дуплястих дерев</w:t>
      </w:r>
      <w:r w:rsidRPr="00C16DD9">
        <w:rPr>
          <w:rFonts w:ascii="Times New Roman" w:hAnsi="Times New Roman" w:cs="Times New Roman"/>
          <w:sz w:val="28"/>
          <w:szCs w:val="28"/>
          <w:lang w:val="uk-UA" w:eastAsia="ru-RU"/>
        </w:rPr>
        <w:t>,</w:t>
      </w:r>
      <w:r w:rsidR="00C16DD9" w:rsidRPr="00F9504E">
        <w:rPr>
          <w:rFonts w:ascii="Times New Roman" w:hAnsi="Times New Roman" w:cs="Times New Roman"/>
          <w:sz w:val="28"/>
          <w:szCs w:val="28"/>
          <w:lang w:val="uk-UA" w:eastAsia="uk-UA"/>
        </w:rPr>
        <w:t xml:space="preserve"> а також добування піску та гравію в річках та інших водоймах</w:t>
      </w:r>
      <w:r w:rsidR="00C16DD9" w:rsidRPr="00C16DD9">
        <w:rPr>
          <w:rFonts w:ascii="Times New Roman" w:hAnsi="Times New Roman" w:cs="Times New Roman"/>
          <w:sz w:val="28"/>
          <w:szCs w:val="28"/>
          <w:lang w:val="uk-UA" w:eastAsia="uk-UA"/>
        </w:rPr>
        <w:t>,</w:t>
      </w:r>
      <w:r w:rsidRPr="00C16DD9">
        <w:rPr>
          <w:rFonts w:ascii="Times New Roman" w:hAnsi="Times New Roman" w:cs="Times New Roman"/>
          <w:sz w:val="28"/>
          <w:szCs w:val="28"/>
          <w:lang w:val="uk-UA" w:eastAsia="ru-RU"/>
        </w:rPr>
        <w:t xml:space="preserve"> всі види екскурсій, крім пішохідних, біотехнічні заходи, сінокосіння механізованими засобами, туризм, а також всі види лісокористування, заготівля кормових трав, лікарських та інших рослин, квітів, насіння, очерету, випасання худоби та прогін свійських тварин,</w:t>
      </w:r>
      <w:r w:rsidRPr="004606FB">
        <w:rPr>
          <w:rFonts w:ascii="Times New Roman" w:hAnsi="Times New Roman" w:cs="Times New Roman"/>
          <w:sz w:val="28"/>
          <w:szCs w:val="28"/>
          <w:lang w:val="uk-UA" w:eastAsia="ru-RU"/>
        </w:rPr>
        <w:t xml:space="preserve"> сінокосіння, вилов і знищення диких тварин, порушення умов їх оселення, гніздування, інші види користування рослинним і тваринним світом, що призводить до порушення природних комплексів;</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інтродукція нових видів тварин та рослин, проведення заходів щодо збільшення чисельності окремих видів тварин понад допустиму науковообґрунтовану ємкість угідь;</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збір колекційних та інших матеріалів, за винятком матеріалів, необхідних для виконання наукових досліджень;</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будівництво споруд, шляхів, лінійних та інших об‘єктів транспорту і зв‘язку, за винятком необхідних для виконання ДБЗ його основних завдань;</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застосування мінеральних добрив та хімічних засобів боротьби із шкідниками та хворобами рослин, бур’янами, а також для регулювання чисельності тварин;</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організація місць відпочинку населення, розведення вогнищ, стоянка транспорту, пересування механічних транспортних засобів, за винятком шляхів загального користування, лісосплав;</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bookmarkStart w:id="170" w:name="page657"/>
      <w:bookmarkEnd w:id="170"/>
      <w:r w:rsidRPr="004606FB">
        <w:rPr>
          <w:rFonts w:ascii="Times New Roman" w:hAnsi="Times New Roman" w:cs="Times New Roman"/>
          <w:sz w:val="28"/>
          <w:szCs w:val="28"/>
          <w:lang w:val="uk-UA" w:eastAsia="ru-RU"/>
        </w:rPr>
        <w:lastRenderedPageBreak/>
        <w:t>геологорозвідувальні роботи, розробка корисних копалин, порушення ґрунтового покриву та гідрологічного і гідрохімічного режимів;</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будь-які дії, що можуть змінити гідрологічний режим акваторії та його природні комплекси;</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забруднення вод нафтопродуктами, отрутохімікатами та іншими речовинами;</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скидання усіх видів стічних вод у водойми;</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проліт літаків та вертольотів нижче 2000 метрів над землею, подолання літаками звукового бар‘єру над територією заповідної зони та інші види штучного шумового впливу, що перевищують установлені нормативи.</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Для збереження і відтворення корінних природних комплексів, проведення науково-дослідних робіт та виконання інших завдань у заповідній зоні ДБЗ, відповідно до Проєкту організації території ДБЗ та охорони його природних комплексів допускається:</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ДБЗ внаслідок антропогенного впливу - відновлення гідрологічного режиму, збереження та відновлення рослинних угруповань, що історично склалися, видів рослин і тварин, які зникають тощо. Це особливо актуально для ДБЗ, де у постійно новостворюваних екосистемах рослинність дуже вразлива до наслідків стихійних явищ і необхідно розблоковувати протоки для відновлення гідрологічного режиму та міграції фауни;</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здійснення протипожежних заходів та вибіркового діагностичного відстрілу диких тварин для ветеринарно-санітарної експертизи, що не порушують режиму </w:t>
      </w:r>
      <w:r w:rsidR="00073687"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eastAsia="ru-RU"/>
        </w:rPr>
        <w:t>, спорудження у встановленому порядку будівель та інших об'єктів, необхідних для виконання поставлених перед ДБЗ завдань;</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bookmarkStart w:id="171" w:name="page658"/>
      <w:bookmarkEnd w:id="171"/>
      <w:r w:rsidRPr="004606FB">
        <w:rPr>
          <w:rFonts w:ascii="Times New Roman" w:hAnsi="Times New Roman" w:cs="Times New Roman"/>
          <w:sz w:val="28"/>
          <w:szCs w:val="28"/>
          <w:lang w:val="uk-UA" w:eastAsia="ru-RU"/>
        </w:rPr>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 в тому числі шляхом організації екскурсій;</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виділення земельних ділянок для задоволення господарських потреб ДБЗ та його працівників у сінокосах, випасах, городах та паливі відповідно до встановлених нормативів, передбачених Проєктом організації території ДБЗ та охорони його природних комплексів.</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Діючий з 1994 року режим перепусток в заповідній зоні зберігається на відповідній ділянці гирла Бистре та акваторії Чорного моря, яка була переведена із заповідної зони в зону антропогенних ландшафтів на підставі Указу Президента України від 2 лютого 2004 року № 117. Режим перепусток не розповсюджується на судна, </w:t>
      </w:r>
      <w:bookmarkStart w:id="172" w:name="page659"/>
      <w:bookmarkEnd w:id="172"/>
      <w:r w:rsidRPr="004606FB">
        <w:rPr>
          <w:rFonts w:ascii="Times New Roman" w:hAnsi="Times New Roman" w:cs="Times New Roman"/>
          <w:sz w:val="28"/>
          <w:szCs w:val="28"/>
          <w:lang w:val="uk-UA" w:eastAsia="ru-RU"/>
        </w:rPr>
        <w:t>які проходять по ГСХ Дунай-Чорне море, а також плавзасоби, що обслуговують глибоководний судовий хід.</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В разі термінової необхідності за рішенням НТР ДБЗ на території заповідної зони ДБЗ можуть проводитися заходи, спрямовані на охорону природних комплексів, ліквідацію наслідків аварій, стихійного лиха, не </w:t>
      </w:r>
      <w:r w:rsidRPr="004606FB">
        <w:rPr>
          <w:rFonts w:ascii="Times New Roman" w:hAnsi="Times New Roman" w:cs="Times New Roman"/>
          <w:sz w:val="28"/>
          <w:szCs w:val="28"/>
          <w:lang w:val="uk-UA" w:eastAsia="ru-RU"/>
        </w:rPr>
        <w:lastRenderedPageBreak/>
        <w:t xml:space="preserve">передбачені Проєктом організації території ДБЗ та охорони його природних комплексів. </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Для ліквідації наслідків аварій та стихійного лиха, в результаті яких виникає пряма загроза життю людей чи знищення заповідних природних комплексів, особливо термінові заходи здійснюються за рішенням дирекції ДБЗ.</w:t>
      </w:r>
    </w:p>
    <w:p w:rsidR="00896DE4" w:rsidRPr="004606FB" w:rsidRDefault="00896DE4" w:rsidP="00896DE4">
      <w:pPr>
        <w:suppressAutoHyphens w:val="0"/>
        <w:spacing w:before="0" w:line="240" w:lineRule="auto"/>
        <w:ind w:right="-1" w:firstLine="567"/>
        <w:rPr>
          <w:rFonts w:ascii="Times New Roman" w:hAnsi="Times New Roman" w:cs="Times New Roman"/>
          <w:bCs/>
          <w:sz w:val="28"/>
          <w:szCs w:val="28"/>
          <w:lang w:val="uk-UA" w:eastAsia="ru-RU"/>
        </w:rPr>
      </w:pPr>
      <w:r w:rsidRPr="004606FB">
        <w:rPr>
          <w:rFonts w:ascii="Times New Roman" w:hAnsi="Times New Roman" w:cs="Times New Roman"/>
          <w:b/>
          <w:bCs/>
          <w:sz w:val="28"/>
          <w:szCs w:val="28"/>
          <w:lang w:val="uk-UA" w:eastAsia="ru-RU"/>
        </w:rPr>
        <w:t xml:space="preserve">До зони регульованого заповідного режиму </w:t>
      </w:r>
      <w:r w:rsidRPr="004606FB">
        <w:rPr>
          <w:rFonts w:ascii="Times New Roman" w:hAnsi="Times New Roman" w:cs="Times New Roman"/>
          <w:b/>
          <w:bCs/>
          <w:sz w:val="28"/>
          <w:szCs w:val="28"/>
          <w:lang w:val="uk-UA"/>
        </w:rPr>
        <w:t xml:space="preserve">(загальна площа 10582,83 га) відносяться </w:t>
      </w:r>
      <w:r w:rsidRPr="004606FB">
        <w:rPr>
          <w:rFonts w:ascii="Times New Roman" w:hAnsi="Times New Roman" w:cs="Times New Roman"/>
          <w:bCs/>
          <w:sz w:val="28"/>
          <w:szCs w:val="28"/>
          <w:lang w:val="uk-UA" w:eastAsia="ru-RU"/>
        </w:rPr>
        <w:t>Стенцівсько-Жебриянівські плавні (СЖП), площею 7234,56 га та приморська частина островів, площею 3348,27 га.</w:t>
      </w:r>
    </w:p>
    <w:p w:rsidR="00896DE4" w:rsidRPr="004606FB" w:rsidRDefault="00896DE4" w:rsidP="00896DE4">
      <w:pPr>
        <w:suppressAutoHyphens w:val="0"/>
        <w:spacing w:before="0" w:line="240" w:lineRule="auto"/>
        <w:ind w:right="-1" w:firstLine="567"/>
        <w:rPr>
          <w:rFonts w:ascii="Times New Roman" w:hAnsi="Times New Roman" w:cs="Times New Roman"/>
          <w:sz w:val="20"/>
          <w:szCs w:val="20"/>
          <w:lang w:val="uk-UA" w:eastAsia="ru-RU"/>
        </w:rPr>
      </w:pPr>
      <w:r w:rsidRPr="004606FB">
        <w:rPr>
          <w:rFonts w:ascii="Times New Roman" w:hAnsi="Times New Roman" w:cs="Times New Roman"/>
          <w:bCs/>
          <w:sz w:val="28"/>
          <w:szCs w:val="28"/>
          <w:lang w:val="uk-UA" w:eastAsia="ru-RU"/>
        </w:rPr>
        <w:t xml:space="preserve">СЖП – це </w:t>
      </w:r>
      <w:r w:rsidRPr="004606FB">
        <w:rPr>
          <w:rFonts w:ascii="Times New Roman" w:hAnsi="Times New Roman" w:cs="Times New Roman"/>
          <w:sz w:val="28"/>
          <w:szCs w:val="28"/>
          <w:lang w:val="uk-UA" w:eastAsia="ru-RU"/>
        </w:rPr>
        <w:t>досить автономна територія, напівштучна, одамбована екосистема. Межі цієї зони в СЖП майже по всьому периметру плавнів встановлені по урізу води вздовж штучних дамб. В східній частині зазначеної території межі зони проходять вздовж автодороги Вилкове-Приморське.</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Приморська частина зони регульованого заповідного режиму встановлена з метою збереження традиційного промислу риби та посилення заповідного режиму.</w:t>
      </w:r>
    </w:p>
    <w:p w:rsidR="00896DE4" w:rsidRPr="004606FB" w:rsidRDefault="00896DE4" w:rsidP="007E25B7">
      <w:pPr>
        <w:suppressAutoHyphens w:val="0"/>
        <w:spacing w:before="0" w:line="240" w:lineRule="auto"/>
        <w:ind w:right="-1" w:firstLine="567"/>
        <w:contextualSpacing/>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В зоні регульованого заповідного режиму забороняється знаходження осіб без перепусток</w:t>
      </w:r>
      <w:r w:rsidRPr="00112E38">
        <w:rPr>
          <w:rFonts w:ascii="Times New Roman" w:hAnsi="Times New Roman" w:cs="Times New Roman"/>
          <w:sz w:val="28"/>
          <w:szCs w:val="28"/>
          <w:lang w:val="uk-UA" w:eastAsia="ru-RU"/>
        </w:rPr>
        <w:t>, заготівля очерету,</w:t>
      </w:r>
      <w:r w:rsidRPr="004606FB">
        <w:rPr>
          <w:rFonts w:ascii="Times New Roman" w:hAnsi="Times New Roman" w:cs="Times New Roman"/>
          <w:sz w:val="28"/>
          <w:szCs w:val="28"/>
          <w:lang w:val="uk-UA" w:eastAsia="ru-RU"/>
        </w:rPr>
        <w:t xml:space="preserve"> випас худоби (за винятком території Стенцівсько-Жебриянівських плавнів.</w:t>
      </w:r>
    </w:p>
    <w:p w:rsidR="00896DE4" w:rsidRPr="004606FB" w:rsidRDefault="00896DE4" w:rsidP="007E25B7">
      <w:pPr>
        <w:suppressAutoHyphens w:val="0"/>
        <w:spacing w:before="0" w:line="240" w:lineRule="auto"/>
        <w:ind w:right="-1" w:firstLine="567"/>
        <w:contextualSpacing/>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Наближення на відстань менше 150 м до колоній та сезонних концентрацій птахів на приморських косах з березня по листопад.</w:t>
      </w:r>
    </w:p>
    <w:p w:rsidR="00896DE4" w:rsidRPr="004606FB" w:rsidRDefault="00896DE4" w:rsidP="007E25B7">
      <w:pPr>
        <w:suppressAutoHyphens w:val="0"/>
        <w:spacing w:before="0" w:line="240" w:lineRule="auto"/>
        <w:ind w:right="-1" w:firstLine="567"/>
        <w:contextualSpacing/>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Мисливство та інші види діяльності, які можуть завдати шкоди природним комплексам, що охороняються.</w:t>
      </w:r>
    </w:p>
    <w:p w:rsidR="00896DE4" w:rsidRPr="004606FB" w:rsidRDefault="00896DE4" w:rsidP="007E25B7">
      <w:pPr>
        <w:suppressAutoHyphens w:val="0"/>
        <w:spacing w:before="0" w:line="240" w:lineRule="auto"/>
        <w:ind w:right="-1" w:firstLine="567"/>
        <w:contextualSpacing/>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В зоні регульованого заповідного режиму дозволяється еколого-екскурсійна діяльність та рибальство у місцях, визначених адміністрацією ДБЗ, із забезпеченням режиму перепусток, а в Стенцівсько-Жебриянівських плавнях, також обмежений випас худоби. Ці види діяльності та їх обсяги обґрунтовуються на НТР ДБЗ і узгоджуються у встановленому порядку. </w:t>
      </w:r>
    </w:p>
    <w:p w:rsidR="00896DE4" w:rsidRPr="004606FB" w:rsidRDefault="00896DE4" w:rsidP="00DE0B61">
      <w:pPr>
        <w:suppressAutoHyphens w:val="0"/>
        <w:spacing w:before="0" w:line="240" w:lineRule="auto"/>
        <w:ind w:right="-1" w:firstLine="567"/>
        <w:contextualSpacing/>
        <w:rPr>
          <w:rFonts w:eastAsia="Calibri" w:cs="Times New Roman"/>
          <w:lang w:val="uk-UA" w:eastAsia="ru-RU"/>
        </w:rPr>
      </w:pPr>
      <w:r w:rsidRPr="004606FB">
        <w:rPr>
          <w:rFonts w:ascii="Times New Roman" w:hAnsi="Times New Roman" w:cs="Times New Roman"/>
          <w:sz w:val="28"/>
          <w:szCs w:val="28"/>
          <w:lang w:val="uk-UA" w:eastAsia="ru-RU"/>
        </w:rPr>
        <w:t>Адміністрація ДБЗ при виявленні негативних наслідків природокористування для збереження цінних природних комплексів цієї території, має право встановити заборону господарського використання того чи іншого ресурсу.</w:t>
      </w:r>
      <w:bookmarkStart w:id="173" w:name="page642"/>
      <w:bookmarkEnd w:id="173"/>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b/>
          <w:bCs/>
          <w:sz w:val="28"/>
          <w:szCs w:val="28"/>
          <w:lang w:val="uk-UA" w:eastAsia="ru-RU"/>
        </w:rPr>
        <w:t xml:space="preserve">До буферної зони </w:t>
      </w:r>
      <w:r w:rsidRPr="004606FB">
        <w:rPr>
          <w:rFonts w:ascii="Times New Roman" w:hAnsi="Times New Roman" w:cs="Times New Roman"/>
          <w:b/>
          <w:bCs/>
          <w:sz w:val="28"/>
          <w:szCs w:val="28"/>
          <w:lang w:val="uk-UA"/>
        </w:rPr>
        <w:t xml:space="preserve">(загальна площа 15700,92 га) відносяться </w:t>
      </w:r>
      <w:r w:rsidRPr="004606FB">
        <w:rPr>
          <w:rFonts w:ascii="Times New Roman" w:hAnsi="Times New Roman" w:cs="Times New Roman"/>
          <w:sz w:val="28"/>
          <w:szCs w:val="28"/>
          <w:lang w:val="uk-UA" w:eastAsia="ru-RU"/>
        </w:rPr>
        <w:t>смуга Чорного моря і Жебриянівської бухти, південна частина острова Єрмаків, плавні між Жебриянівським пасмом та морським краєм дельти, частина островів.</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 Буферна зона ДБЗ забезпечує запобігання негативному впливу на заповідну зону господарської діяльності на прилеглих територіях, її режим визначається відповідно до вимог, встановлених для охоронних зон природних заповідників з урахуванням характеру господарської діяльності на прилеглих територіях на основі оцінки її впливу на довкілля. </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 На території буферної зони забороняється зміна типу та характеру природних ландшафтів. Господарська діяльність ведеться переважно в рамках її традиційних типів. Характер використання природних ресурсів та його </w:t>
      </w:r>
      <w:r w:rsidRPr="004606FB">
        <w:rPr>
          <w:rFonts w:ascii="Times New Roman" w:hAnsi="Times New Roman" w:cs="Times New Roman"/>
          <w:sz w:val="28"/>
          <w:szCs w:val="28"/>
          <w:lang w:val="uk-UA" w:eastAsia="ru-RU"/>
        </w:rPr>
        <w:lastRenderedPageBreak/>
        <w:t xml:space="preserve">обсяги погоджуються зацікавленими організаціями та місцевою владою з адміністрацією ДБЗ. Не допускається будівництво промислових та інших об‘єктів, мисливство, проведення суцільних санітарних рубок, розвиток господарської діяльності, яка може призвести до негативного впливу на ДБЗ. Оцінка такого впливу здійснюється на основі екологічної експертизи, що проводиться в порядку, встановленому законодавством України. </w:t>
      </w:r>
      <w:bookmarkStart w:id="174" w:name="page660"/>
      <w:bookmarkEnd w:id="174"/>
    </w:p>
    <w:p w:rsidR="00896DE4" w:rsidRPr="004606FB" w:rsidRDefault="00896DE4" w:rsidP="00896DE4">
      <w:pPr>
        <w:suppressAutoHyphens w:val="0"/>
        <w:spacing w:before="0" w:line="240" w:lineRule="auto"/>
        <w:ind w:right="-1" w:firstLine="567"/>
        <w:rPr>
          <w:rFonts w:ascii="Times New Roman" w:hAnsi="Times New Roman" w:cs="Times New Roman"/>
          <w:sz w:val="20"/>
          <w:szCs w:val="20"/>
          <w:lang w:val="uk-UA" w:eastAsia="ru-RU"/>
        </w:rPr>
      </w:pPr>
      <w:r w:rsidRPr="004606FB">
        <w:rPr>
          <w:rFonts w:ascii="Times New Roman" w:hAnsi="Times New Roman" w:cs="Times New Roman"/>
          <w:b/>
          <w:sz w:val="28"/>
          <w:szCs w:val="28"/>
          <w:lang w:val="uk-UA" w:eastAsia="ru-RU"/>
        </w:rPr>
        <w:t>До з</w:t>
      </w:r>
      <w:r w:rsidRPr="004606FB">
        <w:rPr>
          <w:rFonts w:ascii="Times New Roman" w:hAnsi="Times New Roman" w:cs="Times New Roman"/>
          <w:b/>
          <w:bCs/>
          <w:sz w:val="28"/>
          <w:szCs w:val="28"/>
          <w:lang w:val="uk-UA" w:eastAsia="ru-RU"/>
        </w:rPr>
        <w:t xml:space="preserve">они антропогенних ландшафтів </w:t>
      </w:r>
      <w:r w:rsidRPr="004606FB">
        <w:rPr>
          <w:rFonts w:ascii="Times New Roman" w:hAnsi="Times New Roman" w:cs="Times New Roman"/>
          <w:b/>
          <w:bCs/>
          <w:sz w:val="28"/>
          <w:szCs w:val="28"/>
          <w:lang w:val="uk-UA"/>
        </w:rPr>
        <w:t>(загальна площа 8834,88 га) відносяться</w:t>
      </w:r>
      <w:r w:rsidRPr="004606FB">
        <w:rPr>
          <w:rFonts w:ascii="Times New Roman" w:hAnsi="Times New Roman" w:cs="Times New Roman"/>
          <w:sz w:val="28"/>
          <w:szCs w:val="28"/>
          <w:lang w:val="uk-UA" w:eastAsia="ru-RU"/>
        </w:rPr>
        <w:t xml:space="preserve"> північна частина о. Єрмаків, Жебриянське пасмо, городні ділянки та пасовища навколо м. Вилкове, прибережна захисна смуга проток р. Дунаю (Новостамбульське, Очаківське гирла), прилегла частина акваторії Чорного моря, а також верхів’я оз. Сасик та Джантшейський лиман в Білгород-Дністровському районі. </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Загальна площа і межі зони антропогенних ландшафтів ДБЗ в цілому охоплюють всі земельні ділянки, де має місце традиційне земле-, лісо- і водокористування. Для порівняння зона антропогенних ландшафтів ДБЗ становить 17,58% від загальної площі </w:t>
      </w:r>
      <w:r w:rsidR="00073687"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eastAsia="ru-RU"/>
        </w:rPr>
        <w:t>. Аналогічні функціональні зони (перехідні зони) в румунському біосферному резерваті складають 52,8% загальної площі заповідника.</w:t>
      </w:r>
      <w:bookmarkStart w:id="175" w:name="page653"/>
      <w:bookmarkEnd w:id="175"/>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 До зони антропогенних ландшафтів віднесені території традиційного земле-, лісо- та водокористування, місця поселення, рекреації та інших видів господарської діяльності, в ній забороняється мисливство.</w:t>
      </w:r>
    </w:p>
    <w:p w:rsidR="00896DE4" w:rsidRPr="004606FB" w:rsidRDefault="00896DE4" w:rsidP="00896DE4">
      <w:pPr>
        <w:suppressAutoHyphens w:val="0"/>
        <w:spacing w:before="0" w:line="240" w:lineRule="auto"/>
        <w:ind w:right="-1" w:firstLine="567"/>
        <w:rPr>
          <w:rFonts w:ascii="Times New Roman" w:hAnsi="Times New Roman" w:cs="Times New Roman"/>
          <w:sz w:val="28"/>
          <w:szCs w:val="28"/>
          <w:lang w:val="uk-UA" w:eastAsia="ru-RU"/>
        </w:rPr>
      </w:pPr>
      <w:r w:rsidRPr="004606FB">
        <w:rPr>
          <w:rFonts w:ascii="Times New Roman" w:hAnsi="Times New Roman" w:cs="Times New Roman"/>
          <w:sz w:val="28"/>
          <w:szCs w:val="28"/>
          <w:lang w:val="uk-UA" w:eastAsia="ru-RU"/>
        </w:rPr>
        <w:t xml:space="preserve"> Господарське використання цієї території проводиться з обмеженим застосуванням шкідливих технологій. Тип, обсяги та характер застосування інсектицидів, пестицидів та гербіцидів на цій території погоджуються з адміністрацією ДБЗ. Регульоване використання природних ресурсів на цій території проводиться відповідно до чинного законодавства.</w:t>
      </w:r>
    </w:p>
    <w:p w:rsidR="00896DE4" w:rsidRPr="004606FB" w:rsidRDefault="00896DE4" w:rsidP="00896DE4">
      <w:pPr>
        <w:suppressAutoHyphens w:val="0"/>
        <w:spacing w:before="0" w:line="240" w:lineRule="auto"/>
        <w:ind w:right="-1" w:firstLine="567"/>
        <w:rPr>
          <w:rFonts w:ascii="Times New Roman" w:hAnsi="Times New Roman" w:cs="Times New Roman"/>
          <w:b/>
          <w:sz w:val="28"/>
          <w:szCs w:val="28"/>
          <w:lang w:val="uk-UA" w:eastAsia="ru-RU"/>
        </w:rPr>
      </w:pPr>
    </w:p>
    <w:p w:rsidR="00896DE4" w:rsidRPr="004606FB" w:rsidRDefault="00896DE4" w:rsidP="00896DE4">
      <w:pPr>
        <w:tabs>
          <w:tab w:val="num" w:pos="851"/>
        </w:tabs>
        <w:suppressAutoHyphens w:val="0"/>
        <w:spacing w:before="0"/>
        <w:ind w:left="720" w:right="-1" w:firstLine="0"/>
        <w:contextualSpacing/>
        <w:rPr>
          <w:rFonts w:ascii="Times New Roman" w:hAnsi="Times New Roman" w:cs="Times New Roman"/>
          <w:sz w:val="28"/>
          <w:szCs w:val="28"/>
          <w:lang w:val="uk-UA" w:eastAsia="ru-RU"/>
        </w:rPr>
        <w:sectPr w:rsidR="00896DE4" w:rsidRPr="004606FB" w:rsidSect="001A2606">
          <w:pgSz w:w="11906" w:h="16838"/>
          <w:pgMar w:top="1134" w:right="850" w:bottom="1134" w:left="1701" w:header="708" w:footer="708" w:gutter="0"/>
          <w:cols w:space="708"/>
          <w:docGrid w:linePitch="360"/>
        </w:sectPr>
      </w:pPr>
    </w:p>
    <w:p w:rsidR="00896DE4" w:rsidRPr="004606FB" w:rsidRDefault="00896DE4" w:rsidP="00896DE4">
      <w:pPr>
        <w:keepNext/>
        <w:pageBreakBefore/>
        <w:numPr>
          <w:ilvl w:val="0"/>
          <w:numId w:val="1"/>
        </w:numPr>
        <w:tabs>
          <w:tab w:val="left" w:pos="432"/>
        </w:tabs>
        <w:spacing w:before="0" w:after="240" w:line="240" w:lineRule="auto"/>
        <w:jc w:val="center"/>
        <w:outlineLvl w:val="0"/>
        <w:rPr>
          <w:rFonts w:ascii="Times New Roman" w:hAnsi="Times New Roman" w:cs="Times New Roman"/>
          <w:b/>
          <w:caps/>
          <w:sz w:val="28"/>
          <w:szCs w:val="28"/>
          <w:lang w:val="uk-UA" w:eastAsia="ru-RU"/>
        </w:rPr>
      </w:pPr>
      <w:bookmarkStart w:id="176" w:name="_Toc106872999"/>
      <w:bookmarkStart w:id="177" w:name="_Hlk33807309"/>
      <w:bookmarkStart w:id="178" w:name="_Toc121901908"/>
      <w:r w:rsidRPr="004606FB">
        <w:rPr>
          <w:rFonts w:ascii="Times New Roman" w:hAnsi="Times New Roman" w:cs="Times New Roman"/>
          <w:b/>
          <w:caps/>
          <w:sz w:val="28"/>
          <w:szCs w:val="28"/>
          <w:lang w:val="uk-UA" w:eastAsia="ru-RU"/>
        </w:rPr>
        <w:lastRenderedPageBreak/>
        <w:t>4</w:t>
      </w:r>
      <w:r w:rsidR="00B72DD7" w:rsidRPr="004606FB">
        <w:rPr>
          <w:rFonts w:ascii="Times New Roman" w:hAnsi="Times New Roman" w:cs="Times New Roman"/>
          <w:b/>
          <w:caps/>
          <w:sz w:val="28"/>
          <w:szCs w:val="28"/>
          <w:lang w:val="uk-UA" w:eastAsia="ru-RU"/>
        </w:rPr>
        <w:t>.</w:t>
      </w:r>
      <w:r w:rsidRPr="004606FB">
        <w:rPr>
          <w:rFonts w:ascii="Times New Roman" w:hAnsi="Times New Roman" w:cs="Times New Roman"/>
          <w:b/>
          <w:caps/>
          <w:sz w:val="28"/>
          <w:szCs w:val="28"/>
          <w:lang w:val="uk-UA" w:eastAsia="ru-RU"/>
        </w:rPr>
        <w:t xml:space="preserve"> П’ятирічний план заходів розвитку ДБЗ</w:t>
      </w:r>
      <w:bookmarkEnd w:id="176"/>
      <w:bookmarkEnd w:id="178"/>
    </w:p>
    <w:p w:rsidR="00896DE4" w:rsidRPr="004606FB" w:rsidRDefault="00896DE4" w:rsidP="00896DE4">
      <w:pPr>
        <w:keepNext/>
        <w:widowControl w:val="0"/>
        <w:spacing w:before="0" w:after="240" w:line="200" w:lineRule="atLeast"/>
        <w:ind w:left="360" w:firstLine="0"/>
        <w:outlineLvl w:val="1"/>
        <w:rPr>
          <w:rFonts w:ascii="Times New Roman" w:eastAsia="Droid Sans Fallback" w:hAnsi="Times New Roman" w:cs="Times New Roman"/>
          <w:b/>
          <w:kern w:val="28"/>
          <w:sz w:val="28"/>
          <w:szCs w:val="28"/>
          <w:lang w:val="uk-UA" w:eastAsia="ar-SA" w:bidi="hi-IN"/>
        </w:rPr>
      </w:pPr>
      <w:bookmarkStart w:id="179" w:name="_Toc106873000"/>
      <w:bookmarkStart w:id="180" w:name="_Toc121901909"/>
      <w:r w:rsidRPr="004606FB">
        <w:rPr>
          <w:rFonts w:ascii="Times New Roman" w:eastAsia="Droid Sans Fallback" w:hAnsi="Times New Roman" w:cs="Times New Roman"/>
          <w:b/>
          <w:kern w:val="28"/>
          <w:sz w:val="28"/>
          <w:szCs w:val="28"/>
          <w:lang w:val="uk-UA" w:eastAsia="ar-SA" w:bidi="hi-IN"/>
        </w:rPr>
        <w:t>4.1</w:t>
      </w:r>
      <w:r w:rsidR="00B72DD7" w:rsidRPr="004606FB">
        <w:rPr>
          <w:rFonts w:ascii="Times New Roman" w:eastAsia="Droid Sans Fallback" w:hAnsi="Times New Roman" w:cs="Times New Roman"/>
          <w:b/>
          <w:kern w:val="28"/>
          <w:sz w:val="28"/>
          <w:szCs w:val="28"/>
          <w:lang w:val="uk-UA" w:eastAsia="ar-SA" w:bidi="hi-IN"/>
        </w:rPr>
        <w:t>.</w:t>
      </w:r>
      <w:r w:rsidRPr="004606FB">
        <w:rPr>
          <w:rFonts w:ascii="Times New Roman" w:eastAsia="Droid Sans Fallback" w:hAnsi="Times New Roman" w:cs="Times New Roman"/>
          <w:b/>
          <w:kern w:val="28"/>
          <w:sz w:val="28"/>
          <w:szCs w:val="28"/>
          <w:lang w:val="uk-UA" w:eastAsia="ar-SA" w:bidi="hi-IN"/>
        </w:rPr>
        <w:t xml:space="preserve"> Опис запланованих заходів</w:t>
      </w:r>
      <w:bookmarkEnd w:id="179"/>
      <w:bookmarkEnd w:id="180"/>
    </w:p>
    <w:p w:rsidR="00896DE4" w:rsidRPr="004606FB" w:rsidRDefault="00896DE4" w:rsidP="00896DE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Зміст заходів сформований з урахуванням основних напрямків діяльності ДБЗ, передбачених Законом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природно-заповідний фонд України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іншими законодавчими актами, Положенням про ДБЗ, Статутом ДБЗ. </w:t>
      </w:r>
    </w:p>
    <w:p w:rsidR="00896DE4" w:rsidRPr="004606FB" w:rsidRDefault="00896DE4" w:rsidP="00896DE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Плануючи діяльність </w:t>
      </w:r>
      <w:r w:rsidR="00073687"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на окреслену перспективу, адміністрація ДБЗ врахувала фінансові, організаційні та кадрові можливості установи, накопичений досвід, результати виконання попереднього Проєкту організації території ДБЗ.</w:t>
      </w:r>
    </w:p>
    <w:p w:rsidR="00896DE4" w:rsidRPr="004606FB" w:rsidRDefault="00896DE4" w:rsidP="00896DE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Виконання плану передбачає забезпечення пріоритетного значення науково-дослідної роботи ДБЗ в частині виконання відповідних фундаментальних та прикладних тем, здійснення екологічного моніторингу екосистем з метою збереження біологічного та ландшафтного різноманіття, недопущення деградації тих чи інших природних комплексів в результаті дії антропогенних та природних чинників.</w:t>
      </w:r>
    </w:p>
    <w:p w:rsidR="00896DE4" w:rsidRPr="004606FB" w:rsidRDefault="00896DE4" w:rsidP="00896DE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Різноманітний комплекс заходів заплановано для підвищення результативності природоохоронної роботи, удосконалення системи забезпечення заповідного режиму, діяльності служби державної охорони ДБЗ. </w:t>
      </w:r>
    </w:p>
    <w:p w:rsidR="00896DE4" w:rsidRPr="004606FB" w:rsidRDefault="00896DE4" w:rsidP="00896DE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На виконання вимог національного природоохоронного законодавства та з метою реалізації стратегії діяльності </w:t>
      </w:r>
      <w:r w:rsidR="00073687"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згідно міжнародного законодавства, помітне місце в Плані відведене здійсненню заходів стосовно господарського використання природних ресурсів ДБЗ в інтересах як охорони природи, так і в інтересах місцевих громад. В цьому важливому контексті передбачені спеціальні заходи щодо посилення співробітництва адміністрації ДБЗ з органами влади як на обласному, районному рівнях, так і в площині співпраці з територіальними громадами.</w:t>
      </w:r>
    </w:p>
    <w:p w:rsidR="00896DE4" w:rsidRPr="004606FB" w:rsidRDefault="00896DE4" w:rsidP="00896DE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Чільне місце в п’ятирічному Плані відведено питанням, які пов’язані з еколого-виховною роботою ДБЗ, екологічною освітою, рекреацією, туризмом, використанням в еколого-інформаційній роботі ЗМІ, Інтернету тощо.</w:t>
      </w:r>
    </w:p>
    <w:p w:rsidR="00896DE4" w:rsidRPr="004606FB" w:rsidRDefault="00896DE4" w:rsidP="00896DE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 залежності від змісту того чи іншого запланованого заходу визначені виконавці, терміни виконання заходу. Переважна частина запланованої роботи буде здійснюватися колективом ДБЗ, його структурними підрозділами. Деякі заходи вимагатимуть залучення НАН України, Міндовкілля, місцевих органів влади, територіальних громад.</w:t>
      </w:r>
    </w:p>
    <w:p w:rsidR="0036485B" w:rsidRPr="004606FB" w:rsidRDefault="0036485B" w:rsidP="0036485B">
      <w:pPr>
        <w:autoSpaceDE w:val="0"/>
        <w:autoSpaceDN w:val="0"/>
        <w:adjustRightInd w:val="0"/>
        <w:spacing w:before="0" w:line="240" w:lineRule="auto"/>
        <w:ind w:firstLine="567"/>
        <w:rPr>
          <w:rFonts w:ascii="Times New Roman" w:hAnsi="Times New Roman" w:cs="Times New Roman"/>
          <w:b/>
          <w:sz w:val="28"/>
          <w:szCs w:val="28"/>
          <w:lang w:val="uk-UA"/>
        </w:rPr>
      </w:pPr>
    </w:p>
    <w:p w:rsidR="0036485B" w:rsidRPr="004606FB" w:rsidRDefault="0036485B" w:rsidP="0036485B">
      <w:pPr>
        <w:autoSpaceDE w:val="0"/>
        <w:autoSpaceDN w:val="0"/>
        <w:adjustRightInd w:val="0"/>
        <w:spacing w:before="0" w:line="240" w:lineRule="auto"/>
        <w:ind w:firstLine="567"/>
        <w:rPr>
          <w:rFonts w:ascii="Times New Roman" w:hAnsi="Times New Roman" w:cs="Times New Roman"/>
          <w:i/>
          <w:sz w:val="28"/>
          <w:szCs w:val="28"/>
          <w:lang w:val="uk-UA"/>
        </w:rPr>
      </w:pPr>
      <w:r w:rsidRPr="004606FB">
        <w:rPr>
          <w:rFonts w:ascii="Times New Roman" w:hAnsi="Times New Roman" w:cs="Times New Roman"/>
          <w:b/>
          <w:i/>
          <w:sz w:val="28"/>
          <w:szCs w:val="28"/>
          <w:lang w:val="uk-UA"/>
        </w:rPr>
        <w:t>Розділ 1. Збереження та відтворення природних комплексів та об’єктів.</w:t>
      </w:r>
    </w:p>
    <w:p w:rsidR="00896DE4" w:rsidRPr="004606FB" w:rsidRDefault="0036485B" w:rsidP="009F2F4A">
      <w:pPr>
        <w:spacing w:before="0" w:line="240" w:lineRule="auto"/>
        <w:ind w:firstLine="567"/>
        <w:rPr>
          <w:rFonts w:ascii="Times New Roman" w:hAnsi="Times New Roman" w:cs="Times New Roman"/>
          <w:i/>
          <w:iCs/>
          <w:sz w:val="28"/>
          <w:szCs w:val="28"/>
          <w:u w:val="single"/>
          <w:lang w:val="uk-UA"/>
        </w:rPr>
      </w:pPr>
      <w:r w:rsidRPr="004606FB">
        <w:rPr>
          <w:rFonts w:ascii="Times New Roman" w:hAnsi="Times New Roman" w:cs="Times New Roman"/>
          <w:i/>
          <w:iCs/>
          <w:sz w:val="28"/>
          <w:szCs w:val="28"/>
          <w:u w:val="single"/>
          <w:lang w:val="uk-UA"/>
        </w:rPr>
        <w:t xml:space="preserve">Стратегічне завдання </w:t>
      </w:r>
      <w:r w:rsidR="00B73915" w:rsidRPr="004606FB">
        <w:rPr>
          <w:rFonts w:ascii="Times New Roman" w:hAnsi="Times New Roman" w:cs="Times New Roman"/>
          <w:i/>
          <w:iCs/>
          <w:sz w:val="28"/>
          <w:szCs w:val="28"/>
          <w:u w:val="single"/>
          <w:lang w:val="uk-UA"/>
        </w:rPr>
        <w:t>1.</w:t>
      </w:r>
      <w:r w:rsidRPr="004606FB">
        <w:rPr>
          <w:rFonts w:ascii="Times New Roman" w:hAnsi="Times New Roman" w:cs="Times New Roman"/>
          <w:i/>
          <w:iCs/>
          <w:sz w:val="28"/>
          <w:szCs w:val="28"/>
          <w:u w:val="single"/>
          <w:lang w:val="uk-UA"/>
        </w:rPr>
        <w:t>1. Збереження та відтворення природних екосистем.</w:t>
      </w:r>
    </w:p>
    <w:p w:rsidR="0036485B" w:rsidRPr="004606FB" w:rsidRDefault="0036485B" w:rsidP="0036485B">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Захід №</w:t>
      </w:r>
      <w:r w:rsidR="00387937" w:rsidRPr="004606FB">
        <w:rPr>
          <w:rFonts w:ascii="Times New Roman" w:eastAsia="Calibri" w:hAnsi="Times New Roman" w:cs="Times New Roman"/>
          <w:b/>
          <w:sz w:val="28"/>
          <w:szCs w:val="28"/>
          <w:lang w:val="uk-UA"/>
        </w:rPr>
        <w:t xml:space="preserve"> </w:t>
      </w:r>
      <w:r w:rsidRPr="004606FB">
        <w:rPr>
          <w:rFonts w:ascii="Times New Roman" w:eastAsia="Calibri" w:hAnsi="Times New Roman" w:cs="Times New Roman"/>
          <w:b/>
          <w:sz w:val="28"/>
          <w:szCs w:val="28"/>
          <w:lang w:val="uk-UA"/>
        </w:rPr>
        <w:t>1.</w:t>
      </w:r>
      <w:r w:rsidRPr="004606FB">
        <w:rPr>
          <w:rFonts w:ascii="Times New Roman" w:eastAsia="Calibri" w:hAnsi="Times New Roman" w:cs="Times New Roman"/>
          <w:bCs/>
          <w:sz w:val="28"/>
          <w:szCs w:val="28"/>
          <w:lang w:val="uk-UA"/>
        </w:rPr>
        <w:t xml:space="preserve"> </w:t>
      </w:r>
      <w:r w:rsidR="00B739EC" w:rsidRPr="004606FB">
        <w:rPr>
          <w:rFonts w:ascii="Times New Roman" w:eastAsia="Calibri" w:hAnsi="Times New Roman" w:cs="Times New Roman"/>
          <w:sz w:val="28"/>
          <w:szCs w:val="28"/>
          <w:lang w:val="uk-UA"/>
        </w:rPr>
        <w:t>Знесення ряду</w:t>
      </w:r>
      <w:r w:rsidR="00F17655" w:rsidRPr="004606FB">
        <w:rPr>
          <w:rFonts w:ascii="Times New Roman" w:eastAsia="Calibri" w:hAnsi="Times New Roman" w:cs="Times New Roman"/>
          <w:sz w:val="28"/>
          <w:szCs w:val="28"/>
          <w:lang w:val="uk-UA"/>
        </w:rPr>
        <w:t xml:space="preserve"> дамб на малих річках, в заплавах р. Дунай, ставках, рисових чеках.</w:t>
      </w:r>
      <w:r w:rsidR="00F17655" w:rsidRPr="004606FB">
        <w:rPr>
          <w:rFonts w:ascii="Times New Roman" w:eastAsia="Calibri" w:hAnsi="Times New Roman" w:cs="Times New Roman"/>
          <w:i/>
          <w:sz w:val="28"/>
          <w:szCs w:val="28"/>
          <w:lang w:val="uk-UA"/>
        </w:rPr>
        <w:t xml:space="preserve"> </w:t>
      </w:r>
    </w:p>
    <w:p w:rsidR="00F17655" w:rsidRPr="004606FB" w:rsidRDefault="0036485B" w:rsidP="009F2F4A">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lastRenderedPageBreak/>
        <w:t>Оп</w:t>
      </w:r>
      <w:r w:rsidR="006051AD" w:rsidRPr="004606FB">
        <w:rPr>
          <w:rFonts w:ascii="Times New Roman" w:hAnsi="Times New Roman" w:cs="Times New Roman"/>
          <w:b/>
          <w:sz w:val="28"/>
          <w:szCs w:val="28"/>
          <w:lang w:val="uk-UA"/>
        </w:rPr>
        <w:t xml:space="preserve">ис заходу: </w:t>
      </w:r>
      <w:r w:rsidR="00A44447" w:rsidRPr="004606FB">
        <w:rPr>
          <w:rFonts w:ascii="Times New Roman" w:hAnsi="Times New Roman" w:cs="Times New Roman"/>
          <w:sz w:val="28"/>
          <w:szCs w:val="28"/>
          <w:lang w:val="uk-UA"/>
        </w:rPr>
        <w:t>н</w:t>
      </w:r>
      <w:r w:rsidR="00965FBE" w:rsidRPr="004606FB">
        <w:rPr>
          <w:rFonts w:ascii="Times New Roman" w:hAnsi="Times New Roman" w:cs="Times New Roman"/>
          <w:sz w:val="28"/>
          <w:szCs w:val="28"/>
          <w:lang w:val="uk-UA"/>
        </w:rPr>
        <w:t>а малих річках,</w:t>
      </w:r>
      <w:r w:rsidR="00093100" w:rsidRPr="004606FB">
        <w:rPr>
          <w:rFonts w:ascii="Times New Roman" w:hAnsi="Times New Roman" w:cs="Times New Roman"/>
          <w:sz w:val="28"/>
          <w:szCs w:val="28"/>
          <w:lang w:val="uk-UA"/>
        </w:rPr>
        <w:t xml:space="preserve"> впадаючих</w:t>
      </w:r>
      <w:r w:rsidR="007F6112" w:rsidRPr="004606FB">
        <w:rPr>
          <w:rFonts w:ascii="Times New Roman" w:hAnsi="Times New Roman" w:cs="Times New Roman"/>
          <w:sz w:val="28"/>
          <w:szCs w:val="28"/>
          <w:lang w:val="uk-UA"/>
        </w:rPr>
        <w:t xml:space="preserve"> в вершину </w:t>
      </w:r>
      <w:r w:rsidR="003E7A58">
        <w:rPr>
          <w:rFonts w:ascii="Times New Roman" w:hAnsi="Times New Roman" w:cs="Times New Roman"/>
          <w:sz w:val="28"/>
          <w:szCs w:val="28"/>
          <w:lang w:val="uk-UA"/>
        </w:rPr>
        <w:t xml:space="preserve">о. </w:t>
      </w:r>
      <w:r w:rsidR="007F6112" w:rsidRPr="004606FB">
        <w:rPr>
          <w:rFonts w:ascii="Times New Roman" w:hAnsi="Times New Roman" w:cs="Times New Roman"/>
          <w:sz w:val="28"/>
          <w:szCs w:val="28"/>
          <w:lang w:val="uk-UA"/>
        </w:rPr>
        <w:t>Сасика та Стенцівсько-Жебриянівськ</w:t>
      </w:r>
      <w:r w:rsidR="003E7A58">
        <w:rPr>
          <w:rFonts w:ascii="Times New Roman" w:hAnsi="Times New Roman" w:cs="Times New Roman"/>
          <w:sz w:val="28"/>
          <w:szCs w:val="28"/>
          <w:lang w:val="uk-UA"/>
        </w:rPr>
        <w:t>их</w:t>
      </w:r>
      <w:r w:rsidR="007F6112" w:rsidRPr="004606FB">
        <w:rPr>
          <w:rFonts w:ascii="Times New Roman" w:hAnsi="Times New Roman" w:cs="Times New Roman"/>
          <w:sz w:val="28"/>
          <w:szCs w:val="28"/>
          <w:lang w:val="uk-UA"/>
        </w:rPr>
        <w:t xml:space="preserve"> плавні</w:t>
      </w:r>
      <w:r w:rsidR="003E7A58">
        <w:rPr>
          <w:rFonts w:ascii="Times New Roman" w:hAnsi="Times New Roman" w:cs="Times New Roman"/>
          <w:sz w:val="28"/>
          <w:szCs w:val="28"/>
          <w:lang w:val="uk-UA"/>
        </w:rPr>
        <w:t>в</w:t>
      </w:r>
      <w:r w:rsidR="00093100" w:rsidRPr="004606FB">
        <w:rPr>
          <w:rFonts w:ascii="Times New Roman" w:hAnsi="Times New Roman" w:cs="Times New Roman"/>
          <w:sz w:val="28"/>
          <w:szCs w:val="28"/>
          <w:lang w:val="uk-UA"/>
        </w:rPr>
        <w:t>,</w:t>
      </w:r>
      <w:r w:rsidR="007F6112" w:rsidRPr="004606FB">
        <w:rPr>
          <w:rFonts w:ascii="Times New Roman" w:hAnsi="Times New Roman" w:cs="Times New Roman"/>
          <w:sz w:val="28"/>
          <w:szCs w:val="28"/>
          <w:lang w:val="uk-UA"/>
        </w:rPr>
        <w:t xml:space="preserve"> є незаконно споруджені дамби, які свого часу були зроблені для проїзду, прогону худоби, відсікання луків для сільського господарства, тощо.  Знесення в 2020</w:t>
      </w:r>
      <w:r w:rsidR="00093100" w:rsidRPr="004606FB">
        <w:rPr>
          <w:rFonts w:ascii="Times New Roman" w:hAnsi="Times New Roman" w:cs="Times New Roman"/>
          <w:sz w:val="28"/>
          <w:szCs w:val="28"/>
          <w:lang w:val="uk-UA"/>
        </w:rPr>
        <w:t xml:space="preserve"> році</w:t>
      </w:r>
      <w:r w:rsidR="007F6112" w:rsidRPr="004606FB">
        <w:rPr>
          <w:rFonts w:ascii="Times New Roman" w:hAnsi="Times New Roman" w:cs="Times New Roman"/>
          <w:sz w:val="28"/>
          <w:szCs w:val="28"/>
          <w:lang w:val="uk-UA"/>
        </w:rPr>
        <w:t xml:space="preserve"> 10 таких дамб на річках в вершині С</w:t>
      </w:r>
      <w:r w:rsidR="0008544F" w:rsidRPr="004606FB">
        <w:rPr>
          <w:rFonts w:ascii="Times New Roman" w:hAnsi="Times New Roman" w:cs="Times New Roman"/>
          <w:sz w:val="28"/>
          <w:szCs w:val="28"/>
          <w:lang w:val="uk-UA"/>
        </w:rPr>
        <w:t>асику показало</w:t>
      </w:r>
      <w:r w:rsidR="007F6112" w:rsidRPr="004606FB">
        <w:rPr>
          <w:rFonts w:ascii="Times New Roman" w:hAnsi="Times New Roman" w:cs="Times New Roman"/>
          <w:sz w:val="28"/>
          <w:szCs w:val="28"/>
          <w:lang w:val="uk-UA"/>
        </w:rPr>
        <w:t xml:space="preserve"> велику ефективність цього заходу та швидке відновлення природних екосистем. Окрім цього</w:t>
      </w:r>
      <w:r w:rsidR="0008544F" w:rsidRPr="004606FB">
        <w:rPr>
          <w:rFonts w:ascii="Times New Roman" w:hAnsi="Times New Roman" w:cs="Times New Roman"/>
          <w:sz w:val="28"/>
          <w:szCs w:val="28"/>
          <w:lang w:val="uk-UA"/>
        </w:rPr>
        <w:t>,</w:t>
      </w:r>
      <w:r w:rsidR="007F6112" w:rsidRPr="004606FB">
        <w:rPr>
          <w:rFonts w:ascii="Times New Roman" w:hAnsi="Times New Roman" w:cs="Times New Roman"/>
          <w:sz w:val="28"/>
          <w:szCs w:val="28"/>
          <w:lang w:val="uk-UA"/>
        </w:rPr>
        <w:t xml:space="preserve"> існує ряд колишніх закинутих ставків та рисових чеків</w:t>
      </w:r>
      <w:r w:rsidR="0008544F" w:rsidRPr="004606FB">
        <w:rPr>
          <w:rFonts w:ascii="Times New Roman" w:hAnsi="Times New Roman" w:cs="Times New Roman"/>
          <w:sz w:val="28"/>
          <w:szCs w:val="28"/>
          <w:lang w:val="uk-UA"/>
        </w:rPr>
        <w:t>,</w:t>
      </w:r>
      <w:r w:rsidR="007F6112" w:rsidRPr="004606FB">
        <w:rPr>
          <w:rFonts w:ascii="Times New Roman" w:hAnsi="Times New Roman" w:cs="Times New Roman"/>
          <w:sz w:val="28"/>
          <w:szCs w:val="28"/>
          <w:lang w:val="uk-UA"/>
        </w:rPr>
        <w:t xml:space="preserve"> на яких також можна відновити плавневі екосистеми.    </w:t>
      </w:r>
    </w:p>
    <w:p w:rsidR="0036485B" w:rsidRPr="004606FB" w:rsidRDefault="0036485B" w:rsidP="0036485B">
      <w:pPr>
        <w:spacing w:before="0" w:line="240" w:lineRule="auto"/>
        <w:ind w:firstLine="567"/>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Очікувані результати:</w:t>
      </w:r>
      <w:r w:rsidR="007F6112" w:rsidRPr="004606FB">
        <w:rPr>
          <w:rFonts w:ascii="Times New Roman" w:eastAsia="Calibri" w:hAnsi="Times New Roman" w:cs="Times New Roman"/>
          <w:b/>
          <w:sz w:val="28"/>
          <w:szCs w:val="28"/>
          <w:lang w:val="uk-UA"/>
        </w:rPr>
        <w:t xml:space="preserve"> </w:t>
      </w:r>
      <w:r w:rsidR="00A44447" w:rsidRPr="004606FB">
        <w:rPr>
          <w:rFonts w:ascii="Times New Roman" w:hAnsi="Times New Roman" w:cs="Times New Roman"/>
          <w:sz w:val="28"/>
          <w:szCs w:val="28"/>
          <w:lang w:val="uk-UA"/>
        </w:rPr>
        <w:t>в</w:t>
      </w:r>
      <w:r w:rsidR="00F974CE" w:rsidRPr="004606FB">
        <w:rPr>
          <w:rFonts w:ascii="Times New Roman" w:hAnsi="Times New Roman" w:cs="Times New Roman"/>
          <w:sz w:val="28"/>
          <w:szCs w:val="28"/>
          <w:lang w:val="uk-UA"/>
        </w:rPr>
        <w:t>ідновлення лукових та плавневих екосистем, створення нових біотопів, збільшення біорозмаїття, тощо</w:t>
      </w:r>
      <w:r w:rsidR="00093100" w:rsidRPr="004606FB">
        <w:rPr>
          <w:rFonts w:ascii="Times New Roman" w:eastAsia="Calibri" w:hAnsi="Times New Roman" w:cs="Times New Roman"/>
          <w:sz w:val="28"/>
          <w:szCs w:val="28"/>
          <w:lang w:val="uk-UA"/>
        </w:rPr>
        <w:t>.</w:t>
      </w:r>
    </w:p>
    <w:p w:rsidR="0036485B" w:rsidRPr="004606FB" w:rsidRDefault="004F5849" w:rsidP="00F17655">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0036485B" w:rsidRPr="004606FB">
        <w:rPr>
          <w:rFonts w:ascii="Times New Roman" w:eastAsia="Calibri" w:hAnsi="Times New Roman" w:cs="Times New Roman"/>
          <w:b/>
          <w:sz w:val="28"/>
          <w:szCs w:val="28"/>
          <w:lang w:val="uk-UA"/>
        </w:rPr>
        <w:t>:</w:t>
      </w:r>
      <w:r w:rsidR="00093100" w:rsidRPr="004606FB">
        <w:rPr>
          <w:rFonts w:ascii="Times New Roman" w:eastAsia="Calibri" w:hAnsi="Times New Roman" w:cs="Times New Roman"/>
          <w:b/>
          <w:sz w:val="28"/>
          <w:szCs w:val="28"/>
          <w:lang w:val="uk-UA"/>
        </w:rPr>
        <w:t xml:space="preserve"> </w:t>
      </w:r>
      <w:r w:rsidR="00FD544A" w:rsidRPr="004606FB">
        <w:rPr>
          <w:rFonts w:ascii="Times New Roman" w:hAnsi="Times New Roman" w:cs="Times New Roman"/>
          <w:sz w:val="28"/>
          <w:szCs w:val="28"/>
          <w:lang w:val="uk-UA"/>
        </w:rPr>
        <w:t>адміністрація ДБЗ</w:t>
      </w:r>
      <w:r w:rsidR="00093100" w:rsidRPr="004606FB">
        <w:rPr>
          <w:rFonts w:ascii="Times New Roman" w:hAnsi="Times New Roman" w:cs="Times New Roman"/>
          <w:sz w:val="28"/>
          <w:szCs w:val="28"/>
          <w:lang w:val="uk-UA"/>
        </w:rPr>
        <w:t xml:space="preserve">, </w:t>
      </w:r>
      <w:r w:rsidR="00A3687F" w:rsidRPr="004606FB">
        <w:rPr>
          <w:rFonts w:ascii="Times New Roman" w:hAnsi="Times New Roman" w:cs="Times New Roman"/>
          <w:sz w:val="28"/>
          <w:szCs w:val="28"/>
          <w:lang w:val="uk-UA"/>
        </w:rPr>
        <w:t xml:space="preserve">ГО </w:t>
      </w:r>
      <w:r w:rsidR="00DB3054" w:rsidRPr="004606FB">
        <w:rPr>
          <w:rFonts w:ascii="Times New Roman" w:hAnsi="Times New Roman" w:cs="Times New Roman"/>
          <w:sz w:val="28"/>
          <w:szCs w:val="28"/>
          <w:lang w:val="uk-UA"/>
        </w:rPr>
        <w:t>«</w:t>
      </w:r>
      <w:r w:rsidR="00A3687F" w:rsidRPr="004606FB">
        <w:rPr>
          <w:rFonts w:ascii="Times New Roman" w:hAnsi="Times New Roman" w:cs="Times New Roman"/>
          <w:sz w:val="28"/>
          <w:szCs w:val="28"/>
          <w:lang w:val="uk-UA"/>
        </w:rPr>
        <w:t>Рівайлдінг</w:t>
      </w:r>
      <w:r w:rsidR="000D7646" w:rsidRPr="004606FB">
        <w:rPr>
          <w:rFonts w:ascii="Times New Roman" w:hAnsi="Times New Roman" w:cs="Times New Roman"/>
          <w:sz w:val="28"/>
          <w:szCs w:val="28"/>
          <w:lang w:val="uk-UA"/>
        </w:rPr>
        <w:t xml:space="preserve"> Україна</w:t>
      </w:r>
      <w:r w:rsidR="00DB3054" w:rsidRPr="004606FB">
        <w:rPr>
          <w:rFonts w:ascii="Times New Roman" w:hAnsi="Times New Roman" w:cs="Times New Roman"/>
          <w:sz w:val="28"/>
          <w:szCs w:val="28"/>
          <w:lang w:val="uk-UA"/>
        </w:rPr>
        <w:t>»</w:t>
      </w:r>
      <w:r w:rsidR="00093100" w:rsidRPr="004606FB">
        <w:rPr>
          <w:rFonts w:ascii="Times New Roman" w:hAnsi="Times New Roman" w:cs="Times New Roman"/>
          <w:sz w:val="28"/>
          <w:szCs w:val="28"/>
          <w:lang w:val="uk-UA"/>
        </w:rPr>
        <w:t>, Міжнародний фонд охорони природи  WWF</w:t>
      </w:r>
      <w:r w:rsidR="0008544F" w:rsidRPr="004606FB">
        <w:rPr>
          <w:rFonts w:ascii="Times New Roman" w:hAnsi="Times New Roman" w:cs="Times New Roman"/>
          <w:sz w:val="28"/>
          <w:szCs w:val="28"/>
          <w:lang w:val="uk-UA"/>
        </w:rPr>
        <w:t>, громадські організації по боротьбі з дамбами</w:t>
      </w:r>
      <w:r w:rsidR="00093100" w:rsidRPr="004606FB">
        <w:rPr>
          <w:rFonts w:ascii="Times New Roman" w:hAnsi="Times New Roman" w:cs="Times New Roman"/>
          <w:sz w:val="28"/>
          <w:szCs w:val="28"/>
          <w:lang w:val="uk-UA"/>
        </w:rPr>
        <w:t>.</w:t>
      </w:r>
    </w:p>
    <w:p w:rsidR="009C4E52" w:rsidRPr="004606FB" w:rsidRDefault="009C4E52" w:rsidP="009C4E52">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Захід № 2.</w:t>
      </w:r>
      <w:r w:rsidRPr="004606FB">
        <w:rPr>
          <w:rFonts w:ascii="Times New Roman" w:eastAsia="Calibri" w:hAnsi="Times New Roman" w:cs="Times New Roman"/>
          <w:bCs/>
          <w:sz w:val="28"/>
          <w:szCs w:val="28"/>
          <w:lang w:val="uk-UA"/>
        </w:rPr>
        <w:t xml:space="preserve"> Проведення гідромеліоративних робіт</w:t>
      </w:r>
    </w:p>
    <w:p w:rsidR="009C4E52" w:rsidRPr="004606FB" w:rsidRDefault="009C4E52" w:rsidP="00EE0034">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Опис заходу: </w:t>
      </w:r>
      <w:r w:rsidR="00A44447" w:rsidRPr="004606FB">
        <w:rPr>
          <w:rFonts w:ascii="Times New Roman" w:hAnsi="Times New Roman" w:cs="Times New Roman"/>
          <w:sz w:val="28"/>
          <w:szCs w:val="28"/>
          <w:lang w:val="uk-UA"/>
        </w:rPr>
        <w:t>г</w:t>
      </w:r>
      <w:r w:rsidRPr="004606FB">
        <w:rPr>
          <w:rFonts w:ascii="Times New Roman" w:hAnsi="Times New Roman" w:cs="Times New Roman"/>
          <w:sz w:val="28"/>
          <w:szCs w:val="28"/>
          <w:lang w:val="uk-UA"/>
        </w:rPr>
        <w:t xml:space="preserve">остра потреба </w:t>
      </w:r>
      <w:r w:rsidR="0049217B" w:rsidRPr="004606FB">
        <w:rPr>
          <w:rFonts w:ascii="Times New Roman" w:hAnsi="Times New Roman" w:cs="Times New Roman"/>
          <w:sz w:val="28"/>
          <w:szCs w:val="28"/>
          <w:lang w:val="uk-UA"/>
        </w:rPr>
        <w:t xml:space="preserve">в </w:t>
      </w:r>
      <w:r w:rsidRPr="004606FB">
        <w:rPr>
          <w:rFonts w:ascii="Times New Roman" w:hAnsi="Times New Roman" w:cs="Times New Roman"/>
          <w:sz w:val="28"/>
          <w:szCs w:val="28"/>
          <w:lang w:val="uk-UA"/>
        </w:rPr>
        <w:t>гідро, фітомеліорації є, в першу чергу</w:t>
      </w:r>
      <w:r w:rsidR="0049217B"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в штучній, одамбованій екосистемі Стенцівсько-Жебриянівських плавнів площ</w:t>
      </w:r>
      <w:r w:rsidR="0049217B" w:rsidRPr="004606FB">
        <w:rPr>
          <w:rFonts w:ascii="Times New Roman" w:hAnsi="Times New Roman" w:cs="Times New Roman"/>
          <w:sz w:val="28"/>
          <w:szCs w:val="28"/>
          <w:lang w:val="uk-UA"/>
        </w:rPr>
        <w:t>ею</w:t>
      </w:r>
      <w:r w:rsidRPr="004606FB">
        <w:rPr>
          <w:rFonts w:ascii="Times New Roman" w:hAnsi="Times New Roman" w:cs="Times New Roman"/>
          <w:sz w:val="28"/>
          <w:szCs w:val="28"/>
          <w:lang w:val="uk-UA"/>
        </w:rPr>
        <w:t xml:space="preserve"> більше 7 тис. га. Окрім цього,</w:t>
      </w:r>
      <w:r w:rsidR="00544995" w:rsidRPr="004606FB">
        <w:rPr>
          <w:rFonts w:ascii="Times New Roman" w:hAnsi="Times New Roman" w:cs="Times New Roman"/>
          <w:sz w:val="28"/>
          <w:szCs w:val="28"/>
          <w:lang w:val="uk-UA"/>
        </w:rPr>
        <w:t xml:space="preserve"> періо</w:t>
      </w:r>
      <w:r w:rsidRPr="004606FB">
        <w:rPr>
          <w:rFonts w:ascii="Times New Roman" w:hAnsi="Times New Roman" w:cs="Times New Roman"/>
          <w:sz w:val="28"/>
          <w:szCs w:val="28"/>
          <w:lang w:val="uk-UA"/>
        </w:rPr>
        <w:t>дично необхідно розч</w:t>
      </w:r>
      <w:r w:rsidR="0049217B" w:rsidRPr="004606FB">
        <w:rPr>
          <w:rFonts w:ascii="Times New Roman" w:hAnsi="Times New Roman" w:cs="Times New Roman"/>
          <w:sz w:val="28"/>
          <w:szCs w:val="28"/>
          <w:lang w:val="uk-UA"/>
        </w:rPr>
        <w:t>ищ</w:t>
      </w:r>
      <w:r w:rsidR="00544995" w:rsidRPr="004606FB">
        <w:rPr>
          <w:rFonts w:ascii="Times New Roman" w:hAnsi="Times New Roman" w:cs="Times New Roman"/>
          <w:sz w:val="28"/>
          <w:szCs w:val="28"/>
          <w:lang w:val="uk-UA"/>
        </w:rPr>
        <w:t>увати протоки, які ведуть з русла Дуная</w:t>
      </w:r>
      <w:r w:rsidR="0049217B" w:rsidRPr="004606FB">
        <w:rPr>
          <w:rFonts w:ascii="Times New Roman" w:hAnsi="Times New Roman" w:cs="Times New Roman"/>
          <w:sz w:val="28"/>
          <w:szCs w:val="28"/>
          <w:lang w:val="uk-UA"/>
        </w:rPr>
        <w:t xml:space="preserve"> у</w:t>
      </w:r>
      <w:r w:rsidR="00544995" w:rsidRPr="004606FB">
        <w:rPr>
          <w:rFonts w:ascii="Times New Roman" w:hAnsi="Times New Roman" w:cs="Times New Roman"/>
          <w:sz w:val="28"/>
          <w:szCs w:val="28"/>
          <w:lang w:val="uk-UA"/>
        </w:rPr>
        <w:t xml:space="preserve"> внутрішні озера (кути)</w:t>
      </w:r>
      <w:r w:rsidR="0049217B" w:rsidRPr="004606FB">
        <w:rPr>
          <w:rFonts w:ascii="Times New Roman" w:hAnsi="Times New Roman" w:cs="Times New Roman"/>
          <w:sz w:val="28"/>
          <w:szCs w:val="28"/>
          <w:lang w:val="uk-UA"/>
        </w:rPr>
        <w:t xml:space="preserve"> і мають велике значення для </w:t>
      </w:r>
      <w:r w:rsidR="00544995" w:rsidRPr="004606FB">
        <w:rPr>
          <w:rFonts w:ascii="Times New Roman" w:hAnsi="Times New Roman" w:cs="Times New Roman"/>
          <w:sz w:val="28"/>
          <w:szCs w:val="28"/>
          <w:lang w:val="uk-UA"/>
        </w:rPr>
        <w:t>міграції багатьох видів фауни, в</w:t>
      </w:r>
      <w:r w:rsidR="0049217B" w:rsidRPr="004606FB">
        <w:rPr>
          <w:rFonts w:ascii="Times New Roman" w:hAnsi="Times New Roman" w:cs="Times New Roman"/>
          <w:sz w:val="28"/>
          <w:szCs w:val="28"/>
          <w:lang w:val="uk-UA"/>
        </w:rPr>
        <w:t xml:space="preserve"> </w:t>
      </w:r>
      <w:r w:rsidR="00544995" w:rsidRPr="004606FB">
        <w:rPr>
          <w:rFonts w:ascii="Times New Roman" w:hAnsi="Times New Roman" w:cs="Times New Roman"/>
          <w:sz w:val="28"/>
          <w:szCs w:val="28"/>
          <w:lang w:val="uk-UA"/>
        </w:rPr>
        <w:t xml:space="preserve">першу чергу риб. </w:t>
      </w:r>
    </w:p>
    <w:p w:rsidR="00FC4EA7" w:rsidRPr="004606FB" w:rsidRDefault="00FC4EA7" w:rsidP="00EE0034">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Очікувані результати: </w:t>
      </w:r>
      <w:r w:rsidR="00A44447" w:rsidRPr="004606FB">
        <w:rPr>
          <w:rFonts w:ascii="Times New Roman" w:eastAsia="Calibri" w:hAnsi="Times New Roman" w:cs="Times New Roman"/>
          <w:sz w:val="28"/>
          <w:szCs w:val="28"/>
          <w:lang w:val="uk-UA"/>
        </w:rPr>
        <w:t>з</w:t>
      </w:r>
      <w:r w:rsidRPr="004606FB">
        <w:rPr>
          <w:rFonts w:ascii="Times New Roman" w:eastAsia="Calibri" w:hAnsi="Times New Roman" w:cs="Times New Roman"/>
          <w:sz w:val="28"/>
          <w:szCs w:val="28"/>
          <w:lang w:val="uk-UA"/>
        </w:rPr>
        <w:t>береження цінних ек</w:t>
      </w:r>
      <w:r w:rsidR="00965FBE" w:rsidRPr="004606FB">
        <w:rPr>
          <w:rFonts w:ascii="Times New Roman" w:eastAsia="Calibri" w:hAnsi="Times New Roman" w:cs="Times New Roman"/>
          <w:sz w:val="28"/>
          <w:szCs w:val="28"/>
          <w:lang w:val="uk-UA"/>
        </w:rPr>
        <w:t>осистем внутрішніх озер дельти К</w:t>
      </w:r>
      <w:r w:rsidRPr="004606FB">
        <w:rPr>
          <w:rFonts w:ascii="Times New Roman" w:eastAsia="Calibri" w:hAnsi="Times New Roman" w:cs="Times New Roman"/>
          <w:sz w:val="28"/>
          <w:szCs w:val="28"/>
          <w:lang w:val="uk-UA"/>
        </w:rPr>
        <w:t xml:space="preserve">ілійського гирла Дунаю  </w:t>
      </w:r>
      <w:r w:rsidR="00F974CE" w:rsidRPr="004606FB">
        <w:rPr>
          <w:rFonts w:ascii="Times New Roman" w:hAnsi="Times New Roman" w:cs="Times New Roman"/>
          <w:sz w:val="28"/>
          <w:szCs w:val="28"/>
          <w:lang w:val="uk-UA"/>
        </w:rPr>
        <w:t>та екосистеми СЖП</w:t>
      </w:r>
      <w:r w:rsidRPr="004606FB">
        <w:rPr>
          <w:rFonts w:ascii="Times New Roman" w:eastAsia="Calibri" w:hAnsi="Times New Roman" w:cs="Times New Roman"/>
          <w:sz w:val="28"/>
          <w:szCs w:val="28"/>
          <w:lang w:val="uk-UA"/>
        </w:rPr>
        <w:t xml:space="preserve">. </w:t>
      </w:r>
    </w:p>
    <w:p w:rsidR="00FC4EA7" w:rsidRPr="004606FB" w:rsidRDefault="00FC4EA7" w:rsidP="00EE0034">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Головні виконавці: </w:t>
      </w:r>
      <w:r w:rsidR="00F974CE" w:rsidRPr="004606FB">
        <w:rPr>
          <w:rFonts w:ascii="Times New Roman" w:hAnsi="Times New Roman" w:cs="Times New Roman"/>
          <w:sz w:val="28"/>
          <w:szCs w:val="28"/>
          <w:lang w:val="uk-UA"/>
        </w:rPr>
        <w:t xml:space="preserve">адміністрація ДБЗ, </w:t>
      </w:r>
      <w:r w:rsidRPr="004606FB">
        <w:rPr>
          <w:rFonts w:ascii="Times New Roman" w:hAnsi="Times New Roman" w:cs="Times New Roman"/>
          <w:sz w:val="28"/>
          <w:szCs w:val="28"/>
          <w:lang w:val="uk-UA"/>
        </w:rPr>
        <w:t xml:space="preserve">відділ комплексного моніторингу екосистем, </w:t>
      </w:r>
      <w:r w:rsidR="00A3687F" w:rsidRPr="004606FB">
        <w:rPr>
          <w:rFonts w:ascii="Times New Roman" w:hAnsi="Times New Roman" w:cs="Times New Roman"/>
          <w:sz w:val="28"/>
          <w:szCs w:val="28"/>
          <w:lang w:val="uk-UA"/>
        </w:rPr>
        <w:t xml:space="preserve">ГО </w:t>
      </w:r>
      <w:r w:rsidR="00DB3054" w:rsidRPr="004606FB">
        <w:rPr>
          <w:rFonts w:ascii="Times New Roman" w:hAnsi="Times New Roman" w:cs="Times New Roman"/>
          <w:sz w:val="28"/>
          <w:szCs w:val="28"/>
          <w:lang w:val="uk-UA"/>
        </w:rPr>
        <w:t>«</w:t>
      </w:r>
      <w:r w:rsidR="00A3687F" w:rsidRPr="004606FB">
        <w:rPr>
          <w:rFonts w:ascii="Times New Roman" w:hAnsi="Times New Roman" w:cs="Times New Roman"/>
          <w:sz w:val="28"/>
          <w:szCs w:val="28"/>
          <w:lang w:val="uk-UA"/>
        </w:rPr>
        <w:t>Рівайлдінг Україна</w:t>
      </w:r>
      <w:r w:rsidR="00DB3054" w:rsidRPr="004606FB">
        <w:rPr>
          <w:rFonts w:ascii="Times New Roman" w:hAnsi="Times New Roman" w:cs="Times New Roman"/>
          <w:sz w:val="28"/>
          <w:szCs w:val="28"/>
          <w:lang w:val="uk-UA"/>
        </w:rPr>
        <w:t>»</w:t>
      </w:r>
      <w:r w:rsidR="00A3687F" w:rsidRPr="004606FB">
        <w:rPr>
          <w:rFonts w:ascii="Times New Roman" w:hAnsi="Times New Roman" w:cs="Times New Roman"/>
          <w:sz w:val="28"/>
          <w:szCs w:val="28"/>
          <w:lang w:val="uk-UA"/>
        </w:rPr>
        <w:t>.</w:t>
      </w:r>
    </w:p>
    <w:p w:rsidR="00EE0034" w:rsidRPr="004606FB" w:rsidRDefault="00EE0034" w:rsidP="00EE0034">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Захід № 3.</w:t>
      </w:r>
      <w:r w:rsidRPr="004606FB">
        <w:rPr>
          <w:rFonts w:ascii="Times New Roman" w:eastAsia="Calibri" w:hAnsi="Times New Roman" w:cs="Times New Roman"/>
          <w:bCs/>
          <w:sz w:val="28"/>
          <w:szCs w:val="28"/>
          <w:lang w:val="uk-UA"/>
        </w:rPr>
        <w:t xml:space="preserve"> Збільшення випасу худоби</w:t>
      </w:r>
      <w:r w:rsidR="004835B0" w:rsidRPr="004606FB">
        <w:rPr>
          <w:rFonts w:ascii="Times New Roman" w:eastAsia="Calibri" w:hAnsi="Times New Roman" w:cs="Times New Roman"/>
          <w:bCs/>
          <w:sz w:val="28"/>
          <w:szCs w:val="28"/>
          <w:lang w:val="uk-UA"/>
        </w:rPr>
        <w:t xml:space="preserve"> та аборигенних видів травоїдних тварин.</w:t>
      </w:r>
    </w:p>
    <w:p w:rsidR="009C4E52" w:rsidRPr="004606FB" w:rsidRDefault="00EE0034" w:rsidP="00F17655">
      <w:pPr>
        <w:spacing w:before="0" w:after="240" w:line="240" w:lineRule="auto"/>
        <w:ind w:firstLine="567"/>
        <w:rPr>
          <w:rFonts w:ascii="Times New Roman" w:eastAsia="Calibri" w:hAnsi="Times New Roman" w:cs="Times New Roman"/>
          <w:sz w:val="28"/>
          <w:szCs w:val="28"/>
          <w:lang w:val="uk-UA"/>
        </w:rPr>
      </w:pPr>
      <w:r w:rsidRPr="004606FB">
        <w:rPr>
          <w:rFonts w:ascii="Times New Roman" w:hAnsi="Times New Roman" w:cs="Times New Roman"/>
          <w:b/>
          <w:sz w:val="28"/>
          <w:szCs w:val="28"/>
          <w:lang w:val="uk-UA"/>
        </w:rPr>
        <w:t xml:space="preserve">Опис заходу: </w:t>
      </w:r>
      <w:r w:rsidR="00A44447" w:rsidRPr="004606FB">
        <w:rPr>
          <w:rFonts w:ascii="Times New Roman" w:hAnsi="Times New Roman" w:cs="Times New Roman"/>
          <w:sz w:val="28"/>
          <w:szCs w:val="28"/>
          <w:lang w:val="uk-UA"/>
        </w:rPr>
        <w:t>р</w:t>
      </w:r>
      <w:r w:rsidRPr="004606FB">
        <w:rPr>
          <w:rFonts w:ascii="Times New Roman" w:hAnsi="Times New Roman" w:cs="Times New Roman"/>
          <w:sz w:val="28"/>
          <w:szCs w:val="28"/>
          <w:lang w:val="uk-UA"/>
        </w:rPr>
        <w:t>ізке зменшення в 90-х роках минулого сторіччя випасу худоби</w:t>
      </w:r>
      <w:r w:rsidRPr="004606FB">
        <w:rPr>
          <w:rFonts w:ascii="Times New Roman" w:eastAsia="Calibri" w:hAnsi="Times New Roman" w:cs="Times New Roman"/>
          <w:b/>
          <w:sz w:val="28"/>
          <w:szCs w:val="28"/>
          <w:lang w:val="uk-UA"/>
        </w:rPr>
        <w:t xml:space="preserve"> </w:t>
      </w:r>
      <w:r w:rsidRPr="004606FB">
        <w:rPr>
          <w:rFonts w:ascii="Times New Roman" w:eastAsia="Calibri" w:hAnsi="Times New Roman" w:cs="Times New Roman"/>
          <w:sz w:val="28"/>
          <w:szCs w:val="28"/>
          <w:lang w:val="uk-UA"/>
        </w:rPr>
        <w:t xml:space="preserve">як колишніми колгоспами, які привозили її в дельту, так і мешканцями м. Вилкове привело до масового зникнення цінних лукових екосистем. Зараз на території </w:t>
      </w:r>
      <w:r w:rsidR="00073687" w:rsidRPr="004606FB">
        <w:rPr>
          <w:rFonts w:ascii="Times New Roman" w:hAnsi="Times New Roman" w:cs="Times New Roman"/>
          <w:sz w:val="28"/>
          <w:szCs w:val="28"/>
          <w:lang w:val="uk-UA"/>
        </w:rPr>
        <w:t>ДБЗ</w:t>
      </w:r>
      <w:r w:rsidR="00073687" w:rsidRPr="004606FB">
        <w:rPr>
          <w:rFonts w:ascii="Times New Roman" w:eastAsia="Calibri" w:hAnsi="Times New Roman" w:cs="Times New Roman"/>
          <w:sz w:val="28"/>
          <w:szCs w:val="28"/>
          <w:lang w:val="uk-UA"/>
        </w:rPr>
        <w:t xml:space="preserve"> </w:t>
      </w:r>
      <w:r w:rsidRPr="004606FB">
        <w:rPr>
          <w:rFonts w:ascii="Times New Roman" w:eastAsia="Calibri" w:hAnsi="Times New Roman" w:cs="Times New Roman"/>
          <w:sz w:val="28"/>
          <w:szCs w:val="28"/>
          <w:lang w:val="uk-UA"/>
        </w:rPr>
        <w:t>випасається декілька сотен</w:t>
      </w:r>
      <w:r w:rsidR="00965FBE" w:rsidRPr="004606FB">
        <w:rPr>
          <w:rFonts w:ascii="Times New Roman" w:eastAsia="Calibri" w:hAnsi="Times New Roman" w:cs="Times New Roman"/>
          <w:sz w:val="28"/>
          <w:szCs w:val="28"/>
          <w:lang w:val="uk-UA"/>
        </w:rPr>
        <w:t>ь</w:t>
      </w:r>
      <w:r w:rsidRPr="004606FB">
        <w:rPr>
          <w:rFonts w:ascii="Times New Roman" w:eastAsia="Calibri" w:hAnsi="Times New Roman" w:cs="Times New Roman"/>
          <w:sz w:val="28"/>
          <w:szCs w:val="28"/>
          <w:lang w:val="uk-UA"/>
        </w:rPr>
        <w:t xml:space="preserve"> великої рогатої худоби, хоча її кількість тут може бути </w:t>
      </w:r>
      <w:r w:rsidR="00FD544A" w:rsidRPr="004606FB">
        <w:rPr>
          <w:rFonts w:ascii="Times New Roman" w:eastAsia="Calibri" w:hAnsi="Times New Roman" w:cs="Times New Roman"/>
          <w:sz w:val="28"/>
          <w:szCs w:val="28"/>
          <w:lang w:val="uk-UA"/>
        </w:rPr>
        <w:t>в декілька разів</w:t>
      </w:r>
      <w:r w:rsidRPr="004606FB">
        <w:rPr>
          <w:rFonts w:ascii="Times New Roman" w:eastAsia="Calibri" w:hAnsi="Times New Roman" w:cs="Times New Roman"/>
          <w:sz w:val="28"/>
          <w:szCs w:val="28"/>
          <w:lang w:val="uk-UA"/>
        </w:rPr>
        <w:t xml:space="preserve"> вище. </w:t>
      </w:r>
      <w:r w:rsidR="00051EE8" w:rsidRPr="004606FB">
        <w:rPr>
          <w:rFonts w:ascii="Times New Roman" w:eastAsia="Calibri" w:hAnsi="Times New Roman" w:cs="Times New Roman"/>
          <w:sz w:val="28"/>
          <w:szCs w:val="28"/>
          <w:lang w:val="uk-UA"/>
        </w:rPr>
        <w:t>П</w:t>
      </w:r>
      <w:r w:rsidRPr="004606FB">
        <w:rPr>
          <w:rFonts w:ascii="Times New Roman" w:eastAsia="Calibri" w:hAnsi="Times New Roman" w:cs="Times New Roman"/>
          <w:sz w:val="28"/>
          <w:szCs w:val="28"/>
          <w:lang w:val="uk-UA"/>
        </w:rPr>
        <w:t>олоса луків є дуже важливою для того щоб пожежі з очеретяних заростей не перекидувалис</w:t>
      </w:r>
      <w:r w:rsidR="00A44447" w:rsidRPr="004606FB">
        <w:rPr>
          <w:rFonts w:ascii="Times New Roman" w:eastAsia="Calibri" w:hAnsi="Times New Roman" w:cs="Times New Roman"/>
          <w:sz w:val="28"/>
          <w:szCs w:val="28"/>
          <w:lang w:val="uk-UA"/>
        </w:rPr>
        <w:t>ь</w:t>
      </w:r>
      <w:r w:rsidRPr="004606FB">
        <w:rPr>
          <w:rFonts w:ascii="Times New Roman" w:eastAsia="Calibri" w:hAnsi="Times New Roman" w:cs="Times New Roman"/>
          <w:sz w:val="28"/>
          <w:szCs w:val="28"/>
          <w:lang w:val="uk-UA"/>
        </w:rPr>
        <w:t xml:space="preserve"> на приморські коси з найбільшими в Україні заростями обліпихи.  </w:t>
      </w:r>
      <w:r w:rsidR="00051EE8" w:rsidRPr="004606FB">
        <w:rPr>
          <w:rFonts w:ascii="Times New Roman" w:eastAsia="Calibri" w:hAnsi="Times New Roman" w:cs="Times New Roman"/>
          <w:sz w:val="28"/>
          <w:szCs w:val="28"/>
          <w:lang w:val="uk-UA"/>
        </w:rPr>
        <w:t xml:space="preserve">Як показали дослідження завезені в рамках виконання проекту </w:t>
      </w:r>
      <w:r w:rsidR="00A3687F" w:rsidRPr="004606FB">
        <w:rPr>
          <w:rFonts w:ascii="Times New Roman" w:hAnsi="Times New Roman" w:cs="Times New Roman"/>
          <w:sz w:val="28"/>
          <w:szCs w:val="28"/>
          <w:lang w:val="uk-UA"/>
        </w:rPr>
        <w:t>Рівайлдінг</w:t>
      </w:r>
      <w:r w:rsidR="000D7646" w:rsidRPr="004606FB">
        <w:rPr>
          <w:rFonts w:ascii="Times New Roman" w:hAnsi="Times New Roman" w:cs="Times New Roman"/>
          <w:sz w:val="28"/>
          <w:szCs w:val="28"/>
          <w:lang w:val="uk-UA"/>
        </w:rPr>
        <w:t xml:space="preserve"> Україна</w:t>
      </w:r>
      <w:r w:rsidR="000D7646" w:rsidRPr="004606FB">
        <w:rPr>
          <w:rFonts w:ascii="Times New Roman" w:eastAsia="Calibri" w:hAnsi="Times New Roman" w:cs="Times New Roman"/>
          <w:sz w:val="28"/>
          <w:szCs w:val="28"/>
          <w:lang w:val="uk-UA"/>
        </w:rPr>
        <w:t xml:space="preserve"> </w:t>
      </w:r>
      <w:r w:rsidR="00051EE8" w:rsidRPr="004606FB">
        <w:rPr>
          <w:rFonts w:ascii="Times New Roman" w:eastAsia="Calibri" w:hAnsi="Times New Roman" w:cs="Times New Roman"/>
          <w:sz w:val="28"/>
          <w:szCs w:val="28"/>
          <w:lang w:val="uk-UA"/>
        </w:rPr>
        <w:t>тарпановидні коні, водяні буйволи</w:t>
      </w:r>
      <w:r w:rsidR="00965FBE" w:rsidRPr="004606FB">
        <w:rPr>
          <w:rFonts w:ascii="Times New Roman" w:eastAsia="Calibri" w:hAnsi="Times New Roman" w:cs="Times New Roman"/>
          <w:sz w:val="28"/>
          <w:szCs w:val="28"/>
          <w:lang w:val="uk-UA"/>
        </w:rPr>
        <w:t>,</w:t>
      </w:r>
      <w:r w:rsidR="00CF30C2" w:rsidRPr="004606FB">
        <w:rPr>
          <w:rFonts w:ascii="Times New Roman" w:eastAsia="Calibri" w:hAnsi="Times New Roman" w:cs="Times New Roman"/>
          <w:sz w:val="28"/>
          <w:szCs w:val="28"/>
          <w:lang w:val="uk-UA"/>
        </w:rPr>
        <w:t xml:space="preserve"> </w:t>
      </w:r>
      <w:r w:rsidR="00965FBE" w:rsidRPr="004606FB">
        <w:rPr>
          <w:rFonts w:ascii="Times New Roman" w:eastAsia="Calibri" w:hAnsi="Times New Roman" w:cs="Times New Roman"/>
          <w:sz w:val="28"/>
          <w:szCs w:val="28"/>
          <w:lang w:val="uk-UA"/>
        </w:rPr>
        <w:t>олені та лані виїдають різну рослинність, доповнюючи позитивний вплив один одного.</w:t>
      </w:r>
    </w:p>
    <w:p w:rsidR="00965FBE" w:rsidRPr="004606FB" w:rsidRDefault="00965FBE" w:rsidP="00965FBE">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Очікувані результати: </w:t>
      </w:r>
      <w:r w:rsidR="00092F05" w:rsidRPr="004606FB">
        <w:rPr>
          <w:rFonts w:ascii="Times New Roman" w:eastAsia="Calibri" w:hAnsi="Times New Roman" w:cs="Times New Roman"/>
          <w:sz w:val="28"/>
          <w:szCs w:val="28"/>
          <w:lang w:val="uk-UA"/>
        </w:rPr>
        <w:t>в</w:t>
      </w:r>
      <w:r w:rsidR="00D46A57" w:rsidRPr="004606FB">
        <w:rPr>
          <w:rFonts w:ascii="Times New Roman" w:eastAsia="Calibri" w:hAnsi="Times New Roman" w:cs="Times New Roman"/>
          <w:sz w:val="28"/>
          <w:szCs w:val="28"/>
          <w:lang w:val="uk-UA"/>
        </w:rPr>
        <w:t>ідновлення луків, стримування розростання кущів та дерев, включаючи вселенців, зменшення пожежної небезпеки.</w:t>
      </w:r>
      <w:r w:rsidRPr="004606FB">
        <w:rPr>
          <w:rFonts w:ascii="Times New Roman" w:eastAsia="Calibri" w:hAnsi="Times New Roman" w:cs="Times New Roman"/>
          <w:sz w:val="28"/>
          <w:szCs w:val="28"/>
          <w:lang w:val="uk-UA"/>
        </w:rPr>
        <w:t xml:space="preserve"> </w:t>
      </w:r>
    </w:p>
    <w:p w:rsidR="00965FBE" w:rsidRPr="004606FB" w:rsidRDefault="00965FBE" w:rsidP="006B00AA">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Головні виконавці: </w:t>
      </w:r>
      <w:r w:rsidRPr="004606FB">
        <w:rPr>
          <w:rFonts w:ascii="Times New Roman" w:hAnsi="Times New Roman" w:cs="Times New Roman"/>
          <w:sz w:val="28"/>
          <w:szCs w:val="28"/>
          <w:lang w:val="uk-UA"/>
        </w:rPr>
        <w:t>відділ комплексного моніторингу екосистем,</w:t>
      </w:r>
      <w:r w:rsidR="00FD544A" w:rsidRPr="004606FB">
        <w:rPr>
          <w:rFonts w:ascii="Times New Roman" w:hAnsi="Times New Roman" w:cs="Times New Roman"/>
          <w:sz w:val="28"/>
          <w:szCs w:val="28"/>
          <w:lang w:val="uk-UA"/>
        </w:rPr>
        <w:t xml:space="preserve"> служба державної охорони ДБЗ,</w:t>
      </w:r>
      <w:r w:rsidRPr="004606FB">
        <w:rPr>
          <w:rFonts w:ascii="Times New Roman" w:hAnsi="Times New Roman" w:cs="Times New Roman"/>
          <w:sz w:val="28"/>
          <w:szCs w:val="28"/>
          <w:lang w:val="uk-UA"/>
        </w:rPr>
        <w:t xml:space="preserve"> </w:t>
      </w:r>
      <w:r w:rsidR="00A3687F" w:rsidRPr="004606FB">
        <w:rPr>
          <w:rFonts w:ascii="Times New Roman" w:hAnsi="Times New Roman" w:cs="Times New Roman"/>
          <w:sz w:val="28"/>
          <w:szCs w:val="28"/>
          <w:lang w:val="uk-UA"/>
        </w:rPr>
        <w:t xml:space="preserve">ГО </w:t>
      </w:r>
      <w:r w:rsidR="00DB3054" w:rsidRPr="004606FB">
        <w:rPr>
          <w:rFonts w:ascii="Times New Roman" w:hAnsi="Times New Roman" w:cs="Times New Roman"/>
          <w:sz w:val="28"/>
          <w:szCs w:val="28"/>
          <w:lang w:val="uk-UA"/>
        </w:rPr>
        <w:t>«</w:t>
      </w:r>
      <w:r w:rsidR="00A3687F" w:rsidRPr="004606FB">
        <w:rPr>
          <w:rFonts w:ascii="Times New Roman" w:hAnsi="Times New Roman" w:cs="Times New Roman"/>
          <w:sz w:val="28"/>
          <w:szCs w:val="28"/>
          <w:lang w:val="uk-UA"/>
        </w:rPr>
        <w:t>Рівайлдінг Україна</w:t>
      </w:r>
      <w:r w:rsidR="00DB3054" w:rsidRPr="004606FB">
        <w:rPr>
          <w:rFonts w:ascii="Times New Roman" w:hAnsi="Times New Roman" w:cs="Times New Roman"/>
          <w:sz w:val="28"/>
          <w:szCs w:val="28"/>
          <w:lang w:val="uk-UA"/>
        </w:rPr>
        <w:t>»</w:t>
      </w:r>
      <w:r w:rsidR="00CF30C2" w:rsidRPr="004606FB">
        <w:rPr>
          <w:rFonts w:ascii="Times New Roman" w:hAnsi="Times New Roman" w:cs="Times New Roman"/>
          <w:sz w:val="28"/>
          <w:szCs w:val="28"/>
          <w:lang w:val="uk-UA"/>
        </w:rPr>
        <w:t>.</w:t>
      </w:r>
    </w:p>
    <w:p w:rsidR="0036485B" w:rsidRPr="004606FB" w:rsidRDefault="0036485B" w:rsidP="009F2F4A">
      <w:pPr>
        <w:spacing w:before="0" w:line="240" w:lineRule="auto"/>
        <w:ind w:firstLine="567"/>
        <w:rPr>
          <w:rFonts w:ascii="Times New Roman" w:hAnsi="Times New Roman" w:cs="Times New Roman"/>
          <w:i/>
          <w:iCs/>
          <w:sz w:val="28"/>
          <w:szCs w:val="28"/>
          <w:u w:val="single"/>
          <w:lang w:val="uk-UA"/>
        </w:rPr>
      </w:pPr>
      <w:r w:rsidRPr="004606FB">
        <w:rPr>
          <w:rFonts w:ascii="Times New Roman" w:hAnsi="Times New Roman" w:cs="Times New Roman"/>
          <w:i/>
          <w:iCs/>
          <w:sz w:val="28"/>
          <w:szCs w:val="28"/>
          <w:u w:val="single"/>
          <w:lang w:val="uk-UA"/>
        </w:rPr>
        <w:t xml:space="preserve">Стратегічне завдання </w:t>
      </w:r>
      <w:r w:rsidR="00B73915" w:rsidRPr="004606FB">
        <w:rPr>
          <w:rFonts w:ascii="Times New Roman" w:hAnsi="Times New Roman" w:cs="Times New Roman"/>
          <w:i/>
          <w:iCs/>
          <w:sz w:val="28"/>
          <w:szCs w:val="28"/>
          <w:u w:val="single"/>
          <w:lang w:val="uk-UA"/>
        </w:rPr>
        <w:t>1.</w:t>
      </w:r>
      <w:r w:rsidRPr="004606FB">
        <w:rPr>
          <w:rFonts w:ascii="Times New Roman" w:hAnsi="Times New Roman" w:cs="Times New Roman"/>
          <w:i/>
          <w:iCs/>
          <w:sz w:val="28"/>
          <w:szCs w:val="28"/>
          <w:u w:val="single"/>
          <w:lang w:val="uk-UA"/>
        </w:rPr>
        <w:t>2. Збереження та в</w:t>
      </w:r>
      <w:r w:rsidR="00380E28" w:rsidRPr="004606FB">
        <w:rPr>
          <w:rFonts w:ascii="Times New Roman" w:hAnsi="Times New Roman" w:cs="Times New Roman"/>
          <w:i/>
          <w:iCs/>
          <w:sz w:val="28"/>
          <w:szCs w:val="28"/>
          <w:u w:val="single"/>
          <w:lang w:val="uk-UA"/>
        </w:rPr>
        <w:t xml:space="preserve">ідтворення диких тварин та </w:t>
      </w:r>
      <w:r w:rsidR="006051AD" w:rsidRPr="004606FB">
        <w:rPr>
          <w:rFonts w:ascii="Times New Roman" w:hAnsi="Times New Roman" w:cs="Times New Roman"/>
          <w:i/>
          <w:iCs/>
          <w:sz w:val="28"/>
          <w:szCs w:val="28"/>
          <w:u w:val="single"/>
          <w:lang w:val="uk-UA"/>
        </w:rPr>
        <w:t>рослин.</w:t>
      </w:r>
    </w:p>
    <w:p w:rsidR="0036485B" w:rsidRPr="004606FB" w:rsidRDefault="0036485B" w:rsidP="0036485B">
      <w:pPr>
        <w:spacing w:before="0" w:line="240" w:lineRule="auto"/>
        <w:ind w:firstLine="567"/>
        <w:rPr>
          <w:u w:val="single"/>
          <w:lang w:val="uk-UA"/>
        </w:rPr>
      </w:pPr>
    </w:p>
    <w:p w:rsidR="0036485B" w:rsidRPr="004606FB" w:rsidRDefault="0036485B" w:rsidP="0036485B">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lastRenderedPageBreak/>
        <w:t xml:space="preserve">Захід </w:t>
      </w:r>
      <w:r w:rsidR="009C4E52" w:rsidRPr="004606FB">
        <w:rPr>
          <w:rFonts w:ascii="Times New Roman" w:eastAsia="Calibri" w:hAnsi="Times New Roman" w:cs="Times New Roman"/>
          <w:b/>
          <w:sz w:val="28"/>
          <w:szCs w:val="28"/>
          <w:lang w:val="uk-UA"/>
        </w:rPr>
        <w:t>№</w:t>
      </w:r>
      <w:r w:rsidR="008C5DCD" w:rsidRPr="004606FB">
        <w:rPr>
          <w:rFonts w:ascii="Times New Roman" w:eastAsia="Calibri" w:hAnsi="Times New Roman" w:cs="Times New Roman"/>
          <w:b/>
          <w:sz w:val="28"/>
          <w:szCs w:val="28"/>
          <w:lang w:val="uk-UA"/>
        </w:rPr>
        <w:t xml:space="preserve"> 4</w:t>
      </w:r>
      <w:r w:rsidR="00387937" w:rsidRPr="004606FB">
        <w:rPr>
          <w:rFonts w:ascii="Times New Roman" w:eastAsia="Calibri" w:hAnsi="Times New Roman" w:cs="Times New Roman"/>
          <w:b/>
          <w:sz w:val="28"/>
          <w:szCs w:val="28"/>
          <w:lang w:val="uk-UA"/>
        </w:rPr>
        <w:t>.</w:t>
      </w:r>
      <w:r w:rsidR="00AB7003" w:rsidRPr="004606FB">
        <w:rPr>
          <w:rFonts w:ascii="Times New Roman" w:eastAsia="Calibri" w:hAnsi="Times New Roman" w:cs="Times New Roman"/>
          <w:b/>
          <w:i/>
          <w:sz w:val="28"/>
          <w:szCs w:val="28"/>
          <w:lang w:val="uk-UA"/>
        </w:rPr>
        <w:t xml:space="preserve"> </w:t>
      </w:r>
      <w:r w:rsidR="00AB7003" w:rsidRPr="004606FB">
        <w:rPr>
          <w:rFonts w:ascii="Times New Roman" w:hAnsi="Times New Roman" w:cs="Times New Roman"/>
          <w:sz w:val="28"/>
          <w:szCs w:val="28"/>
          <w:lang w:val="uk-UA" w:eastAsia="ru-RU"/>
        </w:rPr>
        <w:t>Відновлення природних екосистем Жебриянського пасма з частковою заміною штучних насаджень сосни кримської місцевими видами дерев та кущів, збереження та відновлення рослинних угрупувань на піщаних дюнах.</w:t>
      </w:r>
    </w:p>
    <w:p w:rsidR="007F6112" w:rsidRPr="004606FB" w:rsidRDefault="0036485B" w:rsidP="007F6112">
      <w:pPr>
        <w:spacing w:before="0" w:line="240" w:lineRule="auto"/>
        <w:ind w:firstLine="567"/>
        <w:rPr>
          <w:rFonts w:ascii="Times New Roman" w:hAnsi="Times New Roman" w:cs="Times New Roman"/>
          <w:sz w:val="28"/>
          <w:szCs w:val="28"/>
          <w:lang w:val="uk-UA"/>
        </w:rPr>
      </w:pPr>
      <w:bookmarkStart w:id="181" w:name="_Toc50043153"/>
      <w:bookmarkStart w:id="182" w:name="_Toc82183376"/>
      <w:bookmarkStart w:id="183" w:name="_Toc84167401"/>
      <w:bookmarkStart w:id="184" w:name="_Toc87950827"/>
      <w:r w:rsidRPr="004606FB">
        <w:rPr>
          <w:rFonts w:ascii="Times New Roman" w:hAnsi="Times New Roman" w:cs="Times New Roman"/>
          <w:b/>
          <w:sz w:val="28"/>
          <w:szCs w:val="28"/>
          <w:lang w:val="uk-UA"/>
        </w:rPr>
        <w:t>Опис заходу</w:t>
      </w:r>
      <w:r w:rsidR="006051AD" w:rsidRPr="004606FB">
        <w:rPr>
          <w:rFonts w:ascii="Times New Roman" w:hAnsi="Times New Roman" w:cs="Times New Roman"/>
          <w:b/>
          <w:sz w:val="28"/>
          <w:szCs w:val="28"/>
          <w:lang w:val="uk-UA"/>
        </w:rPr>
        <w:t xml:space="preserve">: </w:t>
      </w:r>
      <w:r w:rsidR="00092F05" w:rsidRPr="004606FB">
        <w:rPr>
          <w:rFonts w:ascii="Times New Roman" w:hAnsi="Times New Roman" w:cs="Times New Roman"/>
          <w:sz w:val="28"/>
          <w:szCs w:val="28"/>
          <w:lang w:val="uk-UA"/>
        </w:rPr>
        <w:t>ш</w:t>
      </w:r>
      <w:r w:rsidR="00C9688B" w:rsidRPr="004606FB">
        <w:rPr>
          <w:rFonts w:ascii="Times New Roman" w:hAnsi="Times New Roman" w:cs="Times New Roman"/>
          <w:sz w:val="28"/>
          <w:szCs w:val="28"/>
          <w:lang w:val="uk-UA"/>
        </w:rPr>
        <w:t>тучним насадженням сосни кримської біля 50-ти років і вони здійснювались для закріплення пісків і захисту автодороги Вилкове-Приморське. Останніми роками насадження потерпають від кліматичних змін (в першу чергу посухи), пожеж, великої кількості специфічних шкідників, вітровалів. Пропонується поступово заміняти штучні насадження приблизно 30-ти видами місцевих листяних видів дерев та кущів.</w:t>
      </w:r>
    </w:p>
    <w:p w:rsidR="00C9688B" w:rsidRPr="004606FB" w:rsidRDefault="0036485B" w:rsidP="003C7E24">
      <w:pPr>
        <w:autoSpaceDE w:val="0"/>
        <w:autoSpaceDN w:val="0"/>
        <w:adjustRightInd w:val="0"/>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Очікувані результати:</w:t>
      </w:r>
      <w:r w:rsidR="00C9688B" w:rsidRPr="004606FB">
        <w:rPr>
          <w:rFonts w:ascii="Times New Roman" w:eastAsia="Calibri" w:hAnsi="Times New Roman" w:cs="Times New Roman"/>
          <w:b/>
          <w:sz w:val="28"/>
          <w:szCs w:val="28"/>
          <w:lang w:val="uk-UA"/>
        </w:rPr>
        <w:t xml:space="preserve"> </w:t>
      </w:r>
      <w:r w:rsidR="00092F05" w:rsidRPr="004606FB">
        <w:rPr>
          <w:rFonts w:ascii="Times New Roman" w:eastAsia="Calibri" w:hAnsi="Times New Roman" w:cs="Times New Roman"/>
          <w:sz w:val="28"/>
          <w:szCs w:val="28"/>
          <w:lang w:val="uk-UA"/>
        </w:rPr>
        <w:t>с</w:t>
      </w:r>
      <w:r w:rsidR="00B2191E" w:rsidRPr="004606FB">
        <w:rPr>
          <w:rFonts w:ascii="Times New Roman" w:eastAsia="Calibri" w:hAnsi="Times New Roman" w:cs="Times New Roman"/>
          <w:sz w:val="28"/>
          <w:szCs w:val="28"/>
          <w:lang w:val="uk-UA"/>
        </w:rPr>
        <w:t>творення нових біотопів, збільшення видового різноманіття рослин та тварин.</w:t>
      </w:r>
      <w:r w:rsidR="00B2191E" w:rsidRPr="004606FB">
        <w:rPr>
          <w:rFonts w:ascii="Times New Roman" w:eastAsia="Calibri" w:hAnsi="Times New Roman" w:cs="Times New Roman"/>
          <w:b/>
          <w:sz w:val="28"/>
          <w:szCs w:val="28"/>
          <w:lang w:val="uk-UA"/>
        </w:rPr>
        <w:t xml:space="preserve"> </w:t>
      </w:r>
    </w:p>
    <w:p w:rsidR="0036485B" w:rsidRPr="004606FB" w:rsidRDefault="004F5849" w:rsidP="009F2F4A">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0036485B"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
          <w:sz w:val="28"/>
          <w:szCs w:val="28"/>
          <w:lang w:val="uk-UA"/>
        </w:rPr>
        <w:t xml:space="preserve"> </w:t>
      </w:r>
      <w:r w:rsidRPr="004606FB">
        <w:rPr>
          <w:rFonts w:ascii="Times New Roman" w:hAnsi="Times New Roman" w:cs="Times New Roman"/>
          <w:sz w:val="28"/>
          <w:szCs w:val="28"/>
          <w:lang w:val="uk-UA"/>
        </w:rPr>
        <w:t xml:space="preserve">відділ комплексного моніторингу екосистем, працівники Вилківського лісництва. </w:t>
      </w:r>
    </w:p>
    <w:p w:rsidR="008C5DCD" w:rsidRPr="004606FB" w:rsidRDefault="008C5DCD" w:rsidP="008C5DCD">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w:t>
      </w:r>
      <w:r w:rsidR="00D95723" w:rsidRPr="004606FB">
        <w:rPr>
          <w:rFonts w:ascii="Times New Roman" w:eastAsia="Calibri" w:hAnsi="Times New Roman" w:cs="Times New Roman"/>
          <w:b/>
          <w:sz w:val="28"/>
          <w:szCs w:val="28"/>
          <w:lang w:val="uk-UA"/>
        </w:rPr>
        <w:t>№ 5</w:t>
      </w:r>
      <w:r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Cs/>
          <w:sz w:val="28"/>
          <w:szCs w:val="28"/>
          <w:lang w:val="uk-UA"/>
        </w:rPr>
        <w:t xml:space="preserve"> </w:t>
      </w:r>
      <w:r w:rsidR="00D95723" w:rsidRPr="004606FB">
        <w:rPr>
          <w:rFonts w:ascii="Times New Roman" w:eastAsia="Calibri" w:hAnsi="Times New Roman" w:cs="Times New Roman"/>
          <w:bCs/>
          <w:sz w:val="28"/>
          <w:szCs w:val="28"/>
          <w:lang w:val="uk-UA"/>
        </w:rPr>
        <w:t xml:space="preserve">Продовження випуску </w:t>
      </w:r>
      <w:r w:rsidR="00196D26" w:rsidRPr="004606FB">
        <w:rPr>
          <w:rFonts w:ascii="Times New Roman" w:eastAsia="Calibri" w:hAnsi="Times New Roman" w:cs="Times New Roman"/>
          <w:bCs/>
          <w:sz w:val="28"/>
          <w:szCs w:val="28"/>
          <w:lang w:val="uk-UA"/>
        </w:rPr>
        <w:t>рідкісних птахів з адаптаційного вольє</w:t>
      </w:r>
      <w:r w:rsidR="00D95723" w:rsidRPr="004606FB">
        <w:rPr>
          <w:rFonts w:ascii="Times New Roman" w:eastAsia="Calibri" w:hAnsi="Times New Roman" w:cs="Times New Roman"/>
          <w:bCs/>
          <w:sz w:val="28"/>
          <w:szCs w:val="28"/>
          <w:lang w:val="uk-UA"/>
        </w:rPr>
        <w:t>ру</w:t>
      </w:r>
      <w:r w:rsidR="00CF30C2" w:rsidRPr="004606FB">
        <w:rPr>
          <w:rFonts w:ascii="Times New Roman" w:eastAsia="Calibri" w:hAnsi="Times New Roman" w:cs="Times New Roman"/>
          <w:bCs/>
          <w:sz w:val="28"/>
          <w:szCs w:val="28"/>
          <w:lang w:val="uk-UA"/>
        </w:rPr>
        <w:t>.</w:t>
      </w:r>
    </w:p>
    <w:p w:rsidR="00D95723" w:rsidRPr="004606FB" w:rsidRDefault="008C5DCD" w:rsidP="008C5DCD">
      <w:pPr>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 xml:space="preserve">Опис заходу: </w:t>
      </w:r>
      <w:r w:rsidR="00196D26" w:rsidRPr="004606FB">
        <w:rPr>
          <w:rFonts w:ascii="Times New Roman" w:hAnsi="Times New Roman" w:cs="Times New Roman"/>
          <w:b/>
          <w:sz w:val="28"/>
          <w:szCs w:val="28"/>
          <w:lang w:val="uk-UA"/>
        </w:rPr>
        <w:t xml:space="preserve"> </w:t>
      </w:r>
      <w:r w:rsidR="00092F05" w:rsidRPr="004606FB">
        <w:rPr>
          <w:rFonts w:ascii="Times New Roman" w:hAnsi="Times New Roman" w:cs="Times New Roman"/>
          <w:sz w:val="28"/>
          <w:szCs w:val="28"/>
          <w:lang w:val="uk-UA"/>
        </w:rPr>
        <w:t>н</w:t>
      </w:r>
      <w:r w:rsidR="00196D26" w:rsidRPr="004606FB">
        <w:rPr>
          <w:rFonts w:ascii="Times New Roman" w:hAnsi="Times New Roman" w:cs="Times New Roman"/>
          <w:sz w:val="28"/>
          <w:szCs w:val="28"/>
          <w:lang w:val="uk-UA"/>
        </w:rPr>
        <w:t xml:space="preserve">а кордоні Восточний споруджений адаптаційний вольєр де вже була підрощена молодь </w:t>
      </w:r>
      <w:r w:rsidR="00A3687F" w:rsidRPr="004606FB">
        <w:rPr>
          <w:rFonts w:ascii="Times New Roman" w:hAnsi="Times New Roman" w:cs="Times New Roman"/>
          <w:sz w:val="28"/>
          <w:szCs w:val="28"/>
          <w:lang w:val="uk-UA"/>
        </w:rPr>
        <w:t>12</w:t>
      </w:r>
      <w:r w:rsidR="00196D26" w:rsidRPr="004606FB">
        <w:rPr>
          <w:rFonts w:ascii="Times New Roman" w:hAnsi="Times New Roman" w:cs="Times New Roman"/>
          <w:sz w:val="28"/>
          <w:szCs w:val="28"/>
          <w:lang w:val="uk-UA"/>
        </w:rPr>
        <w:t xml:space="preserve"> особин пугача та успішно випущена на територію </w:t>
      </w:r>
      <w:r w:rsidR="00073687" w:rsidRPr="004606FB">
        <w:rPr>
          <w:rFonts w:ascii="Times New Roman" w:hAnsi="Times New Roman" w:cs="Times New Roman"/>
          <w:sz w:val="28"/>
          <w:szCs w:val="28"/>
          <w:lang w:val="uk-UA"/>
        </w:rPr>
        <w:t>ДБЗ</w:t>
      </w:r>
      <w:r w:rsidR="00196D26" w:rsidRPr="004606FB">
        <w:rPr>
          <w:rFonts w:ascii="Times New Roman" w:hAnsi="Times New Roman" w:cs="Times New Roman"/>
          <w:sz w:val="28"/>
          <w:szCs w:val="28"/>
          <w:lang w:val="uk-UA"/>
        </w:rPr>
        <w:t xml:space="preserve">, що було </w:t>
      </w:r>
      <w:r w:rsidR="00206539" w:rsidRPr="004606FB">
        <w:rPr>
          <w:rFonts w:ascii="Times New Roman" w:hAnsi="Times New Roman" w:cs="Times New Roman"/>
          <w:sz w:val="28"/>
          <w:szCs w:val="28"/>
          <w:lang w:val="uk-UA"/>
        </w:rPr>
        <w:t>підтверджено трекерами</w:t>
      </w:r>
      <w:r w:rsidR="00DB615B" w:rsidRPr="004606FB">
        <w:rPr>
          <w:rFonts w:ascii="Times New Roman" w:hAnsi="Times New Roman" w:cs="Times New Roman"/>
          <w:sz w:val="28"/>
          <w:szCs w:val="28"/>
          <w:lang w:val="uk-UA"/>
        </w:rPr>
        <w:t>,</w:t>
      </w:r>
      <w:r w:rsidR="00206539" w:rsidRPr="004606FB">
        <w:rPr>
          <w:rFonts w:ascii="Times New Roman" w:hAnsi="Times New Roman" w:cs="Times New Roman"/>
          <w:sz w:val="28"/>
          <w:szCs w:val="28"/>
          <w:lang w:val="uk-UA"/>
        </w:rPr>
        <w:t xml:space="preserve"> встановленими</w:t>
      </w:r>
      <w:r w:rsidR="00196D26" w:rsidRPr="004606FB">
        <w:rPr>
          <w:rFonts w:ascii="Times New Roman" w:hAnsi="Times New Roman" w:cs="Times New Roman"/>
          <w:sz w:val="28"/>
          <w:szCs w:val="28"/>
          <w:lang w:val="uk-UA"/>
        </w:rPr>
        <w:t xml:space="preserve"> на птахах.</w:t>
      </w:r>
      <w:r w:rsidR="00CF30C2" w:rsidRPr="004606FB">
        <w:rPr>
          <w:rFonts w:ascii="Times New Roman" w:hAnsi="Times New Roman" w:cs="Times New Roman"/>
          <w:sz w:val="28"/>
          <w:szCs w:val="28"/>
          <w:lang w:val="uk-UA"/>
        </w:rPr>
        <w:t xml:space="preserve"> </w:t>
      </w:r>
      <w:r w:rsidR="00196D26" w:rsidRPr="004606FB">
        <w:rPr>
          <w:rFonts w:ascii="Times New Roman" w:hAnsi="Times New Roman" w:cs="Times New Roman"/>
          <w:sz w:val="28"/>
          <w:szCs w:val="28"/>
          <w:lang w:val="uk-UA"/>
        </w:rPr>
        <w:t>Планується продовжити випуск пугача та інших рідкісних видів.</w:t>
      </w:r>
    </w:p>
    <w:p w:rsidR="008C5DCD" w:rsidRPr="004606FB" w:rsidRDefault="008C5DCD" w:rsidP="008C5DCD">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Очікувані результати: </w:t>
      </w:r>
      <w:r w:rsidR="00092F05" w:rsidRPr="004606FB">
        <w:rPr>
          <w:rFonts w:ascii="Times New Roman" w:eastAsia="Calibri" w:hAnsi="Times New Roman" w:cs="Times New Roman"/>
          <w:sz w:val="28"/>
          <w:szCs w:val="28"/>
          <w:lang w:val="uk-UA"/>
        </w:rPr>
        <w:t>с</w:t>
      </w:r>
      <w:r w:rsidR="009228C7" w:rsidRPr="004606FB">
        <w:rPr>
          <w:rFonts w:ascii="Times New Roman" w:eastAsia="Calibri" w:hAnsi="Times New Roman" w:cs="Times New Roman"/>
          <w:sz w:val="28"/>
          <w:szCs w:val="28"/>
          <w:lang w:val="uk-UA"/>
        </w:rPr>
        <w:t>творення стійких популяцій рідкісних видів птахів</w:t>
      </w:r>
      <w:r w:rsidR="00CF30C2" w:rsidRPr="004606FB">
        <w:rPr>
          <w:rFonts w:ascii="Times New Roman" w:eastAsia="Calibri" w:hAnsi="Times New Roman" w:cs="Times New Roman"/>
          <w:sz w:val="28"/>
          <w:szCs w:val="28"/>
          <w:lang w:val="uk-UA"/>
        </w:rPr>
        <w:t>.</w:t>
      </w:r>
    </w:p>
    <w:p w:rsidR="008C5DCD" w:rsidRPr="004606FB" w:rsidRDefault="008C5DCD" w:rsidP="008C5DCD">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Головні виконавці: </w:t>
      </w:r>
      <w:r w:rsidRPr="004606FB">
        <w:rPr>
          <w:rFonts w:ascii="Times New Roman" w:hAnsi="Times New Roman" w:cs="Times New Roman"/>
          <w:sz w:val="28"/>
          <w:szCs w:val="28"/>
          <w:lang w:val="uk-UA"/>
        </w:rPr>
        <w:t xml:space="preserve">відділ комплексного моніторингу екосистем, </w:t>
      </w:r>
      <w:r w:rsidR="00A3687F" w:rsidRPr="004606FB">
        <w:rPr>
          <w:rFonts w:ascii="Times New Roman" w:hAnsi="Times New Roman" w:cs="Times New Roman"/>
          <w:sz w:val="28"/>
          <w:szCs w:val="28"/>
          <w:lang w:val="uk-UA"/>
        </w:rPr>
        <w:t xml:space="preserve">ГО </w:t>
      </w:r>
      <w:r w:rsidR="00DB3054" w:rsidRPr="004606FB">
        <w:rPr>
          <w:rFonts w:ascii="Times New Roman" w:hAnsi="Times New Roman" w:cs="Times New Roman"/>
          <w:sz w:val="28"/>
          <w:szCs w:val="28"/>
          <w:lang w:val="uk-UA"/>
        </w:rPr>
        <w:t>«</w:t>
      </w:r>
      <w:r w:rsidR="00A3687F" w:rsidRPr="004606FB">
        <w:rPr>
          <w:rFonts w:ascii="Times New Roman" w:hAnsi="Times New Roman" w:cs="Times New Roman"/>
          <w:sz w:val="28"/>
          <w:szCs w:val="28"/>
          <w:lang w:val="uk-UA"/>
        </w:rPr>
        <w:t>Рівайлдінг Україна</w:t>
      </w:r>
      <w:r w:rsidR="00DB3054" w:rsidRPr="004606FB">
        <w:rPr>
          <w:rFonts w:ascii="Times New Roman" w:hAnsi="Times New Roman" w:cs="Times New Roman"/>
          <w:sz w:val="28"/>
          <w:szCs w:val="28"/>
          <w:lang w:val="uk-UA"/>
        </w:rPr>
        <w:t>»</w:t>
      </w:r>
      <w:r w:rsidR="009228C7" w:rsidRPr="004606FB">
        <w:rPr>
          <w:rFonts w:ascii="Times New Roman" w:hAnsi="Times New Roman" w:cs="Times New Roman"/>
          <w:sz w:val="28"/>
          <w:szCs w:val="28"/>
          <w:lang w:val="uk-UA"/>
        </w:rPr>
        <w:t xml:space="preserve">, служба державної охорони </w:t>
      </w:r>
      <w:r w:rsidR="00073687" w:rsidRPr="004606FB">
        <w:rPr>
          <w:rFonts w:ascii="Times New Roman" w:hAnsi="Times New Roman" w:cs="Times New Roman"/>
          <w:sz w:val="28"/>
          <w:szCs w:val="28"/>
          <w:lang w:val="uk-UA"/>
        </w:rPr>
        <w:t>ДБЗ</w:t>
      </w:r>
      <w:r w:rsidR="00242133" w:rsidRPr="004606FB">
        <w:rPr>
          <w:rFonts w:ascii="Times New Roman" w:hAnsi="Times New Roman" w:cs="Times New Roman"/>
          <w:sz w:val="28"/>
          <w:szCs w:val="28"/>
          <w:lang w:val="uk-UA"/>
        </w:rPr>
        <w:t>.</w:t>
      </w:r>
    </w:p>
    <w:p w:rsidR="00035100" w:rsidRPr="004606FB" w:rsidRDefault="00035100" w:rsidP="00035100">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6</w:t>
      </w:r>
      <w:r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Cs/>
          <w:sz w:val="28"/>
          <w:szCs w:val="28"/>
          <w:lang w:val="uk-UA"/>
        </w:rPr>
        <w:t xml:space="preserve"> </w:t>
      </w:r>
      <w:r w:rsidRPr="004606FB">
        <w:rPr>
          <w:rFonts w:ascii="Times New Roman" w:hAnsi="Times New Roman" w:cs="Times New Roman"/>
          <w:sz w:val="28"/>
          <w:szCs w:val="28"/>
          <w:lang w:val="uk-UA"/>
        </w:rPr>
        <w:t>Встановлення штучних платформ та островів для покращення умов відтворення водно-болотних птахів.</w:t>
      </w:r>
    </w:p>
    <w:p w:rsidR="00035100" w:rsidRPr="004606FB" w:rsidRDefault="00035100" w:rsidP="00035100">
      <w:pPr>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 xml:space="preserve">Опис заходу:  </w:t>
      </w:r>
      <w:r w:rsidR="00092F05" w:rsidRPr="004606FB">
        <w:rPr>
          <w:rFonts w:ascii="Times New Roman" w:hAnsi="Times New Roman" w:cs="Times New Roman"/>
          <w:sz w:val="28"/>
          <w:szCs w:val="28"/>
          <w:lang w:val="uk-UA"/>
        </w:rPr>
        <w:t>в</w:t>
      </w:r>
      <w:r w:rsidRPr="004606FB">
        <w:rPr>
          <w:rFonts w:ascii="Times New Roman" w:hAnsi="Times New Roman" w:cs="Times New Roman"/>
          <w:sz w:val="28"/>
          <w:szCs w:val="28"/>
          <w:lang w:val="uk-UA"/>
        </w:rPr>
        <w:t xml:space="preserve"> районі кордону Восточний в </w:t>
      </w:r>
      <w:r w:rsidR="00D04B66" w:rsidRPr="004606FB">
        <w:rPr>
          <w:rFonts w:ascii="Times New Roman" w:hAnsi="Times New Roman" w:cs="Times New Roman"/>
          <w:sz w:val="28"/>
          <w:szCs w:val="28"/>
          <w:lang w:val="uk-UA"/>
        </w:rPr>
        <w:t>Ананькіному куту вже є встановлена платформа для гніздування рідкісного кучерявого пелікана. Планується продовження встановлення аналогічних платформ та штучних островів для покращення умов відтворення рідкісних водноплавних птахів.</w:t>
      </w:r>
    </w:p>
    <w:p w:rsidR="00035100" w:rsidRPr="004606FB" w:rsidRDefault="00035100" w:rsidP="00035100">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Очікувані результати: </w:t>
      </w:r>
      <w:r w:rsidR="00092F05" w:rsidRPr="004606FB">
        <w:rPr>
          <w:rFonts w:ascii="Times New Roman" w:eastAsia="Calibri" w:hAnsi="Times New Roman" w:cs="Times New Roman"/>
          <w:sz w:val="28"/>
          <w:szCs w:val="28"/>
          <w:lang w:val="uk-UA"/>
        </w:rPr>
        <w:t>с</w:t>
      </w:r>
      <w:r w:rsidRPr="004606FB">
        <w:rPr>
          <w:rFonts w:ascii="Times New Roman" w:eastAsia="Calibri" w:hAnsi="Times New Roman" w:cs="Times New Roman"/>
          <w:sz w:val="28"/>
          <w:szCs w:val="28"/>
          <w:lang w:val="uk-UA"/>
        </w:rPr>
        <w:t>творення стійких популяцій рідкісних видів птахів</w:t>
      </w:r>
      <w:r w:rsidR="00CF30C2" w:rsidRPr="004606FB">
        <w:rPr>
          <w:rFonts w:ascii="Times New Roman" w:eastAsia="Calibri" w:hAnsi="Times New Roman" w:cs="Times New Roman"/>
          <w:sz w:val="28"/>
          <w:szCs w:val="28"/>
          <w:lang w:val="uk-UA"/>
        </w:rPr>
        <w:t>.</w:t>
      </w:r>
    </w:p>
    <w:p w:rsidR="00035100" w:rsidRPr="004606FB" w:rsidRDefault="00035100" w:rsidP="00035100">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Головні виконавці: </w:t>
      </w:r>
      <w:r w:rsidRPr="004606FB">
        <w:rPr>
          <w:rFonts w:ascii="Times New Roman" w:hAnsi="Times New Roman" w:cs="Times New Roman"/>
          <w:sz w:val="28"/>
          <w:szCs w:val="28"/>
          <w:lang w:val="uk-UA"/>
        </w:rPr>
        <w:t xml:space="preserve">відділ комплексного моніторингу екосистем, </w:t>
      </w:r>
      <w:r w:rsidR="00A3687F" w:rsidRPr="004606FB">
        <w:rPr>
          <w:rFonts w:ascii="Times New Roman" w:hAnsi="Times New Roman" w:cs="Times New Roman"/>
          <w:sz w:val="28"/>
          <w:szCs w:val="28"/>
          <w:lang w:val="uk-UA"/>
        </w:rPr>
        <w:t xml:space="preserve">ГО </w:t>
      </w:r>
      <w:r w:rsidR="00DB3054" w:rsidRPr="004606FB">
        <w:rPr>
          <w:rFonts w:ascii="Times New Roman" w:hAnsi="Times New Roman" w:cs="Times New Roman"/>
          <w:sz w:val="28"/>
          <w:szCs w:val="28"/>
          <w:lang w:val="uk-UA"/>
        </w:rPr>
        <w:t>«</w:t>
      </w:r>
      <w:r w:rsidR="00A3687F" w:rsidRPr="004606FB">
        <w:rPr>
          <w:rFonts w:ascii="Times New Roman" w:hAnsi="Times New Roman" w:cs="Times New Roman"/>
          <w:sz w:val="28"/>
          <w:szCs w:val="28"/>
          <w:lang w:val="uk-UA"/>
        </w:rPr>
        <w:t>Рівайлдінг Україна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служба державної охорони </w:t>
      </w:r>
      <w:r w:rsidR="00DB615B"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w:t>
      </w:r>
    </w:p>
    <w:p w:rsidR="008066E7" w:rsidRPr="004606FB" w:rsidRDefault="008066E7" w:rsidP="008066E7">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7</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Cs/>
          <w:sz w:val="28"/>
          <w:szCs w:val="28"/>
          <w:lang w:val="uk-UA"/>
        </w:rPr>
        <w:t xml:space="preserve"> С</w:t>
      </w:r>
      <w:r w:rsidRPr="004606FB">
        <w:rPr>
          <w:rFonts w:ascii="Times New Roman" w:hAnsi="Times New Roman" w:cs="Times New Roman"/>
          <w:sz w:val="28"/>
          <w:szCs w:val="28"/>
          <w:lang w:val="uk-UA" w:eastAsia="ru-RU"/>
        </w:rPr>
        <w:t xml:space="preserve">творення адаптаційно-репродукційного вольєру (розплідника) аборигенних видів травоїдних тварин. </w:t>
      </w:r>
    </w:p>
    <w:p w:rsidR="00035100" w:rsidRPr="004606FB" w:rsidRDefault="008066E7" w:rsidP="008066E7">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Опис заходу: </w:t>
      </w:r>
      <w:r w:rsidR="00092F05" w:rsidRPr="004606FB">
        <w:rPr>
          <w:rFonts w:ascii="Times New Roman" w:hAnsi="Times New Roman" w:cs="Times New Roman"/>
          <w:sz w:val="28"/>
          <w:szCs w:val="28"/>
          <w:lang w:val="uk-UA" w:eastAsia="ru-RU"/>
        </w:rPr>
        <w:t>д</w:t>
      </w:r>
      <w:r w:rsidRPr="004606FB">
        <w:rPr>
          <w:rFonts w:ascii="Times New Roman" w:hAnsi="Times New Roman" w:cs="Times New Roman"/>
          <w:sz w:val="28"/>
          <w:szCs w:val="28"/>
          <w:lang w:val="uk-UA" w:eastAsia="ru-RU"/>
        </w:rPr>
        <w:t>ля відновлення луків та стримування розростання рослинності, включаючи вселенців, в різноманітних біотопах планується широко використовувати біомеліоративний ефект від оптимального пас</w:t>
      </w:r>
      <w:r w:rsidR="003E7A58">
        <w:rPr>
          <w:rFonts w:ascii="Times New Roman" w:hAnsi="Times New Roman" w:cs="Times New Roman"/>
          <w:sz w:val="28"/>
          <w:szCs w:val="28"/>
          <w:lang w:val="uk-UA" w:eastAsia="ru-RU"/>
        </w:rPr>
        <w:t>ови</w:t>
      </w:r>
      <w:r w:rsidRPr="004606FB">
        <w:rPr>
          <w:rFonts w:ascii="Times New Roman" w:hAnsi="Times New Roman" w:cs="Times New Roman"/>
          <w:sz w:val="28"/>
          <w:szCs w:val="28"/>
          <w:lang w:val="uk-UA" w:eastAsia="ru-RU"/>
        </w:rPr>
        <w:t xml:space="preserve">щного навантаження  та збільшення чисельності тарпановидних коників, європейської  </w:t>
      </w:r>
      <w:r w:rsidR="00FD544A" w:rsidRPr="004606FB">
        <w:rPr>
          <w:rFonts w:ascii="Times New Roman" w:hAnsi="Times New Roman" w:cs="Times New Roman"/>
          <w:sz w:val="28"/>
          <w:szCs w:val="28"/>
          <w:lang w:val="uk-UA" w:eastAsia="ru-RU"/>
        </w:rPr>
        <w:t>л</w:t>
      </w:r>
      <w:r w:rsidRPr="004606FB">
        <w:rPr>
          <w:rFonts w:ascii="Times New Roman" w:hAnsi="Times New Roman" w:cs="Times New Roman"/>
          <w:sz w:val="28"/>
          <w:szCs w:val="28"/>
          <w:lang w:val="uk-UA" w:eastAsia="ru-RU"/>
        </w:rPr>
        <w:t xml:space="preserve">ані, звичайного оленя, водяного буйвола та інших </w:t>
      </w:r>
      <w:r w:rsidRPr="004606FB">
        <w:rPr>
          <w:rFonts w:ascii="Times New Roman" w:hAnsi="Times New Roman" w:cs="Times New Roman"/>
          <w:sz w:val="28"/>
          <w:szCs w:val="28"/>
          <w:lang w:val="uk-UA" w:eastAsia="ru-RU"/>
        </w:rPr>
        <w:lastRenderedPageBreak/>
        <w:t xml:space="preserve">видів. В рамках проєкту </w:t>
      </w:r>
      <w:r w:rsidR="00DB3054" w:rsidRPr="004606FB">
        <w:rPr>
          <w:rFonts w:ascii="Times New Roman" w:hAnsi="Times New Roman" w:cs="Times New Roman"/>
          <w:sz w:val="28"/>
          <w:szCs w:val="28"/>
          <w:lang w:val="uk-UA" w:eastAsia="ru-RU"/>
        </w:rPr>
        <w:t>«</w:t>
      </w:r>
      <w:r w:rsidR="00A3687F" w:rsidRPr="004606FB">
        <w:rPr>
          <w:rFonts w:ascii="Times New Roman" w:hAnsi="Times New Roman" w:cs="Times New Roman"/>
          <w:sz w:val="28"/>
          <w:szCs w:val="28"/>
          <w:lang w:val="uk-UA"/>
        </w:rPr>
        <w:t>Рівайлдінг</w:t>
      </w:r>
      <w:r w:rsidR="00EE7C2D" w:rsidRPr="004606FB">
        <w:rPr>
          <w:rFonts w:ascii="Times New Roman" w:hAnsi="Times New Roman" w:cs="Times New Roman"/>
          <w:sz w:val="28"/>
          <w:szCs w:val="28"/>
          <w:lang w:val="uk-UA"/>
        </w:rPr>
        <w:t xml:space="preserve"> Україна</w:t>
      </w:r>
      <w:r w:rsidR="00DB3054" w:rsidRPr="004606FB">
        <w:rPr>
          <w:rFonts w:ascii="Times New Roman" w:hAnsi="Times New Roman" w:cs="Times New Roman"/>
          <w:sz w:val="28"/>
          <w:szCs w:val="28"/>
          <w:lang w:val="uk-UA" w:eastAsia="ru-RU"/>
        </w:rPr>
        <w:t>»</w:t>
      </w:r>
      <w:r w:rsidRPr="004606FB">
        <w:rPr>
          <w:rFonts w:ascii="Times New Roman" w:hAnsi="Times New Roman" w:cs="Times New Roman"/>
          <w:sz w:val="28"/>
          <w:szCs w:val="28"/>
          <w:lang w:val="uk-UA" w:eastAsia="ru-RU"/>
        </w:rPr>
        <w:t xml:space="preserve"> вже розроблений проєкт такого вольєру на території Вилківського лісництва.</w:t>
      </w:r>
    </w:p>
    <w:p w:rsidR="008066E7" w:rsidRPr="004606FB" w:rsidRDefault="008066E7" w:rsidP="00662B98">
      <w:pPr>
        <w:spacing w:before="0" w:after="240" w:line="240" w:lineRule="auto"/>
        <w:ind w:firstLine="567"/>
        <w:rPr>
          <w:rFonts w:ascii="Times New Roman" w:hAnsi="Times New Roman" w:cs="Times New Roman"/>
          <w:sz w:val="28"/>
          <w:szCs w:val="28"/>
          <w:lang w:val="uk-UA"/>
        </w:rPr>
      </w:pPr>
      <w:r w:rsidRPr="004606FB">
        <w:rPr>
          <w:rFonts w:ascii="Times New Roman" w:eastAsia="Calibri" w:hAnsi="Times New Roman" w:cs="Times New Roman"/>
          <w:b/>
          <w:sz w:val="28"/>
          <w:szCs w:val="28"/>
          <w:lang w:val="uk-UA"/>
        </w:rPr>
        <w:t xml:space="preserve">Очікувані результати: </w:t>
      </w:r>
      <w:r w:rsidR="00092F05" w:rsidRPr="004606FB">
        <w:rPr>
          <w:rFonts w:ascii="Times New Roman" w:eastAsia="Calibri" w:hAnsi="Times New Roman" w:cs="Times New Roman"/>
          <w:sz w:val="28"/>
          <w:szCs w:val="28"/>
          <w:lang w:val="uk-UA"/>
        </w:rPr>
        <w:t>с</w:t>
      </w:r>
      <w:r w:rsidRPr="004606FB">
        <w:rPr>
          <w:rFonts w:ascii="Times New Roman" w:eastAsia="Calibri" w:hAnsi="Times New Roman" w:cs="Times New Roman"/>
          <w:sz w:val="28"/>
          <w:szCs w:val="28"/>
          <w:lang w:val="uk-UA"/>
        </w:rPr>
        <w:t>творення адаптаційно-</w:t>
      </w:r>
      <w:r w:rsidRPr="004606FB">
        <w:rPr>
          <w:rFonts w:ascii="Times New Roman" w:hAnsi="Times New Roman" w:cs="Times New Roman"/>
          <w:sz w:val="28"/>
          <w:szCs w:val="28"/>
          <w:lang w:val="uk-UA" w:eastAsia="ru-RU"/>
        </w:rPr>
        <w:t>репродукційного вольєру.</w:t>
      </w:r>
    </w:p>
    <w:p w:rsidR="008C5DCD" w:rsidRPr="004606FB" w:rsidRDefault="008066E7" w:rsidP="006B00AA">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 xml:space="preserve">Головні виконавці: </w:t>
      </w:r>
      <w:r w:rsidR="006B00AA" w:rsidRPr="004606FB">
        <w:rPr>
          <w:rFonts w:ascii="Times New Roman" w:hAnsi="Times New Roman" w:cs="Times New Roman"/>
          <w:sz w:val="28"/>
          <w:szCs w:val="28"/>
          <w:lang w:val="uk-UA"/>
        </w:rPr>
        <w:t xml:space="preserve">відділ комплексного моніторингу екосистем, </w:t>
      </w:r>
      <w:r w:rsidR="00A3687F" w:rsidRPr="004606FB">
        <w:rPr>
          <w:rFonts w:ascii="Times New Roman" w:hAnsi="Times New Roman" w:cs="Times New Roman"/>
          <w:sz w:val="28"/>
          <w:szCs w:val="28"/>
          <w:lang w:val="uk-UA"/>
        </w:rPr>
        <w:t xml:space="preserve">ГО </w:t>
      </w:r>
      <w:r w:rsidR="00DB3054" w:rsidRPr="004606FB">
        <w:rPr>
          <w:rFonts w:ascii="Times New Roman" w:hAnsi="Times New Roman" w:cs="Times New Roman"/>
          <w:sz w:val="28"/>
          <w:szCs w:val="28"/>
          <w:lang w:val="uk-UA"/>
        </w:rPr>
        <w:t>«</w:t>
      </w:r>
      <w:r w:rsidR="00A3687F" w:rsidRPr="004606FB">
        <w:rPr>
          <w:rFonts w:ascii="Times New Roman" w:hAnsi="Times New Roman" w:cs="Times New Roman"/>
          <w:sz w:val="28"/>
          <w:szCs w:val="28"/>
          <w:lang w:val="uk-UA"/>
        </w:rPr>
        <w:t>Рівайлдінг Україна</w:t>
      </w:r>
      <w:r w:rsidR="00DB3054" w:rsidRPr="004606FB">
        <w:rPr>
          <w:rFonts w:ascii="Times New Roman" w:hAnsi="Times New Roman" w:cs="Times New Roman"/>
          <w:sz w:val="28"/>
          <w:szCs w:val="28"/>
          <w:lang w:val="uk-UA"/>
        </w:rPr>
        <w:t>»</w:t>
      </w:r>
      <w:r w:rsidR="00CF30C2" w:rsidRPr="004606FB">
        <w:rPr>
          <w:rFonts w:ascii="Times New Roman" w:hAnsi="Times New Roman" w:cs="Times New Roman"/>
          <w:sz w:val="28"/>
          <w:szCs w:val="28"/>
          <w:lang w:val="uk-UA"/>
        </w:rPr>
        <w:t>.</w:t>
      </w:r>
    </w:p>
    <w:p w:rsidR="009F2F4A" w:rsidRPr="004606FB" w:rsidRDefault="009F2F4A" w:rsidP="009F2F4A">
      <w:pPr>
        <w:autoSpaceDE w:val="0"/>
        <w:autoSpaceDN w:val="0"/>
        <w:adjustRightInd w:val="0"/>
        <w:spacing w:before="0" w:after="240" w:line="240" w:lineRule="auto"/>
        <w:ind w:firstLine="567"/>
        <w:rPr>
          <w:rFonts w:ascii="Times New Roman" w:hAnsi="Times New Roman" w:cs="Times New Roman"/>
          <w:b/>
          <w:sz w:val="28"/>
          <w:szCs w:val="28"/>
          <w:lang w:val="uk-UA"/>
        </w:rPr>
      </w:pPr>
      <w:r w:rsidRPr="004606FB">
        <w:rPr>
          <w:rFonts w:ascii="Times New Roman" w:hAnsi="Times New Roman" w:cs="Times New Roman"/>
          <w:b/>
          <w:i/>
          <w:sz w:val="28"/>
          <w:szCs w:val="28"/>
          <w:lang w:val="uk-UA"/>
        </w:rPr>
        <w:t>Розділ 2. Охорона та захист природних комплексів та об’єктів</w:t>
      </w:r>
      <w:r w:rsidRPr="004606FB">
        <w:rPr>
          <w:rFonts w:ascii="Times New Roman" w:hAnsi="Times New Roman" w:cs="Times New Roman"/>
          <w:b/>
          <w:sz w:val="28"/>
          <w:szCs w:val="28"/>
          <w:lang w:val="uk-UA"/>
        </w:rPr>
        <w:t>.</w:t>
      </w:r>
    </w:p>
    <w:p w:rsidR="00B73915" w:rsidRPr="004606FB" w:rsidRDefault="00B73915" w:rsidP="00B73915">
      <w:pPr>
        <w:spacing w:after="240" w:line="240" w:lineRule="auto"/>
        <w:ind w:firstLine="567"/>
        <w:rPr>
          <w:rFonts w:ascii="Times New Roman" w:hAnsi="Times New Roman" w:cs="Times New Roman"/>
          <w:i/>
          <w:iCs/>
          <w:sz w:val="28"/>
          <w:szCs w:val="28"/>
          <w:u w:val="single"/>
          <w:lang w:val="uk-UA"/>
        </w:rPr>
      </w:pPr>
      <w:r w:rsidRPr="004606FB">
        <w:rPr>
          <w:rFonts w:ascii="Times New Roman" w:hAnsi="Times New Roman" w:cs="Times New Roman"/>
          <w:i/>
          <w:iCs/>
          <w:sz w:val="28"/>
          <w:szCs w:val="28"/>
          <w:u w:val="single"/>
          <w:lang w:val="uk-UA"/>
        </w:rPr>
        <w:t>Стратегічне завдання 2.1. Виявлення, припинення та профілактика порушень природоохоронного законодавства і заповідного режиму.</w:t>
      </w:r>
    </w:p>
    <w:p w:rsidR="00B73915" w:rsidRPr="004606FB" w:rsidRDefault="00B73915" w:rsidP="00B7391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8</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Вдосконалення організації роботи служби державної охорони ДБЗ.</w:t>
      </w:r>
    </w:p>
    <w:p w:rsidR="00B73915" w:rsidRPr="004606FB" w:rsidRDefault="00B73915" w:rsidP="00B73915">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sz w:val="28"/>
          <w:szCs w:val="28"/>
          <w:lang w:val="uk-UA"/>
        </w:rPr>
        <w:t xml:space="preserve"> </w:t>
      </w:r>
      <w:r w:rsidR="00092F05" w:rsidRPr="004606FB">
        <w:rPr>
          <w:rFonts w:ascii="Times New Roman" w:hAnsi="Times New Roman" w:cs="Times New Roman"/>
          <w:sz w:val="28"/>
          <w:szCs w:val="28"/>
          <w:lang w:val="uk-UA"/>
        </w:rPr>
        <w:t>з</w:t>
      </w:r>
      <w:r w:rsidRPr="004606FB">
        <w:rPr>
          <w:rFonts w:ascii="Times New Roman" w:hAnsi="Times New Roman" w:cs="Times New Roman"/>
          <w:sz w:val="28"/>
          <w:szCs w:val="28"/>
          <w:lang w:val="uk-UA"/>
        </w:rPr>
        <w:t>абезпечення поєднання рейдової роботи працівників</w:t>
      </w:r>
      <w:r w:rsidR="00406ABE" w:rsidRPr="004606FB">
        <w:rPr>
          <w:rFonts w:ascii="Times New Roman" w:hAnsi="Times New Roman" w:cs="Times New Roman"/>
          <w:sz w:val="28"/>
          <w:szCs w:val="28"/>
          <w:lang w:val="uk-UA"/>
        </w:rPr>
        <w:t xml:space="preserve"> служби державної</w:t>
      </w:r>
      <w:r w:rsidRPr="004606FB">
        <w:rPr>
          <w:rFonts w:ascii="Times New Roman" w:hAnsi="Times New Roman" w:cs="Times New Roman"/>
          <w:sz w:val="28"/>
          <w:szCs w:val="28"/>
          <w:lang w:val="uk-UA"/>
        </w:rPr>
        <w:t xml:space="preserve"> охорони</w:t>
      </w:r>
      <w:r w:rsidR="00406ABE" w:rsidRPr="004606FB">
        <w:rPr>
          <w:rFonts w:ascii="Times New Roman" w:hAnsi="Times New Roman" w:cs="Times New Roman"/>
          <w:sz w:val="28"/>
          <w:szCs w:val="28"/>
          <w:lang w:val="uk-UA"/>
        </w:rPr>
        <w:t xml:space="preserve"> ДБЗ</w:t>
      </w:r>
      <w:r w:rsidRPr="004606FB">
        <w:rPr>
          <w:rFonts w:ascii="Times New Roman" w:hAnsi="Times New Roman" w:cs="Times New Roman"/>
          <w:sz w:val="28"/>
          <w:szCs w:val="28"/>
          <w:lang w:val="uk-UA"/>
        </w:rPr>
        <w:t xml:space="preserve"> з </w:t>
      </w:r>
      <w:r w:rsidR="00406ABE" w:rsidRPr="004606FB">
        <w:rPr>
          <w:rFonts w:ascii="Times New Roman" w:hAnsi="Times New Roman" w:cs="Times New Roman"/>
          <w:sz w:val="28"/>
          <w:szCs w:val="28"/>
          <w:lang w:val="uk-UA"/>
        </w:rPr>
        <w:t xml:space="preserve">вахтовим методом охорони на кордонах </w:t>
      </w:r>
      <w:r w:rsidR="00DB615B"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xml:space="preserve">; продовження роботи постійно-діючого навчального семінару для інспекторів охорони з метою підвищення їх теоретичної і практичної підготовки, удосконалення практичних навиків для успішного виконання службових обов’язків; поновлення інформаційних та нормативних матеріалів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Настільної книги інспектора охорони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що знаходиться на кожному кордоні ДБЗ</w:t>
      </w:r>
      <w:r w:rsidR="00083AB1"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p>
    <w:p w:rsidR="00B73915" w:rsidRPr="004606FB" w:rsidRDefault="00B73915" w:rsidP="00B73915">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i/>
          <w:sz w:val="28"/>
          <w:szCs w:val="28"/>
          <w:lang w:val="uk-UA"/>
        </w:rPr>
        <w:t xml:space="preserve"> </w:t>
      </w:r>
      <w:r w:rsidR="00092F05" w:rsidRPr="004606FB">
        <w:rPr>
          <w:rFonts w:ascii="Times New Roman" w:hAnsi="Times New Roman" w:cs="Times New Roman"/>
          <w:sz w:val="28"/>
          <w:szCs w:val="28"/>
          <w:lang w:val="uk-UA"/>
        </w:rPr>
        <w:t>п</w:t>
      </w:r>
      <w:r w:rsidRPr="004606FB">
        <w:rPr>
          <w:rFonts w:ascii="Times New Roman" w:hAnsi="Times New Roman" w:cs="Times New Roman"/>
          <w:sz w:val="28"/>
          <w:szCs w:val="28"/>
          <w:lang w:val="uk-UA"/>
        </w:rPr>
        <w:t xml:space="preserve">ідвищення рівня забезпечення режиму території ДБЗ та ефективності роботи служби державної охорони </w:t>
      </w:r>
      <w:r w:rsidR="00DB615B"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w:t>
      </w:r>
    </w:p>
    <w:p w:rsidR="00B73915" w:rsidRPr="004606FB" w:rsidRDefault="00B73915" w:rsidP="00B73915">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адміністрація ДБЗ, відділ</w:t>
      </w:r>
      <w:r w:rsidR="00406ABE" w:rsidRPr="004606FB">
        <w:rPr>
          <w:rFonts w:ascii="Times New Roman" w:hAnsi="Times New Roman" w:cs="Times New Roman"/>
          <w:sz w:val="28"/>
          <w:szCs w:val="28"/>
          <w:lang w:val="uk-UA"/>
        </w:rPr>
        <w:t xml:space="preserve"> служби державної охорони ДБЗ, відділ</w:t>
      </w:r>
      <w:r w:rsidRPr="004606FB">
        <w:rPr>
          <w:rFonts w:ascii="Times New Roman" w:hAnsi="Times New Roman" w:cs="Times New Roman"/>
          <w:sz w:val="28"/>
          <w:szCs w:val="28"/>
          <w:lang w:val="uk-UA"/>
        </w:rPr>
        <w:t xml:space="preserve"> комплексного моніторингу екосистем.</w:t>
      </w:r>
    </w:p>
    <w:p w:rsidR="00B73915" w:rsidRPr="004606FB" w:rsidRDefault="00B73915" w:rsidP="00B7391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9</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Матеріально-технічне забезпечення діяльності служби державної охорони ДБЗ.</w:t>
      </w:r>
    </w:p>
    <w:p w:rsidR="00B73915" w:rsidRPr="004606FB" w:rsidRDefault="00B73915" w:rsidP="00B73915">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sz w:val="28"/>
          <w:szCs w:val="28"/>
          <w:lang w:val="uk-UA"/>
        </w:rPr>
        <w:t xml:space="preserve"> </w:t>
      </w:r>
      <w:r w:rsidR="00092F05" w:rsidRPr="004606FB">
        <w:rPr>
          <w:rFonts w:ascii="Times New Roman" w:hAnsi="Times New Roman" w:cs="Times New Roman"/>
          <w:sz w:val="28"/>
          <w:szCs w:val="28"/>
          <w:lang w:val="uk-UA"/>
        </w:rPr>
        <w:t>з</w:t>
      </w:r>
      <w:r w:rsidRPr="004606FB">
        <w:rPr>
          <w:rFonts w:ascii="Times New Roman" w:hAnsi="Times New Roman" w:cs="Times New Roman"/>
          <w:sz w:val="28"/>
          <w:szCs w:val="28"/>
          <w:lang w:val="uk-UA"/>
        </w:rPr>
        <w:t>начна</w:t>
      </w:r>
      <w:r w:rsidR="00406ABE" w:rsidRPr="004606FB">
        <w:rPr>
          <w:rFonts w:ascii="Times New Roman" w:hAnsi="Times New Roman" w:cs="Times New Roman"/>
          <w:sz w:val="28"/>
          <w:szCs w:val="28"/>
          <w:lang w:val="uk-UA"/>
        </w:rPr>
        <w:t xml:space="preserve"> площа території ДБЗ </w:t>
      </w:r>
      <w:r w:rsidRPr="004606FB">
        <w:rPr>
          <w:rFonts w:ascii="Times New Roman" w:hAnsi="Times New Roman" w:cs="Times New Roman"/>
          <w:sz w:val="28"/>
          <w:szCs w:val="28"/>
          <w:lang w:val="uk-UA"/>
        </w:rPr>
        <w:t xml:space="preserve">та рекордно </w:t>
      </w:r>
      <w:r w:rsidR="00406ABE" w:rsidRPr="004606FB">
        <w:rPr>
          <w:rFonts w:ascii="Times New Roman" w:hAnsi="Times New Roman" w:cs="Times New Roman"/>
          <w:sz w:val="28"/>
          <w:szCs w:val="28"/>
          <w:lang w:val="uk-UA"/>
        </w:rPr>
        <w:t>великі</w:t>
      </w:r>
      <w:r w:rsidRPr="004606FB">
        <w:rPr>
          <w:rFonts w:ascii="Times New Roman" w:hAnsi="Times New Roman" w:cs="Times New Roman"/>
          <w:sz w:val="28"/>
          <w:szCs w:val="28"/>
          <w:lang w:val="uk-UA"/>
        </w:rPr>
        <w:t xml:space="preserve"> площі водно-болотних угідь, із розрахунку на одного інспектора диктують необхідність належного матеріально-технічного забезпечення служби охорони. Високий рівень такого забезпечення потрібен і в зв’язку з вахтовим режимом роботи. </w:t>
      </w:r>
      <w:r w:rsidR="00406ABE" w:rsidRPr="004606FB">
        <w:rPr>
          <w:rFonts w:ascii="Times New Roman" w:hAnsi="Times New Roman" w:cs="Times New Roman"/>
          <w:sz w:val="28"/>
          <w:szCs w:val="28"/>
          <w:lang w:val="uk-UA"/>
        </w:rPr>
        <w:t xml:space="preserve">Необхідне </w:t>
      </w:r>
      <w:r w:rsidRPr="004606FB">
        <w:rPr>
          <w:rFonts w:ascii="Times New Roman" w:hAnsi="Times New Roman" w:cs="Times New Roman"/>
          <w:sz w:val="28"/>
          <w:szCs w:val="28"/>
          <w:lang w:val="uk-UA"/>
        </w:rPr>
        <w:t xml:space="preserve">придбання та технічне обслуговування сучасних </w:t>
      </w:r>
      <w:r w:rsidR="00406ABE" w:rsidRPr="004606FB">
        <w:rPr>
          <w:rFonts w:ascii="Times New Roman" w:hAnsi="Times New Roman" w:cs="Times New Roman"/>
          <w:sz w:val="28"/>
          <w:szCs w:val="28"/>
          <w:lang w:val="uk-UA"/>
        </w:rPr>
        <w:t>двигунів</w:t>
      </w:r>
      <w:r w:rsidRPr="004606FB">
        <w:rPr>
          <w:rFonts w:ascii="Times New Roman" w:hAnsi="Times New Roman" w:cs="Times New Roman"/>
          <w:sz w:val="28"/>
          <w:szCs w:val="28"/>
          <w:lang w:val="uk-UA"/>
        </w:rPr>
        <w:t xml:space="preserve"> для човнів, самих човнів, автомобілів з підвищеною прохідністю</w:t>
      </w:r>
      <w:r w:rsidR="00406ABE"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забезпечення  роботи служби охорони паливо-мастильними матеріалами, форменим одягом, акумуляторами на кордонах тощо.</w:t>
      </w:r>
    </w:p>
    <w:p w:rsidR="004D7F0B" w:rsidRPr="004606FB" w:rsidRDefault="00B73915" w:rsidP="00B73915">
      <w:pPr>
        <w:spacing w:before="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Очікувані результати</w:t>
      </w:r>
      <w:r w:rsidR="00CF30C2" w:rsidRPr="004606FB">
        <w:rPr>
          <w:rFonts w:ascii="Times New Roman" w:hAnsi="Times New Roman" w:cs="Times New Roman"/>
          <w:b/>
          <w:sz w:val="28"/>
          <w:szCs w:val="28"/>
          <w:lang w:val="uk-UA"/>
        </w:rPr>
        <w:t>:</w:t>
      </w:r>
      <w:r w:rsidRPr="004606FB">
        <w:rPr>
          <w:rFonts w:ascii="Times New Roman" w:hAnsi="Times New Roman" w:cs="Times New Roman"/>
          <w:i/>
          <w:sz w:val="28"/>
          <w:szCs w:val="28"/>
          <w:lang w:val="uk-UA"/>
        </w:rPr>
        <w:t xml:space="preserve"> </w:t>
      </w:r>
      <w:r w:rsidR="00092F05" w:rsidRPr="004606FB">
        <w:rPr>
          <w:rFonts w:ascii="Times New Roman" w:hAnsi="Times New Roman" w:cs="Times New Roman"/>
          <w:sz w:val="28"/>
          <w:szCs w:val="28"/>
          <w:lang w:val="uk-UA"/>
        </w:rPr>
        <w:t>п</w:t>
      </w:r>
      <w:r w:rsidRPr="004606FB">
        <w:rPr>
          <w:rFonts w:ascii="Times New Roman" w:hAnsi="Times New Roman" w:cs="Times New Roman"/>
          <w:sz w:val="28"/>
          <w:szCs w:val="28"/>
          <w:lang w:val="uk-UA"/>
        </w:rPr>
        <w:t>ридбані човни, двигуни для човнів, акумулятори, формений</w:t>
      </w:r>
      <w:r w:rsidR="004D7F0B" w:rsidRPr="004606FB">
        <w:rPr>
          <w:rFonts w:ascii="Times New Roman" w:hAnsi="Times New Roman" w:cs="Times New Roman"/>
          <w:sz w:val="28"/>
          <w:szCs w:val="28"/>
          <w:lang w:val="uk-UA"/>
        </w:rPr>
        <w:t>, паливо-мастильні матеріали, тощо. Підвищення результативності роботи служби охорони по забезпеченню виконання вимог природоохоронного законодавства у межах ДБЗ.</w:t>
      </w:r>
      <w:r w:rsidR="004D7F0B" w:rsidRPr="004606FB">
        <w:rPr>
          <w:rFonts w:ascii="Times New Roman" w:hAnsi="Times New Roman" w:cs="Times New Roman"/>
          <w:b/>
          <w:sz w:val="28"/>
          <w:szCs w:val="28"/>
          <w:lang w:val="uk-UA"/>
        </w:rPr>
        <w:t xml:space="preserve"> </w:t>
      </w:r>
    </w:p>
    <w:p w:rsidR="00B73915" w:rsidRPr="004606FB" w:rsidRDefault="00B73915" w:rsidP="00B73915">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адміністрація ДБЗ.</w:t>
      </w:r>
    </w:p>
    <w:p w:rsidR="00B73915" w:rsidRPr="004606FB" w:rsidRDefault="00B73915" w:rsidP="00B73915">
      <w:pPr>
        <w:spacing w:line="240" w:lineRule="auto"/>
        <w:ind w:firstLine="567"/>
        <w:rPr>
          <w:rFonts w:ascii="Times New Roman" w:hAnsi="Times New Roman" w:cs="Times New Roman"/>
          <w:sz w:val="24"/>
          <w:szCs w:val="24"/>
          <w:lang w:val="uk-UA"/>
        </w:rPr>
      </w:pPr>
    </w:p>
    <w:p w:rsidR="00B73915" w:rsidRPr="004606FB" w:rsidRDefault="00B73915" w:rsidP="00B7391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10</w:t>
      </w:r>
      <w:r w:rsidR="00387937" w:rsidRPr="004606FB">
        <w:rPr>
          <w:rFonts w:ascii="Times New Roman" w:hAnsi="Times New Roman" w:cs="Times New Roman"/>
          <w:sz w:val="28"/>
          <w:szCs w:val="28"/>
          <w:lang w:val="uk-UA"/>
        </w:rPr>
        <w:t xml:space="preserve">. </w:t>
      </w:r>
      <w:r w:rsidRPr="004606FB">
        <w:rPr>
          <w:rFonts w:ascii="Times New Roman" w:hAnsi="Times New Roman" w:cs="Times New Roman"/>
          <w:sz w:val="28"/>
          <w:szCs w:val="28"/>
          <w:lang w:val="uk-UA"/>
        </w:rPr>
        <w:t>Будівництво спостережної вежі для контролю за режимом території ДБЗ</w:t>
      </w:r>
      <w:r w:rsidR="00406ABE"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p>
    <w:p w:rsidR="00B73915" w:rsidRPr="004606FB" w:rsidRDefault="00B73915" w:rsidP="00B73915">
      <w:pPr>
        <w:spacing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lastRenderedPageBreak/>
        <w:t>Опис заходу:</w:t>
      </w:r>
      <w:r w:rsidRPr="004606FB">
        <w:rPr>
          <w:rFonts w:ascii="Times New Roman" w:hAnsi="Times New Roman" w:cs="Times New Roman"/>
          <w:sz w:val="28"/>
          <w:szCs w:val="28"/>
          <w:lang w:val="uk-UA"/>
        </w:rPr>
        <w:t xml:space="preserve"> </w:t>
      </w:r>
      <w:r w:rsidR="00092F05" w:rsidRPr="004606FB">
        <w:rPr>
          <w:rFonts w:ascii="Times New Roman" w:hAnsi="Times New Roman" w:cs="Times New Roman"/>
          <w:sz w:val="28"/>
          <w:szCs w:val="28"/>
          <w:lang w:val="uk-UA"/>
        </w:rPr>
        <w:t>в</w:t>
      </w:r>
      <w:r w:rsidRPr="004606FB">
        <w:rPr>
          <w:rFonts w:ascii="Times New Roman" w:hAnsi="Times New Roman" w:cs="Times New Roman"/>
          <w:sz w:val="28"/>
          <w:szCs w:val="28"/>
          <w:lang w:val="uk-UA"/>
        </w:rPr>
        <w:t>ідносно рівнинний ландшафт території ДБЗ, смуги прируслових лісів та великі площі очеретяних заростей ускладнюють можливість спостереження за заповідною територією і вчасне виявлення правопорушень, в тому числі пожеж. Нова вежа суттєво поліпшить цю роботу і забезпечить її системний характер.</w:t>
      </w:r>
    </w:p>
    <w:p w:rsidR="00B73915" w:rsidRPr="004606FB" w:rsidRDefault="00B73915" w:rsidP="00B73915">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i/>
          <w:sz w:val="28"/>
          <w:szCs w:val="28"/>
          <w:lang w:val="uk-UA"/>
        </w:rPr>
        <w:t xml:space="preserve"> </w:t>
      </w:r>
      <w:r w:rsidR="00092F05" w:rsidRPr="004606FB">
        <w:rPr>
          <w:rFonts w:ascii="Times New Roman" w:hAnsi="Times New Roman" w:cs="Times New Roman"/>
          <w:sz w:val="28"/>
          <w:szCs w:val="28"/>
          <w:lang w:val="uk-UA"/>
        </w:rPr>
        <w:t>п</w:t>
      </w:r>
      <w:r w:rsidRPr="004606FB">
        <w:rPr>
          <w:rFonts w:ascii="Times New Roman" w:hAnsi="Times New Roman" w:cs="Times New Roman"/>
          <w:sz w:val="28"/>
          <w:szCs w:val="28"/>
          <w:lang w:val="uk-UA"/>
        </w:rPr>
        <w:t xml:space="preserve">ідвищення ефективності роботи служби державної охорони ДБЗ, можливість оперативного виявлення і локалізації пожеж на острівних територіях </w:t>
      </w:r>
      <w:r w:rsidR="00DB615B"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w:t>
      </w:r>
    </w:p>
    <w:p w:rsidR="00B73915" w:rsidRPr="004606FB" w:rsidRDefault="00B73915" w:rsidP="00704EAC">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адміністрація ДБЗ, служба державної охорони ДБЗ.</w:t>
      </w:r>
    </w:p>
    <w:p w:rsidR="00704EAC" w:rsidRPr="004606FB" w:rsidRDefault="00704EAC" w:rsidP="00704EAC">
      <w:pPr>
        <w:spacing w:after="240" w:line="240" w:lineRule="auto"/>
        <w:ind w:firstLine="567"/>
        <w:rPr>
          <w:rFonts w:ascii="Times New Roman" w:hAnsi="Times New Roman" w:cs="Times New Roman"/>
          <w:i/>
          <w:iCs/>
          <w:sz w:val="28"/>
          <w:szCs w:val="28"/>
          <w:u w:val="single"/>
          <w:lang w:val="uk-UA"/>
        </w:rPr>
      </w:pPr>
      <w:r w:rsidRPr="004606FB">
        <w:rPr>
          <w:rFonts w:ascii="Times New Roman" w:hAnsi="Times New Roman" w:cs="Times New Roman"/>
          <w:i/>
          <w:iCs/>
          <w:sz w:val="28"/>
          <w:szCs w:val="28"/>
          <w:u w:val="single"/>
          <w:lang w:val="uk-UA"/>
        </w:rPr>
        <w:t>Стратегічне завдання 2.2. Дотримання вимог щодо охорони природних комплексів ДБЗ при використанні природних ресурсів.</w:t>
      </w:r>
    </w:p>
    <w:p w:rsidR="00704EAC" w:rsidRPr="004606FB" w:rsidRDefault="00704EAC" w:rsidP="00704EAC">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11</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Удосконалення роботи по забезпеченню режиму перепусток при зді</w:t>
      </w:r>
      <w:r w:rsidR="00406ABE" w:rsidRPr="004606FB">
        <w:rPr>
          <w:rFonts w:ascii="Times New Roman" w:hAnsi="Times New Roman" w:cs="Times New Roman"/>
          <w:sz w:val="28"/>
          <w:szCs w:val="28"/>
          <w:lang w:val="uk-UA"/>
        </w:rPr>
        <w:t xml:space="preserve">йсненні рибальства у межах ДБЗ та </w:t>
      </w:r>
      <w:r w:rsidRPr="004606FB">
        <w:rPr>
          <w:rFonts w:ascii="Times New Roman" w:hAnsi="Times New Roman" w:cs="Times New Roman"/>
          <w:sz w:val="28"/>
          <w:szCs w:val="28"/>
          <w:lang w:val="uk-UA"/>
        </w:rPr>
        <w:t>притягненню</w:t>
      </w:r>
      <w:r w:rsidR="00406ABE" w:rsidRPr="004606FB">
        <w:rPr>
          <w:rFonts w:ascii="Times New Roman" w:hAnsi="Times New Roman" w:cs="Times New Roman"/>
          <w:sz w:val="28"/>
          <w:szCs w:val="28"/>
          <w:lang w:val="uk-UA"/>
        </w:rPr>
        <w:t xml:space="preserve"> до відповідальності порушників.</w:t>
      </w:r>
    </w:p>
    <w:p w:rsidR="00704EAC" w:rsidRPr="004606FB" w:rsidRDefault="00704EAC" w:rsidP="00704EAC">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sz w:val="28"/>
          <w:szCs w:val="28"/>
          <w:lang w:val="uk-UA"/>
        </w:rPr>
        <w:t xml:space="preserve"> режим перепусток при здійсненні рибальства є нормативною вимогою щодо організації цього виду господарського використання і діє на</w:t>
      </w:r>
      <w:r w:rsidR="00406ABE" w:rsidRPr="004606FB">
        <w:rPr>
          <w:rFonts w:ascii="Times New Roman" w:hAnsi="Times New Roman" w:cs="Times New Roman"/>
          <w:sz w:val="28"/>
          <w:szCs w:val="28"/>
          <w:lang w:val="uk-UA"/>
        </w:rPr>
        <w:t xml:space="preserve"> заповідній території </w:t>
      </w:r>
      <w:r w:rsidRPr="004606FB">
        <w:rPr>
          <w:rFonts w:ascii="Times New Roman" w:hAnsi="Times New Roman" w:cs="Times New Roman"/>
          <w:sz w:val="28"/>
          <w:szCs w:val="28"/>
          <w:lang w:val="uk-UA"/>
        </w:rPr>
        <w:t xml:space="preserve">з 1994 року. Багаторічна практика підтвердила доцільність такого заходу в умовах, коли в різних формах використання природних ресурсів задіяна значна чисельність природокористувачів. Режим перепусток у межах ДБЗ стосується рибальства та екскурсійно-туристичної діяльності. Діюча пропускна система потребує удосконалення як засіб регулювання господарського та рекреаційного навантаження на природні комплекси </w:t>
      </w:r>
      <w:r w:rsidR="00DB615B"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важливий важіль в руках адміністрації для здійснення адміністративного контролю стосовно дотримання законності в цих сферах. До того ж цей засіб має виховне і профілактичне значення щодо недопущення порушень і боротьби з цими порушеннями.</w:t>
      </w:r>
    </w:p>
    <w:p w:rsidR="00704EAC" w:rsidRPr="004606FB" w:rsidRDefault="00704EAC" w:rsidP="00704EAC">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b/>
          <w:bCs/>
          <w:iCs/>
          <w:sz w:val="28"/>
          <w:szCs w:val="28"/>
          <w:lang w:val="uk-UA"/>
        </w:rPr>
        <w:t>:</w:t>
      </w:r>
      <w:r w:rsidRPr="004606FB">
        <w:rPr>
          <w:rFonts w:ascii="Times New Roman" w:hAnsi="Times New Roman" w:cs="Times New Roman"/>
          <w:i/>
          <w:sz w:val="28"/>
          <w:szCs w:val="28"/>
          <w:lang w:val="uk-UA"/>
        </w:rPr>
        <w:t xml:space="preserve"> </w:t>
      </w:r>
      <w:r w:rsidR="00092F05" w:rsidRPr="004606FB">
        <w:rPr>
          <w:rFonts w:ascii="Times New Roman" w:hAnsi="Times New Roman" w:cs="Times New Roman"/>
          <w:sz w:val="28"/>
          <w:szCs w:val="28"/>
          <w:lang w:val="uk-UA"/>
        </w:rPr>
        <w:t>з</w:t>
      </w:r>
      <w:r w:rsidRPr="004606FB">
        <w:rPr>
          <w:rFonts w:ascii="Times New Roman" w:hAnsi="Times New Roman" w:cs="Times New Roman"/>
          <w:sz w:val="28"/>
          <w:szCs w:val="28"/>
          <w:lang w:val="uk-UA"/>
        </w:rPr>
        <w:t>ведення до мінімуму правопорушень на території ДБЗ, оптимізація господарського навантаження на природні комплекси.</w:t>
      </w:r>
    </w:p>
    <w:p w:rsidR="00704EAC" w:rsidRPr="004606FB" w:rsidRDefault="00704EAC" w:rsidP="00644E4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b/>
          <w:bCs/>
          <w:iCs/>
          <w:sz w:val="28"/>
          <w:szCs w:val="28"/>
          <w:lang w:val="uk-UA"/>
        </w:rPr>
        <w:t>:</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адміністрація ДБЗ, служба державної охорони ДБЗ.</w:t>
      </w:r>
    </w:p>
    <w:p w:rsidR="00644E4F" w:rsidRPr="004606FB" w:rsidRDefault="00644E4F" w:rsidP="00644E4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12</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Підготовка інформаційних та інструктивних матеріалів для суб’єктів туристичної діяльності про режим території ДБЗ, умови її здійснення з урахуванням вимог режиму.</w:t>
      </w:r>
    </w:p>
    <w:p w:rsidR="00704EAC" w:rsidRPr="004606FB" w:rsidRDefault="00704EAC"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sz w:val="28"/>
          <w:szCs w:val="28"/>
          <w:lang w:val="uk-UA"/>
        </w:rPr>
        <w:t xml:space="preserve"> </w:t>
      </w:r>
      <w:r w:rsidR="00092F05" w:rsidRPr="004606FB">
        <w:rPr>
          <w:rFonts w:ascii="Times New Roman" w:hAnsi="Times New Roman" w:cs="Times New Roman"/>
          <w:sz w:val="28"/>
          <w:szCs w:val="28"/>
          <w:lang w:val="uk-UA"/>
        </w:rPr>
        <w:t>т</w:t>
      </w:r>
      <w:r w:rsidRPr="004606FB">
        <w:rPr>
          <w:rFonts w:ascii="Times New Roman" w:hAnsi="Times New Roman" w:cs="Times New Roman"/>
          <w:sz w:val="28"/>
          <w:szCs w:val="28"/>
          <w:lang w:val="uk-UA"/>
        </w:rPr>
        <w:t xml:space="preserve">ериторію ДБЗ щорічно відвідує більше 20 тисяч екскурсантів, з якими працюють гіди місцевих туристичних організацій. Якщо загальна інформація щодо природних характеристик території ДБЗ є більш-менш доступною, то відомості про умови перебування відвідувачів в тих чи інших функціональних зонах ДБЗ, через які проходять екскурсійні маршрути, і режим цих зон повинні надавати співробітники </w:t>
      </w:r>
      <w:r w:rsidR="00DB615B"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xml:space="preserve">. В першу чергу така інформація необхідна для гідів, актуальна вона і для екскурсантів. В числі паперових носіїв інформації – аналітичні довідки, рекомендації, буклети, </w:t>
      </w:r>
      <w:r w:rsidRPr="004606FB">
        <w:rPr>
          <w:rFonts w:ascii="Times New Roman" w:hAnsi="Times New Roman" w:cs="Times New Roman"/>
          <w:sz w:val="28"/>
          <w:szCs w:val="28"/>
          <w:lang w:val="uk-UA"/>
        </w:rPr>
        <w:lastRenderedPageBreak/>
        <w:t>листівки, наукові та популярні публікації. Наразі важливе оперативне оновлення матеріалів відповідної тематики на сайті ДБЗ.</w:t>
      </w:r>
    </w:p>
    <w:p w:rsidR="00704EAC" w:rsidRPr="004606FB" w:rsidRDefault="00704EAC"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підвищення рівня підготовки гідів місцевих туристичних організацій, відсутність правопорушень у сфері екскурсійної діяльності.</w:t>
      </w:r>
    </w:p>
    <w:p w:rsidR="00704EAC" w:rsidRPr="004606FB" w:rsidRDefault="00704EAC" w:rsidP="00C7013A">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адміністрація ДБЗ, ІТЦ, відділ комплексного моніторингу екосистем.</w:t>
      </w:r>
    </w:p>
    <w:p w:rsidR="00644E4F" w:rsidRPr="004606FB" w:rsidRDefault="00644E4F" w:rsidP="00644E4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13</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Здійснення контролю працівниками служби державної охорони ДБЗ за виконанням заготівельними організаціями спеціальних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Рекомендацій</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r w:rsidR="00DB615B"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 xml:space="preserve">по викошуванню очерету, в тому числі з застосуванням </w:t>
      </w:r>
      <w:r w:rsidR="00DB615B" w:rsidRPr="004606FB">
        <w:rPr>
          <w:rFonts w:ascii="Times New Roman" w:hAnsi="Times New Roman" w:cs="Times New Roman"/>
          <w:sz w:val="28"/>
          <w:szCs w:val="28"/>
          <w:lang w:val="uk-UA"/>
        </w:rPr>
        <w:t>дрона</w:t>
      </w:r>
      <w:r w:rsidRPr="004606FB">
        <w:rPr>
          <w:rFonts w:ascii="Times New Roman" w:hAnsi="Times New Roman" w:cs="Times New Roman"/>
          <w:sz w:val="28"/>
          <w:szCs w:val="28"/>
          <w:lang w:val="uk-UA"/>
        </w:rPr>
        <w:t>.</w:t>
      </w:r>
    </w:p>
    <w:p w:rsidR="00704EAC" w:rsidRPr="004606FB" w:rsidRDefault="00704EAC"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b/>
          <w:bCs/>
          <w:iCs/>
          <w:sz w:val="28"/>
          <w:szCs w:val="28"/>
          <w:lang w:val="uk-UA"/>
        </w:rPr>
        <w:t>:</w:t>
      </w:r>
      <w:r w:rsidRPr="004606FB">
        <w:rPr>
          <w:rFonts w:ascii="Times New Roman" w:hAnsi="Times New Roman" w:cs="Times New Roman"/>
          <w:sz w:val="28"/>
          <w:szCs w:val="28"/>
          <w:lang w:val="uk-UA"/>
        </w:rPr>
        <w:t xml:space="preserve"> підготовлені науковцями ДБЗ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Рекомендації</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є складовою частиною наукових обґрунтувань </w:t>
      </w:r>
      <w:r w:rsidR="00DB615B" w:rsidRPr="004606FB">
        <w:rPr>
          <w:rFonts w:ascii="Times New Roman" w:hAnsi="Times New Roman" w:cs="Times New Roman"/>
          <w:sz w:val="28"/>
          <w:szCs w:val="28"/>
          <w:lang w:val="uk-UA"/>
        </w:rPr>
        <w:t xml:space="preserve">ДБЗ </w:t>
      </w:r>
      <w:r w:rsidRPr="004606FB">
        <w:rPr>
          <w:rFonts w:ascii="Times New Roman" w:hAnsi="Times New Roman" w:cs="Times New Roman"/>
          <w:sz w:val="28"/>
          <w:szCs w:val="28"/>
          <w:lang w:val="uk-UA"/>
        </w:rPr>
        <w:t xml:space="preserve">для встановлення щорічних лімітів заготівлі очерету. Вони є результатом узагальнення практики більш як 20-річного періоду зимового викошування очерету у межах ДБЗ і міжнародного досвіду. Оскільки сезон заготівлі очерету досить короткий, проходить в складних погодно-кліматичних умовах з застосуванням як ручного способу викошування, так і техніки на значних за площею територіях, слідування заготівельниками наданим рекомендаціям принципово важливе і необхідне. Використання науковцями і службою охорони ДБЗ </w:t>
      </w:r>
      <w:r w:rsidR="00243EDF" w:rsidRPr="004606FB">
        <w:rPr>
          <w:rFonts w:ascii="Times New Roman" w:hAnsi="Times New Roman" w:cs="Times New Roman"/>
          <w:sz w:val="28"/>
          <w:szCs w:val="28"/>
          <w:lang w:val="uk-UA"/>
        </w:rPr>
        <w:t>дронів</w:t>
      </w:r>
      <w:r w:rsidRPr="004606FB">
        <w:rPr>
          <w:rFonts w:ascii="Times New Roman" w:hAnsi="Times New Roman" w:cs="Times New Roman"/>
          <w:sz w:val="28"/>
          <w:szCs w:val="28"/>
          <w:lang w:val="uk-UA"/>
        </w:rPr>
        <w:t xml:space="preserve"> розширює можливості контролю за виконанням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Рекомендацій</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на ділянках плавнів, які є доступними для спеціалізованих комбайнів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Сейга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і недоступними для іншої техніки та людей.</w:t>
      </w:r>
    </w:p>
    <w:p w:rsidR="00704EAC" w:rsidRPr="004606FB" w:rsidRDefault="00704EAC"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b/>
          <w:bCs/>
          <w:iCs/>
          <w:sz w:val="28"/>
          <w:szCs w:val="28"/>
          <w:lang w:val="uk-UA"/>
        </w:rPr>
        <w:t>:</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 xml:space="preserve">відповідність заготівельних робіт вимогам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Рекомендацій</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відсутність правопорушень у сфері заготівлі очерету на території ДБЗ.</w:t>
      </w:r>
    </w:p>
    <w:p w:rsidR="00704EAC" w:rsidRPr="004606FB" w:rsidRDefault="00704EAC" w:rsidP="00644E4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адміністрація ДБЗ, служба державної охорони, відділ комплексного моніторингу екосистем.</w:t>
      </w:r>
    </w:p>
    <w:p w:rsidR="00644E4F" w:rsidRPr="004606FB" w:rsidRDefault="00644E4F" w:rsidP="00644E4F">
      <w:pPr>
        <w:spacing w:after="240" w:line="240" w:lineRule="auto"/>
        <w:ind w:firstLine="567"/>
        <w:rPr>
          <w:rFonts w:ascii="Times New Roman" w:hAnsi="Times New Roman" w:cs="Times New Roman"/>
          <w:i/>
          <w:iCs/>
          <w:sz w:val="28"/>
          <w:szCs w:val="28"/>
          <w:u w:val="single"/>
          <w:lang w:val="uk-UA"/>
        </w:rPr>
      </w:pPr>
      <w:r w:rsidRPr="004606FB">
        <w:rPr>
          <w:rFonts w:ascii="Times New Roman" w:hAnsi="Times New Roman" w:cs="Times New Roman"/>
          <w:i/>
          <w:iCs/>
          <w:sz w:val="28"/>
          <w:szCs w:val="28"/>
          <w:u w:val="single"/>
          <w:lang w:val="uk-UA"/>
        </w:rPr>
        <w:t xml:space="preserve">Стратегічне завдання 2.3. Запобігання виникненню та поширенню пожеж. </w:t>
      </w:r>
    </w:p>
    <w:p w:rsidR="00644E4F" w:rsidRPr="004606FB" w:rsidRDefault="00644E4F" w:rsidP="00644E4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14</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Щорічне затвердження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Планів</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заходів по забезпеченню пожежної безпеки на території ДБЗ у весняно-літній пожежонебезпечний період.</w:t>
      </w:r>
    </w:p>
    <w:p w:rsidR="00644E4F" w:rsidRPr="004606FB" w:rsidRDefault="00644E4F" w:rsidP="00644E4F">
      <w:pPr>
        <w:spacing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b/>
          <w:bCs/>
          <w:sz w:val="28"/>
          <w:szCs w:val="28"/>
          <w:lang w:val="uk-UA"/>
        </w:rPr>
        <w:t>:</w:t>
      </w:r>
      <w:r w:rsidRPr="004606FB">
        <w:rPr>
          <w:rFonts w:ascii="Times New Roman" w:hAnsi="Times New Roman" w:cs="Times New Roman"/>
          <w:sz w:val="28"/>
          <w:szCs w:val="28"/>
          <w:lang w:val="uk-UA"/>
        </w:rPr>
        <w:t xml:space="preserve"> передбачає визначення цілого ряду напрямків, за якими здійснюються інформаційно-профілактичні, організаційні та матеріально-технічні заходи для забезпечення належного рівня пожежної безпеки у межах ДБЗ. Зазначений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План</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забезпечує комплексний підхід в здійсненні протипожежної роботи на території ДБЗ і належний контроль за її виконанням.</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sz w:val="28"/>
          <w:szCs w:val="28"/>
          <w:lang w:val="uk-UA"/>
        </w:rPr>
        <w:t xml:space="preserve"> забезпечення комплексного підходу в протипожежній роботі на території ДБЗ і належного контролю при її здійсненні.</w:t>
      </w:r>
    </w:p>
    <w:p w:rsidR="00644E4F" w:rsidRPr="004606FB" w:rsidRDefault="00644E4F" w:rsidP="00644E4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lastRenderedPageBreak/>
        <w:t>Головні виконавці</w:t>
      </w:r>
      <w:r w:rsidRPr="004606FB">
        <w:rPr>
          <w:rFonts w:ascii="Times New Roman" w:hAnsi="Times New Roman" w:cs="Times New Roman"/>
          <w:b/>
          <w:bCs/>
          <w:sz w:val="28"/>
          <w:szCs w:val="28"/>
          <w:lang w:val="uk-UA"/>
        </w:rPr>
        <w:t>:</w:t>
      </w:r>
      <w:r w:rsidRPr="004606FB">
        <w:rPr>
          <w:rFonts w:ascii="Times New Roman" w:hAnsi="Times New Roman" w:cs="Times New Roman"/>
          <w:sz w:val="28"/>
          <w:szCs w:val="28"/>
          <w:lang w:val="uk-UA"/>
        </w:rPr>
        <w:t xml:space="preserve"> адміністрація ДБЗ.</w:t>
      </w:r>
    </w:p>
    <w:p w:rsidR="00644E4F" w:rsidRPr="004606FB" w:rsidRDefault="00644E4F" w:rsidP="00644E4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15</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Влаштування протипожежних смуг з використанням спеціалізованих комбайнів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Сейга</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на початку кожного сезону заготівлі очерету.</w:t>
      </w:r>
    </w:p>
    <w:p w:rsidR="00644E4F" w:rsidRPr="004606FB" w:rsidRDefault="00644E4F" w:rsidP="00644E4F">
      <w:pPr>
        <w:spacing w:line="240" w:lineRule="auto"/>
        <w:ind w:firstLine="567"/>
        <w:rPr>
          <w:rFonts w:ascii="Times New Roman" w:hAnsi="Times New Roman" w:cs="Times New Roman"/>
          <w:sz w:val="28"/>
          <w:szCs w:val="24"/>
          <w:lang w:val="uk-UA"/>
        </w:rPr>
      </w:pPr>
      <w:r w:rsidRPr="004606FB">
        <w:rPr>
          <w:rFonts w:ascii="Times New Roman" w:hAnsi="Times New Roman" w:cs="Times New Roman"/>
          <w:b/>
          <w:sz w:val="28"/>
          <w:szCs w:val="24"/>
          <w:lang w:val="uk-UA"/>
        </w:rPr>
        <w:t>Опис заходу:</w:t>
      </w:r>
      <w:r w:rsidRPr="004606FB">
        <w:rPr>
          <w:rFonts w:ascii="Times New Roman" w:hAnsi="Times New Roman" w:cs="Times New Roman"/>
          <w:sz w:val="28"/>
          <w:szCs w:val="24"/>
          <w:lang w:val="uk-UA"/>
        </w:rPr>
        <w:t xml:space="preserve"> багаторічний досвід заготівельних робіт на території ДБЗ підтвердив ефективність такого заходу. Він дозволяє одночасно вирішувати як природоохоронні, так і економічні задачі. Влаштуванням таких смуг в найбільш пожежонебезпечних місцях (вздовж доріг, каналів, дамб, прируслових лісів, городів місцевих мешканців) захищає природоохоронні комплекси від згубних пожеж, а також передбачені лімітами ділянки заготівлі очерету.</w:t>
      </w:r>
    </w:p>
    <w:p w:rsidR="00644E4F" w:rsidRPr="004606FB" w:rsidRDefault="00644E4F" w:rsidP="00644E4F">
      <w:pPr>
        <w:spacing w:before="0" w:line="240" w:lineRule="auto"/>
        <w:ind w:firstLine="567"/>
        <w:rPr>
          <w:rFonts w:ascii="Times New Roman" w:hAnsi="Times New Roman" w:cs="Times New Roman"/>
          <w:sz w:val="28"/>
          <w:szCs w:val="24"/>
          <w:lang w:val="uk-UA"/>
        </w:rPr>
      </w:pPr>
      <w:r w:rsidRPr="004606FB">
        <w:rPr>
          <w:rFonts w:ascii="Times New Roman" w:hAnsi="Times New Roman" w:cs="Times New Roman"/>
          <w:sz w:val="28"/>
          <w:szCs w:val="24"/>
          <w:lang w:val="uk-UA"/>
        </w:rPr>
        <w:t xml:space="preserve">Необхідність влаштування протипожежних смуг передбачена у договорах адміністрації ДБЗ з фірмами-заготівельниками та в спеціальних </w:t>
      </w:r>
      <w:r w:rsidR="00DB3054" w:rsidRPr="004606FB">
        <w:rPr>
          <w:rFonts w:ascii="Times New Roman" w:hAnsi="Times New Roman" w:cs="Times New Roman"/>
          <w:sz w:val="28"/>
          <w:szCs w:val="24"/>
          <w:lang w:val="uk-UA"/>
        </w:rPr>
        <w:t>«</w:t>
      </w:r>
      <w:r w:rsidRPr="004606FB">
        <w:rPr>
          <w:rFonts w:ascii="Times New Roman" w:hAnsi="Times New Roman" w:cs="Times New Roman"/>
          <w:sz w:val="28"/>
          <w:szCs w:val="24"/>
          <w:lang w:val="uk-UA"/>
        </w:rPr>
        <w:t>Рекомендаціях</w:t>
      </w:r>
      <w:r w:rsidR="00DB3054" w:rsidRPr="004606FB">
        <w:rPr>
          <w:rFonts w:ascii="Times New Roman" w:hAnsi="Times New Roman" w:cs="Times New Roman"/>
          <w:sz w:val="28"/>
          <w:szCs w:val="24"/>
          <w:lang w:val="uk-UA"/>
        </w:rPr>
        <w:t>»</w:t>
      </w:r>
      <w:r w:rsidRPr="004606FB">
        <w:rPr>
          <w:rFonts w:ascii="Times New Roman" w:hAnsi="Times New Roman" w:cs="Times New Roman"/>
          <w:sz w:val="28"/>
          <w:szCs w:val="24"/>
          <w:lang w:val="uk-UA"/>
        </w:rPr>
        <w:t xml:space="preserve">, підготовлених </w:t>
      </w:r>
      <w:r w:rsidR="00DB615B" w:rsidRPr="004606FB">
        <w:rPr>
          <w:rFonts w:ascii="Times New Roman" w:hAnsi="Times New Roman" w:cs="Times New Roman"/>
          <w:sz w:val="28"/>
          <w:szCs w:val="28"/>
          <w:lang w:val="uk-UA"/>
        </w:rPr>
        <w:t>ДБЗ</w:t>
      </w:r>
      <w:r w:rsidR="00DB615B" w:rsidRPr="004606FB">
        <w:rPr>
          <w:rFonts w:ascii="Times New Roman" w:hAnsi="Times New Roman" w:cs="Times New Roman"/>
          <w:sz w:val="28"/>
          <w:szCs w:val="24"/>
          <w:lang w:val="uk-UA"/>
        </w:rPr>
        <w:t xml:space="preserve"> </w:t>
      </w:r>
      <w:r w:rsidRPr="004606FB">
        <w:rPr>
          <w:rFonts w:ascii="Times New Roman" w:hAnsi="Times New Roman" w:cs="Times New Roman"/>
          <w:sz w:val="28"/>
          <w:szCs w:val="24"/>
          <w:lang w:val="uk-UA"/>
        </w:rPr>
        <w:t>для цих фірм.</w:t>
      </w:r>
    </w:p>
    <w:p w:rsidR="00644E4F" w:rsidRPr="004606FB" w:rsidRDefault="00644E4F" w:rsidP="00644E4F">
      <w:pPr>
        <w:spacing w:before="0" w:line="240" w:lineRule="auto"/>
        <w:ind w:firstLine="567"/>
        <w:rPr>
          <w:rFonts w:ascii="Times New Roman" w:hAnsi="Times New Roman" w:cs="Times New Roman"/>
          <w:sz w:val="28"/>
          <w:szCs w:val="24"/>
          <w:lang w:val="uk-UA"/>
        </w:rPr>
      </w:pPr>
      <w:r w:rsidRPr="004606FB">
        <w:rPr>
          <w:rFonts w:ascii="Times New Roman" w:hAnsi="Times New Roman" w:cs="Times New Roman"/>
          <w:b/>
          <w:sz w:val="28"/>
          <w:szCs w:val="24"/>
          <w:lang w:val="uk-UA"/>
        </w:rPr>
        <w:t>Очікувані результати:</w:t>
      </w:r>
      <w:r w:rsidRPr="004606FB">
        <w:rPr>
          <w:rFonts w:ascii="Times New Roman" w:hAnsi="Times New Roman" w:cs="Times New Roman"/>
          <w:sz w:val="28"/>
          <w:szCs w:val="24"/>
          <w:lang w:val="uk-UA"/>
        </w:rPr>
        <w:t xml:space="preserve"> зменшення кількості пожеж на території ДБЗ та збитків від пожеж.</w:t>
      </w:r>
    </w:p>
    <w:p w:rsidR="00644E4F" w:rsidRPr="004606FB" w:rsidRDefault="00644E4F" w:rsidP="00644E4F">
      <w:pPr>
        <w:spacing w:before="0" w:after="240" w:line="240" w:lineRule="auto"/>
        <w:ind w:firstLine="567"/>
        <w:rPr>
          <w:rFonts w:ascii="Times New Roman" w:hAnsi="Times New Roman" w:cs="Times New Roman"/>
          <w:sz w:val="28"/>
          <w:szCs w:val="24"/>
          <w:lang w:val="uk-UA"/>
        </w:rPr>
      </w:pPr>
      <w:r w:rsidRPr="004606FB">
        <w:rPr>
          <w:rFonts w:ascii="Times New Roman" w:hAnsi="Times New Roman" w:cs="Times New Roman"/>
          <w:b/>
          <w:sz w:val="28"/>
          <w:szCs w:val="24"/>
          <w:lang w:val="uk-UA"/>
        </w:rPr>
        <w:t>Головні виконавці:</w:t>
      </w:r>
      <w:r w:rsidRPr="004606FB">
        <w:rPr>
          <w:rFonts w:ascii="Times New Roman" w:hAnsi="Times New Roman" w:cs="Times New Roman"/>
          <w:sz w:val="28"/>
          <w:szCs w:val="24"/>
          <w:lang w:val="uk-UA"/>
        </w:rPr>
        <w:t xml:space="preserve"> </w:t>
      </w:r>
      <w:r w:rsidR="00F16599" w:rsidRPr="004606FB">
        <w:rPr>
          <w:rFonts w:ascii="Times New Roman" w:hAnsi="Times New Roman"/>
          <w:sz w:val="28"/>
          <w:szCs w:val="28"/>
          <w:lang w:val="uk-UA"/>
        </w:rPr>
        <w:t xml:space="preserve">очеретяно-заготівельні організації, </w:t>
      </w:r>
      <w:r w:rsidRPr="004606FB">
        <w:rPr>
          <w:rFonts w:ascii="Times New Roman" w:hAnsi="Times New Roman" w:cs="Times New Roman"/>
          <w:sz w:val="28"/>
          <w:szCs w:val="24"/>
          <w:lang w:val="uk-UA"/>
        </w:rPr>
        <w:t>адміністрація ДБЗ.</w:t>
      </w:r>
    </w:p>
    <w:p w:rsidR="00644E4F" w:rsidRPr="004606FB" w:rsidRDefault="00644E4F" w:rsidP="00644E4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16</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Організаційне та інформаційне забезпечення розширення випасу худоби на острівних територіях ДБЗ для збільшення площ луків з метою захисту від пожеж прируслових лісів.</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b/>
          <w:bCs/>
          <w:iCs/>
          <w:sz w:val="28"/>
          <w:szCs w:val="28"/>
          <w:lang w:val="uk-UA"/>
        </w:rPr>
        <w:t>:</w:t>
      </w:r>
      <w:r w:rsidRPr="004606FB">
        <w:rPr>
          <w:rFonts w:ascii="Times New Roman" w:hAnsi="Times New Roman" w:cs="Times New Roman"/>
          <w:sz w:val="28"/>
          <w:szCs w:val="28"/>
          <w:lang w:val="uk-UA"/>
        </w:rPr>
        <w:t xml:space="preserve"> багаторічні спостереження підтверджують, що постійне випасання худоби на острівних ділянках плавнів вздовж прируслових лісів призводить до утворення широких (до 50 і більше метрів) смуг, на яких з часом очерет замінює лугова рослинність. Досить часто пожежі, які йдуть з глибини плавнів, зупиняються перед такими луговими ділянками, оскільки вони є менш пожежонебезпечними в порівнянні з густими очеретяними заростями. В інформаційно-роз’яснювальній роботі з місцевим населенням адміністрація ДБЗ робить акцент на збільшенні випасу худоби і надає рекомендації щодо оптимальної кількості худоби на тих чи інших островах.</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b/>
          <w:bCs/>
          <w:iCs/>
          <w:sz w:val="28"/>
          <w:szCs w:val="28"/>
          <w:lang w:val="uk-UA"/>
        </w:rPr>
        <w:t>:</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зменшення кількості пожеж на території ДБЗ та їх масштабів.</w:t>
      </w:r>
    </w:p>
    <w:p w:rsidR="00644E4F" w:rsidRPr="004606FB" w:rsidRDefault="00644E4F" w:rsidP="00644E4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адміністрація ДБЗ, служба державної охорони.</w:t>
      </w:r>
    </w:p>
    <w:p w:rsidR="00644E4F" w:rsidRPr="004606FB" w:rsidRDefault="00644E4F" w:rsidP="00644E4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17</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Встановлення труб великого діаметру в дамб</w:t>
      </w:r>
      <w:r w:rsidR="00243EDF" w:rsidRPr="004606FB">
        <w:rPr>
          <w:rFonts w:ascii="Times New Roman" w:hAnsi="Times New Roman" w:cs="Times New Roman"/>
          <w:sz w:val="28"/>
          <w:szCs w:val="28"/>
          <w:lang w:val="uk-UA"/>
        </w:rPr>
        <w:t>у</w:t>
      </w:r>
      <w:r w:rsidRPr="004606FB">
        <w:rPr>
          <w:rFonts w:ascii="Times New Roman" w:hAnsi="Times New Roman" w:cs="Times New Roman"/>
          <w:sz w:val="28"/>
          <w:szCs w:val="28"/>
          <w:lang w:val="uk-UA"/>
        </w:rPr>
        <w:t xml:space="preserve"> Міжколгоспного каналу для збільшення подачі води в Стенцівсько-Жебриянівські плавні</w:t>
      </w:r>
      <w:r w:rsidRPr="004606FB">
        <w:rPr>
          <w:rFonts w:ascii="Times New Roman" w:hAnsi="Times New Roman" w:cs="Times New Roman"/>
          <w:sz w:val="24"/>
          <w:szCs w:val="24"/>
          <w:lang w:val="uk-UA"/>
        </w:rPr>
        <w:t>.</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sz w:val="28"/>
          <w:szCs w:val="28"/>
          <w:lang w:val="uk-UA"/>
        </w:rPr>
        <w:t xml:space="preserve"> зазначений захід дозволяє суттєво компенсувати недостатню подачу води з Міжколгоспного каналу в СЖП через шлюз Тупиковий із-за його обмеженої пропускної здатності. Труби будуть закладені на такій глибині, яка б дозволяла навіть при малих рівнях води в Міжколгоспному каналі потрапляти воді через них в СЖП. До того ж на </w:t>
      </w:r>
      <w:r w:rsidRPr="004606FB">
        <w:rPr>
          <w:rFonts w:ascii="Times New Roman" w:hAnsi="Times New Roman" w:cs="Times New Roman"/>
          <w:sz w:val="28"/>
          <w:szCs w:val="28"/>
          <w:lang w:val="uk-UA"/>
        </w:rPr>
        <w:lastRenderedPageBreak/>
        <w:t>трубах будуть передбачені спеціальні клапани, які закриватимуться у випадку, якщо підвищений рівень води в СЖП дозволить їй перетікати до Міжколгоспного каналу. Поліпшення обводненості СЖП сприятиме покращенню пожежної безпеки на цій території і зменшить вірогідність виникнення тут масштабних пожеж.</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b/>
          <w:bCs/>
          <w:iCs/>
          <w:sz w:val="28"/>
          <w:szCs w:val="28"/>
          <w:lang w:val="uk-UA"/>
        </w:rPr>
        <w:t>:</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покращення обводненості СЖП як протидія масштабним пожежам на цій території.</w:t>
      </w:r>
    </w:p>
    <w:p w:rsidR="00644E4F" w:rsidRPr="004606FB" w:rsidRDefault="00644E4F" w:rsidP="00644E4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b/>
          <w:bCs/>
          <w:iCs/>
          <w:sz w:val="28"/>
          <w:szCs w:val="28"/>
          <w:lang w:val="uk-UA"/>
        </w:rPr>
        <w:t>:</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адміністрація ДБЗ.</w:t>
      </w:r>
    </w:p>
    <w:p w:rsidR="00644E4F" w:rsidRPr="004606FB" w:rsidRDefault="00644E4F" w:rsidP="00387937">
      <w:pPr>
        <w:spacing w:after="240" w:line="240" w:lineRule="auto"/>
        <w:ind w:firstLine="567"/>
        <w:rPr>
          <w:rFonts w:ascii="Times New Roman" w:hAnsi="Times New Roman" w:cs="Times New Roman"/>
          <w:i/>
          <w:iCs/>
          <w:sz w:val="28"/>
          <w:szCs w:val="28"/>
          <w:u w:val="single"/>
          <w:lang w:val="uk-UA"/>
        </w:rPr>
      </w:pPr>
      <w:r w:rsidRPr="004606FB">
        <w:rPr>
          <w:rFonts w:ascii="Times New Roman" w:hAnsi="Times New Roman" w:cs="Times New Roman"/>
          <w:i/>
          <w:iCs/>
          <w:sz w:val="28"/>
          <w:szCs w:val="28"/>
          <w:u w:val="single"/>
          <w:lang w:val="uk-UA"/>
        </w:rPr>
        <w:t>Стратегічне завдання 2.4. Поглиблення інформаційної та роз’яснювальної роботи серед місцевого населення та гостей дельти Дунаю щодо режиму території ДБЗ, необхідності дотримання його вимог при існуючих заборонах та обмеженнях.</w:t>
      </w:r>
    </w:p>
    <w:p w:rsidR="00644E4F" w:rsidRPr="004606FB" w:rsidRDefault="00644E4F" w:rsidP="00644E4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18</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Встановлення та поновлення межових та охоронних знаків.</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b/>
          <w:bCs/>
          <w:iCs/>
          <w:sz w:val="28"/>
          <w:szCs w:val="28"/>
          <w:lang w:val="uk-UA"/>
        </w:rPr>
        <w:t>:</w:t>
      </w:r>
      <w:r w:rsidRPr="004606FB">
        <w:rPr>
          <w:rFonts w:ascii="Times New Roman" w:hAnsi="Times New Roman" w:cs="Times New Roman"/>
          <w:sz w:val="28"/>
          <w:szCs w:val="28"/>
          <w:lang w:val="uk-UA"/>
        </w:rPr>
        <w:t xml:space="preserve"> </w:t>
      </w:r>
      <w:r w:rsidR="00092F05" w:rsidRPr="004606FB">
        <w:rPr>
          <w:rFonts w:ascii="Times New Roman" w:hAnsi="Times New Roman" w:cs="Times New Roman"/>
          <w:sz w:val="28"/>
          <w:szCs w:val="28"/>
          <w:lang w:val="uk-UA"/>
        </w:rPr>
        <w:t>в</w:t>
      </w:r>
      <w:r w:rsidRPr="004606FB">
        <w:rPr>
          <w:rFonts w:ascii="Times New Roman" w:hAnsi="Times New Roman" w:cs="Times New Roman"/>
          <w:sz w:val="28"/>
          <w:szCs w:val="28"/>
          <w:lang w:val="uk-UA"/>
        </w:rPr>
        <w:t xml:space="preserve"> умовах активного природокористування у межах ДБЗ, коли на території за винятком заповідної зони, можуть працювати сотні і сотні людей потреба в таких знаках дуже гостра, адже знаки є очевидним і добре зрозумілим свідченням про те, що людина знаходиться на заповідній території, яка вимагає від неї відповідної поведінки, дотримання певних правил і вимог. Зазначені знаки та аншлаги, особливо на островах дельти, часто пошкоджуються пожежами, а тому потребують постійного оновлення.</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встановлені та оновлені охоронні знаки та аншлаги.</w:t>
      </w:r>
    </w:p>
    <w:p w:rsidR="00644E4F" w:rsidRPr="004606FB" w:rsidRDefault="00644E4F" w:rsidP="00644E4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i/>
          <w:sz w:val="28"/>
          <w:szCs w:val="28"/>
          <w:lang w:val="uk-UA"/>
        </w:rPr>
        <w:t xml:space="preserve"> </w:t>
      </w:r>
      <w:r w:rsidRPr="004606FB">
        <w:rPr>
          <w:rFonts w:ascii="Times New Roman" w:hAnsi="Times New Roman" w:cs="Times New Roman"/>
          <w:sz w:val="28"/>
          <w:szCs w:val="28"/>
          <w:lang w:val="uk-UA"/>
        </w:rPr>
        <w:t>адміністрація ДБЗ, служба державної охорони</w:t>
      </w:r>
      <w:r w:rsidR="00DE7DBA" w:rsidRPr="004606FB">
        <w:rPr>
          <w:rFonts w:ascii="Times New Roman" w:hAnsi="Times New Roman" w:cs="Times New Roman"/>
          <w:sz w:val="28"/>
          <w:szCs w:val="28"/>
          <w:lang w:val="uk-UA"/>
        </w:rPr>
        <w:t xml:space="preserve"> ДБЗ</w:t>
      </w:r>
      <w:r w:rsidRPr="004606FB">
        <w:rPr>
          <w:rFonts w:ascii="Times New Roman" w:hAnsi="Times New Roman" w:cs="Times New Roman"/>
          <w:sz w:val="28"/>
          <w:szCs w:val="28"/>
          <w:lang w:val="uk-UA"/>
        </w:rPr>
        <w:t>.</w:t>
      </w:r>
    </w:p>
    <w:p w:rsidR="00644E4F" w:rsidRPr="004606FB" w:rsidRDefault="00644E4F" w:rsidP="00644E4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19</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Поширення інформації про природоохоронне значення території, екологічну цінність природних комплексів </w:t>
      </w:r>
      <w:r w:rsidR="00DB615B"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необхідність і доцільність їх охорони та збереження.</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Опис заходу:</w:t>
      </w:r>
      <w:r w:rsidRPr="004606FB">
        <w:rPr>
          <w:rFonts w:ascii="Times New Roman" w:hAnsi="Times New Roman" w:cs="Times New Roman"/>
          <w:sz w:val="28"/>
          <w:szCs w:val="28"/>
          <w:lang w:val="uk-UA"/>
        </w:rPr>
        <w:t xml:space="preserve"> зазначений захід передбачає надання місцевому населення і відвідувачам дельти Дунаю через підготовку відповідних публікацій в місцевих газетах та інших виданнях, виступи по телебаченню, випуск буклетів, календарів, листівок тощо системної природоохоронної інформації. Така інформація повинна допомагати зрозуміти потребу створення і розширення територій природно-заповідного фонду держави, особливість їх функціонування, сформувати свідоме відношення до режиму цих територій та необхідність дотримання його вимог, зрозуміти перевагу добросусідського співіснування заповідних територій і територіальних громад.</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sz w:val="28"/>
          <w:szCs w:val="28"/>
          <w:lang w:val="uk-UA"/>
        </w:rPr>
        <w:t xml:space="preserve"> видання змістовних буклетів, календарів, листівок тощо; зменшення числа правопорушень на території ДБЗ.</w:t>
      </w:r>
    </w:p>
    <w:p w:rsidR="00644E4F" w:rsidRPr="004606FB" w:rsidRDefault="00644E4F" w:rsidP="00644E4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sz w:val="28"/>
          <w:szCs w:val="28"/>
          <w:lang w:val="uk-UA"/>
        </w:rPr>
        <w:t xml:space="preserve"> адміністрація ДБЗ, відділ комплексного моніторингу екосистем, ІТЦ.</w:t>
      </w:r>
    </w:p>
    <w:p w:rsidR="00644E4F" w:rsidRPr="004606FB" w:rsidRDefault="00644E4F" w:rsidP="00644E4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A3687F" w:rsidRPr="004606FB">
        <w:rPr>
          <w:rFonts w:ascii="Times New Roman" w:eastAsia="Calibri" w:hAnsi="Times New Roman" w:cs="Times New Roman"/>
          <w:b/>
          <w:sz w:val="28"/>
          <w:szCs w:val="28"/>
          <w:lang w:val="uk-UA"/>
        </w:rPr>
        <w:t>20</w:t>
      </w:r>
      <w:r w:rsidR="00387937" w:rsidRPr="004606FB">
        <w:rPr>
          <w:rFonts w:ascii="Times New Roman" w:eastAsia="Calibri" w:hAnsi="Times New Roman" w:cs="Times New Roman"/>
          <w:b/>
          <w:sz w:val="28"/>
          <w:szCs w:val="28"/>
          <w:lang w:val="uk-UA"/>
        </w:rPr>
        <w:t>.</w:t>
      </w:r>
      <w:r w:rsidRPr="004606FB">
        <w:rPr>
          <w:rFonts w:ascii="Times New Roman" w:hAnsi="Times New Roman" w:cs="Times New Roman"/>
          <w:sz w:val="28"/>
          <w:szCs w:val="28"/>
          <w:lang w:val="uk-UA"/>
        </w:rPr>
        <w:t xml:space="preserve"> Облаштування спеціальн</w:t>
      </w:r>
      <w:r w:rsidR="00243EDF" w:rsidRPr="004606FB">
        <w:rPr>
          <w:rFonts w:ascii="Times New Roman" w:hAnsi="Times New Roman" w:cs="Times New Roman"/>
          <w:sz w:val="28"/>
          <w:szCs w:val="28"/>
          <w:lang w:val="uk-UA"/>
        </w:rPr>
        <w:t xml:space="preserve">их </w:t>
      </w:r>
      <w:r w:rsidRPr="004606FB">
        <w:rPr>
          <w:rFonts w:ascii="Times New Roman" w:hAnsi="Times New Roman" w:cs="Times New Roman"/>
          <w:sz w:val="28"/>
          <w:szCs w:val="28"/>
          <w:lang w:val="uk-UA"/>
        </w:rPr>
        <w:t>стенд</w:t>
      </w:r>
      <w:r w:rsidR="00243EDF" w:rsidRPr="004606FB">
        <w:rPr>
          <w:rFonts w:ascii="Times New Roman" w:hAnsi="Times New Roman" w:cs="Times New Roman"/>
          <w:sz w:val="28"/>
          <w:szCs w:val="28"/>
          <w:lang w:val="uk-UA"/>
        </w:rPr>
        <w:t>ів</w:t>
      </w:r>
      <w:r w:rsidRPr="004606FB">
        <w:rPr>
          <w:rFonts w:ascii="Times New Roman" w:hAnsi="Times New Roman" w:cs="Times New Roman"/>
          <w:sz w:val="28"/>
          <w:szCs w:val="28"/>
          <w:lang w:val="uk-UA"/>
        </w:rPr>
        <w:t xml:space="preserve"> на риболовецьких станах для розміщення довідкової та нормативної інформації.</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lastRenderedPageBreak/>
        <w:t>Опис заходу</w:t>
      </w:r>
      <w:r w:rsidRPr="004606FB">
        <w:rPr>
          <w:rFonts w:ascii="Times New Roman" w:hAnsi="Times New Roman" w:cs="Times New Roman"/>
          <w:b/>
          <w:bCs/>
          <w:sz w:val="28"/>
          <w:szCs w:val="28"/>
          <w:lang w:val="uk-UA"/>
        </w:rPr>
        <w:t>:</w:t>
      </w:r>
      <w:r w:rsidRPr="004606FB">
        <w:rPr>
          <w:rFonts w:ascii="Times New Roman" w:hAnsi="Times New Roman" w:cs="Times New Roman"/>
          <w:sz w:val="28"/>
          <w:szCs w:val="28"/>
          <w:lang w:val="uk-UA"/>
        </w:rPr>
        <w:t xml:space="preserve"> рибалки є найбільш численною групою природокористувачів на території </w:t>
      </w:r>
      <w:r w:rsidR="00DB615B"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rPr>
        <w:t>. Інформаційна та роз’яснювальна робота серед них важлива ще й тому, що саме в риболовецькій сфері протокольно реєструється переважна частина правопорушень. Існування на рибстанах такого інформаційного куточка дає можливість безпосередньо і оперативно інформувати рибалок стосовно актуальних питань здійснення рибальства з урахуванням режиму території ДБЗ.</w:t>
      </w:r>
    </w:p>
    <w:p w:rsidR="00644E4F" w:rsidRPr="004606FB" w:rsidRDefault="00644E4F" w:rsidP="00644E4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Очікувані результати:</w:t>
      </w:r>
      <w:r w:rsidRPr="004606FB">
        <w:rPr>
          <w:rFonts w:ascii="Times New Roman" w:hAnsi="Times New Roman" w:cs="Times New Roman"/>
          <w:sz w:val="28"/>
          <w:szCs w:val="28"/>
          <w:lang w:val="uk-UA"/>
        </w:rPr>
        <w:t xml:space="preserve"> діючі інформаційні стенди; підвищення рівня інформованості та правосвідомості рибалок.</w:t>
      </w:r>
    </w:p>
    <w:p w:rsidR="00644E4F" w:rsidRPr="004606FB" w:rsidRDefault="00644E4F" w:rsidP="00644E4F">
      <w:pPr>
        <w:spacing w:before="0" w:after="240" w:line="240" w:lineRule="auto"/>
        <w:ind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Pr="004606FB">
        <w:rPr>
          <w:rFonts w:ascii="Times New Roman" w:hAnsi="Times New Roman" w:cs="Times New Roman"/>
          <w:b/>
          <w:bCs/>
          <w:sz w:val="28"/>
          <w:szCs w:val="28"/>
          <w:lang w:val="uk-UA"/>
        </w:rPr>
        <w:t>:</w:t>
      </w:r>
      <w:r w:rsidRPr="004606FB">
        <w:rPr>
          <w:rFonts w:ascii="Times New Roman" w:hAnsi="Times New Roman" w:cs="Times New Roman"/>
          <w:sz w:val="28"/>
          <w:szCs w:val="28"/>
          <w:lang w:val="uk-UA"/>
        </w:rPr>
        <w:t xml:space="preserve"> адміністрація ДБЗ, служба державної охорони</w:t>
      </w:r>
      <w:r w:rsidR="00DE7DBA" w:rsidRPr="004606FB">
        <w:rPr>
          <w:rFonts w:ascii="Times New Roman" w:hAnsi="Times New Roman" w:cs="Times New Roman"/>
          <w:sz w:val="28"/>
          <w:szCs w:val="28"/>
          <w:lang w:val="uk-UA"/>
        </w:rPr>
        <w:t xml:space="preserve"> ДБЗ</w:t>
      </w:r>
      <w:r w:rsidRPr="004606FB">
        <w:rPr>
          <w:rFonts w:ascii="Times New Roman" w:hAnsi="Times New Roman" w:cs="Times New Roman"/>
          <w:sz w:val="28"/>
          <w:szCs w:val="28"/>
          <w:lang w:val="uk-UA"/>
        </w:rPr>
        <w:t>, відділ комплексного моніторингу екосистем.</w:t>
      </w:r>
    </w:p>
    <w:p w:rsidR="009842A5" w:rsidRPr="004606FB" w:rsidRDefault="009842A5" w:rsidP="009842A5">
      <w:pPr>
        <w:spacing w:before="0" w:line="240" w:lineRule="auto"/>
        <w:ind w:firstLine="567"/>
        <w:rPr>
          <w:rFonts w:ascii="Times New Roman" w:hAnsi="Times New Roman"/>
          <w:b/>
          <w:i/>
          <w:sz w:val="28"/>
          <w:szCs w:val="28"/>
          <w:lang w:val="uk-UA"/>
        </w:rPr>
      </w:pPr>
      <w:r w:rsidRPr="004606FB">
        <w:rPr>
          <w:rFonts w:ascii="Times New Roman" w:hAnsi="Times New Roman"/>
          <w:b/>
          <w:i/>
          <w:sz w:val="28"/>
          <w:szCs w:val="28"/>
          <w:lang w:val="uk-UA"/>
        </w:rPr>
        <w:t>Розділ 3. Проведення наукових досліджень і спостережень за станом природного середовища.</w:t>
      </w:r>
    </w:p>
    <w:p w:rsidR="009842A5" w:rsidRPr="004606FB" w:rsidRDefault="00FF0474" w:rsidP="009842A5">
      <w:pPr>
        <w:spacing w:after="240" w:line="240" w:lineRule="auto"/>
        <w:ind w:firstLine="567"/>
        <w:rPr>
          <w:rFonts w:ascii="Times New Roman" w:hAnsi="Times New Roman"/>
          <w:i/>
          <w:iCs/>
          <w:sz w:val="28"/>
          <w:szCs w:val="28"/>
          <w:u w:val="single"/>
          <w:lang w:val="uk-UA"/>
        </w:rPr>
      </w:pPr>
      <w:r w:rsidRPr="004606FB">
        <w:rPr>
          <w:rFonts w:ascii="Times New Roman" w:hAnsi="Times New Roman"/>
          <w:i/>
          <w:iCs/>
          <w:sz w:val="28"/>
          <w:szCs w:val="28"/>
          <w:u w:val="single"/>
          <w:lang w:val="uk-UA"/>
        </w:rPr>
        <w:t>Стратегічне завдання 3.1. Організація робіт з ведення Літопису природи</w:t>
      </w:r>
    </w:p>
    <w:p w:rsidR="009842A5" w:rsidRPr="004606FB" w:rsidRDefault="009842A5" w:rsidP="009842A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Захід № 21</w:t>
      </w:r>
      <w:r w:rsidR="00387937" w:rsidRPr="004606FB">
        <w:rPr>
          <w:rFonts w:ascii="Times New Roman" w:hAnsi="Times New Roman" w:cs="Times New Roman"/>
          <w:sz w:val="28"/>
          <w:szCs w:val="28"/>
          <w:lang w:val="uk-UA"/>
        </w:rPr>
        <w:t xml:space="preserve">. </w:t>
      </w:r>
      <w:r w:rsidRPr="004606FB">
        <w:rPr>
          <w:rFonts w:ascii="Times New Roman" w:hAnsi="Times New Roman"/>
          <w:sz w:val="28"/>
          <w:szCs w:val="28"/>
          <w:lang w:val="uk-UA"/>
        </w:rPr>
        <w:t>Утримання наукових полігонів та пробних площ в межах ДБЗ.</w:t>
      </w:r>
    </w:p>
    <w:p w:rsidR="00FF0474" w:rsidRPr="004606FB" w:rsidRDefault="00FF0474" w:rsidP="00FF0474">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о</w:t>
      </w:r>
      <w:r w:rsidRPr="004606FB">
        <w:rPr>
          <w:rFonts w:ascii="Times New Roman" w:hAnsi="Times New Roman"/>
          <w:sz w:val="28"/>
          <w:szCs w:val="28"/>
          <w:lang w:val="uk-UA"/>
        </w:rPr>
        <w:t>новити існуючі та створити нові полігони, пробні площі, трансекти для  моніторингу за різними групами тварин та рослинних угрупувань.  Це дає можливість вивчати біологічне різноманіття, динаміку природних процесів, дію природних та антропогенних чинників на екосистему. Створити загальну мапу зазначених ділянок на основі ГІС.</w:t>
      </w:r>
    </w:p>
    <w:p w:rsidR="009842A5"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b/>
          <w:bCs/>
          <w:iCs/>
          <w:sz w:val="28"/>
          <w:szCs w:val="28"/>
          <w:lang w:val="uk-UA"/>
        </w:rPr>
        <w:t xml:space="preserve">: </w:t>
      </w:r>
      <w:r w:rsidRPr="004606FB">
        <w:rPr>
          <w:rFonts w:ascii="Times New Roman" w:hAnsi="Times New Roman"/>
          <w:sz w:val="28"/>
          <w:szCs w:val="28"/>
          <w:lang w:val="uk-UA"/>
        </w:rPr>
        <w:t>отримані наукові полігони та пробні площі в межах ДБЗ, мапа зазначених ділянок на основі ГІС.</w:t>
      </w:r>
    </w:p>
    <w:p w:rsidR="00FF0474" w:rsidRPr="004606FB" w:rsidRDefault="00FF0474" w:rsidP="009842A5">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 xml:space="preserve">Головні виконавці: </w:t>
      </w:r>
      <w:r w:rsidRPr="004606FB">
        <w:rPr>
          <w:rFonts w:ascii="Times New Roman" w:hAnsi="Times New Roman"/>
          <w:sz w:val="28"/>
          <w:szCs w:val="28"/>
          <w:lang w:val="uk-UA"/>
        </w:rPr>
        <w:t>відділ комплексного моніторингу екосистем ДБЗ.</w:t>
      </w:r>
    </w:p>
    <w:p w:rsidR="009842A5" w:rsidRPr="004606FB" w:rsidRDefault="009842A5" w:rsidP="009842A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22</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Розробка ГІС-системи для ДБЗ.</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Розробка серії картографічних матеріалів у форматі ГІС.</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За допомогою ГІС-карт можливо забезпечити контроль за динамікою розповсюдження рідкісних та інвазійних видів, місцями колоніальних поселень птахів, нерестовищами. На мапах будуть позначені місця, де здійснюється природокористування, а також наноситися результати дії природних чи антропогенних чинників – пожеж, посух, обводненості, появи нових кіс та островів, динаміки берегової лінії островів тощо). Подібний захід дасть можливість отримати інформацію для планування відповідних природоохоронних заходів, вдосконалення функціонального зонування території тощо.</w:t>
      </w:r>
    </w:p>
    <w:p w:rsidR="009842A5"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дані на основі ГІС щодо сучасного різноманіття біоти ДБЗ та впливу </w:t>
      </w:r>
      <w:r w:rsidR="00AF2D4A" w:rsidRPr="004606FB">
        <w:rPr>
          <w:rFonts w:ascii="Times New Roman" w:hAnsi="Times New Roman" w:cs="Times New Roman"/>
          <w:sz w:val="28"/>
          <w:szCs w:val="28"/>
          <w:lang w:val="uk-UA"/>
        </w:rPr>
        <w:t>на неї природних та антропогенних чинників</w:t>
      </w:r>
      <w:r w:rsidRPr="004606FB">
        <w:rPr>
          <w:rFonts w:ascii="Times New Roman" w:hAnsi="Times New Roman"/>
          <w:sz w:val="28"/>
          <w:szCs w:val="28"/>
          <w:lang w:val="uk-UA"/>
        </w:rPr>
        <w:t>.</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b/>
          <w:bCs/>
          <w:iCs/>
          <w:sz w:val="28"/>
          <w:szCs w:val="28"/>
          <w:lang w:val="uk-UA"/>
        </w:rPr>
        <w:t>:</w:t>
      </w:r>
      <w:r w:rsidRPr="004606FB">
        <w:rPr>
          <w:rFonts w:ascii="Times New Roman" w:hAnsi="Times New Roman"/>
          <w:sz w:val="28"/>
          <w:szCs w:val="28"/>
          <w:lang w:val="uk-UA"/>
        </w:rPr>
        <w:t xml:space="preserve"> відділ комплексного моніторингу екосистем ДБЗ.</w:t>
      </w:r>
    </w:p>
    <w:p w:rsidR="00FF0474" w:rsidRPr="004606FB" w:rsidRDefault="00FF0474" w:rsidP="009842A5">
      <w:pPr>
        <w:spacing w:after="240" w:line="240" w:lineRule="auto"/>
        <w:ind w:firstLine="567"/>
        <w:rPr>
          <w:rFonts w:ascii="Times New Roman" w:hAnsi="Times New Roman"/>
          <w:i/>
          <w:sz w:val="28"/>
          <w:szCs w:val="28"/>
          <w:u w:val="single"/>
          <w:lang w:val="uk-UA"/>
        </w:rPr>
      </w:pPr>
      <w:r w:rsidRPr="004606FB">
        <w:rPr>
          <w:rFonts w:ascii="Times New Roman" w:hAnsi="Times New Roman"/>
          <w:i/>
          <w:sz w:val="28"/>
          <w:szCs w:val="28"/>
          <w:u w:val="single"/>
          <w:lang w:val="uk-UA"/>
        </w:rPr>
        <w:t>Стратегічне завдання 3.2. Визначення природоохоронної цінності території</w:t>
      </w:r>
    </w:p>
    <w:p w:rsidR="009842A5" w:rsidRPr="004606FB" w:rsidRDefault="009842A5" w:rsidP="00387937">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lastRenderedPageBreak/>
        <w:t>Захід №</w:t>
      </w:r>
      <w:r w:rsidR="00387937" w:rsidRPr="004606FB">
        <w:rPr>
          <w:rFonts w:ascii="Times New Roman" w:eastAsia="Calibri" w:hAnsi="Times New Roman" w:cs="Times New Roman"/>
          <w:b/>
          <w:sz w:val="28"/>
          <w:szCs w:val="28"/>
          <w:lang w:val="uk-UA"/>
        </w:rPr>
        <w:t xml:space="preserve"> 23.</w:t>
      </w:r>
      <w:r w:rsidRPr="004606FB">
        <w:rPr>
          <w:rFonts w:ascii="Times New Roman" w:eastAsia="Calibri" w:hAnsi="Times New Roman" w:cs="Times New Roman"/>
          <w:b/>
          <w:sz w:val="28"/>
          <w:szCs w:val="28"/>
          <w:lang w:val="uk-UA"/>
        </w:rPr>
        <w:t xml:space="preserve"> </w:t>
      </w:r>
      <w:r w:rsidRPr="004606FB">
        <w:rPr>
          <w:rFonts w:ascii="Times New Roman" w:hAnsi="Times New Roman"/>
          <w:sz w:val="28"/>
          <w:szCs w:val="28"/>
          <w:lang w:val="uk-UA"/>
        </w:rPr>
        <w:t>Вивчення ландшафтного різноманіття ДБЗ.</w:t>
      </w:r>
    </w:p>
    <w:p w:rsidR="009842A5"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о</w:t>
      </w:r>
      <w:r w:rsidRPr="004606FB">
        <w:rPr>
          <w:rFonts w:ascii="Times New Roman" w:hAnsi="Times New Roman"/>
          <w:sz w:val="28"/>
          <w:szCs w:val="28"/>
          <w:lang w:val="uk-UA"/>
        </w:rPr>
        <w:t>новити опис ландшафтів ДБЗ згідно з класифікацією. Доповнити та оновити мапу ландшафтів ДБЗ. Розробити окремий опис ландшафтів ДБЗ, де визначити їх цінність для екосистеми, основні чинники, які мають вплив на нього та розробити заходи щодо відтворення окремих типів ландшафтів.</w:t>
      </w:r>
    </w:p>
    <w:p w:rsidR="009842A5"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i/>
          <w:sz w:val="28"/>
          <w:szCs w:val="28"/>
          <w:lang w:val="uk-UA"/>
        </w:rPr>
        <w:t xml:space="preserve"> </w:t>
      </w:r>
      <w:r w:rsidRPr="004606FB">
        <w:rPr>
          <w:rFonts w:ascii="Times New Roman" w:hAnsi="Times New Roman"/>
          <w:sz w:val="28"/>
          <w:szCs w:val="28"/>
          <w:lang w:val="uk-UA"/>
        </w:rPr>
        <w:t>уточнення типів ландшафтів ДБЗ, визначення площ окремих типів ландшафтів; визначення чинників, які мають вплив на ландшафти; розробка заходів щодо відтворення окремих типів ландшафтів.</w:t>
      </w:r>
    </w:p>
    <w:p w:rsidR="00FF0474" w:rsidRPr="004606FB" w:rsidRDefault="00FF0474" w:rsidP="009842A5">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 спеціалісти інших установ.</w:t>
      </w:r>
    </w:p>
    <w:p w:rsidR="009842A5" w:rsidRPr="004606FB" w:rsidRDefault="009842A5" w:rsidP="009842A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24</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Дослідження природної цінності територій ДБЗ.</w:t>
      </w:r>
    </w:p>
    <w:p w:rsidR="00FF0474" w:rsidRPr="004606FB" w:rsidRDefault="00FF0474" w:rsidP="00FF0474">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b/>
          <w:bCs/>
          <w:iCs/>
          <w:sz w:val="28"/>
          <w:szCs w:val="28"/>
          <w:lang w:val="uk-UA"/>
        </w:rPr>
        <w:t>:</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о</w:t>
      </w:r>
      <w:r w:rsidRPr="004606FB">
        <w:rPr>
          <w:rFonts w:ascii="Times New Roman" w:hAnsi="Times New Roman"/>
          <w:sz w:val="28"/>
          <w:szCs w:val="28"/>
          <w:lang w:val="uk-UA"/>
        </w:rPr>
        <w:t>новити опис раритетних видів флори та фауни ДБЗ; визначити ключові види, які мають важливе регіональне, загальнодержавне та міжнародне значення. Визначити найбільш цінні ділянки для флори та фауни; провести аналіз біологічного різноманіття території ДБЗ.</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b/>
          <w:bCs/>
          <w:iCs/>
          <w:sz w:val="28"/>
          <w:szCs w:val="28"/>
          <w:lang w:val="uk-UA"/>
        </w:rPr>
        <w:t>:</w:t>
      </w:r>
      <w:r w:rsidRPr="004606FB">
        <w:rPr>
          <w:rFonts w:ascii="Times New Roman" w:hAnsi="Times New Roman"/>
          <w:i/>
          <w:sz w:val="28"/>
          <w:szCs w:val="28"/>
          <w:lang w:val="uk-UA"/>
        </w:rPr>
        <w:t xml:space="preserve"> </w:t>
      </w:r>
      <w:r w:rsidRPr="004606FB">
        <w:rPr>
          <w:rFonts w:ascii="Times New Roman" w:hAnsi="Times New Roman"/>
          <w:sz w:val="28"/>
          <w:szCs w:val="28"/>
          <w:lang w:val="uk-UA"/>
        </w:rPr>
        <w:t>уточнення інформації щодо біологічної цінності ДБЗ; мапи найбільш цінних ділянок для екосистеми, мапи біологічного різноманіття, мапи зимувальних ям та нерестовищ; мапи колоніальних поселень та сезонних скупчень птахів тощо.</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b/>
          <w:bCs/>
          <w:iCs/>
          <w:sz w:val="28"/>
          <w:szCs w:val="28"/>
          <w:lang w:val="uk-UA"/>
        </w:rPr>
        <w:t>:</w:t>
      </w:r>
      <w:r w:rsidRPr="004606FB">
        <w:rPr>
          <w:rFonts w:ascii="Times New Roman" w:hAnsi="Times New Roman"/>
          <w:sz w:val="28"/>
          <w:szCs w:val="28"/>
          <w:lang w:val="uk-UA"/>
        </w:rPr>
        <w:t xml:space="preserve"> відділ комплексного моніторингу екосистем ДБЗ; спеціалісти інших установ.</w:t>
      </w:r>
    </w:p>
    <w:p w:rsidR="009842A5" w:rsidRPr="004606FB" w:rsidRDefault="009842A5" w:rsidP="009842A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25</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Інвентаризація нерестовищ та зимувальних ям в межах ДБЗ.</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з</w:t>
      </w:r>
      <w:r w:rsidRPr="004606FB">
        <w:rPr>
          <w:rFonts w:ascii="Times New Roman" w:hAnsi="Times New Roman"/>
          <w:sz w:val="28"/>
          <w:szCs w:val="28"/>
          <w:lang w:val="uk-UA"/>
        </w:rPr>
        <w:t xml:space="preserve"> метою визначення природоохоронного значення території, можливостей впровадження певних природоохоронних заходів, здійснити інвентаризацію нерестовищ та зимувальних ям в межах ДБЗ та прилеглих до нього ділянок. Провести польові дослідження із застосуванням спецобладнання, що дозволить виявити та картувати зимувальні ями.</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інвентаризація</w:t>
      </w:r>
      <w:r w:rsidR="009842A5" w:rsidRPr="004606FB">
        <w:rPr>
          <w:rFonts w:ascii="Times New Roman" w:hAnsi="Times New Roman"/>
          <w:sz w:val="28"/>
          <w:szCs w:val="28"/>
          <w:lang w:val="uk-UA"/>
        </w:rPr>
        <w:t xml:space="preserve"> нерестовищ та зимувальних ям в </w:t>
      </w:r>
      <w:r w:rsidRPr="004606FB">
        <w:rPr>
          <w:rFonts w:ascii="Times New Roman" w:hAnsi="Times New Roman"/>
          <w:sz w:val="28"/>
          <w:szCs w:val="28"/>
          <w:lang w:val="uk-UA"/>
        </w:rPr>
        <w:t>межах ДБЗ; взяття під охорону та захист від браконьєрства.</w:t>
      </w:r>
    </w:p>
    <w:p w:rsidR="00FF0474" w:rsidRPr="004606FB" w:rsidRDefault="00FF0474" w:rsidP="009842A5">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 спеціалісти інших установ.</w:t>
      </w:r>
    </w:p>
    <w:p w:rsidR="009842A5" w:rsidRPr="004606FB" w:rsidRDefault="009842A5" w:rsidP="009842A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Захід №</w:t>
      </w:r>
      <w:r w:rsidR="00387937" w:rsidRPr="004606FB">
        <w:rPr>
          <w:rFonts w:ascii="Times New Roman" w:eastAsia="Calibri" w:hAnsi="Times New Roman" w:cs="Times New Roman"/>
          <w:b/>
          <w:sz w:val="28"/>
          <w:szCs w:val="28"/>
          <w:lang w:val="uk-UA"/>
        </w:rPr>
        <w:t xml:space="preserve"> 26. </w:t>
      </w:r>
      <w:r w:rsidRPr="004606FB">
        <w:rPr>
          <w:rFonts w:ascii="Times New Roman" w:eastAsia="Calibri" w:hAnsi="Times New Roman" w:cs="Times New Roman"/>
          <w:b/>
          <w:sz w:val="28"/>
          <w:szCs w:val="28"/>
          <w:lang w:val="uk-UA"/>
        </w:rPr>
        <w:t xml:space="preserve"> </w:t>
      </w:r>
      <w:r w:rsidRPr="004606FB">
        <w:rPr>
          <w:rFonts w:ascii="Times New Roman" w:hAnsi="Times New Roman"/>
          <w:sz w:val="28"/>
          <w:szCs w:val="28"/>
          <w:lang w:val="uk-UA"/>
        </w:rPr>
        <w:t>Відлов та кільцювання птахів.</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b/>
          <w:bCs/>
          <w:iCs/>
          <w:sz w:val="28"/>
          <w:szCs w:val="28"/>
          <w:lang w:val="uk-UA"/>
        </w:rPr>
        <w:t>:</w:t>
      </w:r>
      <w:r w:rsidRPr="004606FB">
        <w:rPr>
          <w:rFonts w:ascii="Times New Roman" w:hAnsi="Times New Roman"/>
          <w:i/>
          <w:sz w:val="28"/>
          <w:szCs w:val="28"/>
          <w:lang w:val="uk-UA"/>
        </w:rPr>
        <w:t xml:space="preserve"> </w:t>
      </w:r>
      <w:r w:rsidR="00092F05" w:rsidRPr="004606FB">
        <w:rPr>
          <w:rFonts w:ascii="Times New Roman" w:hAnsi="Times New Roman"/>
          <w:sz w:val="28"/>
          <w:szCs w:val="28"/>
          <w:lang w:val="uk-UA"/>
        </w:rPr>
        <w:t>з</w:t>
      </w:r>
      <w:r w:rsidRPr="004606FB">
        <w:rPr>
          <w:rFonts w:ascii="Times New Roman" w:hAnsi="Times New Roman"/>
          <w:sz w:val="28"/>
          <w:szCs w:val="28"/>
          <w:lang w:val="uk-UA"/>
        </w:rPr>
        <w:t xml:space="preserve">дійснювати систематичний відлов та кільцювання птахів в межах ДБЗ та прилеглих до нього територіях для уточнення видового складу птахів, визначення динаміки чисельності, щільності гніздування окремих видів; дослідження міграційних процесів птахів; визначення значимості території для птахів. Створення стаціонарних ділянок дасть змогу отримувати дані, які будуть придатні для порівняння. Подібні стаціонари впродовж вже багатьох років існують на чорноморському узбережжі в інших країнах – Румунії, Болгарії, Туреччині. Налагодження співробітництва з вченими, що </w:t>
      </w:r>
      <w:r w:rsidRPr="004606FB">
        <w:rPr>
          <w:rFonts w:ascii="Times New Roman" w:hAnsi="Times New Roman"/>
          <w:sz w:val="28"/>
          <w:szCs w:val="28"/>
          <w:lang w:val="uk-UA"/>
        </w:rPr>
        <w:lastRenderedPageBreak/>
        <w:t>працюють на зазначених територіях, дасть змогу отримувати важливу інформацію для наукової та природоохоронної діяльності. Створення стаціонарів по відлову та кільцюванню птахів дає можливість здійснювати певні заходи з екологічної освіти та розвинути окремий напрямок екологічного туризму в межах ДБЗ.</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i/>
          <w:sz w:val="28"/>
          <w:szCs w:val="28"/>
          <w:lang w:val="uk-UA"/>
        </w:rPr>
        <w:t xml:space="preserve"> </w:t>
      </w:r>
      <w:r w:rsidRPr="004606FB">
        <w:rPr>
          <w:rFonts w:ascii="Times New Roman" w:hAnsi="Times New Roman"/>
          <w:sz w:val="28"/>
          <w:szCs w:val="28"/>
          <w:lang w:val="uk-UA"/>
        </w:rPr>
        <w:t>уточнення видового складу птахів ДБЗ, визначення динаміки чисельності окремих видів; визначення природоохоронної значимості території; визначення біотопічного розподілу та щільності гніздування; розвиток окремого напрямку екологічного туризму.</w:t>
      </w:r>
    </w:p>
    <w:p w:rsidR="00FF0474" w:rsidRPr="004606FB" w:rsidRDefault="00FF0474" w:rsidP="009842A5">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 волонтери; орнітологи інших установ.</w:t>
      </w:r>
    </w:p>
    <w:p w:rsidR="00FF0474" w:rsidRPr="004606FB" w:rsidRDefault="00FF0474" w:rsidP="009842A5">
      <w:pPr>
        <w:spacing w:after="240" w:line="240" w:lineRule="auto"/>
        <w:ind w:firstLine="567"/>
        <w:rPr>
          <w:rFonts w:ascii="Times New Roman" w:hAnsi="Times New Roman"/>
          <w:i/>
          <w:sz w:val="28"/>
          <w:szCs w:val="28"/>
          <w:u w:val="single"/>
          <w:lang w:val="uk-UA"/>
        </w:rPr>
      </w:pPr>
      <w:r w:rsidRPr="004606FB">
        <w:rPr>
          <w:rFonts w:ascii="Times New Roman" w:hAnsi="Times New Roman"/>
          <w:i/>
          <w:sz w:val="28"/>
          <w:szCs w:val="28"/>
          <w:u w:val="single"/>
          <w:lang w:val="uk-UA"/>
        </w:rPr>
        <w:t>Стратегічне завдання 3.3. Вивчення природних та антропогенних чинників, що впливають на екосистему ДБЗ.</w:t>
      </w:r>
    </w:p>
    <w:p w:rsidR="009842A5" w:rsidRPr="004606FB" w:rsidRDefault="009842A5" w:rsidP="009842A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27</w:t>
      </w:r>
      <w:r w:rsidR="00387937" w:rsidRPr="004606FB">
        <w:rPr>
          <w:rFonts w:ascii="Times New Roman" w:hAnsi="Times New Roman"/>
          <w:b/>
          <w:sz w:val="28"/>
          <w:szCs w:val="28"/>
          <w:lang w:val="uk-UA"/>
        </w:rPr>
        <w:t>.</w:t>
      </w:r>
      <w:r w:rsidRPr="004606FB">
        <w:rPr>
          <w:rFonts w:ascii="Times New Roman" w:hAnsi="Times New Roman"/>
          <w:b/>
          <w:sz w:val="28"/>
          <w:szCs w:val="28"/>
          <w:lang w:val="uk-UA"/>
        </w:rPr>
        <w:t xml:space="preserve"> </w:t>
      </w:r>
      <w:r w:rsidR="005C2DCA" w:rsidRPr="004606FB">
        <w:rPr>
          <w:rFonts w:ascii="Times New Roman" w:hAnsi="Times New Roman"/>
          <w:sz w:val="28"/>
          <w:szCs w:val="28"/>
          <w:lang w:val="uk-UA"/>
        </w:rPr>
        <w:t>Вивчення</w:t>
      </w:r>
      <w:r w:rsidRPr="004606FB">
        <w:rPr>
          <w:rFonts w:ascii="Times New Roman" w:hAnsi="Times New Roman"/>
          <w:sz w:val="28"/>
          <w:szCs w:val="28"/>
          <w:lang w:val="uk-UA"/>
        </w:rPr>
        <w:t xml:space="preserve"> впливу воєнних дій на екосистеми ДБЗ.</w:t>
      </w:r>
    </w:p>
    <w:p w:rsidR="009842A5" w:rsidRPr="004606FB" w:rsidRDefault="00FF0474" w:rsidP="009842A5">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004079BC" w:rsidRPr="004606FB">
        <w:rPr>
          <w:rFonts w:ascii="Times New Roman" w:hAnsi="Times New Roman"/>
          <w:b/>
          <w:bCs/>
          <w:iCs/>
          <w:sz w:val="28"/>
          <w:szCs w:val="28"/>
          <w:lang w:val="uk-UA"/>
        </w:rPr>
        <w:t>:</w:t>
      </w:r>
      <w:r w:rsidRPr="004606FB">
        <w:rPr>
          <w:rFonts w:ascii="Times New Roman" w:hAnsi="Times New Roman"/>
          <w:i/>
          <w:sz w:val="28"/>
          <w:szCs w:val="28"/>
          <w:lang w:val="uk-UA"/>
        </w:rPr>
        <w:t xml:space="preserve"> </w:t>
      </w:r>
      <w:r w:rsidR="00092F05" w:rsidRPr="004606FB">
        <w:rPr>
          <w:rFonts w:ascii="Times New Roman" w:hAnsi="Times New Roman"/>
          <w:sz w:val="28"/>
          <w:szCs w:val="28"/>
          <w:lang w:val="uk-UA"/>
        </w:rPr>
        <w:t>в</w:t>
      </w:r>
      <w:r w:rsidR="005C2DCA" w:rsidRPr="004606FB">
        <w:rPr>
          <w:rFonts w:ascii="Times New Roman" w:hAnsi="Times New Roman"/>
          <w:sz w:val="28"/>
          <w:szCs w:val="28"/>
          <w:lang w:val="uk-UA"/>
        </w:rPr>
        <w:t>ивчення</w:t>
      </w:r>
      <w:r w:rsidRPr="004606FB">
        <w:rPr>
          <w:rFonts w:ascii="Times New Roman" w:hAnsi="Times New Roman"/>
          <w:sz w:val="28"/>
          <w:szCs w:val="28"/>
          <w:lang w:val="uk-UA"/>
        </w:rPr>
        <w:t xml:space="preserve"> впливу на екосистеми ДБЗ наслідків військової агресії РФ проти України, які впливають чи потенційно можуть мати вплив на екосистеми </w:t>
      </w:r>
      <w:r w:rsidR="00DB615B" w:rsidRPr="004606FB">
        <w:rPr>
          <w:rFonts w:ascii="Times New Roman" w:hAnsi="Times New Roman" w:cs="Times New Roman"/>
          <w:sz w:val="28"/>
          <w:szCs w:val="28"/>
          <w:lang w:val="uk-UA"/>
        </w:rPr>
        <w:t>ДБЗ</w:t>
      </w:r>
      <w:r w:rsidRPr="004606FB">
        <w:rPr>
          <w:rFonts w:ascii="Times New Roman" w:hAnsi="Times New Roman"/>
          <w:sz w:val="28"/>
          <w:szCs w:val="28"/>
          <w:lang w:val="uk-UA"/>
        </w:rPr>
        <w:t>; вирахування збитків, нанесених державою-  агресором; розробка заходів, які будуть направлені на відновлення екосистеми.</w:t>
      </w:r>
    </w:p>
    <w:p w:rsidR="009842A5" w:rsidRPr="004606FB" w:rsidRDefault="00FF0474" w:rsidP="009842A5">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b/>
          <w:bCs/>
          <w:iCs/>
          <w:sz w:val="28"/>
          <w:szCs w:val="28"/>
          <w:lang w:val="uk-UA"/>
        </w:rPr>
        <w:t>:</w:t>
      </w:r>
      <w:r w:rsidRPr="004606FB">
        <w:rPr>
          <w:rFonts w:ascii="Times New Roman" w:hAnsi="Times New Roman"/>
          <w:i/>
          <w:sz w:val="28"/>
          <w:szCs w:val="28"/>
          <w:lang w:val="uk-UA"/>
        </w:rPr>
        <w:t xml:space="preserve"> </w:t>
      </w:r>
      <w:r w:rsidRPr="004606FB">
        <w:rPr>
          <w:rFonts w:ascii="Times New Roman" w:hAnsi="Times New Roman"/>
          <w:sz w:val="28"/>
          <w:szCs w:val="28"/>
          <w:lang w:val="uk-UA"/>
        </w:rPr>
        <w:t xml:space="preserve">отримані дані щодо порушення екосистем ДБЗ </w:t>
      </w:r>
      <w:r w:rsidR="00247278" w:rsidRPr="004606FB">
        <w:rPr>
          <w:rFonts w:ascii="Times New Roman" w:hAnsi="Times New Roman" w:cs="Times New Roman"/>
          <w:sz w:val="28"/>
          <w:szCs w:val="28"/>
          <w:lang w:val="uk-UA"/>
        </w:rPr>
        <w:t>та на прилеглих територіях в результаті воєнних дій, що дасть можливість визначити збитки, завдані регіону</w:t>
      </w:r>
      <w:r w:rsidRPr="004606FB">
        <w:rPr>
          <w:rFonts w:ascii="Times New Roman" w:hAnsi="Times New Roman"/>
          <w:sz w:val="28"/>
          <w:szCs w:val="28"/>
          <w:lang w:val="uk-UA"/>
        </w:rPr>
        <w:t xml:space="preserve">. </w:t>
      </w:r>
    </w:p>
    <w:p w:rsidR="00FF0474" w:rsidRPr="004606FB" w:rsidRDefault="00FF0474" w:rsidP="009842A5">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w:t>
      </w:r>
    </w:p>
    <w:p w:rsidR="009842A5" w:rsidRPr="004606FB" w:rsidRDefault="009842A5" w:rsidP="009842A5">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2F455F" w:rsidRPr="004606FB">
        <w:rPr>
          <w:rFonts w:ascii="Times New Roman" w:hAnsi="Times New Roman"/>
          <w:b/>
          <w:sz w:val="28"/>
          <w:szCs w:val="28"/>
          <w:lang w:val="uk-UA"/>
        </w:rPr>
        <w:t>28</w:t>
      </w:r>
      <w:r w:rsidR="00387937" w:rsidRPr="004606FB">
        <w:rPr>
          <w:rFonts w:ascii="Times New Roman" w:hAnsi="Times New Roman"/>
          <w:b/>
          <w:sz w:val="28"/>
          <w:szCs w:val="28"/>
          <w:lang w:val="uk-UA"/>
        </w:rPr>
        <w:t>.</w:t>
      </w:r>
      <w:r w:rsidR="002F455F" w:rsidRPr="004606FB">
        <w:rPr>
          <w:rFonts w:ascii="Times New Roman" w:hAnsi="Times New Roman"/>
          <w:sz w:val="28"/>
          <w:szCs w:val="28"/>
          <w:lang w:val="uk-UA"/>
        </w:rPr>
        <w:t xml:space="preserve"> Вивчення впливу кліматичних змін на екосистеми ДБЗ.</w:t>
      </w:r>
    </w:p>
    <w:p w:rsidR="00FF0474" w:rsidRPr="004606FB" w:rsidRDefault="00FF0474" w:rsidP="00FF0474">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w:t>
      </w:r>
      <w:r w:rsidR="00247278" w:rsidRPr="004606FB">
        <w:rPr>
          <w:rFonts w:ascii="Times New Roman" w:hAnsi="Times New Roman"/>
          <w:b/>
          <w:sz w:val="28"/>
          <w:szCs w:val="28"/>
          <w:lang w:val="uk-UA"/>
        </w:rPr>
        <w:t>у</w:t>
      </w:r>
      <w:r w:rsidR="004079BC" w:rsidRPr="004606FB">
        <w:rPr>
          <w:rFonts w:ascii="Times New Roman" w:hAnsi="Times New Roman"/>
          <w:b/>
          <w:sz w:val="28"/>
          <w:szCs w:val="28"/>
          <w:lang w:val="uk-UA"/>
        </w:rPr>
        <w:t>:</w:t>
      </w:r>
      <w:r w:rsidRPr="004606FB">
        <w:rPr>
          <w:rFonts w:ascii="Times New Roman" w:hAnsi="Times New Roman"/>
          <w:i/>
          <w:sz w:val="28"/>
          <w:szCs w:val="28"/>
          <w:lang w:val="uk-UA"/>
        </w:rPr>
        <w:t xml:space="preserve"> </w:t>
      </w:r>
      <w:r w:rsidR="00092F05" w:rsidRPr="004606FB">
        <w:rPr>
          <w:rFonts w:ascii="Times New Roman" w:hAnsi="Times New Roman"/>
          <w:sz w:val="28"/>
          <w:szCs w:val="28"/>
          <w:lang w:val="uk-UA"/>
        </w:rPr>
        <w:t>з</w:t>
      </w:r>
      <w:r w:rsidRPr="004606FB">
        <w:rPr>
          <w:rFonts w:ascii="Times New Roman" w:hAnsi="Times New Roman"/>
          <w:sz w:val="28"/>
          <w:szCs w:val="28"/>
          <w:lang w:val="uk-UA"/>
        </w:rPr>
        <w:t>міни клімату мають суттєвий вплив на екосистему. В дельті Дунаю відбуваються суттєві зміни, пов’язані з кліматичними змінами. Процеси опустелювання, підвищення середньорічної температури повітря, різкі коливання погодних умов призводять до втрати біотопів цілого ряду видів живих організмів. Кліматичні зміни можуть стати причиною появи нових видів для регіону, що несе певну небезпеку для екосистем та окремих галузей економіки.</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i/>
          <w:sz w:val="28"/>
          <w:szCs w:val="28"/>
          <w:lang w:val="uk-UA"/>
        </w:rPr>
        <w:t xml:space="preserve"> </w:t>
      </w:r>
      <w:r w:rsidR="00092F05" w:rsidRPr="004606FB">
        <w:rPr>
          <w:rFonts w:ascii="Times New Roman" w:hAnsi="Times New Roman"/>
          <w:sz w:val="28"/>
          <w:szCs w:val="28"/>
          <w:lang w:val="uk-UA"/>
        </w:rPr>
        <w:t>м</w:t>
      </w:r>
      <w:r w:rsidRPr="004606FB">
        <w:rPr>
          <w:rFonts w:ascii="Times New Roman" w:hAnsi="Times New Roman"/>
          <w:sz w:val="28"/>
          <w:szCs w:val="28"/>
          <w:lang w:val="uk-UA"/>
        </w:rPr>
        <w:t>ожливість виявлення, систематизування основних чинників, пов’язаних з кліматичними змінами та розробка заходів, направлених на усунення чи пом’якшення їх дії.</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b/>
          <w:bCs/>
          <w:iCs/>
          <w:sz w:val="28"/>
          <w:szCs w:val="28"/>
          <w:lang w:val="uk-UA"/>
        </w:rPr>
        <w:t xml:space="preserve">: </w:t>
      </w:r>
      <w:r w:rsidRPr="004606FB">
        <w:rPr>
          <w:rFonts w:ascii="Times New Roman" w:hAnsi="Times New Roman"/>
          <w:sz w:val="28"/>
          <w:szCs w:val="28"/>
          <w:lang w:val="uk-UA"/>
        </w:rPr>
        <w:t>відділ комплексного моніторингу екосистем ДБЗ; долучені фахівці з інших установ.</w:t>
      </w:r>
    </w:p>
    <w:p w:rsidR="00FF0474" w:rsidRPr="004606FB" w:rsidRDefault="00FF0474" w:rsidP="002F455F">
      <w:pPr>
        <w:spacing w:after="240" w:line="240" w:lineRule="auto"/>
        <w:ind w:firstLine="567"/>
        <w:rPr>
          <w:rFonts w:ascii="Times New Roman" w:hAnsi="Times New Roman"/>
          <w:i/>
          <w:sz w:val="28"/>
          <w:szCs w:val="28"/>
          <w:u w:val="single"/>
          <w:lang w:val="uk-UA"/>
        </w:rPr>
      </w:pPr>
      <w:r w:rsidRPr="004606FB">
        <w:rPr>
          <w:rFonts w:ascii="Times New Roman" w:hAnsi="Times New Roman"/>
          <w:i/>
          <w:sz w:val="28"/>
          <w:szCs w:val="28"/>
          <w:u w:val="single"/>
          <w:lang w:val="uk-UA"/>
        </w:rPr>
        <w:t>Стратегічне завдання 3.4. Підготовка та видання наукових статей, збірників, монографій.</w:t>
      </w:r>
    </w:p>
    <w:p w:rsidR="002F455F" w:rsidRPr="004606FB" w:rsidRDefault="002F455F" w:rsidP="002F455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2</w:t>
      </w:r>
      <w:r w:rsidR="00387937" w:rsidRPr="004606FB">
        <w:rPr>
          <w:rFonts w:ascii="Times New Roman" w:hAnsi="Times New Roman"/>
          <w:b/>
          <w:sz w:val="28"/>
          <w:szCs w:val="28"/>
          <w:lang w:val="uk-UA"/>
        </w:rPr>
        <w:t>9.</w:t>
      </w:r>
      <w:r w:rsidRPr="004606FB">
        <w:rPr>
          <w:rFonts w:ascii="Times New Roman" w:hAnsi="Times New Roman"/>
          <w:sz w:val="28"/>
          <w:szCs w:val="28"/>
          <w:lang w:val="uk-UA"/>
        </w:rPr>
        <w:t xml:space="preserve"> Висвітлення результатів наукових досліджень у відповідних розділах офіційного сайту ДБЗ та на сторінках інших Інтернет-ресурсів.</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lastRenderedPageBreak/>
        <w:t>Опис заходу</w:t>
      </w:r>
      <w:r w:rsidRPr="004606FB">
        <w:rPr>
          <w:rFonts w:ascii="Times New Roman" w:hAnsi="Times New Roman"/>
          <w:b/>
          <w:bCs/>
          <w:iCs/>
          <w:sz w:val="28"/>
          <w:szCs w:val="28"/>
          <w:lang w:val="uk-UA"/>
        </w:rPr>
        <w:t>:</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н</w:t>
      </w:r>
      <w:r w:rsidRPr="004606FB">
        <w:rPr>
          <w:rFonts w:ascii="Times New Roman" w:hAnsi="Times New Roman"/>
          <w:sz w:val="28"/>
          <w:szCs w:val="28"/>
          <w:lang w:val="uk-UA"/>
        </w:rPr>
        <w:t>а офіційному сайті ДБЗ буде створено окремий розділ де будуть представлені певні результат</w:t>
      </w:r>
      <w:r w:rsidR="00A91993">
        <w:rPr>
          <w:rFonts w:ascii="Times New Roman" w:hAnsi="Times New Roman"/>
          <w:sz w:val="28"/>
          <w:szCs w:val="28"/>
          <w:lang w:val="uk-UA"/>
        </w:rPr>
        <w:t>и</w:t>
      </w:r>
      <w:r w:rsidRPr="004606FB">
        <w:rPr>
          <w:rFonts w:ascii="Times New Roman" w:hAnsi="Times New Roman"/>
          <w:sz w:val="28"/>
          <w:szCs w:val="28"/>
          <w:lang w:val="uk-UA"/>
        </w:rPr>
        <w:t xml:space="preserve"> досліджень, розміщені наукові та науково-популярні роботи, які стосуються території </w:t>
      </w:r>
      <w:r w:rsidR="00DB615B" w:rsidRPr="004606FB">
        <w:rPr>
          <w:rFonts w:ascii="Times New Roman" w:hAnsi="Times New Roman" w:cs="Times New Roman"/>
          <w:sz w:val="28"/>
          <w:szCs w:val="28"/>
          <w:lang w:val="uk-UA"/>
        </w:rPr>
        <w:t>ДБЗ</w:t>
      </w:r>
      <w:r w:rsidR="00DB615B" w:rsidRPr="004606FB">
        <w:rPr>
          <w:rFonts w:ascii="Times New Roman" w:hAnsi="Times New Roman"/>
          <w:sz w:val="28"/>
          <w:szCs w:val="28"/>
          <w:lang w:val="uk-UA"/>
        </w:rPr>
        <w:t xml:space="preserve"> </w:t>
      </w:r>
      <w:r w:rsidRPr="004606FB">
        <w:rPr>
          <w:rFonts w:ascii="Times New Roman" w:hAnsi="Times New Roman"/>
          <w:sz w:val="28"/>
          <w:szCs w:val="28"/>
          <w:lang w:val="uk-UA"/>
        </w:rPr>
        <w:t>та прилеглих до нього територій, наприклад, окремі розділи Літопису природи, результати експедицій, наукових форумів тощо. Деякі результати досліджень будуть представлені на сторінках інших Інтернет-ресурсів. Зазначені публічні дані стануть в нагоді школярам, студентам, науковцям, представникам місцевої влади, стейкхолдерам тощо.</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результати наукових досліджень, які будуть наявні у відкритому доступі на веб-ресурсах.</w:t>
      </w:r>
    </w:p>
    <w:p w:rsidR="00FF0474" w:rsidRPr="004606FB" w:rsidRDefault="00FF0474" w:rsidP="002F455F">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b/>
          <w:bCs/>
          <w:iCs/>
          <w:sz w:val="28"/>
          <w:szCs w:val="28"/>
          <w:lang w:val="uk-UA"/>
        </w:rPr>
        <w:t>:</w:t>
      </w:r>
      <w:r w:rsidRPr="004606FB">
        <w:rPr>
          <w:rFonts w:ascii="Times New Roman" w:hAnsi="Times New Roman"/>
          <w:sz w:val="28"/>
          <w:szCs w:val="28"/>
          <w:lang w:val="uk-UA"/>
        </w:rPr>
        <w:t xml:space="preserve"> відділ комплексного моніторингу екосистем ДБЗ; долучені фахівці з інших установ.</w:t>
      </w:r>
    </w:p>
    <w:p w:rsidR="002F455F" w:rsidRPr="004606FB" w:rsidRDefault="002F455F" w:rsidP="002F455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30</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Підготовка та видання науково-популярних видань, монографій та статей за результатами досліджень природних комплексів та об’єктів ДБЗ.</w:t>
      </w:r>
    </w:p>
    <w:p w:rsidR="00FF0474" w:rsidRPr="004606FB" w:rsidRDefault="00FF0474" w:rsidP="00FF0474">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в</w:t>
      </w:r>
      <w:r w:rsidRPr="004606FB">
        <w:rPr>
          <w:rFonts w:ascii="Times New Roman" w:hAnsi="Times New Roman"/>
          <w:sz w:val="28"/>
          <w:szCs w:val="28"/>
          <w:lang w:val="uk-UA"/>
        </w:rPr>
        <w:t xml:space="preserve">ажливим узагальненням результатів досліджень є видання наукових та науково-популярних робіт та монографій, які б висвітлювали основні результати досліджень співробітників </w:t>
      </w:r>
      <w:r w:rsidR="00DB615B" w:rsidRPr="004606FB">
        <w:rPr>
          <w:rFonts w:ascii="Times New Roman" w:hAnsi="Times New Roman" w:cs="Times New Roman"/>
          <w:sz w:val="28"/>
          <w:szCs w:val="28"/>
          <w:lang w:val="uk-UA"/>
        </w:rPr>
        <w:t>ДБЗ</w:t>
      </w:r>
      <w:r w:rsidRPr="004606FB">
        <w:rPr>
          <w:rFonts w:ascii="Times New Roman" w:hAnsi="Times New Roman"/>
          <w:sz w:val="28"/>
          <w:szCs w:val="28"/>
          <w:lang w:val="uk-UA"/>
        </w:rPr>
        <w:t>. В найближчі роки планується здійснити видання за наступними напрямками:</w:t>
      </w:r>
    </w:p>
    <w:p w:rsidR="00FF0474" w:rsidRPr="004606FB" w:rsidRDefault="00FF0474" w:rsidP="004079BC">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біорізноманіття ДБЗ;</w:t>
      </w:r>
    </w:p>
    <w:p w:rsidR="00FF0474" w:rsidRPr="004606FB" w:rsidRDefault="00FF0474" w:rsidP="004079BC">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результати щорічного моніторингу екосистем ДБЗ (окремі розділи Літопису природи тощо);</w:t>
      </w:r>
    </w:p>
    <w:p w:rsidR="00FF0474" w:rsidRPr="004606FB" w:rsidRDefault="00FF0474" w:rsidP="004079BC">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природні та антропогенні чинники, що діють на екосистему ДБЗ;</w:t>
      </w:r>
    </w:p>
    <w:p w:rsidR="00FF0474" w:rsidRPr="004606FB" w:rsidRDefault="00FF0474" w:rsidP="004079BC">
      <w:pPr>
        <w:suppressAutoHyphens w:val="0"/>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перспективи розвитку ДБЗ тощо.</w:t>
      </w:r>
    </w:p>
    <w:p w:rsidR="002F455F" w:rsidRPr="004606FB" w:rsidRDefault="00FF0474" w:rsidP="002F455F">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i/>
          <w:sz w:val="28"/>
          <w:szCs w:val="28"/>
          <w:lang w:val="uk-UA"/>
        </w:rPr>
        <w:t xml:space="preserve"> </w:t>
      </w:r>
      <w:r w:rsidRPr="004606FB">
        <w:rPr>
          <w:rFonts w:ascii="Times New Roman" w:hAnsi="Times New Roman"/>
          <w:sz w:val="28"/>
          <w:szCs w:val="28"/>
          <w:lang w:val="uk-UA"/>
        </w:rPr>
        <w:t>наявні науково-популярні видання для поширення серед навчальних закладів, бібліотек, інших ПЗФ тощо.</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 долучені фахівці з інших установ.</w:t>
      </w:r>
    </w:p>
    <w:p w:rsidR="00FF0474" w:rsidRPr="004606FB" w:rsidRDefault="00FF0474" w:rsidP="002F455F">
      <w:pPr>
        <w:spacing w:after="240" w:line="240" w:lineRule="auto"/>
        <w:ind w:firstLine="567"/>
        <w:rPr>
          <w:rFonts w:ascii="Times New Roman" w:hAnsi="Times New Roman"/>
          <w:i/>
          <w:sz w:val="28"/>
          <w:szCs w:val="28"/>
          <w:u w:val="single"/>
          <w:lang w:val="uk-UA"/>
        </w:rPr>
      </w:pPr>
      <w:r w:rsidRPr="004606FB">
        <w:rPr>
          <w:rFonts w:ascii="Times New Roman" w:hAnsi="Times New Roman"/>
          <w:i/>
          <w:sz w:val="28"/>
          <w:szCs w:val="28"/>
          <w:u w:val="single"/>
          <w:lang w:val="uk-UA"/>
        </w:rPr>
        <w:t>Стратегічне завдання 3.5. Організація та проведення науково-практичних семінарів, нарад, конференцій, практик.</w:t>
      </w:r>
    </w:p>
    <w:p w:rsidR="002F455F" w:rsidRPr="004606FB" w:rsidRDefault="002F455F" w:rsidP="002F455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31</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Сприяння організації виробничих та навчальних практик студентів.</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н</w:t>
      </w:r>
      <w:r w:rsidRPr="004606FB">
        <w:rPr>
          <w:rFonts w:ascii="Times New Roman" w:hAnsi="Times New Roman"/>
          <w:sz w:val="28"/>
          <w:szCs w:val="28"/>
          <w:lang w:val="uk-UA"/>
        </w:rPr>
        <w:t>адання наукових консультацій щодо проведення польових виїздів студентів біологів, географів, екологів чи студентів інших природничих наук для проходження навчальних практик на території ДБЗ. Знання та наукові матеріали, які студенти при цьому отримують, мають важливе значення не тільки для їх кваліфікації, а можуть мати практичне значення для відділу комплексного моніторингу екосистем ДБЗ, місцевої влади, стейкхолдерів тощо.</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проведення виробничих та навчальних практик студентів ВНЗ та наукові матеріали, які отримані під час їх проходження. </w:t>
      </w:r>
    </w:p>
    <w:p w:rsidR="00FF0474" w:rsidRPr="004606FB" w:rsidRDefault="00FF0474" w:rsidP="002F455F">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lastRenderedPageBreak/>
        <w:t>Головні виконавці:</w:t>
      </w:r>
      <w:r w:rsidRPr="004606FB">
        <w:rPr>
          <w:rFonts w:ascii="Times New Roman" w:hAnsi="Times New Roman"/>
          <w:sz w:val="28"/>
          <w:szCs w:val="28"/>
          <w:lang w:val="uk-UA"/>
        </w:rPr>
        <w:t xml:space="preserve"> відділ комплексного моніторингу екосистем ДБЗ, відповідальні за проведення практик від ВНЗ.</w:t>
      </w:r>
    </w:p>
    <w:p w:rsidR="002F455F" w:rsidRPr="004606FB" w:rsidRDefault="002F455F" w:rsidP="002F455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32</w:t>
      </w:r>
      <w:r w:rsidR="00387937" w:rsidRPr="004606FB">
        <w:rPr>
          <w:rFonts w:ascii="Times New Roman" w:hAnsi="Times New Roman"/>
          <w:sz w:val="28"/>
          <w:szCs w:val="28"/>
          <w:lang w:val="uk-UA"/>
        </w:rPr>
        <w:t xml:space="preserve">. </w:t>
      </w:r>
      <w:r w:rsidRPr="004606FB">
        <w:rPr>
          <w:rFonts w:ascii="Times New Roman" w:hAnsi="Times New Roman"/>
          <w:sz w:val="28"/>
          <w:szCs w:val="28"/>
          <w:lang w:val="uk-UA"/>
        </w:rPr>
        <w:t>Організація та проведення науково-практичних семінарів, конференцій.</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науковці та освітяни ДБЗ організ</w:t>
      </w:r>
      <w:r w:rsidR="00A91993">
        <w:rPr>
          <w:rFonts w:ascii="Times New Roman" w:hAnsi="Times New Roman"/>
          <w:sz w:val="28"/>
          <w:szCs w:val="28"/>
          <w:lang w:val="uk-UA"/>
        </w:rPr>
        <w:t>овують</w:t>
      </w:r>
      <w:r w:rsidRPr="004606FB">
        <w:rPr>
          <w:rFonts w:ascii="Times New Roman" w:hAnsi="Times New Roman"/>
          <w:sz w:val="28"/>
          <w:szCs w:val="28"/>
          <w:lang w:val="uk-UA"/>
        </w:rPr>
        <w:t xml:space="preserve"> та проводять науково-практичні семінари та конференції для учнівської та студентської молоді. Також науковці приймають участь в наукових конференціях, організованих іншими установами.</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проведені науково-практичні конференції, семінари.</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адміністрація ДБЗ; відділ комплексного моніторингу екосистем ДБЗ; долучені фахівці з інших установ.</w:t>
      </w:r>
    </w:p>
    <w:p w:rsidR="00FF0474" w:rsidRPr="004606FB" w:rsidRDefault="00FF0474" w:rsidP="00FF0474">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Розділ 4. Здійснення фонового екологічного моніторингу.</w:t>
      </w:r>
    </w:p>
    <w:p w:rsidR="00FF0474" w:rsidRPr="004606FB" w:rsidRDefault="00FF0474" w:rsidP="00FF0474">
      <w:pPr>
        <w:spacing w:line="240" w:lineRule="auto"/>
        <w:ind w:firstLine="567"/>
        <w:rPr>
          <w:rFonts w:ascii="Times New Roman" w:hAnsi="Times New Roman"/>
          <w:i/>
          <w:sz w:val="28"/>
          <w:szCs w:val="28"/>
          <w:u w:val="single"/>
          <w:lang w:val="uk-UA"/>
        </w:rPr>
      </w:pPr>
      <w:r w:rsidRPr="004606FB">
        <w:rPr>
          <w:rFonts w:ascii="Times New Roman" w:hAnsi="Times New Roman"/>
          <w:bCs/>
          <w:i/>
          <w:sz w:val="28"/>
          <w:szCs w:val="28"/>
          <w:u w:val="single"/>
          <w:lang w:val="uk-UA"/>
        </w:rPr>
        <w:t>Стратегічне завдання 4.1</w:t>
      </w:r>
      <w:r w:rsidRPr="004606FB">
        <w:rPr>
          <w:bCs/>
          <w:i/>
          <w:u w:val="single"/>
          <w:lang w:val="uk-UA"/>
        </w:rPr>
        <w:t xml:space="preserve">. </w:t>
      </w:r>
      <w:r w:rsidRPr="004606FB">
        <w:rPr>
          <w:rFonts w:ascii="Times New Roman" w:hAnsi="Times New Roman"/>
          <w:bCs/>
          <w:i/>
          <w:sz w:val="28"/>
          <w:szCs w:val="28"/>
          <w:u w:val="single"/>
          <w:lang w:val="uk-UA"/>
        </w:rPr>
        <w:t>Проведення</w:t>
      </w:r>
      <w:r w:rsidRPr="004606FB">
        <w:rPr>
          <w:rFonts w:ascii="Times New Roman" w:hAnsi="Times New Roman"/>
          <w:i/>
          <w:sz w:val="28"/>
          <w:szCs w:val="28"/>
          <w:u w:val="single"/>
          <w:lang w:val="uk-UA"/>
        </w:rPr>
        <w:t xml:space="preserve"> польових досліджень та аналіз отриманих даних.</w:t>
      </w:r>
    </w:p>
    <w:p w:rsidR="00FF0474" w:rsidRPr="004606FB" w:rsidRDefault="00FF0474" w:rsidP="00FF0474">
      <w:pPr>
        <w:spacing w:line="240" w:lineRule="auto"/>
        <w:ind w:firstLine="567"/>
        <w:rPr>
          <w:rFonts w:ascii="Times New Roman" w:hAnsi="Times New Roman"/>
          <w:b/>
          <w:sz w:val="28"/>
          <w:szCs w:val="28"/>
          <w:lang w:val="uk-UA"/>
        </w:rPr>
      </w:pPr>
    </w:p>
    <w:p w:rsidR="002F455F" w:rsidRPr="004606FB" w:rsidRDefault="002F455F" w:rsidP="002F455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33</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Моніторинг чужорідних видів флори і фауни на території ДБЗ.</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004079BC" w:rsidRPr="004606FB">
        <w:rPr>
          <w:rFonts w:ascii="Times New Roman" w:hAnsi="Times New Roman"/>
          <w:b/>
          <w:sz w:val="28"/>
          <w:szCs w:val="28"/>
          <w:lang w:val="uk-UA"/>
        </w:rPr>
        <w:t>:</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д</w:t>
      </w:r>
      <w:r w:rsidRPr="004606FB">
        <w:rPr>
          <w:rFonts w:ascii="Times New Roman" w:hAnsi="Times New Roman"/>
          <w:sz w:val="28"/>
          <w:szCs w:val="28"/>
          <w:lang w:val="uk-UA"/>
        </w:rPr>
        <w:t>ля розробки планів управління популяціями чужорідних видів флори та фауни потрібно вести систематичний моніторинг цільових видів. На основі моніторингу буде створена загальна база чужорідних видів флори та фауни та описаний їх вплив, що вже існує, та потенційно можливий вплив на екосистеми та економіку регіону.</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проведення інвентаризації чужорідних видів, оцінка їх поширення та впливу на природні екосистеми ДБЗ, розробка бази даних щодо досліджень чужорідних видів.</w:t>
      </w:r>
    </w:p>
    <w:p w:rsidR="00FF0474" w:rsidRPr="004606FB" w:rsidRDefault="00FF0474" w:rsidP="002F455F">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b/>
          <w:bCs/>
          <w:iCs/>
          <w:sz w:val="28"/>
          <w:szCs w:val="28"/>
          <w:lang w:val="uk-UA"/>
        </w:rPr>
        <w:t xml:space="preserve">: </w:t>
      </w:r>
      <w:r w:rsidRPr="004606FB">
        <w:rPr>
          <w:rFonts w:ascii="Times New Roman" w:hAnsi="Times New Roman"/>
          <w:sz w:val="28"/>
          <w:szCs w:val="28"/>
          <w:lang w:val="uk-UA"/>
        </w:rPr>
        <w:t>відділ комплексного моніторингу екосистем ДБЗ, долучені фахівці з інших установ.</w:t>
      </w:r>
    </w:p>
    <w:p w:rsidR="002F455F" w:rsidRPr="004606FB" w:rsidRDefault="002F455F" w:rsidP="002F455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34</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Моніторинг впливу судноплавства на флору та фауну регіону.</w:t>
      </w:r>
    </w:p>
    <w:p w:rsidR="00FF0474" w:rsidRPr="004606FB" w:rsidRDefault="00FF0474" w:rsidP="00FF0474">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w:t>
      </w:r>
      <w:r w:rsidR="000912A6" w:rsidRPr="004606FB">
        <w:rPr>
          <w:rFonts w:ascii="Times New Roman" w:hAnsi="Times New Roman"/>
          <w:b/>
          <w:sz w:val="28"/>
          <w:szCs w:val="28"/>
          <w:lang w:val="uk-UA"/>
        </w:rPr>
        <w:t>у</w:t>
      </w:r>
      <w:r w:rsidR="004079BC" w:rsidRPr="004606FB">
        <w:rPr>
          <w:rFonts w:ascii="Times New Roman" w:hAnsi="Times New Roman"/>
          <w:b/>
          <w:sz w:val="28"/>
          <w:szCs w:val="28"/>
          <w:lang w:val="uk-UA"/>
        </w:rPr>
        <w:t>:</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ч</w:t>
      </w:r>
      <w:r w:rsidRPr="004606FB">
        <w:rPr>
          <w:rFonts w:ascii="Times New Roman" w:hAnsi="Times New Roman"/>
          <w:sz w:val="28"/>
          <w:szCs w:val="28"/>
          <w:lang w:val="uk-UA"/>
        </w:rPr>
        <w:t>ерез територію ДБЗ проходить глибоководний судновий хід Дунай-Чорне море, який забезпечує</w:t>
      </w:r>
      <w:r w:rsidRPr="004606FB">
        <w:rPr>
          <w:lang w:val="uk-UA"/>
        </w:rPr>
        <w:t xml:space="preserve"> </w:t>
      </w:r>
      <w:r w:rsidRPr="004606FB">
        <w:rPr>
          <w:rFonts w:ascii="Times New Roman" w:hAnsi="Times New Roman"/>
          <w:sz w:val="28"/>
          <w:szCs w:val="28"/>
          <w:lang w:val="uk-UA"/>
        </w:rPr>
        <w:t xml:space="preserve">торгово-економічні зв'язки країн Європи у районі дунайського басейну. Особливе значення цей транспортний шлях має в період воєнних дій, так як через нього проходить один з шляхів так званого </w:t>
      </w:r>
      <w:r w:rsidR="00DB3054" w:rsidRPr="004606FB">
        <w:rPr>
          <w:rFonts w:ascii="Times New Roman" w:hAnsi="Times New Roman"/>
          <w:sz w:val="28"/>
          <w:szCs w:val="28"/>
          <w:lang w:val="uk-UA"/>
        </w:rPr>
        <w:t>«</w:t>
      </w:r>
      <w:r w:rsidRPr="004606FB">
        <w:rPr>
          <w:rFonts w:ascii="Times New Roman" w:hAnsi="Times New Roman"/>
          <w:sz w:val="28"/>
          <w:szCs w:val="28"/>
          <w:lang w:val="uk-UA"/>
        </w:rPr>
        <w:t>зернового коридору</w:t>
      </w:r>
      <w:r w:rsidR="00DB3054" w:rsidRPr="004606FB">
        <w:rPr>
          <w:rFonts w:ascii="Times New Roman" w:hAnsi="Times New Roman"/>
          <w:sz w:val="28"/>
          <w:szCs w:val="28"/>
          <w:lang w:val="uk-UA"/>
        </w:rPr>
        <w:t>»</w:t>
      </w:r>
      <w:r w:rsidRPr="004606FB">
        <w:rPr>
          <w:rFonts w:ascii="Times New Roman" w:hAnsi="Times New Roman"/>
          <w:sz w:val="28"/>
          <w:szCs w:val="28"/>
          <w:lang w:val="uk-UA"/>
        </w:rPr>
        <w:t>. Задля виявлення чинників, які можуть нести негативний вплив на екосистеми, необхідно продовжити ведення моніторингу рослинних та тваринних угруповань берегової лінії та плавнів ДБЗ при експлуатації глибоководного суднового ходу Дунай-Чорне море.</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b/>
          <w:bCs/>
          <w:iCs/>
          <w:sz w:val="28"/>
          <w:szCs w:val="28"/>
          <w:lang w:val="uk-UA"/>
        </w:rPr>
        <w:t>:</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о</w:t>
      </w:r>
      <w:r w:rsidRPr="004606FB">
        <w:rPr>
          <w:rFonts w:ascii="Times New Roman" w:hAnsi="Times New Roman"/>
          <w:sz w:val="28"/>
          <w:szCs w:val="28"/>
          <w:lang w:val="uk-UA"/>
        </w:rPr>
        <w:t>тримання даних щодо впливу судноплавства на флору та фауну регіону; підготовка рекомендацій щодо мінімізації впливу судноплавства на екосистеми.</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lastRenderedPageBreak/>
        <w:t>Головні виконавці</w:t>
      </w:r>
      <w:r w:rsidRPr="004606FB">
        <w:rPr>
          <w:rFonts w:ascii="Times New Roman" w:hAnsi="Times New Roman"/>
          <w:b/>
          <w:bCs/>
          <w:iCs/>
          <w:sz w:val="28"/>
          <w:szCs w:val="28"/>
          <w:lang w:val="uk-UA"/>
        </w:rPr>
        <w:t>:</w:t>
      </w:r>
      <w:r w:rsidRPr="004606FB">
        <w:rPr>
          <w:rFonts w:ascii="Times New Roman" w:hAnsi="Times New Roman"/>
          <w:sz w:val="28"/>
          <w:szCs w:val="28"/>
          <w:lang w:val="uk-UA"/>
        </w:rPr>
        <w:t xml:space="preserve"> відділ комплексного моніторингу екосистем ДБЗ; долучені фахівці з інших установ.</w:t>
      </w:r>
    </w:p>
    <w:p w:rsidR="002F455F" w:rsidRPr="004606FB" w:rsidRDefault="002F455F" w:rsidP="002F455F">
      <w:pPr>
        <w:spacing w:before="0" w:line="240" w:lineRule="auto"/>
        <w:ind w:firstLine="567"/>
        <w:rPr>
          <w:rFonts w:ascii="Times New Roman" w:hAnsi="Times New Roman"/>
          <w:sz w:val="28"/>
          <w:szCs w:val="28"/>
          <w:lang w:val="uk-UA"/>
        </w:rPr>
      </w:pPr>
    </w:p>
    <w:p w:rsidR="002F455F" w:rsidRPr="004606FB" w:rsidRDefault="002F455F" w:rsidP="002F455F">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35</w:t>
      </w:r>
      <w:r w:rsidR="00387937" w:rsidRPr="004606FB">
        <w:rPr>
          <w:rFonts w:ascii="Times New Roman" w:hAnsi="Times New Roman"/>
          <w:b/>
          <w:sz w:val="28"/>
          <w:szCs w:val="28"/>
          <w:lang w:val="uk-UA"/>
        </w:rPr>
        <w:t>.</w:t>
      </w:r>
      <w:r w:rsidRPr="004606FB">
        <w:rPr>
          <w:rFonts w:ascii="Times New Roman" w:hAnsi="Times New Roman"/>
          <w:b/>
          <w:sz w:val="28"/>
          <w:szCs w:val="28"/>
          <w:lang w:val="uk-UA"/>
        </w:rPr>
        <w:t xml:space="preserve"> </w:t>
      </w:r>
      <w:r w:rsidRPr="004606FB">
        <w:rPr>
          <w:rFonts w:ascii="Times New Roman" w:hAnsi="Times New Roman"/>
          <w:sz w:val="28"/>
          <w:szCs w:val="28"/>
          <w:lang w:val="uk-UA"/>
        </w:rPr>
        <w:t>Моніторинг впливу перерозподілу стоку р. Дунай на екосистеми ДБЗ.</w:t>
      </w:r>
    </w:p>
    <w:p w:rsidR="002F455F"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004079BC" w:rsidRPr="004606FB">
        <w:rPr>
          <w:rFonts w:ascii="Times New Roman" w:hAnsi="Times New Roman"/>
          <w:b/>
          <w:sz w:val="28"/>
          <w:szCs w:val="28"/>
          <w:lang w:val="uk-UA"/>
        </w:rPr>
        <w:t>:</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п</w:t>
      </w:r>
      <w:r w:rsidRPr="004606FB">
        <w:rPr>
          <w:rFonts w:ascii="Times New Roman" w:hAnsi="Times New Roman"/>
          <w:sz w:val="28"/>
          <w:szCs w:val="28"/>
          <w:lang w:val="uk-UA"/>
        </w:rPr>
        <w:t>роведення моніторингу з метою визначення масштабів впливу.  Наразі відомо, що важливою проблемою для української дельти Дунаю продовжує залишатись масштабний перерозподіл стоку Кілійського гирла на користь Румунії – з 72% в 1910 році до 47,5% в 2021 році, який виник внаслідок низки в першу чергу антропогенни</w:t>
      </w:r>
      <w:r w:rsidR="002F455F" w:rsidRPr="004606FB">
        <w:rPr>
          <w:rFonts w:ascii="Times New Roman" w:hAnsi="Times New Roman"/>
          <w:sz w:val="28"/>
          <w:szCs w:val="28"/>
          <w:lang w:val="uk-UA"/>
        </w:rPr>
        <w:t xml:space="preserve">х, а також природних чинників. </w:t>
      </w:r>
    </w:p>
    <w:p w:rsidR="00FF0474" w:rsidRPr="004606FB" w:rsidRDefault="00FF0474" w:rsidP="002F455F">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 xml:space="preserve">В результаті втрати стоку Кілійсько гирла виникли масштабні негативні екологічні та економічні наслідки, що позначаються на усій українській ділянці Дунаю. </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о</w:t>
      </w:r>
      <w:r w:rsidRPr="004606FB">
        <w:rPr>
          <w:rFonts w:ascii="Times New Roman" w:hAnsi="Times New Roman"/>
          <w:sz w:val="28"/>
          <w:szCs w:val="28"/>
          <w:lang w:val="uk-UA"/>
        </w:rPr>
        <w:t>тримання даних щодо впливу перерозподілу стоку р. Дунай на екосистеми ДБЗ та його прилеглі території; розробка рекомендацій щодо покращення екологічних умов.</w:t>
      </w:r>
    </w:p>
    <w:p w:rsidR="00CE1352" w:rsidRPr="004606FB" w:rsidRDefault="00FF0474" w:rsidP="00CE1352">
      <w:pPr>
        <w:spacing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 долучені фахівці з інших установ.</w:t>
      </w:r>
    </w:p>
    <w:p w:rsidR="00CE1352" w:rsidRPr="004606FB" w:rsidRDefault="00CE1352" w:rsidP="00CE1352">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36</w:t>
      </w:r>
      <w:r w:rsidR="00387937" w:rsidRPr="004606FB">
        <w:rPr>
          <w:rFonts w:ascii="Times New Roman" w:hAnsi="Times New Roman"/>
          <w:b/>
          <w:sz w:val="28"/>
          <w:szCs w:val="28"/>
          <w:lang w:val="uk-UA"/>
        </w:rPr>
        <w:t>.</w:t>
      </w:r>
      <w:r w:rsidRPr="004606FB">
        <w:rPr>
          <w:rFonts w:ascii="Times New Roman" w:hAnsi="Times New Roman"/>
          <w:b/>
          <w:sz w:val="28"/>
          <w:szCs w:val="28"/>
          <w:lang w:val="uk-UA"/>
        </w:rPr>
        <w:t xml:space="preserve"> </w:t>
      </w:r>
      <w:r w:rsidRPr="004606FB">
        <w:rPr>
          <w:rFonts w:ascii="Times New Roman" w:hAnsi="Times New Roman"/>
          <w:sz w:val="28"/>
          <w:szCs w:val="28"/>
          <w:lang w:val="uk-UA"/>
        </w:rPr>
        <w:t xml:space="preserve"> Проведення комплексного моніторингу дельтових екосистем в умовах оптимального використання природних ресурсів.</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w:t>
      </w:r>
      <w:r w:rsidR="004079BC" w:rsidRPr="004606FB">
        <w:rPr>
          <w:rFonts w:ascii="Times New Roman" w:hAnsi="Times New Roman"/>
          <w:b/>
          <w:sz w:val="28"/>
          <w:szCs w:val="28"/>
          <w:lang w:val="uk-UA"/>
        </w:rPr>
        <w:t>у:</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н</w:t>
      </w:r>
      <w:r w:rsidRPr="004606FB">
        <w:rPr>
          <w:rFonts w:ascii="Times New Roman" w:hAnsi="Times New Roman"/>
          <w:sz w:val="28"/>
          <w:szCs w:val="28"/>
          <w:lang w:val="uk-UA"/>
        </w:rPr>
        <w:t>а території ДБЗ вже розпочатий моніторинг дельтових екосистем в умовах оптимального використання природних ресурсів (промислової заготівлі очерету, рибальства, туристичної діяльності, судноплавства, проведення гідро- фітомеліорації). Зазначений моніторинг показав свою ефективність. На основі отриманих даних було розроблено ряд цінних природоохоронних заходів.</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в</w:t>
      </w:r>
      <w:r w:rsidRPr="004606FB">
        <w:rPr>
          <w:rFonts w:ascii="Times New Roman" w:hAnsi="Times New Roman"/>
          <w:sz w:val="28"/>
          <w:szCs w:val="28"/>
          <w:lang w:val="uk-UA"/>
        </w:rPr>
        <w:t xml:space="preserve">иявлення чинників, які можуть нести негативний вплив на екосистему </w:t>
      </w:r>
      <w:r w:rsidR="00DB615B" w:rsidRPr="004606FB">
        <w:rPr>
          <w:rFonts w:ascii="Times New Roman" w:hAnsi="Times New Roman" w:cs="Times New Roman"/>
          <w:sz w:val="28"/>
          <w:szCs w:val="28"/>
          <w:lang w:val="uk-UA"/>
        </w:rPr>
        <w:t>ДБЗ</w:t>
      </w:r>
      <w:r w:rsidRPr="004606FB">
        <w:rPr>
          <w:rFonts w:ascii="Times New Roman" w:hAnsi="Times New Roman"/>
          <w:sz w:val="28"/>
          <w:szCs w:val="28"/>
          <w:lang w:val="uk-UA"/>
        </w:rPr>
        <w:t>. Розробка рекомендацій щодо усунення чи мінімізації впливу зазначених чинників.</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w:t>
      </w:r>
    </w:p>
    <w:p w:rsidR="00FF0474" w:rsidRPr="004606FB" w:rsidRDefault="00FF0474" w:rsidP="00CE1352">
      <w:pPr>
        <w:spacing w:after="240" w:line="240" w:lineRule="auto"/>
        <w:ind w:firstLine="567"/>
        <w:rPr>
          <w:rFonts w:ascii="Times New Roman" w:hAnsi="Times New Roman"/>
          <w:i/>
          <w:sz w:val="28"/>
          <w:szCs w:val="28"/>
          <w:u w:val="single"/>
          <w:lang w:val="uk-UA"/>
        </w:rPr>
      </w:pPr>
      <w:r w:rsidRPr="004606FB">
        <w:rPr>
          <w:rFonts w:ascii="Times New Roman" w:hAnsi="Times New Roman"/>
          <w:i/>
          <w:sz w:val="28"/>
          <w:szCs w:val="28"/>
          <w:u w:val="single"/>
          <w:lang w:val="uk-UA"/>
        </w:rPr>
        <w:t>Стратегічне завдання 4.2. Створення сучасної бази матеріально-технічного забезпечення наукової і науково-технічної діяльності ДБЗ.</w:t>
      </w:r>
    </w:p>
    <w:p w:rsidR="00CE1352" w:rsidRPr="004606FB" w:rsidRDefault="00CE1352" w:rsidP="00CE1352">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37</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Використання тепловізійних, мультиспектральних, wi-fi камер.</w:t>
      </w:r>
    </w:p>
    <w:p w:rsidR="00FF0474" w:rsidRPr="004606FB" w:rsidRDefault="00FF0474" w:rsidP="00FF0474">
      <w:pPr>
        <w:spacing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в</w:t>
      </w:r>
      <w:r w:rsidRPr="004606FB">
        <w:rPr>
          <w:rFonts w:ascii="Times New Roman" w:hAnsi="Times New Roman"/>
          <w:sz w:val="28"/>
          <w:szCs w:val="28"/>
          <w:lang w:val="uk-UA"/>
        </w:rPr>
        <w:t>иявлення та аналіз пожеж, дослідження гідрологічних особливостей територій; вивчення біології окремих видів тварин, моніторинг їх чисельності, поширення крупних теплокровних ссавців; спектральний аналіз рослинного покриву, дослідження особливостей ландшафту; контроль дотримання природоохоронного законодавства тощо.</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w:t>
      </w:r>
      <w:r w:rsidR="00092F05" w:rsidRPr="004606FB">
        <w:rPr>
          <w:rFonts w:ascii="Times New Roman" w:hAnsi="Times New Roman" w:cs="Times New Roman"/>
          <w:sz w:val="28"/>
          <w:szCs w:val="28"/>
          <w:lang w:val="uk-UA"/>
        </w:rPr>
        <w:t>в</w:t>
      </w:r>
      <w:r w:rsidR="00E24C54" w:rsidRPr="004606FB">
        <w:rPr>
          <w:rFonts w:ascii="Times New Roman" w:hAnsi="Times New Roman" w:cs="Times New Roman"/>
          <w:sz w:val="28"/>
          <w:szCs w:val="28"/>
          <w:lang w:val="uk-UA"/>
        </w:rPr>
        <w:t xml:space="preserve">иявлення пожеж та оцінка їх впливу на екосистему; відслідковування змін ландшафтів, дотримання </w:t>
      </w:r>
      <w:r w:rsidR="00E24C54" w:rsidRPr="004606FB">
        <w:rPr>
          <w:rFonts w:ascii="Times New Roman" w:hAnsi="Times New Roman" w:cs="Times New Roman"/>
          <w:sz w:val="28"/>
          <w:szCs w:val="28"/>
          <w:lang w:val="uk-UA"/>
        </w:rPr>
        <w:lastRenderedPageBreak/>
        <w:t xml:space="preserve">природоохоронного законодавства; вивчення особливостей біології окремих видів; аналіз рослинного покриву; створення онлайн-трансляції </w:t>
      </w:r>
      <w:r w:rsidR="00A91993">
        <w:rPr>
          <w:rFonts w:ascii="Times New Roman" w:hAnsi="Times New Roman" w:cs="Times New Roman"/>
          <w:sz w:val="28"/>
          <w:szCs w:val="28"/>
          <w:lang w:val="uk-UA"/>
        </w:rPr>
        <w:t>з</w:t>
      </w:r>
      <w:r w:rsidR="00E24C54" w:rsidRPr="004606FB">
        <w:rPr>
          <w:rFonts w:ascii="Times New Roman" w:hAnsi="Times New Roman" w:cs="Times New Roman"/>
          <w:sz w:val="28"/>
          <w:szCs w:val="28"/>
          <w:lang w:val="uk-UA"/>
        </w:rPr>
        <w:t xml:space="preserve"> публічним доступом на веб-сайті ДБЗ</w:t>
      </w:r>
      <w:r w:rsidRPr="004606FB">
        <w:rPr>
          <w:rFonts w:ascii="Times New Roman" w:hAnsi="Times New Roman"/>
          <w:sz w:val="28"/>
          <w:szCs w:val="28"/>
          <w:lang w:val="uk-UA"/>
        </w:rPr>
        <w:t xml:space="preserve">. </w:t>
      </w:r>
    </w:p>
    <w:p w:rsidR="00FF0474" w:rsidRPr="004606FB" w:rsidRDefault="00FF0474" w:rsidP="00CE1352">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w:t>
      </w:r>
    </w:p>
    <w:p w:rsidR="00CE1352" w:rsidRPr="004606FB" w:rsidRDefault="00CE1352" w:rsidP="00CE1352">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38</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Використання дронів, які можуть покривати значні площі для моніторингу та мають підвищений запас ходу та використання додаткового обладнання до них.</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004079BC" w:rsidRPr="004606FB">
        <w:rPr>
          <w:rFonts w:ascii="Times New Roman" w:hAnsi="Times New Roman"/>
          <w:b/>
          <w:bCs/>
          <w:iCs/>
          <w:sz w:val="28"/>
          <w:szCs w:val="28"/>
          <w:lang w:val="uk-UA"/>
        </w:rPr>
        <w:t>:</w:t>
      </w:r>
      <w:r w:rsidRPr="004606FB">
        <w:rPr>
          <w:rFonts w:ascii="Times New Roman" w:hAnsi="Times New Roman"/>
          <w:i/>
          <w:sz w:val="28"/>
          <w:szCs w:val="28"/>
          <w:lang w:val="uk-UA"/>
        </w:rPr>
        <w:t xml:space="preserve"> </w:t>
      </w:r>
      <w:r w:rsidR="00092F05" w:rsidRPr="004606FB">
        <w:rPr>
          <w:rFonts w:ascii="Times New Roman" w:hAnsi="Times New Roman"/>
          <w:sz w:val="28"/>
          <w:szCs w:val="28"/>
          <w:lang w:val="uk-UA"/>
        </w:rPr>
        <w:t>в</w:t>
      </w:r>
      <w:r w:rsidRPr="004606FB">
        <w:rPr>
          <w:rFonts w:ascii="Times New Roman" w:hAnsi="Times New Roman"/>
          <w:sz w:val="28"/>
          <w:szCs w:val="28"/>
          <w:lang w:val="uk-UA"/>
        </w:rPr>
        <w:t xml:space="preserve"> умовах важкодоступності території через особливості ландшафту дельти Дунаю та через небезпеку для співробітників ДБЗ, яка може існувати на окремих ділянках у воєнний та післявоєнний період, для вирішення окремих задач в рамках моніторингу екосистем буде доцільним використання дронів, які можуть покривати значні площі та</w:t>
      </w:r>
      <w:r w:rsidR="00880DF3" w:rsidRPr="004606FB">
        <w:rPr>
          <w:rFonts w:ascii="Times New Roman" w:hAnsi="Times New Roman"/>
          <w:sz w:val="28"/>
          <w:szCs w:val="28"/>
          <w:lang w:val="uk-UA"/>
        </w:rPr>
        <w:t xml:space="preserve"> </w:t>
      </w:r>
      <w:r w:rsidRPr="004606FB">
        <w:rPr>
          <w:rFonts w:ascii="Times New Roman" w:hAnsi="Times New Roman"/>
          <w:sz w:val="28"/>
          <w:szCs w:val="28"/>
          <w:lang w:val="uk-UA"/>
        </w:rPr>
        <w:t>мають підвищений запас ходу</w:t>
      </w:r>
      <w:r w:rsidRPr="004606FB">
        <w:rPr>
          <w:rFonts w:ascii="Times New Roman" w:hAnsi="Times New Roman"/>
          <w:i/>
          <w:sz w:val="28"/>
          <w:szCs w:val="28"/>
          <w:lang w:val="uk-UA"/>
        </w:rPr>
        <w:t xml:space="preserve">. </w:t>
      </w:r>
      <w:r w:rsidRPr="004606FB">
        <w:rPr>
          <w:rFonts w:ascii="Times New Roman" w:hAnsi="Times New Roman"/>
          <w:sz w:val="28"/>
          <w:szCs w:val="28"/>
          <w:lang w:val="uk-UA"/>
        </w:rPr>
        <w:t>Використання спеціалізованих датчиків для дронів, які дають можливість оперативно аналізувати хімічний склад повітря та визнач</w:t>
      </w:r>
      <w:r w:rsidR="009536B4">
        <w:rPr>
          <w:rFonts w:ascii="Times New Roman" w:hAnsi="Times New Roman"/>
          <w:sz w:val="28"/>
          <w:szCs w:val="28"/>
          <w:lang w:val="uk-UA"/>
        </w:rPr>
        <w:t>а</w:t>
      </w:r>
      <w:r w:rsidRPr="004606FB">
        <w:rPr>
          <w:rFonts w:ascii="Times New Roman" w:hAnsi="Times New Roman"/>
          <w:sz w:val="28"/>
          <w:szCs w:val="28"/>
          <w:lang w:val="uk-UA"/>
        </w:rPr>
        <w:t>ти потенційну небезпеку, яку можуть нести для екосистеми та населення пожежі чи певні типи техногенних катастроф.</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w:t>
      </w:r>
      <w:r w:rsidR="00092F05" w:rsidRPr="004606FB">
        <w:rPr>
          <w:rFonts w:ascii="Times New Roman" w:hAnsi="Times New Roman" w:cs="Times New Roman"/>
          <w:sz w:val="28"/>
          <w:szCs w:val="28"/>
          <w:lang w:val="uk-UA"/>
        </w:rPr>
        <w:t>ф</w:t>
      </w:r>
      <w:r w:rsidR="00880DF3" w:rsidRPr="004606FB">
        <w:rPr>
          <w:rFonts w:ascii="Times New Roman" w:hAnsi="Times New Roman" w:cs="Times New Roman"/>
          <w:sz w:val="28"/>
          <w:szCs w:val="28"/>
          <w:lang w:val="uk-UA"/>
        </w:rPr>
        <w:t>іксація порушень природоохоронного законодавства; екологічний моніторинг; оперативний аналіз якості повітря під час пожеж чи техногенних катастроф</w:t>
      </w:r>
      <w:r w:rsidRPr="004606FB">
        <w:rPr>
          <w:rFonts w:ascii="Times New Roman" w:hAnsi="Times New Roman"/>
          <w:sz w:val="28"/>
          <w:szCs w:val="28"/>
          <w:lang w:val="uk-UA"/>
        </w:rPr>
        <w:t>.</w:t>
      </w:r>
    </w:p>
    <w:p w:rsidR="00FF0474" w:rsidRPr="004606FB" w:rsidRDefault="00FF0474" w:rsidP="00CE1352">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в</w:t>
      </w:r>
      <w:r w:rsidRPr="004606FB">
        <w:rPr>
          <w:rFonts w:ascii="Times New Roman" w:hAnsi="Times New Roman"/>
          <w:sz w:val="28"/>
          <w:szCs w:val="28"/>
          <w:lang w:val="uk-UA"/>
        </w:rPr>
        <w:t>ідділ комплексного моніторингу екосистем ДБЗ.</w:t>
      </w:r>
    </w:p>
    <w:p w:rsidR="00CE1352" w:rsidRPr="004606FB" w:rsidRDefault="00CE1352" w:rsidP="00CE1352">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39</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Придбання супутникових знімків з високою роздільною здатністю для дослідження особливостей ландшафту, чисельності окремих видів, забруднення території, порушення природоохоронного режиму тощо.</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w:t>
      </w:r>
      <w:r w:rsidR="004079BC" w:rsidRPr="004606FB">
        <w:rPr>
          <w:rFonts w:ascii="Times New Roman" w:hAnsi="Times New Roman"/>
          <w:b/>
          <w:sz w:val="28"/>
          <w:szCs w:val="28"/>
          <w:lang w:val="uk-UA"/>
        </w:rPr>
        <w:t>у:</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в</w:t>
      </w:r>
      <w:r w:rsidRPr="004606FB">
        <w:rPr>
          <w:rFonts w:ascii="Times New Roman" w:hAnsi="Times New Roman"/>
          <w:sz w:val="28"/>
          <w:szCs w:val="28"/>
          <w:lang w:val="uk-UA"/>
        </w:rPr>
        <w:t xml:space="preserve"> окремих випадках (особливо з обмежено можливістю використання дронів) завдяки супутниковим знімкам з високою роздільною здатністю відкривається додаткова можливість фіксації порушень природоохоронного законодавства (фіксація результатів пожеж, забруднення території, незаконних рубок, розорювання прибережно-захисних смуг тощо); дослідження ландшафту (рослинних угрупувань, колоніальних поселень птахів, сезонних скупчень птахів, визначення чисельності та поширення крупних ссавців тощо). Також супутникові знімки дають можливість відцифрування та створення оновлених мап ландшафту ДБЗ.</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ф</w:t>
      </w:r>
      <w:r w:rsidRPr="004606FB">
        <w:rPr>
          <w:rFonts w:ascii="Times New Roman" w:hAnsi="Times New Roman"/>
          <w:sz w:val="28"/>
          <w:szCs w:val="28"/>
          <w:lang w:val="uk-UA"/>
        </w:rPr>
        <w:t>іксація порушень природоохоронного законодавства; отримання даних екологічного моніторингу; створення оновлених карт ландшафтів території ДБЗ тощо.</w:t>
      </w:r>
    </w:p>
    <w:p w:rsidR="00FF0474" w:rsidRPr="004606FB" w:rsidRDefault="00FF0474" w:rsidP="00CE1352">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w:t>
      </w:r>
    </w:p>
    <w:p w:rsidR="00CE1352" w:rsidRPr="004606FB" w:rsidRDefault="00CE1352" w:rsidP="00CE1352">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40</w:t>
      </w:r>
      <w:r w:rsidR="00387937" w:rsidRPr="004606FB">
        <w:rPr>
          <w:rFonts w:ascii="Times New Roman" w:hAnsi="Times New Roman"/>
          <w:b/>
          <w:sz w:val="28"/>
          <w:szCs w:val="28"/>
          <w:lang w:val="uk-UA"/>
        </w:rPr>
        <w:t>.</w:t>
      </w:r>
      <w:r w:rsidRPr="004606FB">
        <w:rPr>
          <w:rFonts w:ascii="Times New Roman" w:hAnsi="Times New Roman"/>
          <w:b/>
          <w:sz w:val="28"/>
          <w:szCs w:val="28"/>
          <w:lang w:val="uk-UA"/>
        </w:rPr>
        <w:t xml:space="preserve"> </w:t>
      </w:r>
      <w:r w:rsidRPr="004606FB">
        <w:rPr>
          <w:rFonts w:ascii="Times New Roman" w:hAnsi="Times New Roman"/>
          <w:sz w:val="28"/>
          <w:szCs w:val="28"/>
          <w:lang w:val="uk-UA"/>
        </w:rPr>
        <w:t>Використання спеціалізованого обладнання для уточнення видового складу тварин та вивчення особливостей біології окремих видів. Моніторинг за фауною на територіях, які є важкодоступними.</w:t>
      </w:r>
    </w:p>
    <w:p w:rsidR="00FF0474" w:rsidRPr="004606FB" w:rsidRDefault="00CE1352"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 xml:space="preserve">Опис заходу: </w:t>
      </w:r>
      <w:r w:rsidR="00092F05" w:rsidRPr="004606FB">
        <w:rPr>
          <w:rFonts w:ascii="Times New Roman" w:hAnsi="Times New Roman"/>
          <w:sz w:val="28"/>
          <w:szCs w:val="28"/>
          <w:lang w:val="uk-UA"/>
        </w:rPr>
        <w:t>з</w:t>
      </w:r>
      <w:r w:rsidR="00FF0474" w:rsidRPr="004606FB">
        <w:rPr>
          <w:rFonts w:ascii="Times New Roman" w:hAnsi="Times New Roman"/>
          <w:sz w:val="28"/>
          <w:szCs w:val="28"/>
          <w:lang w:val="uk-UA"/>
        </w:rPr>
        <w:t xml:space="preserve">акладення моніторингової сітки звукозаписуючих приладів та фотопасток для уточнення видового складу тварин, вивчення їх </w:t>
      </w:r>
      <w:r w:rsidR="00FF0474" w:rsidRPr="004606FB">
        <w:rPr>
          <w:rFonts w:ascii="Times New Roman" w:hAnsi="Times New Roman"/>
          <w:sz w:val="28"/>
          <w:szCs w:val="28"/>
          <w:lang w:val="uk-UA"/>
        </w:rPr>
        <w:lastRenderedPageBreak/>
        <w:t xml:space="preserve">добової активності, моніторингу видів, що несуть прихований спосіб життя чи є важкодоступними для моніторингу. Використання ехолотів для дослідження рельєфу дня водойм, дослідження іхтіофауни. </w:t>
      </w:r>
    </w:p>
    <w:p w:rsidR="00C25F92" w:rsidRPr="004606FB" w:rsidRDefault="00FF0474" w:rsidP="00C25F92">
      <w:pPr>
        <w:spacing w:before="0" w:line="240" w:lineRule="auto"/>
        <w:ind w:firstLine="0"/>
        <w:rPr>
          <w:rFonts w:ascii="Times New Roman" w:hAnsi="Times New Roman" w:cs="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w:t>
      </w:r>
      <w:r w:rsidR="00092F05" w:rsidRPr="004606FB">
        <w:rPr>
          <w:rFonts w:ascii="Times New Roman" w:hAnsi="Times New Roman" w:cs="Times New Roman"/>
          <w:sz w:val="28"/>
          <w:szCs w:val="28"/>
          <w:lang w:val="uk-UA"/>
        </w:rPr>
        <w:t>у</w:t>
      </w:r>
      <w:r w:rsidR="00C25F92" w:rsidRPr="004606FB">
        <w:rPr>
          <w:rFonts w:ascii="Times New Roman" w:hAnsi="Times New Roman" w:cs="Times New Roman"/>
          <w:sz w:val="28"/>
          <w:szCs w:val="28"/>
          <w:lang w:val="uk-UA"/>
        </w:rPr>
        <w:t>точнений видовий склад тварин; уточнений ареал поширення видів та визначена динаміка їх чисельності; визначення природоохоронної значимості окремих територій; дослідження ділянок, які є важкодоступними для моніторингу чи несуть небезпеку для науковців; вивчення особливостей біології окремих видів риб, дослідження рельєфу дна та виявлення зимувальних ям.</w:t>
      </w:r>
    </w:p>
    <w:p w:rsidR="00CE1352" w:rsidRPr="004606FB" w:rsidRDefault="00FF0474" w:rsidP="00CE1352">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в</w:t>
      </w:r>
      <w:r w:rsidRPr="004606FB">
        <w:rPr>
          <w:rFonts w:ascii="Times New Roman" w:hAnsi="Times New Roman"/>
          <w:sz w:val="28"/>
          <w:szCs w:val="28"/>
          <w:lang w:val="uk-UA"/>
        </w:rPr>
        <w:t>ідділ комплексного моніторингу екосистем ДБЗ.</w:t>
      </w:r>
    </w:p>
    <w:p w:rsidR="00CE1352" w:rsidRPr="004606FB" w:rsidRDefault="00CE1352" w:rsidP="00CE1352">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4</w:t>
      </w:r>
      <w:r w:rsidR="004606FB">
        <w:rPr>
          <w:rFonts w:ascii="Times New Roman" w:hAnsi="Times New Roman"/>
          <w:b/>
          <w:sz w:val="28"/>
          <w:szCs w:val="28"/>
          <w:lang w:val="uk-UA"/>
        </w:rPr>
        <w:t>1</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Встановлення стаціонарних метеостанцій на основних руслах Кілійського гирла (біля кордонів інспекторів служби державної охорони </w:t>
      </w:r>
      <w:r w:rsidR="00DB615B" w:rsidRPr="004606FB">
        <w:rPr>
          <w:rFonts w:ascii="Times New Roman" w:hAnsi="Times New Roman" w:cs="Times New Roman"/>
          <w:sz w:val="28"/>
          <w:szCs w:val="28"/>
          <w:lang w:val="uk-UA"/>
        </w:rPr>
        <w:t>ДБЗ</w:t>
      </w:r>
      <w:r w:rsidRPr="004606FB">
        <w:rPr>
          <w:rFonts w:ascii="Times New Roman" w:hAnsi="Times New Roman"/>
          <w:sz w:val="28"/>
          <w:szCs w:val="28"/>
          <w:lang w:val="uk-UA"/>
        </w:rPr>
        <w:t>) та встановлення датчиків рівня</w:t>
      </w:r>
      <w:r w:rsidR="005A5A55" w:rsidRPr="004606FB">
        <w:rPr>
          <w:rFonts w:ascii="Times New Roman" w:hAnsi="Times New Roman"/>
          <w:sz w:val="28"/>
          <w:szCs w:val="28"/>
          <w:lang w:val="uk-UA"/>
        </w:rPr>
        <w:t xml:space="preserve"> </w:t>
      </w:r>
      <w:r w:rsidRPr="004606FB">
        <w:rPr>
          <w:rFonts w:ascii="Times New Roman" w:hAnsi="Times New Roman"/>
          <w:sz w:val="28"/>
          <w:szCs w:val="28"/>
          <w:lang w:val="uk-UA"/>
        </w:rPr>
        <w:t>води з можливістю передачі інформації по каналу wi-fi.</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005A5A55" w:rsidRPr="004606FB">
        <w:rPr>
          <w:rFonts w:ascii="Times New Roman" w:hAnsi="Times New Roman"/>
          <w:b/>
          <w:bCs/>
          <w:iCs/>
          <w:sz w:val="28"/>
          <w:szCs w:val="28"/>
          <w:lang w:val="uk-UA"/>
        </w:rPr>
        <w:t>:</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в</w:t>
      </w:r>
      <w:r w:rsidRPr="004606FB">
        <w:rPr>
          <w:rFonts w:ascii="Times New Roman" w:hAnsi="Times New Roman"/>
          <w:sz w:val="28"/>
          <w:szCs w:val="28"/>
          <w:lang w:val="uk-UA"/>
        </w:rPr>
        <w:t xml:space="preserve">становлення стаціонарних метеостанцій та датчиків рівня-води, які по каналу wi-fi зможуть оперативно надавати інформацію по метеорологічній ситуації в ДБЗ та рівні води на окремих ділянках. Отримані дані будуть проаналізовані та представлені в Літописах природи </w:t>
      </w:r>
      <w:r w:rsidR="00DB615B" w:rsidRPr="004606FB">
        <w:rPr>
          <w:rFonts w:ascii="Times New Roman" w:hAnsi="Times New Roman" w:cs="Times New Roman"/>
          <w:sz w:val="28"/>
          <w:szCs w:val="28"/>
          <w:lang w:val="uk-UA"/>
        </w:rPr>
        <w:t>ДБЗ</w:t>
      </w:r>
      <w:r w:rsidRPr="004606FB">
        <w:rPr>
          <w:rFonts w:ascii="Times New Roman" w:hAnsi="Times New Roman"/>
          <w:sz w:val="28"/>
          <w:szCs w:val="28"/>
          <w:lang w:val="uk-UA"/>
        </w:rPr>
        <w:t xml:space="preserve">. Особливо данні дослідження актуальні в умовах інтенсивних процесів пов’язаних зі зміною клімату та в умовах перерозподілу стоку Дунаю. </w:t>
      </w:r>
    </w:p>
    <w:p w:rsidR="00FF0474" w:rsidRPr="004606FB" w:rsidRDefault="00FF0474" w:rsidP="00CE1352">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о</w:t>
      </w:r>
      <w:r w:rsidRPr="004606FB">
        <w:rPr>
          <w:rFonts w:ascii="Times New Roman" w:hAnsi="Times New Roman"/>
          <w:sz w:val="28"/>
          <w:szCs w:val="28"/>
          <w:lang w:val="uk-UA"/>
        </w:rPr>
        <w:t>тримання оперативних даних з метеостанцій по цілому ряду показників</w:t>
      </w:r>
      <w:r w:rsidR="005A5A55" w:rsidRPr="004606FB">
        <w:rPr>
          <w:rFonts w:ascii="Times New Roman" w:hAnsi="Times New Roman"/>
          <w:sz w:val="28"/>
          <w:szCs w:val="28"/>
          <w:lang w:val="uk-UA"/>
        </w:rPr>
        <w:t>,</w:t>
      </w:r>
      <w:r w:rsidRPr="004606FB">
        <w:rPr>
          <w:rFonts w:ascii="Times New Roman" w:hAnsi="Times New Roman"/>
          <w:sz w:val="28"/>
          <w:szCs w:val="28"/>
          <w:lang w:val="uk-UA"/>
        </w:rPr>
        <w:t xml:space="preserve"> а також моніторинг рівня води на різних ділянках ДБЗ.</w:t>
      </w:r>
    </w:p>
    <w:p w:rsidR="00FF0474" w:rsidRPr="004606FB" w:rsidRDefault="00FF0474" w:rsidP="00CE1352">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відділ комплексного моніторингу екосистем ДБЗ. </w:t>
      </w:r>
    </w:p>
    <w:p w:rsidR="00CE1352" w:rsidRPr="004606FB" w:rsidRDefault="00CE1352" w:rsidP="00CE1352">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Pr="004606FB">
        <w:rPr>
          <w:rFonts w:ascii="Times New Roman" w:hAnsi="Times New Roman"/>
          <w:b/>
          <w:sz w:val="28"/>
          <w:szCs w:val="28"/>
          <w:lang w:val="uk-UA"/>
        </w:rPr>
        <w:t>4</w:t>
      </w:r>
      <w:r w:rsidR="004606FB">
        <w:rPr>
          <w:rFonts w:ascii="Times New Roman" w:hAnsi="Times New Roman"/>
          <w:b/>
          <w:sz w:val="28"/>
          <w:szCs w:val="28"/>
          <w:lang w:val="uk-UA"/>
        </w:rPr>
        <w:t>2</w:t>
      </w:r>
      <w:r w:rsidR="00387937" w:rsidRPr="004606FB">
        <w:rPr>
          <w:rFonts w:ascii="Times New Roman" w:hAnsi="Times New Roman"/>
          <w:b/>
          <w:sz w:val="28"/>
          <w:szCs w:val="28"/>
          <w:lang w:val="uk-UA"/>
        </w:rPr>
        <w:t>.</w:t>
      </w:r>
      <w:r w:rsidRPr="004606FB">
        <w:rPr>
          <w:rFonts w:ascii="Times New Roman" w:hAnsi="Times New Roman"/>
          <w:sz w:val="28"/>
          <w:szCs w:val="28"/>
          <w:lang w:val="uk-UA"/>
        </w:rPr>
        <w:t xml:space="preserve"> Забезпечення матеріальною базою наукової групи для проведення наукових досліджень на моніторингових ділянках.</w:t>
      </w:r>
    </w:p>
    <w:p w:rsidR="00FF0474" w:rsidRPr="004606FB" w:rsidRDefault="00FF0474" w:rsidP="004E6B03">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004079BC" w:rsidRPr="004606FB">
        <w:rPr>
          <w:rFonts w:ascii="Times New Roman" w:hAnsi="Times New Roman"/>
          <w:b/>
          <w:sz w:val="28"/>
          <w:szCs w:val="28"/>
          <w:lang w:val="uk-UA"/>
        </w:rPr>
        <w:t>:</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п</w:t>
      </w:r>
      <w:r w:rsidRPr="004606FB">
        <w:rPr>
          <w:rFonts w:ascii="Times New Roman" w:hAnsi="Times New Roman"/>
          <w:sz w:val="28"/>
          <w:szCs w:val="28"/>
          <w:lang w:val="uk-UA"/>
        </w:rPr>
        <w:t xml:space="preserve">ридбання для здійснення моніторингових робіт спеціалізованого інвентарю (сачки; трали для моніторингового лову; ваги; прилади для відбору проб води, повітря, </w:t>
      </w:r>
      <w:r w:rsidR="009A6AC7" w:rsidRPr="004606FB">
        <w:rPr>
          <w:rFonts w:ascii="Times New Roman" w:hAnsi="Times New Roman"/>
          <w:sz w:val="28"/>
          <w:szCs w:val="28"/>
          <w:lang w:val="uk-UA"/>
        </w:rPr>
        <w:t>ґ</w:t>
      </w:r>
      <w:r w:rsidRPr="004606FB">
        <w:rPr>
          <w:rFonts w:ascii="Times New Roman" w:hAnsi="Times New Roman"/>
          <w:sz w:val="28"/>
          <w:szCs w:val="28"/>
          <w:lang w:val="uk-UA"/>
        </w:rPr>
        <w:t xml:space="preserve">рунту; живопастки для відлову ссавців; GPS; планшети; польове спорядження (намети, спальники, каремати, польова кухня) тощо для можливості здійснення моніторингу. </w:t>
      </w:r>
    </w:p>
    <w:p w:rsidR="00FF0474" w:rsidRPr="004606FB" w:rsidRDefault="00FF0474" w:rsidP="004E6B03">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з</w:t>
      </w:r>
      <w:r w:rsidRPr="004606FB">
        <w:rPr>
          <w:rFonts w:ascii="Times New Roman" w:hAnsi="Times New Roman"/>
          <w:sz w:val="28"/>
          <w:szCs w:val="28"/>
          <w:lang w:val="uk-UA"/>
        </w:rPr>
        <w:t>абезпечення наукової групи необхідним обладнанням покращить якість та повноту отриманих результатів під час моніторингових робіт.</w:t>
      </w:r>
    </w:p>
    <w:p w:rsidR="00FF0474" w:rsidRPr="004606FB" w:rsidRDefault="00FF0474" w:rsidP="004E6B03">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адміністрація ДБЗ; відділ комплексного моніторингу екосистем ДБЗ; фахівці з інших установ.</w:t>
      </w:r>
    </w:p>
    <w:p w:rsidR="00FF0474" w:rsidRPr="004606FB" w:rsidRDefault="00FF0474" w:rsidP="009F2F4A">
      <w:pPr>
        <w:autoSpaceDE w:val="0"/>
        <w:autoSpaceDN w:val="0"/>
        <w:adjustRightInd w:val="0"/>
        <w:spacing w:before="0" w:line="240" w:lineRule="auto"/>
        <w:ind w:firstLine="567"/>
        <w:rPr>
          <w:rFonts w:ascii="Times New Roman" w:hAnsi="Times New Roman" w:cs="Times New Roman"/>
          <w:i/>
          <w:sz w:val="28"/>
          <w:szCs w:val="28"/>
          <w:lang w:val="uk-UA"/>
        </w:rPr>
      </w:pPr>
    </w:p>
    <w:p w:rsidR="0036485B" w:rsidRPr="004606FB" w:rsidRDefault="008A1B67" w:rsidP="00387937">
      <w:pPr>
        <w:spacing w:before="0" w:after="240" w:line="240" w:lineRule="auto"/>
        <w:ind w:firstLine="567"/>
        <w:rPr>
          <w:rFonts w:ascii="Times New Roman" w:eastAsia="Calibri" w:hAnsi="Times New Roman" w:cs="Times New Roman"/>
          <w:b/>
          <w:sz w:val="28"/>
          <w:szCs w:val="28"/>
          <w:lang w:val="uk-UA"/>
        </w:rPr>
      </w:pPr>
      <w:r w:rsidRPr="004606FB">
        <w:rPr>
          <w:rFonts w:ascii="Times New Roman" w:hAnsi="Times New Roman" w:cs="Times New Roman"/>
          <w:b/>
          <w:i/>
          <w:sz w:val="28"/>
          <w:szCs w:val="28"/>
          <w:lang w:val="uk-UA" w:eastAsia="ru-RU"/>
        </w:rPr>
        <w:t xml:space="preserve">Розділ 5. </w:t>
      </w:r>
      <w:bookmarkStart w:id="185" w:name="_Hlk74487180"/>
      <w:r w:rsidRPr="004606FB">
        <w:rPr>
          <w:rFonts w:ascii="Times New Roman" w:hAnsi="Times New Roman" w:cs="Times New Roman"/>
          <w:b/>
          <w:i/>
          <w:sz w:val="28"/>
          <w:szCs w:val="28"/>
          <w:lang w:val="uk-UA" w:eastAsia="ru-RU"/>
        </w:rPr>
        <w:t xml:space="preserve"> Екологічна освітньо-виховна </w:t>
      </w:r>
      <w:bookmarkEnd w:id="181"/>
      <w:bookmarkEnd w:id="182"/>
      <w:bookmarkEnd w:id="185"/>
      <w:r w:rsidRPr="004606FB">
        <w:rPr>
          <w:rFonts w:ascii="Times New Roman" w:hAnsi="Times New Roman" w:cs="Times New Roman"/>
          <w:b/>
          <w:i/>
          <w:sz w:val="28"/>
          <w:szCs w:val="28"/>
          <w:lang w:val="uk-UA" w:eastAsia="ru-RU"/>
        </w:rPr>
        <w:t>робот</w:t>
      </w:r>
      <w:bookmarkEnd w:id="183"/>
      <w:bookmarkEnd w:id="184"/>
      <w:r w:rsidRPr="004606FB">
        <w:rPr>
          <w:rFonts w:ascii="Times New Roman" w:hAnsi="Times New Roman" w:cs="Times New Roman"/>
          <w:b/>
          <w:i/>
          <w:sz w:val="28"/>
          <w:szCs w:val="28"/>
          <w:lang w:val="uk-UA" w:eastAsia="ru-RU"/>
        </w:rPr>
        <w:t>а</w:t>
      </w:r>
      <w:bookmarkStart w:id="186" w:name="_Toc50043154"/>
      <w:bookmarkStart w:id="187" w:name="_Toc82183377"/>
      <w:bookmarkStart w:id="188" w:name="_Toc84167402"/>
      <w:bookmarkStart w:id="189" w:name="_Toc87950828"/>
      <w:bookmarkStart w:id="190" w:name="_Hlk74487659"/>
    </w:p>
    <w:p w:rsidR="008A1B67" w:rsidRPr="004606FB" w:rsidRDefault="008A1B67" w:rsidP="009F2F4A">
      <w:pPr>
        <w:spacing w:before="0" w:after="240" w:line="240" w:lineRule="auto"/>
        <w:ind w:firstLine="567"/>
        <w:rPr>
          <w:rFonts w:ascii="Times New Roman" w:eastAsia="Calibri" w:hAnsi="Times New Roman" w:cs="Times New Roman"/>
          <w:b/>
          <w:i/>
          <w:iCs/>
          <w:sz w:val="28"/>
          <w:szCs w:val="28"/>
          <w:lang w:val="uk-UA"/>
        </w:rPr>
      </w:pPr>
      <w:r w:rsidRPr="004606FB">
        <w:rPr>
          <w:rFonts w:ascii="Times New Roman" w:hAnsi="Times New Roman" w:cs="Times New Roman"/>
          <w:i/>
          <w:iCs/>
          <w:sz w:val="28"/>
          <w:szCs w:val="28"/>
          <w:u w:val="single"/>
          <w:lang w:val="uk-UA" w:eastAsia="ru-RU"/>
        </w:rPr>
        <w:t xml:space="preserve">Стратегічне завдання 5.1. Розвиток </w:t>
      </w:r>
      <w:bookmarkStart w:id="191" w:name="_Hlk117510589"/>
      <w:bookmarkEnd w:id="186"/>
      <w:bookmarkEnd w:id="187"/>
      <w:bookmarkEnd w:id="188"/>
      <w:bookmarkEnd w:id="189"/>
      <w:r w:rsidRPr="004606FB">
        <w:rPr>
          <w:rFonts w:ascii="Times New Roman" w:hAnsi="Times New Roman" w:cs="Times New Roman"/>
          <w:i/>
          <w:iCs/>
          <w:sz w:val="28"/>
          <w:szCs w:val="28"/>
          <w:u w:val="single"/>
          <w:lang w:val="uk-UA" w:eastAsia="ru-RU"/>
        </w:rPr>
        <w:t>екологічної освітньо-виховної робот</w:t>
      </w:r>
      <w:bookmarkEnd w:id="191"/>
      <w:r w:rsidRPr="004606FB">
        <w:rPr>
          <w:rFonts w:ascii="Times New Roman" w:hAnsi="Times New Roman" w:cs="Times New Roman"/>
          <w:i/>
          <w:iCs/>
          <w:sz w:val="28"/>
          <w:szCs w:val="28"/>
          <w:u w:val="single"/>
          <w:lang w:val="uk-UA" w:eastAsia="ru-RU"/>
        </w:rPr>
        <w:t>и</w:t>
      </w:r>
      <w:r w:rsidR="004079BC" w:rsidRPr="004606FB">
        <w:rPr>
          <w:rFonts w:ascii="Times New Roman" w:hAnsi="Times New Roman" w:cs="Times New Roman"/>
          <w:i/>
          <w:iCs/>
          <w:sz w:val="28"/>
          <w:szCs w:val="28"/>
          <w:u w:val="single"/>
          <w:lang w:val="uk-UA" w:eastAsia="ru-RU"/>
        </w:rPr>
        <w:t>.</w:t>
      </w:r>
    </w:p>
    <w:bookmarkEnd w:id="190"/>
    <w:p w:rsidR="008A1B67" w:rsidRPr="004606FB" w:rsidRDefault="008A1B67" w:rsidP="008A1B67">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lastRenderedPageBreak/>
        <w:t xml:space="preserve">Захід </w:t>
      </w:r>
      <w:r w:rsidR="009842A5" w:rsidRPr="004606FB">
        <w:rPr>
          <w:rFonts w:ascii="Times New Roman" w:eastAsia="Calibri" w:hAnsi="Times New Roman" w:cs="Times New Roman"/>
          <w:b/>
          <w:sz w:val="28"/>
          <w:szCs w:val="28"/>
          <w:lang w:val="uk-UA"/>
        </w:rPr>
        <w:t>№ 4</w:t>
      </w:r>
      <w:r w:rsidR="004606FB">
        <w:rPr>
          <w:rFonts w:ascii="Times New Roman" w:eastAsia="Calibri" w:hAnsi="Times New Roman" w:cs="Times New Roman"/>
          <w:b/>
          <w:sz w:val="28"/>
          <w:szCs w:val="28"/>
          <w:lang w:val="uk-UA"/>
        </w:rPr>
        <w:t>3</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Cs/>
          <w:sz w:val="28"/>
          <w:szCs w:val="28"/>
          <w:lang w:val="uk-UA"/>
        </w:rPr>
        <w:t xml:space="preserve"> </w:t>
      </w:r>
      <w:bookmarkStart w:id="192" w:name="_Hlk74487781"/>
      <w:r w:rsidRPr="004606FB">
        <w:rPr>
          <w:rFonts w:ascii="Times New Roman" w:eastAsia="Calibri" w:hAnsi="Times New Roman" w:cs="Times New Roman"/>
          <w:sz w:val="28"/>
          <w:szCs w:val="28"/>
          <w:lang w:val="uk-UA"/>
        </w:rPr>
        <w:t>Організація та проведення тематичних еколого-освітніх заходів, свят, івентів</w:t>
      </w:r>
      <w:bookmarkEnd w:id="192"/>
      <w:r w:rsidR="004079BC" w:rsidRPr="004606FB">
        <w:rPr>
          <w:rFonts w:ascii="Times New Roman" w:eastAsia="Calibri" w:hAnsi="Times New Roman" w:cs="Times New Roman"/>
          <w:sz w:val="28"/>
          <w:szCs w:val="28"/>
          <w:lang w:val="uk-UA"/>
        </w:rPr>
        <w:t>.</w:t>
      </w:r>
    </w:p>
    <w:p w:rsidR="008A1B67" w:rsidRPr="004606FB" w:rsidRDefault="008A1B67" w:rsidP="008A1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709"/>
        <w:rPr>
          <w:rFonts w:ascii="Times New Roman" w:hAnsi="Times New Roman" w:cs="Times New Roman"/>
          <w:sz w:val="28"/>
          <w:szCs w:val="28"/>
          <w:lang w:val="uk-UA" w:eastAsia="uk-UA"/>
        </w:rPr>
      </w:pPr>
      <w:r w:rsidRPr="004606FB">
        <w:rPr>
          <w:rFonts w:ascii="Times New Roman" w:hAnsi="Times New Roman" w:cs="Times New Roman"/>
          <w:b/>
          <w:sz w:val="28"/>
          <w:szCs w:val="28"/>
          <w:lang w:val="uk-UA" w:eastAsia="uk-UA"/>
        </w:rPr>
        <w:t>Опис заходу</w:t>
      </w:r>
      <w:r w:rsidR="004079BC" w:rsidRPr="004606FB">
        <w:rPr>
          <w:rFonts w:ascii="Times New Roman" w:hAnsi="Times New Roman" w:cs="Times New Roman"/>
          <w:b/>
          <w:sz w:val="28"/>
          <w:szCs w:val="28"/>
          <w:lang w:val="uk-UA" w:eastAsia="uk-UA"/>
        </w:rPr>
        <w:t>:</w:t>
      </w:r>
      <w:r w:rsidRPr="004606FB">
        <w:rPr>
          <w:rFonts w:ascii="Times New Roman" w:hAnsi="Times New Roman" w:cs="Times New Roman"/>
          <w:b/>
          <w:sz w:val="28"/>
          <w:szCs w:val="28"/>
          <w:lang w:val="uk-UA" w:eastAsia="uk-UA"/>
        </w:rPr>
        <w:t xml:space="preserve"> </w:t>
      </w:r>
      <w:r w:rsidR="00092F05" w:rsidRPr="004606FB">
        <w:rPr>
          <w:rFonts w:ascii="Times New Roman" w:hAnsi="Times New Roman" w:cs="Times New Roman"/>
          <w:sz w:val="28"/>
          <w:szCs w:val="28"/>
          <w:lang w:val="uk-UA" w:eastAsia="uk-UA"/>
        </w:rPr>
        <w:t>ц</w:t>
      </w:r>
      <w:r w:rsidRPr="004606FB">
        <w:rPr>
          <w:rFonts w:ascii="Times New Roman" w:hAnsi="Times New Roman" w:cs="Times New Roman"/>
          <w:sz w:val="28"/>
          <w:szCs w:val="28"/>
          <w:lang w:val="uk-UA" w:eastAsia="uk-UA"/>
        </w:rPr>
        <w:t xml:space="preserve">ей захід </w:t>
      </w:r>
      <w:bookmarkStart w:id="193" w:name="_Hlk74488137"/>
      <w:r w:rsidRPr="004606FB">
        <w:rPr>
          <w:rFonts w:ascii="Times New Roman" w:hAnsi="Times New Roman" w:cs="Times New Roman"/>
          <w:sz w:val="28"/>
          <w:szCs w:val="28"/>
          <w:lang w:val="uk-UA" w:eastAsia="uk-UA"/>
        </w:rPr>
        <w:t>передбачає проведення тематичних еколого-освітніх заходів на підтримку різноманітних міжнародних екологічних акцій та свят. Для цього можуть використовуватися різноманітні форми та підходи, основними серед яких можуть стати конкурси, спеціалізовані вікторини, тематичні уроки, лекції, олімпіади, опитування та ін</w:t>
      </w:r>
      <w:bookmarkEnd w:id="193"/>
      <w:r w:rsidRPr="004606FB">
        <w:rPr>
          <w:rFonts w:ascii="Times New Roman" w:hAnsi="Times New Roman" w:cs="Times New Roman"/>
          <w:sz w:val="28"/>
          <w:szCs w:val="28"/>
          <w:lang w:val="uk-UA" w:eastAsia="uk-UA"/>
        </w:rPr>
        <w:t>. Основною цільовою аудиторією повинні стати школярі. Пропонується відзначати та організовувати наступні акції та свята:</w:t>
      </w:r>
    </w:p>
    <w:p w:rsidR="008A1B67" w:rsidRPr="004606FB" w:rsidRDefault="008A1B67" w:rsidP="008A1B67">
      <w:pPr>
        <w:spacing w:before="0" w:line="240" w:lineRule="auto"/>
        <w:ind w:firstLine="709"/>
        <w:rPr>
          <w:rFonts w:ascii="Times New Roman" w:eastAsia="Calibri" w:hAnsi="Times New Roman" w:cs="Times New Roman"/>
          <w:spacing w:val="-1"/>
          <w:sz w:val="28"/>
          <w:szCs w:val="28"/>
          <w:lang w:val="uk-UA"/>
        </w:rPr>
      </w:pPr>
      <w:r w:rsidRPr="004606FB">
        <w:rPr>
          <w:rFonts w:ascii="Times New Roman" w:eastAsia="Calibri" w:hAnsi="Times New Roman" w:cs="Times New Roman"/>
          <w:spacing w:val="-1"/>
          <w:sz w:val="28"/>
          <w:szCs w:val="28"/>
          <w:lang w:val="uk-UA"/>
        </w:rPr>
        <w:t>Всесвітній день водно-болотних угідь;</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hAnsi="Times New Roman" w:cs="Times New Roman"/>
          <w:sz w:val="28"/>
          <w:szCs w:val="28"/>
          <w:lang w:val="uk-UA"/>
        </w:rPr>
        <w:t xml:space="preserve">Всесвітня Акція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Година Землі</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spacing w:val="-1"/>
          <w:sz w:val="28"/>
          <w:szCs w:val="28"/>
          <w:lang w:val="uk-UA"/>
        </w:rPr>
        <w:t>Міжнародний день довкілля;</w:t>
      </w:r>
    </w:p>
    <w:p w:rsidR="008A1B67" w:rsidRPr="004606FB" w:rsidRDefault="008A1B67" w:rsidP="008A1B67">
      <w:pPr>
        <w:spacing w:before="0" w:line="240" w:lineRule="auto"/>
        <w:ind w:firstLine="709"/>
        <w:rPr>
          <w:rFonts w:ascii="Times New Roman" w:eastAsia="Calibri" w:hAnsi="Times New Roman" w:cs="Times New Roman"/>
          <w:spacing w:val="-1"/>
          <w:sz w:val="28"/>
          <w:szCs w:val="28"/>
          <w:lang w:val="uk-UA"/>
        </w:rPr>
      </w:pPr>
      <w:r w:rsidRPr="004606FB">
        <w:rPr>
          <w:rFonts w:ascii="Times New Roman" w:eastAsia="Calibri" w:hAnsi="Times New Roman" w:cs="Times New Roman"/>
          <w:spacing w:val="-1"/>
          <w:sz w:val="28"/>
          <w:szCs w:val="28"/>
          <w:lang w:val="uk-UA"/>
        </w:rPr>
        <w:t>Міжнародний день Землі;</w:t>
      </w:r>
    </w:p>
    <w:p w:rsidR="008A1B67" w:rsidRPr="004606FB" w:rsidRDefault="008A1B67" w:rsidP="008A1B67">
      <w:pPr>
        <w:spacing w:before="0" w:line="240" w:lineRule="auto"/>
        <w:ind w:firstLine="709"/>
        <w:rPr>
          <w:rFonts w:ascii="Times New Roman" w:hAnsi="Times New Roman" w:cs="Times New Roman"/>
          <w:sz w:val="28"/>
          <w:szCs w:val="28"/>
          <w:lang w:val="uk-UA"/>
        </w:rPr>
      </w:pPr>
      <w:r w:rsidRPr="004606FB">
        <w:rPr>
          <w:rFonts w:ascii="Times New Roman" w:hAnsi="Times New Roman" w:cs="Times New Roman"/>
          <w:sz w:val="28"/>
          <w:szCs w:val="28"/>
          <w:lang w:val="uk-UA"/>
        </w:rPr>
        <w:t>Всеукраїнський фестиваль науки;</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hAnsi="Times New Roman" w:cs="Times New Roman"/>
          <w:sz w:val="28"/>
          <w:szCs w:val="28"/>
          <w:lang w:val="uk-UA"/>
        </w:rPr>
        <w:t>Всесвітній День мігруючих птахів;</w:t>
      </w:r>
    </w:p>
    <w:p w:rsidR="008A1B67" w:rsidRPr="004606FB" w:rsidRDefault="008A1B67" w:rsidP="008A1B67">
      <w:pPr>
        <w:spacing w:before="0" w:line="240" w:lineRule="auto"/>
        <w:ind w:firstLine="709"/>
        <w:rPr>
          <w:rFonts w:ascii="Times New Roman" w:eastAsia="Calibri" w:hAnsi="Times New Roman" w:cs="Times New Roman"/>
          <w:spacing w:val="-1"/>
          <w:sz w:val="28"/>
          <w:szCs w:val="28"/>
          <w:lang w:val="uk-UA"/>
        </w:rPr>
      </w:pPr>
      <w:r w:rsidRPr="004606FB">
        <w:rPr>
          <w:rFonts w:ascii="Times New Roman" w:eastAsia="Calibri" w:hAnsi="Times New Roman" w:cs="Times New Roman"/>
          <w:spacing w:val="-1"/>
          <w:sz w:val="28"/>
          <w:szCs w:val="28"/>
          <w:lang w:val="uk-UA"/>
        </w:rPr>
        <w:t>Всесвітній день захисту навколишнього середовища;</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hAnsi="Times New Roman" w:cs="Times New Roman"/>
          <w:sz w:val="28"/>
          <w:szCs w:val="28"/>
          <w:lang w:val="uk-UA"/>
        </w:rPr>
        <w:t>Міжнародний день Дунаю;</w:t>
      </w:r>
    </w:p>
    <w:p w:rsidR="008A1B67" w:rsidRPr="004606FB" w:rsidRDefault="008A1B67" w:rsidP="008A1B67">
      <w:pPr>
        <w:spacing w:before="0" w:line="240" w:lineRule="auto"/>
        <w:ind w:firstLine="709"/>
        <w:rPr>
          <w:rFonts w:ascii="Times New Roman" w:eastAsia="Calibri" w:hAnsi="Times New Roman" w:cs="Times New Roman"/>
          <w:spacing w:val="-1"/>
          <w:sz w:val="28"/>
          <w:szCs w:val="28"/>
          <w:lang w:val="uk-UA"/>
        </w:rPr>
      </w:pPr>
      <w:r w:rsidRPr="004606FB">
        <w:rPr>
          <w:rFonts w:ascii="Times New Roman" w:eastAsia="Calibri" w:hAnsi="Times New Roman" w:cs="Times New Roman"/>
          <w:spacing w:val="-1"/>
          <w:sz w:val="28"/>
          <w:szCs w:val="28"/>
          <w:lang w:val="uk-UA"/>
        </w:rPr>
        <w:t xml:space="preserve">Професійне свято </w:t>
      </w:r>
      <w:r w:rsidR="00DB3054" w:rsidRPr="004606FB">
        <w:rPr>
          <w:rFonts w:ascii="Times New Roman" w:eastAsia="Calibri" w:hAnsi="Times New Roman" w:cs="Times New Roman"/>
          <w:spacing w:val="-1"/>
          <w:sz w:val="28"/>
          <w:szCs w:val="28"/>
          <w:lang w:val="uk-UA"/>
        </w:rPr>
        <w:t>«</w:t>
      </w:r>
      <w:r w:rsidRPr="004606FB">
        <w:rPr>
          <w:rFonts w:ascii="Times New Roman" w:eastAsia="Calibri" w:hAnsi="Times New Roman" w:cs="Times New Roman"/>
          <w:spacing w:val="-1"/>
          <w:sz w:val="28"/>
          <w:szCs w:val="28"/>
          <w:lang w:val="uk-UA"/>
        </w:rPr>
        <w:t>День працівника природно-заповідної справи України</w:t>
      </w:r>
      <w:r w:rsidR="00DB3054" w:rsidRPr="004606FB">
        <w:rPr>
          <w:rFonts w:ascii="Times New Roman" w:eastAsia="Calibri" w:hAnsi="Times New Roman" w:cs="Times New Roman"/>
          <w:spacing w:val="-1"/>
          <w:sz w:val="28"/>
          <w:szCs w:val="28"/>
          <w:lang w:val="uk-UA"/>
        </w:rPr>
        <w:t>»</w:t>
      </w:r>
      <w:r w:rsidRPr="004606FB">
        <w:rPr>
          <w:rFonts w:ascii="Times New Roman" w:eastAsia="Calibri" w:hAnsi="Times New Roman" w:cs="Times New Roman"/>
          <w:spacing w:val="-1"/>
          <w:sz w:val="28"/>
          <w:szCs w:val="28"/>
          <w:lang w:val="uk-UA"/>
        </w:rPr>
        <w:t>;</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hAnsi="Times New Roman" w:cs="Times New Roman"/>
          <w:sz w:val="28"/>
          <w:szCs w:val="28"/>
          <w:lang w:val="uk-UA"/>
        </w:rPr>
        <w:t>День створення ДБЗ;</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spacing w:val="-1"/>
          <w:sz w:val="28"/>
          <w:szCs w:val="28"/>
          <w:lang w:val="uk-UA"/>
        </w:rPr>
        <w:t>Міжнародний день туризму;</w:t>
      </w:r>
    </w:p>
    <w:p w:rsidR="008A1B67" w:rsidRPr="004606FB" w:rsidRDefault="008A1B67" w:rsidP="008A1B67">
      <w:pPr>
        <w:spacing w:before="0" w:line="240" w:lineRule="auto"/>
        <w:ind w:firstLine="709"/>
        <w:rPr>
          <w:rFonts w:ascii="Times New Roman" w:eastAsia="Calibri" w:hAnsi="Times New Roman" w:cs="Times New Roman"/>
          <w:spacing w:val="-1"/>
          <w:sz w:val="28"/>
          <w:szCs w:val="28"/>
          <w:lang w:val="uk-UA"/>
        </w:rPr>
      </w:pPr>
      <w:r w:rsidRPr="004606FB">
        <w:rPr>
          <w:rFonts w:ascii="Times New Roman" w:eastAsia="Calibri" w:hAnsi="Times New Roman" w:cs="Times New Roman"/>
          <w:spacing w:val="-1"/>
          <w:sz w:val="28"/>
          <w:szCs w:val="28"/>
          <w:lang w:val="uk-UA"/>
        </w:rPr>
        <w:t>Всесвітній день захисту тварин;</w:t>
      </w:r>
    </w:p>
    <w:p w:rsidR="008A1B67" w:rsidRPr="004606FB" w:rsidRDefault="008A1B67" w:rsidP="008A1B67">
      <w:pPr>
        <w:spacing w:before="0" w:line="240" w:lineRule="auto"/>
        <w:ind w:left="-40" w:right="-57" w:firstLine="748"/>
        <w:rPr>
          <w:rFonts w:ascii="Times New Roman" w:eastAsia="Arial" w:hAnsi="Times New Roman" w:cs="Times New Roman"/>
          <w:sz w:val="28"/>
          <w:szCs w:val="28"/>
          <w:lang w:val="uk-UA" w:eastAsia="zh-CN"/>
        </w:rPr>
      </w:pPr>
      <w:r w:rsidRPr="004606FB">
        <w:rPr>
          <w:rFonts w:ascii="Times New Roman" w:eastAsia="Arial" w:hAnsi="Times New Roman" w:cs="Times New Roman"/>
          <w:sz w:val="28"/>
          <w:szCs w:val="28"/>
          <w:lang w:val="uk-UA" w:eastAsia="zh-CN"/>
        </w:rPr>
        <w:t>Міжнародний день Чорного моря.</w:t>
      </w:r>
    </w:p>
    <w:p w:rsidR="008A1B67" w:rsidRPr="004606FB" w:rsidRDefault="008A1B67" w:rsidP="008A1B67">
      <w:pPr>
        <w:spacing w:before="0" w:line="240" w:lineRule="auto"/>
        <w:ind w:left="-40" w:right="-57" w:firstLine="748"/>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Конкретні заходи будуть проводитися переважно на базі </w:t>
      </w:r>
      <w:r w:rsidR="00DB615B" w:rsidRPr="004606FB">
        <w:rPr>
          <w:rFonts w:ascii="Times New Roman" w:eastAsia="Calibri" w:hAnsi="Times New Roman" w:cs="Times New Roman"/>
          <w:sz w:val="28"/>
          <w:szCs w:val="28"/>
          <w:lang w:val="uk-UA"/>
        </w:rPr>
        <w:t>ІТЦ</w:t>
      </w:r>
      <w:r w:rsidRPr="004606FB">
        <w:rPr>
          <w:rFonts w:ascii="Times New Roman" w:eastAsia="Calibri" w:hAnsi="Times New Roman" w:cs="Times New Roman"/>
          <w:sz w:val="28"/>
          <w:szCs w:val="28"/>
          <w:lang w:val="uk-UA"/>
        </w:rPr>
        <w:t xml:space="preserve"> </w:t>
      </w:r>
      <w:r w:rsidR="00DB615B" w:rsidRPr="004606FB">
        <w:rPr>
          <w:rFonts w:ascii="Times New Roman" w:hAnsi="Times New Roman" w:cs="Times New Roman"/>
          <w:sz w:val="28"/>
          <w:szCs w:val="28"/>
          <w:lang w:val="uk-UA"/>
        </w:rPr>
        <w:t>ДБЗ</w:t>
      </w:r>
      <w:r w:rsidR="00DB615B" w:rsidRPr="004606FB">
        <w:rPr>
          <w:rFonts w:ascii="Times New Roman" w:eastAsia="Calibri" w:hAnsi="Times New Roman" w:cs="Times New Roman"/>
          <w:sz w:val="28"/>
          <w:szCs w:val="28"/>
          <w:lang w:val="uk-UA"/>
        </w:rPr>
        <w:t xml:space="preserve"> </w:t>
      </w:r>
      <w:r w:rsidRPr="004606FB">
        <w:rPr>
          <w:rFonts w:ascii="Times New Roman" w:eastAsia="Calibri" w:hAnsi="Times New Roman" w:cs="Times New Roman"/>
          <w:sz w:val="28"/>
          <w:szCs w:val="28"/>
          <w:lang w:val="uk-UA"/>
        </w:rPr>
        <w:t>за адресою: м. Вилкове, вул. Петра Сагайдачного, 4.</w:t>
      </w:r>
    </w:p>
    <w:p w:rsidR="008A1B67" w:rsidRPr="004606FB" w:rsidRDefault="008A1B67" w:rsidP="004E6B03">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Очікувані результати:</w:t>
      </w:r>
      <w:r w:rsidRPr="004606FB">
        <w:rPr>
          <w:rFonts w:ascii="Times New Roman" w:eastAsia="Calibri" w:hAnsi="Times New Roman" w:cs="Times New Roman"/>
          <w:sz w:val="28"/>
          <w:szCs w:val="28"/>
          <w:lang w:val="uk-UA"/>
        </w:rPr>
        <w:t xml:space="preserve"> проведення тематичних еколого-освітніх заходів, свят, івентів.</w:t>
      </w:r>
    </w:p>
    <w:p w:rsidR="008A1B67" w:rsidRPr="004606FB" w:rsidRDefault="00D13E31" w:rsidP="008A1B67">
      <w:pPr>
        <w:pStyle w:val="affff1"/>
        <w:numPr>
          <w:ilvl w:val="0"/>
          <w:numId w:val="22"/>
        </w:numPr>
        <w:spacing w:line="240" w:lineRule="auto"/>
        <w:ind w:left="0" w:firstLine="567"/>
        <w:rPr>
          <w:rFonts w:ascii="Times New Roman"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008A1B67" w:rsidRPr="004606FB">
        <w:rPr>
          <w:rFonts w:ascii="Times New Roman" w:eastAsia="Calibri" w:hAnsi="Times New Roman" w:cs="Times New Roman"/>
          <w:b/>
          <w:sz w:val="28"/>
          <w:szCs w:val="28"/>
          <w:lang w:val="uk-UA"/>
        </w:rPr>
        <w:t>:</w:t>
      </w:r>
      <w:r w:rsidR="008A1B67" w:rsidRPr="004606FB">
        <w:rPr>
          <w:rFonts w:ascii="Times New Roman" w:hAnsi="Times New Roman" w:cs="Times New Roman"/>
          <w:sz w:val="28"/>
          <w:szCs w:val="28"/>
          <w:lang w:val="uk-UA"/>
        </w:rPr>
        <w:t xml:space="preserve"> </w:t>
      </w:r>
      <w:r w:rsidR="00DB615B" w:rsidRPr="004606FB">
        <w:rPr>
          <w:rFonts w:ascii="Times New Roman" w:hAnsi="Times New Roman"/>
          <w:sz w:val="28"/>
          <w:szCs w:val="28"/>
          <w:lang w:val="uk-UA"/>
        </w:rPr>
        <w:t>відділ комплексного моніторингу екосистем ДБЗ</w:t>
      </w:r>
      <w:r w:rsidR="008A1B67" w:rsidRPr="004606FB">
        <w:rPr>
          <w:rFonts w:ascii="Times New Roman" w:hAnsi="Times New Roman" w:cs="Times New Roman"/>
          <w:sz w:val="28"/>
          <w:szCs w:val="28"/>
          <w:lang w:val="uk-UA"/>
        </w:rPr>
        <w:t xml:space="preserve">, в тому числі і працівниця ІТЦ, працівники служби державної охорони </w:t>
      </w:r>
      <w:r w:rsidR="00DB615B" w:rsidRPr="004606FB">
        <w:rPr>
          <w:rFonts w:ascii="Times New Roman" w:hAnsi="Times New Roman" w:cs="Times New Roman"/>
          <w:sz w:val="28"/>
          <w:szCs w:val="28"/>
          <w:lang w:val="uk-UA"/>
        </w:rPr>
        <w:t>ДБЗ</w:t>
      </w:r>
      <w:r w:rsidR="008A1B67" w:rsidRPr="004606FB">
        <w:rPr>
          <w:rFonts w:ascii="Times New Roman" w:hAnsi="Times New Roman" w:cs="Times New Roman"/>
          <w:sz w:val="28"/>
          <w:szCs w:val="28"/>
          <w:lang w:val="uk-UA"/>
        </w:rPr>
        <w:t xml:space="preserve">, а також фахівці з інших підприємств, установ та організацій. </w:t>
      </w:r>
    </w:p>
    <w:p w:rsidR="008A1B67" w:rsidRPr="004606FB" w:rsidRDefault="008A1B67" w:rsidP="008A1B67">
      <w:pPr>
        <w:spacing w:before="0" w:line="240" w:lineRule="auto"/>
        <w:ind w:firstLine="709"/>
        <w:rPr>
          <w:rFonts w:ascii="Times New Roman" w:eastAsia="Calibri" w:hAnsi="Times New Roman" w:cs="Times New Roman"/>
          <w:b/>
          <w:sz w:val="28"/>
          <w:szCs w:val="28"/>
          <w:lang w:val="uk-UA"/>
        </w:rPr>
      </w:pPr>
    </w:p>
    <w:p w:rsidR="008A1B67" w:rsidRPr="004606FB" w:rsidRDefault="008A1B67" w:rsidP="008A1B67">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Захід №</w:t>
      </w:r>
      <w:r w:rsidR="009842A5" w:rsidRPr="004606FB">
        <w:rPr>
          <w:rFonts w:ascii="Times New Roman" w:eastAsia="Calibri" w:hAnsi="Times New Roman" w:cs="Times New Roman"/>
          <w:b/>
          <w:sz w:val="28"/>
          <w:szCs w:val="28"/>
          <w:lang w:val="uk-UA"/>
        </w:rPr>
        <w:t xml:space="preserve"> 4</w:t>
      </w:r>
      <w:r w:rsidR="004606FB">
        <w:rPr>
          <w:rFonts w:ascii="Times New Roman" w:eastAsia="Calibri" w:hAnsi="Times New Roman" w:cs="Times New Roman"/>
          <w:b/>
          <w:sz w:val="28"/>
          <w:szCs w:val="28"/>
          <w:lang w:val="uk-UA"/>
        </w:rPr>
        <w:t>4</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bookmarkStart w:id="194" w:name="_Hlk74488558"/>
      <w:r w:rsidRPr="004606FB">
        <w:rPr>
          <w:rFonts w:ascii="Times New Roman" w:eastAsia="Calibri" w:hAnsi="Times New Roman" w:cs="Times New Roman"/>
          <w:sz w:val="28"/>
          <w:szCs w:val="28"/>
          <w:lang w:val="uk-UA"/>
        </w:rPr>
        <w:t>Забезпечення вільного доступу громадян до екологічної інформації та її поширення</w:t>
      </w:r>
      <w:bookmarkEnd w:id="194"/>
      <w:r w:rsidR="004079BC" w:rsidRPr="004606FB">
        <w:rPr>
          <w:rFonts w:ascii="Times New Roman" w:eastAsia="Calibri" w:hAnsi="Times New Roman" w:cs="Times New Roman"/>
          <w:sz w:val="28"/>
          <w:szCs w:val="28"/>
          <w:lang w:val="uk-UA"/>
        </w:rPr>
        <w:t>.</w:t>
      </w:r>
    </w:p>
    <w:p w:rsidR="008A1B67" w:rsidRPr="004606FB" w:rsidRDefault="008A1B67" w:rsidP="008A1B67">
      <w:pPr>
        <w:spacing w:before="0" w:line="240" w:lineRule="auto"/>
        <w:ind w:firstLine="720"/>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Опис заходу</w:t>
      </w:r>
      <w:r w:rsidR="004079BC" w:rsidRPr="004606FB">
        <w:rPr>
          <w:rFonts w:ascii="Times New Roman" w:hAnsi="Times New Roman" w:cs="Times New Roman"/>
          <w:b/>
          <w:bCs/>
          <w:sz w:val="28"/>
          <w:szCs w:val="28"/>
          <w:lang w:val="uk-UA" w:eastAsia="ru-RU"/>
        </w:rPr>
        <w:t>:</w:t>
      </w:r>
      <w:r w:rsidRPr="004606FB">
        <w:rPr>
          <w:rFonts w:ascii="Times New Roman" w:hAnsi="Times New Roman" w:cs="Times New Roman"/>
          <w:sz w:val="28"/>
          <w:szCs w:val="28"/>
          <w:lang w:val="uk-UA" w:eastAsia="ru-RU"/>
        </w:rPr>
        <w:t xml:space="preserve"> </w:t>
      </w:r>
      <w:r w:rsidR="00092F05" w:rsidRPr="004606FB">
        <w:rPr>
          <w:rFonts w:ascii="Times New Roman" w:hAnsi="Times New Roman" w:cs="Times New Roman"/>
          <w:sz w:val="28"/>
          <w:szCs w:val="28"/>
          <w:lang w:val="uk-UA" w:eastAsia="ru-RU"/>
        </w:rPr>
        <w:t>в</w:t>
      </w:r>
      <w:r w:rsidRPr="004606FB">
        <w:rPr>
          <w:rFonts w:ascii="Times New Roman" w:hAnsi="Times New Roman" w:cs="Times New Roman"/>
          <w:sz w:val="28"/>
          <w:szCs w:val="28"/>
          <w:lang w:val="uk-UA" w:eastAsia="ru-RU"/>
        </w:rPr>
        <w:t xml:space="preserve">ідповідно до Конвенції про доступ до інформації, участь громадськості в процесі прийняття рішень та доступ до правосуддя з питань, що стосуються довкілля (ратифікована Україною Законом № 832-XIV (832-14) від 06.07.1999), </w:t>
      </w:r>
      <w:bookmarkStart w:id="195" w:name="_Hlk74488689"/>
      <w:r w:rsidRPr="004606FB">
        <w:rPr>
          <w:rFonts w:ascii="Times New Roman" w:hAnsi="Times New Roman" w:cs="Times New Roman"/>
          <w:sz w:val="28"/>
          <w:szCs w:val="28"/>
          <w:lang w:val="uk-UA" w:eastAsia="ru-RU"/>
        </w:rPr>
        <w:t xml:space="preserve">адміністрація ДБЗ повинна забезпечити безоплатний доступ громадськості до </w:t>
      </w:r>
      <w:bookmarkStart w:id="196" w:name="_Hlk74488626"/>
      <w:bookmarkEnd w:id="195"/>
      <w:r w:rsidRPr="004606FB">
        <w:rPr>
          <w:rFonts w:ascii="Times New Roman" w:hAnsi="Times New Roman" w:cs="Times New Roman"/>
          <w:sz w:val="28"/>
          <w:szCs w:val="28"/>
          <w:lang w:val="uk-UA" w:eastAsia="ru-RU"/>
        </w:rPr>
        <w:t xml:space="preserve">екологічної </w:t>
      </w:r>
      <w:r w:rsidRPr="004606FB">
        <w:rPr>
          <w:rFonts w:ascii="Times New Roman" w:hAnsi="Times New Roman" w:cs="Times New Roman"/>
          <w:sz w:val="28"/>
          <w:szCs w:val="28"/>
          <w:lang w:val="uk-UA"/>
        </w:rPr>
        <w:t xml:space="preserve">інформації. </w:t>
      </w:r>
    </w:p>
    <w:bookmarkEnd w:id="196"/>
    <w:p w:rsidR="008A1B67" w:rsidRPr="004606FB" w:rsidRDefault="008A1B67" w:rsidP="008A1B67">
      <w:pPr>
        <w:spacing w:before="0" w:line="240" w:lineRule="auto"/>
        <w:ind w:firstLine="720"/>
        <w:rPr>
          <w:rFonts w:ascii="Times New Roman" w:hAnsi="Times New Roman" w:cs="Times New Roman"/>
          <w:sz w:val="28"/>
          <w:szCs w:val="28"/>
          <w:lang w:val="uk-UA" w:eastAsia="uk-UA"/>
        </w:rPr>
      </w:pPr>
      <w:r w:rsidRPr="004606FB">
        <w:rPr>
          <w:rFonts w:ascii="Times New Roman" w:hAnsi="Times New Roman" w:cs="Times New Roman"/>
          <w:sz w:val="28"/>
          <w:szCs w:val="28"/>
          <w:lang w:val="uk-UA" w:eastAsia="uk-UA"/>
        </w:rPr>
        <w:t xml:space="preserve">Окрема інформація, яка отримується не в рамках виконання службових обов’язків працівників і потребує додаткових досліджень, аналізу та узагальнень, може надаватися на платній основі у відповідності до встановлених тарифів розцінок. </w:t>
      </w:r>
    </w:p>
    <w:p w:rsidR="008A1B67" w:rsidRPr="004606FB" w:rsidRDefault="008A1B67" w:rsidP="008A1B67">
      <w:pPr>
        <w:spacing w:before="0" w:line="240" w:lineRule="auto"/>
        <w:ind w:firstLine="720"/>
        <w:rPr>
          <w:rFonts w:ascii="Times New Roman" w:hAnsi="Times New Roman" w:cs="Times New Roman"/>
          <w:sz w:val="28"/>
          <w:szCs w:val="28"/>
          <w:lang w:val="uk-UA" w:eastAsia="uk-UA"/>
        </w:rPr>
      </w:pPr>
      <w:r w:rsidRPr="004606FB">
        <w:rPr>
          <w:rFonts w:ascii="Times New Roman" w:hAnsi="Times New Roman" w:cs="Times New Roman"/>
          <w:sz w:val="28"/>
          <w:szCs w:val="28"/>
          <w:lang w:val="uk-UA" w:eastAsia="uk-UA"/>
        </w:rPr>
        <w:t xml:space="preserve">Адміністрація ДБЗ забезпечує поступове збільшення обсягів екологічної інформації в електронних базах даних, а також забезпечує доступність </w:t>
      </w:r>
      <w:r w:rsidRPr="004606FB">
        <w:rPr>
          <w:rFonts w:ascii="Times New Roman" w:hAnsi="Times New Roman" w:cs="Times New Roman"/>
          <w:sz w:val="28"/>
          <w:szCs w:val="28"/>
          <w:lang w:val="uk-UA" w:eastAsia="uk-UA"/>
        </w:rPr>
        <w:lastRenderedPageBreak/>
        <w:t xml:space="preserve">інформації для широкого загалу громадськості шляхом публікування її у друкованих засобах інформації та на офіційному сайті, де розміщуються та періодично поповнюються дані щодо природоохоронної, наукової та освітньої діяльності </w:t>
      </w:r>
      <w:r w:rsidR="00DB615B" w:rsidRPr="004606FB">
        <w:rPr>
          <w:rFonts w:ascii="Times New Roman" w:hAnsi="Times New Roman" w:cs="Times New Roman"/>
          <w:sz w:val="28"/>
          <w:szCs w:val="28"/>
          <w:lang w:val="uk-UA"/>
        </w:rPr>
        <w:t>ДБЗ</w:t>
      </w:r>
      <w:r w:rsidRPr="004606FB">
        <w:rPr>
          <w:rFonts w:ascii="Times New Roman" w:hAnsi="Times New Roman" w:cs="Times New Roman"/>
          <w:sz w:val="28"/>
          <w:szCs w:val="28"/>
          <w:lang w:val="uk-UA" w:eastAsia="uk-UA"/>
        </w:rPr>
        <w:t xml:space="preserve">. </w:t>
      </w:r>
    </w:p>
    <w:p w:rsidR="008A1B67" w:rsidRPr="004606FB" w:rsidRDefault="008A1B67" w:rsidP="008A1B67">
      <w:pPr>
        <w:tabs>
          <w:tab w:val="num" w:pos="0"/>
        </w:tabs>
        <w:spacing w:before="0" w:line="240" w:lineRule="auto"/>
        <w:ind w:firstLine="720"/>
        <w:rPr>
          <w:rFonts w:ascii="Times New Roman" w:eastAsia="Calibri" w:hAnsi="Times New Roman" w:cs="Times New Roman"/>
          <w:sz w:val="28"/>
          <w:szCs w:val="28"/>
          <w:lang w:val="uk-UA"/>
        </w:rPr>
      </w:pPr>
      <w:bookmarkStart w:id="197" w:name="_Toc532463896"/>
      <w:r w:rsidRPr="004606FB">
        <w:rPr>
          <w:rFonts w:ascii="Times New Roman" w:eastAsia="Calibri" w:hAnsi="Times New Roman" w:cs="Times New Roman"/>
          <w:b/>
          <w:sz w:val="28"/>
          <w:szCs w:val="28"/>
          <w:lang w:val="uk-UA"/>
        </w:rPr>
        <w:t>Очікувані результати</w:t>
      </w:r>
      <w:bookmarkEnd w:id="197"/>
      <w:r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забезпечення вільного доступу громадян до екологічної інформації та </w:t>
      </w:r>
      <w:r w:rsidR="004079BC" w:rsidRPr="004606FB">
        <w:rPr>
          <w:rFonts w:ascii="Times New Roman" w:eastAsia="Calibri" w:hAnsi="Times New Roman" w:cs="Times New Roman"/>
          <w:sz w:val="28"/>
          <w:szCs w:val="28"/>
          <w:lang w:val="uk-UA"/>
        </w:rPr>
        <w:t>ї</w:t>
      </w:r>
      <w:r w:rsidRPr="004606FB">
        <w:rPr>
          <w:rFonts w:ascii="Times New Roman" w:eastAsia="Calibri" w:hAnsi="Times New Roman" w:cs="Times New Roman"/>
          <w:sz w:val="28"/>
          <w:szCs w:val="28"/>
          <w:lang w:val="uk-UA"/>
        </w:rPr>
        <w:t>ї поширення.</w:t>
      </w:r>
    </w:p>
    <w:p w:rsidR="008A1B67" w:rsidRPr="004606FB" w:rsidRDefault="00D13E31" w:rsidP="008A1B67">
      <w:pPr>
        <w:tabs>
          <w:tab w:val="num" w:pos="0"/>
        </w:tabs>
        <w:spacing w:before="0" w:line="240" w:lineRule="auto"/>
        <w:ind w:firstLine="720"/>
        <w:rPr>
          <w:rFonts w:ascii="Times New Roman" w:eastAsia="Calibri"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008A1B67" w:rsidRPr="004606FB">
        <w:rPr>
          <w:rFonts w:ascii="Times New Roman" w:eastAsia="Calibri" w:hAnsi="Times New Roman" w:cs="Times New Roman"/>
          <w:b/>
          <w:bCs/>
          <w:sz w:val="28"/>
          <w:szCs w:val="28"/>
          <w:lang w:val="uk-UA"/>
        </w:rPr>
        <w:t>:</w:t>
      </w:r>
      <w:r w:rsidR="008A1B67" w:rsidRPr="004606FB">
        <w:rPr>
          <w:rFonts w:ascii="Times New Roman" w:eastAsia="Calibri" w:hAnsi="Times New Roman" w:cs="Times New Roman"/>
          <w:sz w:val="28"/>
          <w:szCs w:val="28"/>
          <w:lang w:val="uk-UA"/>
        </w:rPr>
        <w:t xml:space="preserve"> </w:t>
      </w:r>
      <w:r w:rsidR="00DB615B" w:rsidRPr="004606FB">
        <w:rPr>
          <w:rFonts w:ascii="Times New Roman" w:hAnsi="Times New Roman"/>
          <w:sz w:val="28"/>
          <w:szCs w:val="28"/>
          <w:lang w:val="uk-UA"/>
        </w:rPr>
        <w:t>відділ комплексного моніторингу екосистем ДБЗ</w:t>
      </w:r>
      <w:r w:rsidR="004079BC" w:rsidRPr="004606FB">
        <w:rPr>
          <w:rFonts w:ascii="Times New Roman" w:hAnsi="Times New Roman"/>
          <w:sz w:val="28"/>
          <w:szCs w:val="28"/>
          <w:lang w:val="uk-UA"/>
        </w:rPr>
        <w:t>.</w:t>
      </w:r>
    </w:p>
    <w:p w:rsidR="008A1B67" w:rsidRPr="004606FB" w:rsidRDefault="008A1B67" w:rsidP="008A1B67">
      <w:pPr>
        <w:spacing w:before="0" w:line="240" w:lineRule="auto"/>
        <w:ind w:firstLine="709"/>
        <w:rPr>
          <w:rFonts w:ascii="Times New Roman" w:eastAsia="Calibri" w:hAnsi="Times New Roman" w:cs="Times New Roman"/>
          <w:b/>
          <w:sz w:val="28"/>
          <w:szCs w:val="28"/>
          <w:lang w:val="uk-UA"/>
        </w:rPr>
      </w:pPr>
    </w:p>
    <w:p w:rsidR="008A1B67" w:rsidRPr="004606FB" w:rsidRDefault="008A1B67" w:rsidP="008A1B67">
      <w:pPr>
        <w:pBdr>
          <w:top w:val="single" w:sz="4" w:space="1" w:color="auto"/>
          <w:left w:val="single" w:sz="4" w:space="4" w:color="auto"/>
          <w:bottom w:val="single" w:sz="4" w:space="1" w:color="auto"/>
          <w:right w:val="single" w:sz="4" w:space="4" w:color="auto"/>
        </w:pBd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Захід </w:t>
      </w:r>
      <w:r w:rsidR="009842A5" w:rsidRPr="004606FB">
        <w:rPr>
          <w:rFonts w:ascii="Times New Roman" w:eastAsia="Calibri" w:hAnsi="Times New Roman" w:cs="Times New Roman"/>
          <w:b/>
          <w:sz w:val="28"/>
          <w:szCs w:val="28"/>
          <w:lang w:val="uk-UA"/>
        </w:rPr>
        <w:t>№ 4</w:t>
      </w:r>
      <w:r w:rsidR="004606FB">
        <w:rPr>
          <w:rFonts w:ascii="Times New Roman" w:eastAsia="Calibri" w:hAnsi="Times New Roman" w:cs="Times New Roman"/>
          <w:b/>
          <w:sz w:val="28"/>
          <w:szCs w:val="28"/>
          <w:lang w:val="uk-UA"/>
        </w:rPr>
        <w:t>5</w:t>
      </w:r>
      <w:r w:rsidRPr="004606FB">
        <w:rPr>
          <w:rFonts w:ascii="Times New Roman" w:eastAsia="Calibri" w:hAnsi="Times New Roman" w:cs="Times New Roman"/>
          <w:b/>
          <w:sz w:val="28"/>
          <w:szCs w:val="28"/>
          <w:lang w:val="uk-UA"/>
        </w:rPr>
        <w:t xml:space="preserve">. </w:t>
      </w:r>
      <w:bookmarkStart w:id="198" w:name="_Hlk74488724"/>
      <w:r w:rsidRPr="004606FB">
        <w:rPr>
          <w:rFonts w:ascii="Times New Roman" w:eastAsia="Calibri" w:hAnsi="Times New Roman" w:cs="Times New Roman"/>
          <w:sz w:val="28"/>
          <w:szCs w:val="28"/>
          <w:lang w:val="uk-UA"/>
        </w:rPr>
        <w:t>Видання поліграфічної продукції</w:t>
      </w:r>
      <w:r w:rsidR="004079BC"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w:t>
      </w:r>
      <w:bookmarkEnd w:id="198"/>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Опис заходу</w:t>
      </w:r>
      <w:r w:rsidR="004079BC"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bookmarkStart w:id="199" w:name="_Hlk74488783"/>
      <w:r w:rsidR="00092F05" w:rsidRPr="004606FB">
        <w:rPr>
          <w:rFonts w:ascii="Times New Roman" w:eastAsia="Calibri" w:hAnsi="Times New Roman" w:cs="Times New Roman"/>
          <w:sz w:val="28"/>
          <w:szCs w:val="28"/>
          <w:lang w:val="uk-UA"/>
        </w:rPr>
        <w:t>в</w:t>
      </w:r>
      <w:r w:rsidRPr="004606FB">
        <w:rPr>
          <w:rFonts w:ascii="Times New Roman" w:eastAsia="Calibri" w:hAnsi="Times New Roman" w:cs="Times New Roman"/>
          <w:sz w:val="28"/>
          <w:szCs w:val="28"/>
          <w:lang w:val="uk-UA"/>
        </w:rPr>
        <w:t>идання поліграфічної продукції з символікою ДБЗ про цінність території та популяризації його діяльності в регіоні</w:t>
      </w:r>
      <w:bookmarkEnd w:id="199"/>
      <w:r w:rsidRPr="004606FB">
        <w:rPr>
          <w:rFonts w:ascii="Times New Roman" w:eastAsia="Calibri" w:hAnsi="Times New Roman" w:cs="Times New Roman"/>
          <w:sz w:val="28"/>
          <w:szCs w:val="28"/>
          <w:lang w:val="uk-UA"/>
        </w:rPr>
        <w:t xml:space="preserve">; </w:t>
      </w:r>
      <w:bookmarkStart w:id="200" w:name="_Hlk74488833"/>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 видання серії буклетів по кожному туристичному маршруту з описом схеми маршруту, цікавих місць, унікальних природних об’єктів; </w:t>
      </w:r>
    </w:p>
    <w:p w:rsidR="008A1B67" w:rsidRPr="004606FB" w:rsidRDefault="008A1B67" w:rsidP="008A1B67">
      <w:pPr>
        <w:tabs>
          <w:tab w:val="left" w:pos="851"/>
        </w:tabs>
        <w:spacing w:before="0" w:line="240" w:lineRule="auto"/>
        <w:ind w:firstLine="709"/>
        <w:contextualSpacing/>
        <w:rPr>
          <w:rFonts w:ascii="Times New Roman" w:eastAsia="Calibri" w:hAnsi="Times New Roman" w:cs="Times New Roman"/>
          <w:sz w:val="28"/>
          <w:szCs w:val="28"/>
          <w:lang w:val="uk-UA"/>
        </w:rPr>
      </w:pPr>
      <w:bookmarkStart w:id="201" w:name="_Hlk117585364"/>
      <w:r w:rsidRPr="004606FB">
        <w:rPr>
          <w:rFonts w:ascii="Times New Roman" w:eastAsia="Calibri" w:hAnsi="Times New Roman" w:cs="Times New Roman"/>
          <w:sz w:val="28"/>
          <w:szCs w:val="28"/>
          <w:lang w:val="uk-UA"/>
        </w:rPr>
        <w:t xml:space="preserve">розробку та виробництво </w:t>
      </w:r>
      <w:r w:rsidRPr="004606FB">
        <w:rPr>
          <w:rFonts w:ascii="Times New Roman" w:hAnsi="Times New Roman" w:cs="Times New Roman"/>
          <w:sz w:val="28"/>
          <w:szCs w:val="28"/>
          <w:shd w:val="clear" w:color="auto" w:fill="FFFFFF"/>
          <w:lang w:val="uk-UA"/>
        </w:rPr>
        <w:t>інформаційних щитів</w:t>
      </w:r>
      <w:r w:rsidRPr="004606FB">
        <w:rPr>
          <w:rFonts w:ascii="Times New Roman" w:eastAsia="Calibri" w:hAnsi="Times New Roman" w:cs="Times New Roman"/>
          <w:sz w:val="28"/>
          <w:szCs w:val="28"/>
          <w:lang w:val="uk-UA"/>
        </w:rPr>
        <w:t xml:space="preserve"> з символікою ДБЗ</w:t>
      </w:r>
      <w:bookmarkEnd w:id="201"/>
      <w:r w:rsidRPr="004606FB">
        <w:rPr>
          <w:rFonts w:ascii="Times New Roman" w:eastAsia="Calibri" w:hAnsi="Times New Roman" w:cs="Times New Roman"/>
          <w:sz w:val="28"/>
          <w:szCs w:val="28"/>
          <w:lang w:val="uk-UA"/>
        </w:rPr>
        <w:t>.</w:t>
      </w:r>
    </w:p>
    <w:bookmarkEnd w:id="200"/>
    <w:p w:rsidR="008A1B67" w:rsidRPr="004606FB" w:rsidRDefault="008A1B67" w:rsidP="008A1B67">
      <w:pPr>
        <w:tabs>
          <w:tab w:val="num" w:pos="0"/>
        </w:tabs>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Очікувані результати: </w:t>
      </w:r>
      <w:r w:rsidRPr="004606FB">
        <w:rPr>
          <w:rFonts w:ascii="Times New Roman" w:eastAsia="Calibri" w:hAnsi="Times New Roman" w:cs="Times New Roman"/>
          <w:sz w:val="28"/>
          <w:szCs w:val="28"/>
          <w:lang w:val="uk-UA"/>
        </w:rPr>
        <w:t>видання поліграфічної продукції.</w:t>
      </w:r>
    </w:p>
    <w:p w:rsidR="0036485B" w:rsidRPr="004606FB" w:rsidRDefault="00D13E31" w:rsidP="00DB615B">
      <w:pPr>
        <w:tabs>
          <w:tab w:val="num" w:pos="0"/>
        </w:tabs>
        <w:spacing w:before="0" w:after="240" w:line="240" w:lineRule="auto"/>
        <w:ind w:firstLine="709"/>
        <w:rPr>
          <w:rFonts w:ascii="Times New Roman" w:eastAsia="Calibri" w:hAnsi="Times New Roman" w:cs="Times New Roman"/>
          <w:sz w:val="28"/>
          <w:szCs w:val="28"/>
          <w:lang w:val="uk-UA"/>
        </w:rPr>
      </w:pPr>
      <w:r w:rsidRPr="004606FB">
        <w:rPr>
          <w:rFonts w:ascii="Times New Roman" w:hAnsi="Times New Roman" w:cs="Times New Roman"/>
          <w:b/>
          <w:sz w:val="28"/>
          <w:szCs w:val="28"/>
          <w:lang w:val="uk-UA"/>
        </w:rPr>
        <w:t>Головні виконавці</w:t>
      </w:r>
      <w:r w:rsidR="008A1B67" w:rsidRPr="004606FB">
        <w:rPr>
          <w:rFonts w:ascii="Times New Roman" w:eastAsia="Calibri" w:hAnsi="Times New Roman" w:cs="Times New Roman"/>
          <w:b/>
          <w:sz w:val="28"/>
          <w:szCs w:val="28"/>
          <w:lang w:val="uk-UA"/>
        </w:rPr>
        <w:t>:</w:t>
      </w:r>
      <w:r w:rsidR="008A1B67" w:rsidRPr="004606FB">
        <w:rPr>
          <w:rFonts w:ascii="Times New Roman" w:eastAsia="Calibri" w:hAnsi="Times New Roman" w:cs="Times New Roman"/>
          <w:bCs/>
          <w:sz w:val="28"/>
          <w:szCs w:val="28"/>
          <w:lang w:val="uk-UA"/>
        </w:rPr>
        <w:t xml:space="preserve"> </w:t>
      </w:r>
      <w:bookmarkStart w:id="202" w:name="_Toc82183378"/>
      <w:bookmarkStart w:id="203" w:name="_Toc84167403"/>
      <w:bookmarkStart w:id="204" w:name="_Toc87950829"/>
      <w:bookmarkStart w:id="205" w:name="_Hlk74488927"/>
      <w:r w:rsidR="00DB615B" w:rsidRPr="004606FB">
        <w:rPr>
          <w:rFonts w:ascii="Times New Roman" w:hAnsi="Times New Roman"/>
          <w:sz w:val="28"/>
          <w:szCs w:val="28"/>
          <w:lang w:val="uk-UA"/>
        </w:rPr>
        <w:t>відділ комплексного моніторингу екосистем ДБЗ</w:t>
      </w:r>
      <w:r w:rsidR="004079BC" w:rsidRPr="004606FB">
        <w:rPr>
          <w:rFonts w:ascii="Times New Roman" w:hAnsi="Times New Roman"/>
          <w:sz w:val="28"/>
          <w:szCs w:val="28"/>
          <w:lang w:val="uk-UA"/>
        </w:rPr>
        <w:t>.</w:t>
      </w:r>
    </w:p>
    <w:p w:rsidR="008A1B67" w:rsidRPr="004606FB" w:rsidRDefault="008A1B67" w:rsidP="0036485B">
      <w:pPr>
        <w:tabs>
          <w:tab w:val="num" w:pos="0"/>
        </w:tabs>
        <w:spacing w:before="0" w:line="240" w:lineRule="auto"/>
        <w:ind w:firstLine="709"/>
        <w:rPr>
          <w:rFonts w:ascii="Times New Roman" w:eastAsia="Calibri" w:hAnsi="Times New Roman" w:cs="Times New Roman"/>
          <w:i/>
          <w:iCs/>
          <w:sz w:val="28"/>
          <w:szCs w:val="28"/>
          <w:lang w:val="uk-UA"/>
        </w:rPr>
      </w:pPr>
      <w:r w:rsidRPr="004606FB">
        <w:rPr>
          <w:rFonts w:ascii="Times New Roman" w:hAnsi="Times New Roman" w:cs="Times New Roman"/>
          <w:i/>
          <w:iCs/>
          <w:sz w:val="28"/>
          <w:szCs w:val="28"/>
          <w:u w:val="single"/>
          <w:lang w:val="uk-UA" w:eastAsia="ru-RU"/>
        </w:rPr>
        <w:t>Стратегічне завдання 5.2. Розвиток екологічної освітньо-виховної інфраструктури</w:t>
      </w:r>
      <w:bookmarkEnd w:id="202"/>
      <w:bookmarkEnd w:id="203"/>
      <w:bookmarkEnd w:id="204"/>
    </w:p>
    <w:bookmarkEnd w:id="205"/>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p>
    <w:p w:rsidR="008A1B67" w:rsidRPr="004606FB" w:rsidRDefault="008A1B67" w:rsidP="008A1B67">
      <w:pPr>
        <w:pBdr>
          <w:top w:val="single" w:sz="4" w:space="1" w:color="auto"/>
          <w:left w:val="single" w:sz="4" w:space="4" w:color="auto"/>
          <w:bottom w:val="single" w:sz="4" w:space="1" w:color="auto"/>
          <w:right w:val="single" w:sz="4" w:space="4" w:color="auto"/>
        </w:pBdr>
        <w:spacing w:before="0" w:line="240" w:lineRule="auto"/>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Захід </w:t>
      </w:r>
      <w:r w:rsidR="009842A5" w:rsidRPr="004606FB">
        <w:rPr>
          <w:rFonts w:ascii="Times New Roman" w:eastAsia="Calibri" w:hAnsi="Times New Roman" w:cs="Times New Roman"/>
          <w:b/>
          <w:sz w:val="28"/>
          <w:szCs w:val="28"/>
          <w:lang w:val="uk-UA"/>
        </w:rPr>
        <w:t>№ 4</w:t>
      </w:r>
      <w:r w:rsidR="004606FB">
        <w:rPr>
          <w:rFonts w:ascii="Times New Roman" w:eastAsia="Calibri" w:hAnsi="Times New Roman" w:cs="Times New Roman"/>
          <w:b/>
          <w:sz w:val="28"/>
          <w:szCs w:val="28"/>
          <w:lang w:val="uk-UA"/>
        </w:rPr>
        <w:t>6</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
          <w:sz w:val="28"/>
          <w:szCs w:val="28"/>
          <w:lang w:val="uk-UA"/>
        </w:rPr>
        <w:t xml:space="preserve"> </w:t>
      </w:r>
      <w:bookmarkStart w:id="206" w:name="_Hlk74489351"/>
      <w:r w:rsidRPr="004606FB">
        <w:rPr>
          <w:rFonts w:ascii="Times New Roman" w:eastAsia="Calibri" w:hAnsi="Times New Roman" w:cs="Times New Roman"/>
          <w:sz w:val="28"/>
          <w:szCs w:val="28"/>
          <w:lang w:val="uk-UA"/>
        </w:rPr>
        <w:t>Облаштування еколого-освітніх стежок</w:t>
      </w:r>
      <w:bookmarkEnd w:id="206"/>
      <w:r w:rsidR="004079BC" w:rsidRPr="004606FB">
        <w:rPr>
          <w:rFonts w:ascii="Times New Roman" w:eastAsia="Calibri" w:hAnsi="Times New Roman" w:cs="Times New Roman"/>
          <w:sz w:val="28"/>
          <w:szCs w:val="28"/>
          <w:lang w:val="uk-UA"/>
        </w:rPr>
        <w:t>.</w:t>
      </w:r>
    </w:p>
    <w:p w:rsidR="008A1B67" w:rsidRPr="004606FB" w:rsidRDefault="008A1B67" w:rsidP="008A1B67">
      <w:pPr>
        <w:spacing w:before="0" w:line="240" w:lineRule="auto"/>
        <w:ind w:firstLine="709"/>
        <w:rPr>
          <w:rFonts w:ascii="Times New Roman" w:eastAsia="Droid Sans Fallback" w:hAnsi="Times New Roman"/>
          <w:kern w:val="1"/>
          <w:sz w:val="28"/>
          <w:szCs w:val="28"/>
          <w:lang w:val="uk-UA" w:eastAsia="zh-CN" w:bidi="hi-IN"/>
        </w:rPr>
      </w:pPr>
      <w:r w:rsidRPr="004606FB">
        <w:rPr>
          <w:rFonts w:ascii="Times New Roman" w:eastAsia="Calibri" w:hAnsi="Times New Roman" w:cs="Times New Roman"/>
          <w:b/>
          <w:sz w:val="28"/>
          <w:szCs w:val="28"/>
          <w:lang w:val="uk-UA"/>
        </w:rPr>
        <w:t>Опис заходу</w:t>
      </w:r>
      <w:r w:rsidR="004079BC" w:rsidRPr="004606FB">
        <w:rPr>
          <w:rFonts w:ascii="Times New Roman" w:eastAsia="Calibri" w:hAnsi="Times New Roman" w:cs="Times New Roman"/>
          <w:b/>
          <w:bCs/>
          <w:sz w:val="28"/>
          <w:szCs w:val="28"/>
          <w:lang w:val="uk-UA"/>
        </w:rPr>
        <w:t>:</w:t>
      </w:r>
      <w:r w:rsidRPr="004606FB">
        <w:rPr>
          <w:rFonts w:ascii="Times New Roman" w:eastAsia="Calibri" w:hAnsi="Times New Roman" w:cs="Times New Roman"/>
          <w:sz w:val="28"/>
          <w:szCs w:val="28"/>
          <w:lang w:val="uk-UA"/>
        </w:rPr>
        <w:t xml:space="preserve"> </w:t>
      </w:r>
      <w:r w:rsidR="00092F05" w:rsidRPr="004606FB">
        <w:rPr>
          <w:rFonts w:ascii="Times New Roman" w:eastAsia="Calibri" w:hAnsi="Times New Roman" w:cs="Times New Roman"/>
          <w:sz w:val="28"/>
          <w:szCs w:val="28"/>
          <w:lang w:val="uk-UA"/>
        </w:rPr>
        <w:t>д</w:t>
      </w:r>
      <w:r w:rsidRPr="004606FB">
        <w:rPr>
          <w:rFonts w:ascii="Times New Roman" w:eastAsia="Calibri" w:hAnsi="Times New Roman" w:cs="Times New Roman"/>
          <w:sz w:val="28"/>
          <w:szCs w:val="28"/>
          <w:lang w:val="uk-UA"/>
        </w:rPr>
        <w:t>ля залучення до</w:t>
      </w:r>
      <w:r w:rsidRPr="004606FB">
        <w:rPr>
          <w:rFonts w:ascii="Times New Roman" w:hAnsi="Times New Roman" w:cs="Times New Roman"/>
          <w:sz w:val="28"/>
          <w:szCs w:val="28"/>
          <w:lang w:val="uk-UA" w:eastAsia="ru-RU"/>
        </w:rPr>
        <w:t xml:space="preserve"> екологічної освітньо-виховної роботи</w:t>
      </w:r>
      <w:r w:rsidRPr="004606FB">
        <w:rPr>
          <w:rFonts w:ascii="Times New Roman" w:eastAsia="Calibri" w:hAnsi="Times New Roman" w:cs="Times New Roman"/>
          <w:sz w:val="28"/>
          <w:szCs w:val="28"/>
          <w:lang w:val="uk-UA"/>
        </w:rPr>
        <w:t xml:space="preserve"> відвідувачів ДБЗ необхідно дооблаштувати існуючу еколого-освітню стежку </w:t>
      </w:r>
      <w:r w:rsidR="00DB3054" w:rsidRPr="004606FB">
        <w:rPr>
          <w:rFonts w:ascii="Times New Roman" w:hAnsi="Times New Roman" w:cs="Times New Roman"/>
          <w:bCs/>
          <w:sz w:val="28"/>
          <w:szCs w:val="28"/>
          <w:lang w:val="uk-UA" w:eastAsia="ru-RU"/>
        </w:rPr>
        <w:t>«</w:t>
      </w:r>
      <w:r w:rsidRPr="004606FB">
        <w:rPr>
          <w:rFonts w:ascii="Times New Roman" w:hAnsi="Times New Roman" w:cs="Times New Roman"/>
          <w:bCs/>
          <w:sz w:val="28"/>
          <w:szCs w:val="28"/>
          <w:lang w:val="uk-UA" w:eastAsia="ru-RU"/>
        </w:rPr>
        <w:t>0-км</w:t>
      </w:r>
      <w:r w:rsidR="00DB3054" w:rsidRPr="004606FB">
        <w:rPr>
          <w:rFonts w:ascii="Times New Roman" w:hAnsi="Times New Roman" w:cs="Times New Roman"/>
          <w:bCs/>
          <w:sz w:val="28"/>
          <w:szCs w:val="28"/>
          <w:lang w:val="uk-UA" w:eastAsia="ru-RU"/>
        </w:rPr>
        <w:t>»</w:t>
      </w:r>
      <w:r w:rsidRPr="004606FB">
        <w:rPr>
          <w:rFonts w:ascii="Times New Roman" w:hAnsi="Times New Roman" w:cs="Times New Roman"/>
          <w:bCs/>
          <w:sz w:val="28"/>
          <w:szCs w:val="28"/>
          <w:lang w:val="uk-UA" w:eastAsia="ru-RU"/>
        </w:rPr>
        <w:t xml:space="preserve"> та облаштувати ще 3 </w:t>
      </w:r>
      <w:r w:rsidRPr="004606FB">
        <w:rPr>
          <w:rFonts w:ascii="Times New Roman" w:eastAsia="Calibri" w:hAnsi="Times New Roman" w:cs="Times New Roman"/>
          <w:sz w:val="28"/>
          <w:szCs w:val="28"/>
          <w:lang w:val="uk-UA"/>
        </w:rPr>
        <w:t>еколого-освітніх стежки на існуючих екскурсійних маршрутах</w:t>
      </w:r>
      <w:r w:rsidRPr="004606FB">
        <w:rPr>
          <w:rFonts w:ascii="Times New Roman" w:eastAsia="Calibri" w:hAnsi="Times New Roman" w:cs="Times New Roman"/>
          <w:i/>
          <w:sz w:val="28"/>
          <w:szCs w:val="28"/>
          <w:lang w:val="uk-UA"/>
        </w:rPr>
        <w:t>:</w:t>
      </w:r>
      <w:r w:rsidRPr="004606FB">
        <w:rPr>
          <w:rFonts w:ascii="Times New Roman" w:eastAsia="Calibri" w:hAnsi="Times New Roman" w:cs="Times New Roman"/>
          <w:sz w:val="28"/>
          <w:szCs w:val="28"/>
          <w:lang w:val="uk-UA"/>
        </w:rPr>
        <w:t xml:space="preserve">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Шлях до птахів</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Острів Єрмаків</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та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Лісове озеро</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Дооблаштування існуючої екологічної стежки </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0-км</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передбачає оновлення існуючих та   встановлення додаткових інформаційних щитів,</w:t>
      </w:r>
      <w:r w:rsidRPr="004606FB">
        <w:rPr>
          <w:rFonts w:ascii="Times New Roman" w:hAnsi="Times New Roman" w:cs="Times New Roman"/>
          <w:sz w:val="28"/>
          <w:szCs w:val="28"/>
          <w:lang w:val="uk-UA" w:eastAsia="ru-RU"/>
        </w:rPr>
        <w:t xml:space="preserve"> вказівників та</w:t>
      </w:r>
      <w:r w:rsidRPr="004606FB">
        <w:rPr>
          <w:rFonts w:ascii="Times New Roman" w:eastAsia="Calibri" w:hAnsi="Times New Roman" w:cs="Times New Roman"/>
          <w:sz w:val="28"/>
          <w:szCs w:val="28"/>
          <w:lang w:val="uk-UA"/>
        </w:rPr>
        <w:t xml:space="preserve"> лавочок. </w:t>
      </w:r>
    </w:p>
    <w:p w:rsidR="008A1B67" w:rsidRPr="004606FB" w:rsidRDefault="008A1B67" w:rsidP="008A1B67">
      <w:pPr>
        <w:spacing w:before="0" w:line="240" w:lineRule="auto"/>
        <w:ind w:left="708" w:firstLine="1"/>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Облаштування ще 3 еколого-освітніх стежок на існуючих екскурсійних маршрутах передбачає встановлення </w:t>
      </w:r>
      <w:r w:rsidRPr="004606FB">
        <w:rPr>
          <w:rFonts w:ascii="Times New Roman" w:hAnsi="Times New Roman" w:cs="Times New Roman"/>
          <w:sz w:val="28"/>
          <w:szCs w:val="28"/>
          <w:shd w:val="clear" w:color="auto" w:fill="FFFFFF"/>
          <w:lang w:val="uk-UA"/>
        </w:rPr>
        <w:t>інформаційних щитів</w:t>
      </w:r>
      <w:r w:rsidRPr="004606FB">
        <w:rPr>
          <w:rFonts w:ascii="Times New Roman" w:eastAsia="Calibri" w:hAnsi="Times New Roman" w:cs="Times New Roman"/>
          <w:sz w:val="28"/>
          <w:szCs w:val="28"/>
          <w:lang w:val="uk-UA"/>
        </w:rPr>
        <w:t xml:space="preserve"> з символікою ДБЗ та</w:t>
      </w:r>
      <w:r w:rsidRPr="004606FB">
        <w:rPr>
          <w:rFonts w:ascii="Times New Roman" w:hAnsi="Times New Roman" w:cs="Times New Roman"/>
          <w:sz w:val="28"/>
          <w:szCs w:val="28"/>
          <w:lang w:val="uk-UA" w:eastAsia="ru-RU"/>
        </w:rPr>
        <w:t xml:space="preserve"> вказівників</w:t>
      </w:r>
      <w:r w:rsidRPr="004606FB">
        <w:rPr>
          <w:rFonts w:ascii="Times New Roman" w:eastAsia="Calibri" w:hAnsi="Times New Roman" w:cs="Times New Roman"/>
          <w:sz w:val="28"/>
          <w:szCs w:val="28"/>
          <w:lang w:val="uk-UA"/>
        </w:rPr>
        <w:t>.</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Очікувані результати:</w:t>
      </w:r>
      <w:r w:rsidRPr="004606FB">
        <w:rPr>
          <w:rFonts w:ascii="Times New Roman" w:eastAsia="Calibri" w:hAnsi="Times New Roman" w:cs="Times New Roman"/>
          <w:sz w:val="28"/>
          <w:szCs w:val="28"/>
          <w:lang w:val="uk-UA"/>
        </w:rPr>
        <w:t xml:space="preserve"> 4 облаштовані еколого-освітні стежки.</w:t>
      </w:r>
    </w:p>
    <w:p w:rsidR="008A1B67" w:rsidRPr="004606FB" w:rsidRDefault="00D13E31" w:rsidP="008A1B67">
      <w:pPr>
        <w:spacing w:before="0" w:line="240" w:lineRule="auto"/>
        <w:ind w:firstLine="709"/>
        <w:rPr>
          <w:rFonts w:ascii="Times New Roman" w:eastAsia="Calibri" w:hAnsi="Times New Roman" w:cs="Times New Roman"/>
          <w:b/>
          <w:sz w:val="28"/>
          <w:szCs w:val="28"/>
          <w:lang w:val="uk-UA"/>
        </w:rPr>
      </w:pPr>
      <w:r w:rsidRPr="004606FB">
        <w:rPr>
          <w:rFonts w:ascii="Times New Roman" w:hAnsi="Times New Roman" w:cs="Times New Roman"/>
          <w:b/>
          <w:sz w:val="28"/>
          <w:szCs w:val="28"/>
          <w:lang w:val="uk-UA"/>
        </w:rPr>
        <w:t>Головні виконавці</w:t>
      </w:r>
      <w:r w:rsidR="008A1B67" w:rsidRPr="004606FB">
        <w:rPr>
          <w:rFonts w:ascii="Times New Roman" w:eastAsia="Calibri" w:hAnsi="Times New Roman" w:cs="Times New Roman"/>
          <w:b/>
          <w:sz w:val="28"/>
          <w:szCs w:val="28"/>
          <w:lang w:val="uk-UA"/>
        </w:rPr>
        <w:t xml:space="preserve">: </w:t>
      </w:r>
      <w:r w:rsidR="00DB615B" w:rsidRPr="004606FB">
        <w:rPr>
          <w:rFonts w:ascii="Times New Roman" w:hAnsi="Times New Roman"/>
          <w:sz w:val="28"/>
          <w:szCs w:val="28"/>
          <w:lang w:val="uk-UA"/>
        </w:rPr>
        <w:t>відділ комплексного моніторингу екосистем ДБЗ</w:t>
      </w:r>
      <w:r w:rsidR="004079BC" w:rsidRPr="004606FB">
        <w:rPr>
          <w:rFonts w:ascii="Times New Roman" w:hAnsi="Times New Roman"/>
          <w:sz w:val="28"/>
          <w:szCs w:val="28"/>
          <w:lang w:val="uk-UA"/>
        </w:rPr>
        <w:t>.</w:t>
      </w:r>
    </w:p>
    <w:p w:rsidR="008A1B67" w:rsidRPr="004606FB" w:rsidRDefault="008A1B67" w:rsidP="008A1B67">
      <w:pPr>
        <w:spacing w:before="0" w:line="240" w:lineRule="auto"/>
        <w:jc w:val="center"/>
        <w:rPr>
          <w:rFonts w:ascii="Times New Roman" w:eastAsia="Calibri"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8A1B67" w:rsidRPr="004606FB" w:rsidTr="00A32138">
        <w:tc>
          <w:tcPr>
            <w:tcW w:w="9571" w:type="dxa"/>
            <w:shd w:val="clear" w:color="auto" w:fill="auto"/>
          </w:tcPr>
          <w:p w:rsidR="008A1B67" w:rsidRPr="004606FB" w:rsidRDefault="008A1B67" w:rsidP="00DB615B">
            <w:pPr>
              <w:spacing w:before="0" w:line="240" w:lineRule="auto"/>
              <w:ind w:left="-168" w:firstLine="735"/>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Захід №</w:t>
            </w:r>
            <w:r w:rsidR="009842A5" w:rsidRPr="004606FB">
              <w:rPr>
                <w:rFonts w:ascii="Times New Roman" w:eastAsia="Calibri" w:hAnsi="Times New Roman" w:cs="Times New Roman"/>
                <w:b/>
                <w:sz w:val="28"/>
                <w:szCs w:val="28"/>
                <w:lang w:val="uk-UA"/>
              </w:rPr>
              <w:t xml:space="preserve"> 4</w:t>
            </w:r>
            <w:r w:rsidR="004606FB">
              <w:rPr>
                <w:rFonts w:ascii="Times New Roman" w:eastAsia="Calibri" w:hAnsi="Times New Roman" w:cs="Times New Roman"/>
                <w:b/>
                <w:sz w:val="28"/>
                <w:szCs w:val="28"/>
                <w:lang w:val="uk-UA"/>
              </w:rPr>
              <w:t>7</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Cs/>
                <w:sz w:val="28"/>
                <w:szCs w:val="28"/>
                <w:lang w:val="uk-UA"/>
              </w:rPr>
              <w:t xml:space="preserve"> Оновлення експозиції </w:t>
            </w:r>
            <w:r w:rsidR="00DB615B" w:rsidRPr="004606FB">
              <w:rPr>
                <w:rFonts w:ascii="Times New Roman" w:hAnsi="Times New Roman"/>
                <w:sz w:val="28"/>
                <w:szCs w:val="28"/>
                <w:lang w:val="uk-UA"/>
              </w:rPr>
              <w:t>ІТЦ ДБЗ</w:t>
            </w:r>
            <w:r w:rsidRPr="004606FB">
              <w:rPr>
                <w:rFonts w:ascii="Times New Roman" w:hAnsi="Times New Roman"/>
                <w:sz w:val="28"/>
                <w:szCs w:val="28"/>
                <w:lang w:val="uk-UA"/>
              </w:rPr>
              <w:t>.</w:t>
            </w:r>
          </w:p>
        </w:tc>
      </w:tr>
    </w:tbl>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Опис заходу</w:t>
      </w:r>
      <w:r w:rsidR="004079BC"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
          <w:sz w:val="28"/>
          <w:szCs w:val="28"/>
          <w:lang w:val="uk-UA"/>
        </w:rPr>
        <w:t xml:space="preserve"> </w:t>
      </w:r>
      <w:r w:rsidR="00DB615B" w:rsidRPr="004606FB">
        <w:rPr>
          <w:rFonts w:ascii="Times New Roman" w:eastAsia="Calibri" w:hAnsi="Times New Roman" w:cs="Times New Roman"/>
          <w:sz w:val="28"/>
          <w:szCs w:val="28"/>
          <w:lang w:val="uk-UA"/>
        </w:rPr>
        <w:t>ІТЦ ДБЗ</w:t>
      </w:r>
      <w:r w:rsidRPr="004606FB">
        <w:rPr>
          <w:rFonts w:ascii="Times New Roman" w:eastAsia="Calibri" w:hAnsi="Times New Roman" w:cs="Times New Roman"/>
          <w:sz w:val="28"/>
          <w:szCs w:val="28"/>
          <w:lang w:val="uk-UA"/>
        </w:rPr>
        <w:t xml:space="preserve"> потребує оновлення експозиції. Так, важливо створити інформаційні блоки, які присвячені діяльності </w:t>
      </w:r>
      <w:r w:rsidR="00DB615B" w:rsidRPr="004606FB">
        <w:rPr>
          <w:rFonts w:ascii="Times New Roman" w:hAnsi="Times New Roman" w:cs="Times New Roman"/>
          <w:sz w:val="28"/>
          <w:szCs w:val="28"/>
          <w:lang w:val="uk-UA"/>
        </w:rPr>
        <w:t>ДБЗ</w:t>
      </w:r>
      <w:r w:rsidRPr="004606FB">
        <w:rPr>
          <w:rFonts w:ascii="Times New Roman" w:eastAsia="Calibri" w:hAnsi="Times New Roman" w:cs="Times New Roman"/>
          <w:sz w:val="28"/>
          <w:szCs w:val="28"/>
          <w:lang w:val="uk-UA"/>
        </w:rPr>
        <w:t xml:space="preserve">. Бажано створити додаткові інтерактивні елементи, що допоможуть відвідувачам ознайомитися з унікальністю природних комплексів ДБЗ. </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Очікувані результати:</w:t>
      </w:r>
      <w:r w:rsidRPr="004606FB">
        <w:rPr>
          <w:rFonts w:ascii="Times New Roman" w:eastAsia="Calibri" w:hAnsi="Times New Roman" w:cs="Times New Roman"/>
          <w:sz w:val="28"/>
          <w:szCs w:val="28"/>
          <w:lang w:val="uk-UA"/>
        </w:rPr>
        <w:t xml:space="preserve"> оновлено експозицію  </w:t>
      </w:r>
      <w:r w:rsidR="00DB615B" w:rsidRPr="004606FB">
        <w:rPr>
          <w:rFonts w:ascii="Times New Roman" w:hAnsi="Times New Roman"/>
          <w:sz w:val="28"/>
          <w:szCs w:val="28"/>
          <w:lang w:val="uk-UA"/>
        </w:rPr>
        <w:t>ІТЦ ДБЗ</w:t>
      </w:r>
    </w:p>
    <w:p w:rsidR="0036485B" w:rsidRPr="004606FB" w:rsidRDefault="00D13E31" w:rsidP="00387937">
      <w:pPr>
        <w:spacing w:before="0" w:after="240" w:line="240" w:lineRule="auto"/>
        <w:ind w:firstLine="709"/>
        <w:rPr>
          <w:rFonts w:ascii="Times New Roman" w:eastAsia="Calibri" w:hAnsi="Times New Roman" w:cs="Times New Roman"/>
          <w:b/>
          <w:sz w:val="28"/>
          <w:szCs w:val="28"/>
          <w:lang w:val="uk-UA"/>
        </w:rPr>
      </w:pPr>
      <w:r w:rsidRPr="004606FB">
        <w:rPr>
          <w:rFonts w:ascii="Times New Roman" w:hAnsi="Times New Roman" w:cs="Times New Roman"/>
          <w:b/>
          <w:sz w:val="28"/>
          <w:szCs w:val="28"/>
          <w:lang w:val="uk-UA"/>
        </w:rPr>
        <w:t>Головні виконавці</w:t>
      </w:r>
      <w:r w:rsidR="008A1B67" w:rsidRPr="004606FB">
        <w:rPr>
          <w:rFonts w:ascii="Times New Roman" w:eastAsia="Calibri" w:hAnsi="Times New Roman" w:cs="Times New Roman"/>
          <w:b/>
          <w:sz w:val="28"/>
          <w:szCs w:val="28"/>
          <w:lang w:val="uk-UA"/>
        </w:rPr>
        <w:t>:</w:t>
      </w:r>
      <w:r w:rsidR="008A1B67" w:rsidRPr="004606FB">
        <w:rPr>
          <w:rFonts w:ascii="Times New Roman" w:eastAsia="Calibri" w:hAnsi="Times New Roman" w:cs="Times New Roman"/>
          <w:bCs/>
          <w:sz w:val="28"/>
          <w:szCs w:val="28"/>
          <w:lang w:val="uk-UA"/>
        </w:rPr>
        <w:t xml:space="preserve"> </w:t>
      </w:r>
      <w:bookmarkStart w:id="207" w:name="_Toc50043155"/>
      <w:bookmarkStart w:id="208" w:name="_Toc82183379"/>
      <w:bookmarkStart w:id="209" w:name="_Toc84167404"/>
      <w:bookmarkStart w:id="210" w:name="_Toc87950830"/>
      <w:r w:rsidR="00DB615B" w:rsidRPr="004606FB">
        <w:rPr>
          <w:rFonts w:ascii="Times New Roman" w:hAnsi="Times New Roman"/>
          <w:sz w:val="28"/>
          <w:szCs w:val="28"/>
          <w:lang w:val="uk-UA"/>
        </w:rPr>
        <w:t>відділ комплексного моніторингу екосистем ДБЗ</w:t>
      </w:r>
    </w:p>
    <w:p w:rsidR="0036485B" w:rsidRPr="004606FB" w:rsidRDefault="008A1B67" w:rsidP="00387937">
      <w:pPr>
        <w:spacing w:after="240" w:line="240" w:lineRule="auto"/>
        <w:ind w:firstLine="709"/>
        <w:rPr>
          <w:rFonts w:ascii="Times New Roman" w:eastAsia="Calibri" w:hAnsi="Times New Roman" w:cs="Times New Roman"/>
          <w:b/>
          <w:sz w:val="28"/>
          <w:szCs w:val="28"/>
          <w:lang w:val="uk-UA"/>
        </w:rPr>
      </w:pPr>
      <w:r w:rsidRPr="004606FB">
        <w:rPr>
          <w:rFonts w:ascii="Times New Roman" w:hAnsi="Times New Roman" w:cs="Times New Roman"/>
          <w:b/>
          <w:i/>
          <w:sz w:val="28"/>
          <w:szCs w:val="28"/>
          <w:lang w:val="uk-UA" w:eastAsia="ru-RU"/>
        </w:rPr>
        <w:t>Розділ 6. Рекреаційна діяльн</w:t>
      </w:r>
      <w:r w:rsidR="004079BC" w:rsidRPr="004606FB">
        <w:rPr>
          <w:rFonts w:ascii="Times New Roman" w:hAnsi="Times New Roman" w:cs="Times New Roman"/>
          <w:b/>
          <w:i/>
          <w:sz w:val="28"/>
          <w:szCs w:val="28"/>
          <w:lang w:val="uk-UA" w:eastAsia="ru-RU"/>
        </w:rPr>
        <w:t>і</w:t>
      </w:r>
      <w:r w:rsidRPr="004606FB">
        <w:rPr>
          <w:rFonts w:ascii="Times New Roman" w:hAnsi="Times New Roman" w:cs="Times New Roman"/>
          <w:b/>
          <w:i/>
          <w:sz w:val="28"/>
          <w:szCs w:val="28"/>
          <w:lang w:val="uk-UA" w:eastAsia="ru-RU"/>
        </w:rPr>
        <w:t xml:space="preserve">сть </w:t>
      </w:r>
      <w:bookmarkStart w:id="211" w:name="_Toc50043156"/>
      <w:bookmarkStart w:id="212" w:name="_Toc82183380"/>
      <w:bookmarkStart w:id="213" w:name="_Toc84167405"/>
      <w:bookmarkStart w:id="214" w:name="_Toc87950831"/>
      <w:bookmarkEnd w:id="207"/>
      <w:bookmarkEnd w:id="208"/>
      <w:bookmarkEnd w:id="209"/>
      <w:bookmarkEnd w:id="210"/>
    </w:p>
    <w:p w:rsidR="008A1B67" w:rsidRPr="004606FB" w:rsidRDefault="008A1B67" w:rsidP="0036485B">
      <w:pPr>
        <w:spacing w:before="0" w:line="240" w:lineRule="auto"/>
        <w:ind w:firstLine="709"/>
        <w:rPr>
          <w:rFonts w:ascii="Times New Roman" w:eastAsia="Calibri" w:hAnsi="Times New Roman" w:cs="Times New Roman"/>
          <w:b/>
          <w:i/>
          <w:iCs/>
          <w:sz w:val="28"/>
          <w:szCs w:val="28"/>
          <w:lang w:val="uk-UA"/>
        </w:rPr>
      </w:pPr>
      <w:r w:rsidRPr="004606FB">
        <w:rPr>
          <w:rFonts w:ascii="Times New Roman" w:hAnsi="Times New Roman" w:cs="Times New Roman"/>
          <w:i/>
          <w:iCs/>
          <w:sz w:val="28"/>
          <w:szCs w:val="28"/>
          <w:u w:val="single"/>
          <w:lang w:val="uk-UA" w:eastAsia="ru-RU"/>
        </w:rPr>
        <w:lastRenderedPageBreak/>
        <w:t xml:space="preserve">Стратегічне завдання 6.1. Розвиток рекреаційної інфраструктури в межах </w:t>
      </w:r>
      <w:bookmarkEnd w:id="211"/>
      <w:bookmarkEnd w:id="212"/>
      <w:bookmarkEnd w:id="213"/>
      <w:bookmarkEnd w:id="214"/>
      <w:r w:rsidR="00DB615B" w:rsidRPr="004606FB">
        <w:rPr>
          <w:rFonts w:ascii="Times New Roman" w:hAnsi="Times New Roman" w:cs="Times New Roman"/>
          <w:i/>
          <w:iCs/>
          <w:sz w:val="28"/>
          <w:szCs w:val="28"/>
          <w:u w:val="single"/>
          <w:lang w:val="uk-UA"/>
        </w:rPr>
        <w:t>ДБЗ</w:t>
      </w:r>
      <w:r w:rsidR="00BD1918" w:rsidRPr="004606FB">
        <w:rPr>
          <w:rFonts w:ascii="Times New Roman" w:hAnsi="Times New Roman" w:cs="Times New Roman"/>
          <w:i/>
          <w:iCs/>
          <w:sz w:val="28"/>
          <w:szCs w:val="28"/>
          <w:u w:val="single"/>
          <w:lang w:val="uk-UA"/>
        </w:rPr>
        <w:t>.</w:t>
      </w:r>
    </w:p>
    <w:p w:rsidR="0036485B" w:rsidRPr="004606FB" w:rsidRDefault="0036485B" w:rsidP="0036485B">
      <w:pPr>
        <w:spacing w:before="0" w:line="240" w:lineRule="auto"/>
        <w:ind w:firstLine="709"/>
        <w:rPr>
          <w:rFonts w:ascii="Times New Roman" w:eastAsia="Calibri" w:hAnsi="Times New Roman" w:cs="Times New Roman"/>
          <w:b/>
          <w:sz w:val="28"/>
          <w:szCs w:val="28"/>
          <w:lang w:val="uk-UA"/>
        </w:rPr>
      </w:pPr>
    </w:p>
    <w:p w:rsidR="008A1B67" w:rsidRPr="004606FB" w:rsidRDefault="008A1B67" w:rsidP="008A1B67">
      <w:pPr>
        <w:pBdr>
          <w:top w:val="single" w:sz="4" w:space="0" w:color="auto"/>
          <w:left w:val="single" w:sz="4" w:space="4"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Захід №</w:t>
      </w:r>
      <w:r w:rsidR="009842A5" w:rsidRPr="004606FB">
        <w:rPr>
          <w:rFonts w:ascii="Times New Roman" w:eastAsia="Calibri" w:hAnsi="Times New Roman" w:cs="Times New Roman"/>
          <w:b/>
          <w:sz w:val="28"/>
          <w:szCs w:val="28"/>
          <w:lang w:val="uk-UA"/>
        </w:rPr>
        <w:t xml:space="preserve"> 4</w:t>
      </w:r>
      <w:r w:rsidR="004606FB">
        <w:rPr>
          <w:rFonts w:ascii="Times New Roman" w:eastAsia="Calibri" w:hAnsi="Times New Roman" w:cs="Times New Roman"/>
          <w:b/>
          <w:sz w:val="28"/>
          <w:szCs w:val="28"/>
          <w:lang w:val="uk-UA"/>
        </w:rPr>
        <w:t>8</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Комплексний розвиток рекреаційної інфраструктури і дооблаштування </w:t>
      </w:r>
      <w:r w:rsidR="004920F0" w:rsidRPr="004606FB">
        <w:rPr>
          <w:rFonts w:ascii="Times New Roman" w:eastAsia="Calibri" w:hAnsi="Times New Roman" w:cs="Times New Roman"/>
          <w:sz w:val="28"/>
          <w:szCs w:val="28"/>
          <w:lang w:val="uk-UA"/>
        </w:rPr>
        <w:t>3</w:t>
      </w:r>
      <w:r w:rsidRPr="004606FB">
        <w:rPr>
          <w:rFonts w:ascii="Times New Roman" w:eastAsia="Calibri" w:hAnsi="Times New Roman" w:cs="Times New Roman"/>
          <w:sz w:val="28"/>
          <w:szCs w:val="28"/>
          <w:lang w:val="uk-UA"/>
        </w:rPr>
        <w:t>-х існуючих екскурсійних маршрутів.</w:t>
      </w:r>
      <w:r w:rsidRPr="004606FB">
        <w:rPr>
          <w:rFonts w:ascii="Times New Roman" w:eastAsia="Calibri" w:hAnsi="Times New Roman" w:cs="Times New Roman"/>
          <w:i/>
          <w:sz w:val="28"/>
          <w:szCs w:val="28"/>
          <w:lang w:val="uk-UA"/>
        </w:rPr>
        <w:t xml:space="preserve"> </w:t>
      </w:r>
    </w:p>
    <w:p w:rsidR="008A1B67" w:rsidRPr="004606FB" w:rsidRDefault="008A1B67" w:rsidP="008A1B67">
      <w:pPr>
        <w:spacing w:before="0" w:after="24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Опис заходу</w:t>
      </w:r>
      <w:r w:rsidR="00BD1918"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r w:rsidR="00092F05" w:rsidRPr="004606FB">
        <w:rPr>
          <w:rFonts w:ascii="Times New Roman" w:eastAsia="Calibri" w:hAnsi="Times New Roman" w:cs="Times New Roman"/>
          <w:sz w:val="28"/>
          <w:szCs w:val="28"/>
          <w:lang w:val="uk-UA"/>
        </w:rPr>
        <w:t>д</w:t>
      </w:r>
      <w:r w:rsidRPr="004606FB">
        <w:rPr>
          <w:rFonts w:ascii="Times New Roman" w:eastAsia="Calibri" w:hAnsi="Times New Roman" w:cs="Times New Roman"/>
          <w:sz w:val="28"/>
          <w:szCs w:val="28"/>
          <w:lang w:val="uk-UA"/>
        </w:rPr>
        <w:t>ля поліпшення рівня та якості відпочинку в межах ДБЗ планується комплексний розвиток рекреаційної інфраструктури. Загалом передбачається  дооблаштування 4-х існуючих екскурсійних маршрутів</w:t>
      </w:r>
      <w:r w:rsidRPr="004606FB">
        <w:rPr>
          <w:rFonts w:ascii="Times New Roman" w:eastAsia="Calibri" w:hAnsi="Times New Roman" w:cs="Times New Roman"/>
          <w:i/>
          <w:sz w:val="28"/>
          <w:szCs w:val="28"/>
          <w:lang w:val="uk-UA"/>
        </w:rPr>
        <w:t xml:space="preserve">. </w:t>
      </w:r>
    </w:p>
    <w:p w:rsidR="008A1B67" w:rsidRPr="004606FB" w:rsidRDefault="008A1B67" w:rsidP="008A1B67">
      <w:pPr>
        <w:spacing w:before="0" w:line="240" w:lineRule="auto"/>
        <w:ind w:firstLine="709"/>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 xml:space="preserve">Маршрут № 1. Екскурсійний маршрут </w:t>
      </w:r>
      <w:r w:rsidR="00DB3054"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
          <w:sz w:val="28"/>
          <w:szCs w:val="28"/>
          <w:lang w:val="uk-UA"/>
        </w:rPr>
        <w:t>0-км</w:t>
      </w:r>
      <w:r w:rsidR="00DB3054" w:rsidRPr="004606FB">
        <w:rPr>
          <w:rFonts w:ascii="Times New Roman" w:eastAsia="Calibri" w:hAnsi="Times New Roman" w:cs="Times New Roman"/>
          <w:b/>
          <w:sz w:val="28"/>
          <w:szCs w:val="28"/>
          <w:lang w:val="uk-UA"/>
        </w:rPr>
        <w:t>»</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i/>
          <w:sz w:val="28"/>
          <w:szCs w:val="28"/>
          <w:lang w:val="uk-UA"/>
        </w:rPr>
        <w:t xml:space="preserve">Головна форма відпочинку  </w:t>
      </w:r>
      <w:r w:rsidR="00555E56" w:rsidRPr="004606FB">
        <w:rPr>
          <w:rFonts w:ascii="Times New Roman" w:eastAsia="Calibri" w:hAnsi="Times New Roman" w:cs="Times New Roman"/>
          <w:i/>
          <w:sz w:val="28"/>
          <w:szCs w:val="28"/>
          <w:lang w:val="uk-UA"/>
        </w:rPr>
        <w:t>–</w:t>
      </w:r>
      <w:r w:rsidRPr="004606FB">
        <w:rPr>
          <w:rFonts w:ascii="Times New Roman" w:eastAsia="Calibri" w:hAnsi="Times New Roman" w:cs="Times New Roman"/>
          <w:sz w:val="28"/>
          <w:szCs w:val="28"/>
          <w:lang w:val="uk-UA"/>
        </w:rPr>
        <w:t xml:space="preserve"> водна подорож на човнах,  короткостроковий відпочинок на </w:t>
      </w:r>
      <w:bookmarkStart w:id="215" w:name="_Hlk117589876"/>
      <w:r w:rsidRPr="004606FB">
        <w:rPr>
          <w:rFonts w:ascii="Times New Roman" w:eastAsia="Calibri" w:hAnsi="Times New Roman" w:cs="Times New Roman"/>
          <w:sz w:val="28"/>
          <w:szCs w:val="28"/>
          <w:lang w:val="uk-UA"/>
        </w:rPr>
        <w:t xml:space="preserve">еколого-освітній </w:t>
      </w:r>
      <w:bookmarkEnd w:id="215"/>
      <w:r w:rsidRPr="004606FB">
        <w:rPr>
          <w:rFonts w:ascii="Times New Roman" w:eastAsia="Calibri" w:hAnsi="Times New Roman" w:cs="Times New Roman"/>
          <w:sz w:val="28"/>
          <w:szCs w:val="28"/>
          <w:lang w:val="uk-UA"/>
        </w:rPr>
        <w:t xml:space="preserve">стежці екскурсійного маршруту </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0-км</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w:t>
      </w:r>
    </w:p>
    <w:p w:rsidR="008A1B67" w:rsidRPr="004606FB" w:rsidRDefault="008A1B67" w:rsidP="008A1B67">
      <w:pPr>
        <w:spacing w:before="0" w:line="240" w:lineRule="auto"/>
        <w:ind w:firstLine="709"/>
        <w:rPr>
          <w:rFonts w:ascii="Times New Roman" w:eastAsia="Calibri" w:hAnsi="Times New Roman" w:cs="Times New Roman"/>
          <w:i/>
          <w:sz w:val="28"/>
          <w:szCs w:val="28"/>
          <w:lang w:val="uk-UA"/>
        </w:rPr>
      </w:pPr>
      <w:r w:rsidRPr="004606FB">
        <w:rPr>
          <w:rFonts w:ascii="Times New Roman" w:eastAsia="Calibri" w:hAnsi="Times New Roman" w:cs="Times New Roman"/>
          <w:i/>
          <w:sz w:val="28"/>
          <w:szCs w:val="28"/>
          <w:lang w:val="uk-UA"/>
        </w:rPr>
        <w:t xml:space="preserve">Існуюча інфраструктура для короткострокового відпочинку: </w:t>
      </w:r>
      <w:r w:rsidRPr="004606FB">
        <w:rPr>
          <w:rFonts w:ascii="Times New Roman" w:eastAsia="Calibri" w:hAnsi="Times New Roman" w:cs="Times New Roman"/>
          <w:sz w:val="28"/>
          <w:szCs w:val="28"/>
          <w:lang w:val="uk-UA"/>
        </w:rPr>
        <w:t xml:space="preserve">причали, спостережна  вежа, лавки, туалети. </w:t>
      </w:r>
    </w:p>
    <w:p w:rsidR="008A1B67" w:rsidRPr="004606FB" w:rsidRDefault="008A1B67" w:rsidP="008A1B67">
      <w:pPr>
        <w:spacing w:before="0" w:line="240" w:lineRule="auto"/>
        <w:ind w:firstLine="709"/>
        <w:rPr>
          <w:rFonts w:ascii="Times New Roman" w:eastAsia="Calibri" w:hAnsi="Times New Roman" w:cs="Times New Roman"/>
          <w:i/>
          <w:sz w:val="28"/>
          <w:szCs w:val="28"/>
          <w:lang w:val="uk-UA"/>
        </w:rPr>
      </w:pPr>
      <w:r w:rsidRPr="004606FB">
        <w:rPr>
          <w:rFonts w:ascii="Times New Roman" w:eastAsia="Calibri" w:hAnsi="Times New Roman" w:cs="Times New Roman"/>
          <w:i/>
          <w:sz w:val="28"/>
          <w:szCs w:val="28"/>
          <w:lang w:val="uk-UA"/>
        </w:rPr>
        <w:t>Перспективний розвиток.</w:t>
      </w:r>
    </w:p>
    <w:p w:rsidR="008A1B67" w:rsidRPr="004606FB" w:rsidRDefault="008A1B67" w:rsidP="008A1B67">
      <w:pPr>
        <w:spacing w:before="0" w:line="240" w:lineRule="auto"/>
        <w:ind w:firstLine="709"/>
        <w:rPr>
          <w:rFonts w:ascii="Times New Roman" w:eastAsia="Calibri" w:hAnsi="Times New Roman" w:cs="Times New Roman"/>
          <w:i/>
          <w:sz w:val="28"/>
          <w:szCs w:val="28"/>
          <w:lang w:val="uk-UA"/>
        </w:rPr>
      </w:pPr>
      <w:r w:rsidRPr="004606FB">
        <w:rPr>
          <w:rFonts w:ascii="Times New Roman" w:eastAsia="Calibri" w:hAnsi="Times New Roman" w:cs="Times New Roman"/>
          <w:i/>
          <w:sz w:val="28"/>
          <w:szCs w:val="28"/>
          <w:lang w:val="uk-UA"/>
        </w:rPr>
        <w:t xml:space="preserve">Дооблаштування </w:t>
      </w:r>
      <w:r w:rsidRPr="004606FB">
        <w:rPr>
          <w:rFonts w:ascii="Times New Roman" w:eastAsia="Calibri" w:hAnsi="Times New Roman" w:cs="Times New Roman"/>
          <w:sz w:val="28"/>
          <w:szCs w:val="28"/>
          <w:lang w:val="uk-UA"/>
        </w:rPr>
        <w:t xml:space="preserve">еколого-освітньої стежки екскурсійного маршруту </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0-км</w:t>
      </w:r>
      <w:r w:rsidR="00DB3054" w:rsidRPr="004606FB">
        <w:rPr>
          <w:rFonts w:ascii="Times New Roman" w:eastAsia="Calibri" w:hAnsi="Times New Roman" w:cs="Times New Roman"/>
          <w:sz w:val="28"/>
          <w:szCs w:val="28"/>
          <w:lang w:val="uk-UA"/>
        </w:rPr>
        <w:t>»</w:t>
      </w:r>
      <w:r w:rsidR="00555E56" w:rsidRPr="004606FB">
        <w:rPr>
          <w:rFonts w:ascii="Times New Roman" w:eastAsia="Calibri" w:hAnsi="Times New Roman" w:cs="Times New Roman"/>
          <w:sz w:val="28"/>
          <w:szCs w:val="28"/>
          <w:lang w:val="uk-UA"/>
        </w:rPr>
        <w:t>.</w:t>
      </w:r>
    </w:p>
    <w:p w:rsidR="008A1B67" w:rsidRPr="004606FB" w:rsidRDefault="008A1B67" w:rsidP="008A1B67">
      <w:pPr>
        <w:spacing w:before="0" w:after="240" w:line="240" w:lineRule="auto"/>
        <w:ind w:firstLine="709"/>
        <w:rPr>
          <w:rFonts w:ascii="Times New Roman" w:eastAsia="Calibri" w:hAnsi="Times New Roman" w:cs="Times New Roman"/>
          <w:sz w:val="28"/>
          <w:szCs w:val="28"/>
          <w:lang w:val="uk-UA"/>
        </w:rPr>
      </w:pPr>
      <w:bookmarkStart w:id="216" w:name="_Hlk117585277"/>
      <w:r w:rsidRPr="004606FB">
        <w:rPr>
          <w:rFonts w:ascii="Times New Roman" w:eastAsia="Calibri" w:hAnsi="Times New Roman" w:cs="Times New Roman"/>
          <w:sz w:val="28"/>
          <w:szCs w:val="28"/>
          <w:lang w:val="uk-UA"/>
        </w:rPr>
        <w:t>Будівництво: додаткових причалів та місць короткочасного відпочинку (</w:t>
      </w:r>
      <w:r w:rsidRPr="004606FB">
        <w:rPr>
          <w:rFonts w:ascii="Times New Roman" w:hAnsi="Times New Roman" w:cs="Times New Roman"/>
          <w:sz w:val="28"/>
          <w:szCs w:val="28"/>
          <w:lang w:val="uk-UA" w:eastAsia="ru-RU"/>
        </w:rPr>
        <w:t>лавочки, колоди для сидіння та ін.)</w:t>
      </w:r>
      <w:r w:rsidRPr="004606FB">
        <w:rPr>
          <w:rFonts w:ascii="Times New Roman" w:eastAsia="Calibri" w:hAnsi="Times New Roman" w:cs="Times New Roman"/>
          <w:sz w:val="28"/>
          <w:szCs w:val="28"/>
          <w:lang w:val="uk-UA"/>
        </w:rPr>
        <w:t>.</w:t>
      </w:r>
    </w:p>
    <w:bookmarkEnd w:id="216"/>
    <w:p w:rsidR="008A1B67" w:rsidRPr="004606FB" w:rsidRDefault="008A1B67" w:rsidP="008A1B67">
      <w:pPr>
        <w:spacing w:before="0" w:line="240" w:lineRule="auto"/>
        <w:ind w:firstLine="709"/>
        <w:rPr>
          <w:rFonts w:ascii="Times New Roman" w:eastAsia="Droid Sans Fallback" w:hAnsi="Times New Roman"/>
          <w:kern w:val="1"/>
          <w:sz w:val="28"/>
          <w:szCs w:val="28"/>
          <w:lang w:val="uk-UA" w:eastAsia="zh-CN" w:bidi="hi-IN"/>
        </w:rPr>
      </w:pPr>
      <w:r w:rsidRPr="004606FB">
        <w:rPr>
          <w:rFonts w:ascii="Times New Roman" w:eastAsia="Calibri" w:hAnsi="Times New Roman" w:cs="Times New Roman"/>
          <w:b/>
          <w:sz w:val="28"/>
          <w:szCs w:val="28"/>
          <w:lang w:val="uk-UA"/>
        </w:rPr>
        <w:t xml:space="preserve">Маршрут № 2. Екскурсійний маршрут </w:t>
      </w:r>
      <w:bookmarkStart w:id="217" w:name="_Hlk117669443"/>
      <w:r w:rsidR="00DB3054" w:rsidRPr="004606FB">
        <w:rPr>
          <w:rFonts w:ascii="Times New Roman" w:eastAsia="Droid Sans Fallback" w:hAnsi="Times New Roman"/>
          <w:b/>
          <w:kern w:val="1"/>
          <w:sz w:val="28"/>
          <w:szCs w:val="28"/>
          <w:lang w:val="uk-UA" w:eastAsia="zh-CN" w:bidi="hi-IN"/>
        </w:rPr>
        <w:t>«</w:t>
      </w:r>
      <w:r w:rsidRPr="004606FB">
        <w:rPr>
          <w:rFonts w:ascii="Times New Roman" w:eastAsia="Droid Sans Fallback" w:hAnsi="Times New Roman"/>
          <w:b/>
          <w:kern w:val="1"/>
          <w:sz w:val="28"/>
          <w:szCs w:val="28"/>
          <w:lang w:val="uk-UA" w:eastAsia="zh-CN" w:bidi="hi-IN"/>
        </w:rPr>
        <w:t>Шлях до птахів</w:t>
      </w:r>
      <w:r w:rsidR="00DB3054" w:rsidRPr="004606FB">
        <w:rPr>
          <w:rFonts w:ascii="Times New Roman" w:eastAsia="Droid Sans Fallback" w:hAnsi="Times New Roman"/>
          <w:b/>
          <w:kern w:val="1"/>
          <w:sz w:val="28"/>
          <w:szCs w:val="28"/>
          <w:lang w:val="uk-UA" w:eastAsia="zh-CN" w:bidi="hi-IN"/>
        </w:rPr>
        <w:t>»</w:t>
      </w:r>
      <w:r w:rsidRPr="004606FB">
        <w:rPr>
          <w:rFonts w:ascii="Times New Roman" w:eastAsia="Droid Sans Fallback" w:hAnsi="Times New Roman"/>
          <w:kern w:val="1"/>
          <w:sz w:val="28"/>
          <w:szCs w:val="28"/>
          <w:lang w:val="uk-UA" w:eastAsia="zh-CN" w:bidi="hi-IN"/>
        </w:rPr>
        <w:t xml:space="preserve"> </w:t>
      </w:r>
      <w:bookmarkEnd w:id="217"/>
    </w:p>
    <w:p w:rsidR="008A1B67" w:rsidRPr="004606FB" w:rsidRDefault="008A1B67" w:rsidP="008A1B67">
      <w:pPr>
        <w:spacing w:before="0" w:line="240" w:lineRule="auto"/>
        <w:ind w:left="708" w:firstLine="1"/>
        <w:rPr>
          <w:rFonts w:ascii="Times New Roman" w:eastAsia="Droid Sans Fallback" w:hAnsi="Times New Roman"/>
          <w:kern w:val="1"/>
          <w:sz w:val="28"/>
          <w:szCs w:val="28"/>
          <w:lang w:val="uk-UA" w:eastAsia="zh-CN" w:bidi="hi-IN"/>
        </w:rPr>
      </w:pPr>
      <w:r w:rsidRPr="004606FB">
        <w:rPr>
          <w:rFonts w:ascii="Times New Roman" w:eastAsia="Calibri" w:hAnsi="Times New Roman" w:cs="Times New Roman"/>
          <w:i/>
          <w:sz w:val="28"/>
          <w:szCs w:val="28"/>
          <w:lang w:val="uk-UA"/>
        </w:rPr>
        <w:t xml:space="preserve">Головна форма відпочинку  </w:t>
      </w:r>
      <w:r w:rsidR="00555E56" w:rsidRPr="004606FB">
        <w:rPr>
          <w:rFonts w:ascii="Times New Roman" w:eastAsia="Calibri" w:hAnsi="Times New Roman" w:cs="Times New Roman"/>
          <w:i/>
          <w:sz w:val="28"/>
          <w:szCs w:val="28"/>
          <w:lang w:val="uk-UA"/>
        </w:rPr>
        <w:t>–</w:t>
      </w:r>
      <w:r w:rsidRPr="004606FB">
        <w:rPr>
          <w:rFonts w:ascii="Times New Roman" w:eastAsia="Calibri" w:hAnsi="Times New Roman" w:cs="Times New Roman"/>
          <w:sz w:val="28"/>
          <w:szCs w:val="28"/>
          <w:lang w:val="uk-UA"/>
        </w:rPr>
        <w:t xml:space="preserve"> водна подорож на човнах,  короткостроковий відпочинок на еколого-освітній стежці екскурсійного маршруту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Шлях до птахів</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w:t>
      </w:r>
    </w:p>
    <w:p w:rsidR="008A1B67" w:rsidRPr="004606FB" w:rsidRDefault="008A1B67" w:rsidP="008A1B67">
      <w:pPr>
        <w:spacing w:before="0" w:line="240" w:lineRule="auto"/>
        <w:ind w:firstLine="709"/>
        <w:rPr>
          <w:rFonts w:ascii="Times New Roman" w:eastAsia="Calibri" w:hAnsi="Times New Roman" w:cs="Times New Roman"/>
          <w:i/>
          <w:sz w:val="28"/>
          <w:szCs w:val="28"/>
          <w:lang w:val="uk-UA"/>
        </w:rPr>
      </w:pPr>
      <w:r w:rsidRPr="004606FB">
        <w:rPr>
          <w:rFonts w:ascii="Times New Roman" w:eastAsia="Calibri" w:hAnsi="Times New Roman" w:cs="Times New Roman"/>
          <w:i/>
          <w:sz w:val="28"/>
          <w:szCs w:val="28"/>
          <w:lang w:val="uk-UA"/>
        </w:rPr>
        <w:t>Перспективний розвиток.</w:t>
      </w:r>
    </w:p>
    <w:p w:rsidR="008A1B67" w:rsidRPr="004606FB" w:rsidRDefault="008A1B67" w:rsidP="00C7013A">
      <w:pPr>
        <w:spacing w:before="0" w:after="240" w:line="240" w:lineRule="auto"/>
        <w:ind w:left="708" w:firstLine="1"/>
        <w:rPr>
          <w:rFonts w:ascii="Times New Roman" w:eastAsia="Calibri" w:hAnsi="Times New Roman" w:cs="Times New Roman"/>
          <w:sz w:val="28"/>
          <w:szCs w:val="28"/>
          <w:lang w:val="uk-UA"/>
        </w:rPr>
      </w:pPr>
      <w:bookmarkStart w:id="218" w:name="_Hlk117587307"/>
      <w:r w:rsidRPr="004606FB">
        <w:rPr>
          <w:rFonts w:ascii="Times New Roman" w:eastAsia="Calibri" w:hAnsi="Times New Roman" w:cs="Times New Roman"/>
          <w:sz w:val="28"/>
          <w:szCs w:val="28"/>
          <w:lang w:val="uk-UA"/>
        </w:rPr>
        <w:t xml:space="preserve">Облаштування еколого-освітньої стежки екскурсійного маршруту </w:t>
      </w:r>
      <w:bookmarkEnd w:id="218"/>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Шлях до птахів</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Будівництво причалу, туалету та місць короткочасного відпочинку. </w:t>
      </w:r>
      <w:bookmarkStart w:id="219" w:name="_Hlk117590632"/>
      <w:r w:rsidRPr="004606FB">
        <w:rPr>
          <w:rFonts w:ascii="Times New Roman" w:eastAsia="Calibri" w:hAnsi="Times New Roman" w:cs="Times New Roman"/>
          <w:sz w:val="28"/>
          <w:szCs w:val="28"/>
          <w:lang w:val="uk-UA"/>
        </w:rPr>
        <w:t xml:space="preserve">Встановлення </w:t>
      </w:r>
      <w:r w:rsidRPr="004606FB">
        <w:rPr>
          <w:rFonts w:ascii="Times New Roman" w:hAnsi="Times New Roman" w:cs="Times New Roman"/>
          <w:sz w:val="28"/>
          <w:szCs w:val="28"/>
          <w:shd w:val="clear" w:color="auto" w:fill="FFFFFF"/>
          <w:lang w:val="uk-UA"/>
        </w:rPr>
        <w:t>інформаційних щитів</w:t>
      </w:r>
      <w:r w:rsidRPr="004606FB">
        <w:rPr>
          <w:rFonts w:ascii="Times New Roman" w:eastAsia="Calibri" w:hAnsi="Times New Roman" w:cs="Times New Roman"/>
          <w:sz w:val="28"/>
          <w:szCs w:val="28"/>
          <w:lang w:val="uk-UA"/>
        </w:rPr>
        <w:t xml:space="preserve"> з символікою ДБЗ</w:t>
      </w:r>
      <w:r w:rsidRPr="004606FB">
        <w:rPr>
          <w:rFonts w:ascii="Times New Roman" w:hAnsi="Times New Roman" w:cs="Times New Roman"/>
          <w:sz w:val="28"/>
          <w:szCs w:val="28"/>
          <w:lang w:val="uk-UA" w:eastAsia="ru-RU"/>
        </w:rPr>
        <w:t xml:space="preserve"> та вказівників</w:t>
      </w:r>
      <w:r w:rsidRPr="004606FB">
        <w:rPr>
          <w:rFonts w:ascii="Times New Roman" w:eastAsia="Calibri" w:hAnsi="Times New Roman" w:cs="Times New Roman"/>
          <w:sz w:val="28"/>
          <w:szCs w:val="28"/>
          <w:lang w:val="uk-UA"/>
        </w:rPr>
        <w:t>.</w:t>
      </w:r>
    </w:p>
    <w:bookmarkEnd w:id="219"/>
    <w:p w:rsidR="008A1B67" w:rsidRPr="004606FB" w:rsidRDefault="008A1B67" w:rsidP="008A1B67">
      <w:pPr>
        <w:spacing w:before="0" w:line="240" w:lineRule="auto"/>
        <w:ind w:firstLine="709"/>
        <w:rPr>
          <w:rFonts w:ascii="Times New Roman" w:eastAsia="Droid Sans Fallback" w:hAnsi="Times New Roman"/>
          <w:b/>
          <w:kern w:val="1"/>
          <w:sz w:val="28"/>
          <w:szCs w:val="28"/>
          <w:lang w:val="uk-UA" w:eastAsia="zh-CN" w:bidi="hi-IN"/>
        </w:rPr>
      </w:pPr>
      <w:r w:rsidRPr="004606FB">
        <w:rPr>
          <w:rFonts w:ascii="Times New Roman" w:eastAsia="Calibri" w:hAnsi="Times New Roman" w:cs="Times New Roman"/>
          <w:b/>
          <w:sz w:val="28"/>
          <w:szCs w:val="28"/>
          <w:lang w:val="uk-UA"/>
        </w:rPr>
        <w:t xml:space="preserve">Маршрут № 3. Екскурсійний маршрут </w:t>
      </w:r>
      <w:r w:rsidR="00DB3054" w:rsidRPr="004606FB">
        <w:rPr>
          <w:rFonts w:ascii="Times New Roman" w:eastAsia="Droid Sans Fallback" w:hAnsi="Times New Roman"/>
          <w:b/>
          <w:kern w:val="1"/>
          <w:sz w:val="28"/>
          <w:szCs w:val="28"/>
          <w:lang w:val="uk-UA" w:eastAsia="zh-CN" w:bidi="hi-IN"/>
        </w:rPr>
        <w:t>«</w:t>
      </w:r>
      <w:r w:rsidRPr="004606FB">
        <w:rPr>
          <w:rFonts w:ascii="Times New Roman" w:eastAsia="Droid Sans Fallback" w:hAnsi="Times New Roman"/>
          <w:b/>
          <w:kern w:val="1"/>
          <w:sz w:val="28"/>
          <w:szCs w:val="28"/>
          <w:lang w:val="uk-UA" w:eastAsia="zh-CN" w:bidi="hi-IN"/>
        </w:rPr>
        <w:t>Острів Єрмаків</w:t>
      </w:r>
      <w:r w:rsidR="00DB3054" w:rsidRPr="004606FB">
        <w:rPr>
          <w:rFonts w:ascii="Times New Roman" w:eastAsia="Droid Sans Fallback" w:hAnsi="Times New Roman"/>
          <w:b/>
          <w:kern w:val="1"/>
          <w:sz w:val="28"/>
          <w:szCs w:val="28"/>
          <w:lang w:val="uk-UA" w:eastAsia="zh-CN" w:bidi="hi-IN"/>
        </w:rPr>
        <w:t>»</w:t>
      </w:r>
    </w:p>
    <w:p w:rsidR="008A1B67" w:rsidRPr="004606FB" w:rsidRDefault="008A1B67" w:rsidP="008A1B67">
      <w:pPr>
        <w:spacing w:before="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i/>
          <w:sz w:val="28"/>
          <w:szCs w:val="28"/>
          <w:lang w:val="uk-UA"/>
        </w:rPr>
        <w:t xml:space="preserve">Головна форма відпочинку – </w:t>
      </w:r>
      <w:r w:rsidRPr="004606FB">
        <w:rPr>
          <w:rFonts w:ascii="Times New Roman" w:eastAsia="Calibri" w:hAnsi="Times New Roman" w:cs="Times New Roman"/>
          <w:sz w:val="28"/>
          <w:szCs w:val="28"/>
          <w:lang w:val="uk-UA"/>
        </w:rPr>
        <w:t>водна подорож на човнах, пішохідний маршрут зі спостереженням за птахами та звірами.</w:t>
      </w:r>
    </w:p>
    <w:p w:rsidR="008A1B67" w:rsidRPr="004606FB" w:rsidRDefault="008A1B67" w:rsidP="008A1B67">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i/>
          <w:sz w:val="28"/>
          <w:szCs w:val="28"/>
          <w:lang w:val="uk-UA"/>
        </w:rPr>
        <w:t xml:space="preserve">Існуюча інфраструктура для короткострокового відпочинку: </w:t>
      </w:r>
      <w:r w:rsidRPr="004606FB">
        <w:rPr>
          <w:rFonts w:ascii="Times New Roman" w:eastAsia="Calibri" w:hAnsi="Times New Roman" w:cs="Times New Roman"/>
          <w:sz w:val="28"/>
          <w:szCs w:val="28"/>
          <w:lang w:val="uk-UA"/>
        </w:rPr>
        <w:t xml:space="preserve">спостережна вежа та будиночок для спостереження. </w:t>
      </w:r>
    </w:p>
    <w:p w:rsidR="008A1B67" w:rsidRPr="004606FB" w:rsidRDefault="008A1B67" w:rsidP="008A1B67">
      <w:pPr>
        <w:spacing w:before="0" w:line="240" w:lineRule="auto"/>
        <w:ind w:firstLine="709"/>
        <w:rPr>
          <w:rFonts w:ascii="Times New Roman" w:eastAsia="Calibri" w:hAnsi="Times New Roman" w:cs="Times New Roman"/>
          <w:i/>
          <w:sz w:val="28"/>
          <w:szCs w:val="28"/>
          <w:lang w:val="uk-UA"/>
        </w:rPr>
      </w:pPr>
      <w:r w:rsidRPr="004606FB">
        <w:rPr>
          <w:rFonts w:ascii="Times New Roman" w:eastAsia="Calibri" w:hAnsi="Times New Roman" w:cs="Times New Roman"/>
          <w:i/>
          <w:sz w:val="28"/>
          <w:szCs w:val="28"/>
          <w:lang w:val="uk-UA"/>
        </w:rPr>
        <w:t>Перспективний розвиток.</w:t>
      </w:r>
    </w:p>
    <w:p w:rsidR="008A1B67" w:rsidRPr="004606FB" w:rsidRDefault="008A1B67" w:rsidP="008A1B67">
      <w:pPr>
        <w:spacing w:before="0" w:line="240" w:lineRule="auto"/>
        <w:ind w:firstLine="709"/>
        <w:rPr>
          <w:rFonts w:ascii="Times New Roman" w:eastAsia="Calibri" w:hAnsi="Times New Roman" w:cs="Times New Roman"/>
          <w:i/>
          <w:sz w:val="28"/>
          <w:szCs w:val="28"/>
          <w:lang w:val="uk-UA"/>
        </w:rPr>
      </w:pPr>
      <w:r w:rsidRPr="004606FB">
        <w:rPr>
          <w:rFonts w:ascii="Times New Roman" w:eastAsia="Calibri" w:hAnsi="Times New Roman" w:cs="Times New Roman"/>
          <w:sz w:val="28"/>
          <w:szCs w:val="28"/>
          <w:lang w:val="uk-UA"/>
        </w:rPr>
        <w:t xml:space="preserve">Облаштування еколого-освітньої стежки екскурсійного маршруту </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Острів Єрмаків</w:t>
      </w:r>
      <w:r w:rsidR="00DB3054" w:rsidRPr="004606FB">
        <w:rPr>
          <w:rFonts w:ascii="Times New Roman" w:eastAsia="Droid Sans Fallback" w:hAnsi="Times New Roman"/>
          <w:kern w:val="1"/>
          <w:sz w:val="28"/>
          <w:szCs w:val="28"/>
          <w:lang w:val="uk-UA" w:eastAsia="zh-CN" w:bidi="hi-IN"/>
        </w:rPr>
        <w:t>»</w:t>
      </w:r>
      <w:r w:rsidRPr="004606FB">
        <w:rPr>
          <w:rFonts w:ascii="Times New Roman" w:eastAsia="Droid Sans Fallback" w:hAnsi="Times New Roman"/>
          <w:kern w:val="1"/>
          <w:sz w:val="28"/>
          <w:szCs w:val="28"/>
          <w:lang w:val="uk-UA" w:eastAsia="zh-CN" w:bidi="hi-IN"/>
        </w:rPr>
        <w:t>.</w:t>
      </w:r>
    </w:p>
    <w:p w:rsidR="008A1B67" w:rsidRPr="004606FB" w:rsidRDefault="008A1B67" w:rsidP="008A1B67">
      <w:pPr>
        <w:spacing w:before="0" w:after="240" w:line="240" w:lineRule="auto"/>
        <w:ind w:firstLine="709"/>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Будівництво: причалу, туалету та місць короткочасного відпочинку. Встановлення </w:t>
      </w:r>
      <w:r w:rsidRPr="004606FB">
        <w:rPr>
          <w:rFonts w:ascii="Times New Roman" w:hAnsi="Times New Roman" w:cs="Times New Roman"/>
          <w:sz w:val="28"/>
          <w:szCs w:val="28"/>
          <w:shd w:val="clear" w:color="auto" w:fill="FFFFFF"/>
          <w:lang w:val="uk-UA"/>
        </w:rPr>
        <w:t>інформаційних щитів</w:t>
      </w:r>
      <w:r w:rsidRPr="004606FB">
        <w:rPr>
          <w:rFonts w:ascii="Times New Roman" w:eastAsia="Calibri" w:hAnsi="Times New Roman" w:cs="Times New Roman"/>
          <w:sz w:val="28"/>
          <w:szCs w:val="28"/>
          <w:lang w:val="uk-UA"/>
        </w:rPr>
        <w:t xml:space="preserve"> з символікою ДБЗ та</w:t>
      </w:r>
      <w:r w:rsidRPr="004606FB">
        <w:rPr>
          <w:rFonts w:ascii="Times New Roman" w:hAnsi="Times New Roman" w:cs="Times New Roman"/>
          <w:sz w:val="28"/>
          <w:szCs w:val="28"/>
          <w:lang w:val="uk-UA" w:eastAsia="ru-RU"/>
        </w:rPr>
        <w:t xml:space="preserve"> вказівників</w:t>
      </w:r>
      <w:r w:rsidRPr="004606FB">
        <w:rPr>
          <w:rFonts w:ascii="Times New Roman" w:eastAsia="Calibri" w:hAnsi="Times New Roman" w:cs="Times New Roman"/>
          <w:sz w:val="28"/>
          <w:szCs w:val="28"/>
          <w:lang w:val="uk-UA"/>
        </w:rPr>
        <w:t>.</w:t>
      </w:r>
    </w:p>
    <w:p w:rsidR="008A1B67" w:rsidRPr="004606FB" w:rsidRDefault="008A1B67" w:rsidP="008A1B67">
      <w:pPr>
        <w:spacing w:before="0" w:line="240" w:lineRule="auto"/>
        <w:ind w:firstLine="709"/>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 xml:space="preserve">Маршрут № 4. Екскурсійний маршрут </w:t>
      </w:r>
      <w:r w:rsidR="00DB3054" w:rsidRPr="004606FB">
        <w:rPr>
          <w:rFonts w:ascii="Times New Roman" w:eastAsia="Droid Sans Fallback" w:hAnsi="Times New Roman"/>
          <w:b/>
          <w:kern w:val="1"/>
          <w:sz w:val="28"/>
          <w:szCs w:val="28"/>
          <w:lang w:val="uk-UA" w:eastAsia="zh-CN" w:bidi="hi-IN"/>
        </w:rPr>
        <w:t>«</w:t>
      </w:r>
      <w:r w:rsidRPr="004606FB">
        <w:rPr>
          <w:rFonts w:ascii="Times New Roman" w:eastAsia="Droid Sans Fallback" w:hAnsi="Times New Roman"/>
          <w:b/>
          <w:kern w:val="1"/>
          <w:sz w:val="28"/>
          <w:szCs w:val="28"/>
          <w:lang w:val="uk-UA" w:eastAsia="zh-CN" w:bidi="hi-IN"/>
        </w:rPr>
        <w:t>Лісове озеро</w:t>
      </w:r>
      <w:r w:rsidR="00DB3054" w:rsidRPr="004606FB">
        <w:rPr>
          <w:rFonts w:ascii="Times New Roman" w:eastAsia="Droid Sans Fallback" w:hAnsi="Times New Roman"/>
          <w:b/>
          <w:kern w:val="1"/>
          <w:sz w:val="28"/>
          <w:szCs w:val="28"/>
          <w:lang w:val="uk-UA" w:eastAsia="zh-CN" w:bidi="hi-IN"/>
        </w:rPr>
        <w:t>»</w:t>
      </w:r>
    </w:p>
    <w:p w:rsidR="008A1B67" w:rsidRPr="004606FB" w:rsidRDefault="008A1B67" w:rsidP="008A1B67">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i/>
          <w:sz w:val="28"/>
          <w:szCs w:val="28"/>
          <w:lang w:val="uk-UA"/>
        </w:rPr>
        <w:t xml:space="preserve">Головна форма відпочинку – </w:t>
      </w:r>
      <w:r w:rsidRPr="004606FB">
        <w:rPr>
          <w:rFonts w:ascii="Times New Roman" w:eastAsia="Calibri" w:hAnsi="Times New Roman" w:cs="Times New Roman"/>
          <w:sz w:val="28"/>
          <w:szCs w:val="28"/>
          <w:lang w:val="uk-UA"/>
        </w:rPr>
        <w:t>водна подорож на човнах, різноманітні розваги, активний короткостроковий відпочинок.</w:t>
      </w:r>
    </w:p>
    <w:p w:rsidR="008A1B67" w:rsidRPr="004606FB" w:rsidRDefault="008A1B67" w:rsidP="008A1B67">
      <w:pP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i/>
          <w:sz w:val="28"/>
          <w:szCs w:val="28"/>
          <w:lang w:val="uk-UA"/>
        </w:rPr>
        <w:lastRenderedPageBreak/>
        <w:t>Існуюча інфраструктура для короткострокового відпочинку:</w:t>
      </w:r>
    </w:p>
    <w:p w:rsidR="008A1B67" w:rsidRPr="004606FB" w:rsidRDefault="008A1B67" w:rsidP="008A1B67">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паркінг, місце для наметового містечка, спортивний та дитячий майданчик, пляж,  столи, лавки, мангали, туалет.</w:t>
      </w:r>
    </w:p>
    <w:p w:rsidR="008A1B67" w:rsidRPr="004606FB" w:rsidRDefault="008A1B67" w:rsidP="008A1B67">
      <w:pP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i/>
          <w:sz w:val="28"/>
          <w:szCs w:val="28"/>
          <w:lang w:val="uk-UA"/>
        </w:rPr>
        <w:t>Перспективний розвиток.</w:t>
      </w:r>
    </w:p>
    <w:p w:rsidR="008A1B67" w:rsidRPr="004606FB" w:rsidRDefault="008A1B67" w:rsidP="008A1B67">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Облаштування еколого-освітньої стежки екскурсійного маршруту </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Лісове озеро</w:t>
      </w:r>
      <w:r w:rsidR="00DB3054" w:rsidRPr="004606FB">
        <w:rPr>
          <w:rFonts w:ascii="Times New Roman" w:eastAsia="Calibri" w:hAnsi="Times New Roman" w:cs="Times New Roman"/>
          <w:sz w:val="28"/>
          <w:szCs w:val="28"/>
          <w:lang w:val="uk-UA"/>
        </w:rPr>
        <w:t>»</w:t>
      </w:r>
      <w:r w:rsidRPr="004606FB">
        <w:rPr>
          <w:rFonts w:ascii="Times New Roman" w:eastAsia="Calibri" w:hAnsi="Times New Roman" w:cs="Times New Roman"/>
          <w:sz w:val="28"/>
          <w:szCs w:val="28"/>
          <w:lang w:val="uk-UA"/>
        </w:rPr>
        <w:t xml:space="preserve"> тощо. Встановлення </w:t>
      </w:r>
      <w:r w:rsidRPr="004606FB">
        <w:rPr>
          <w:rFonts w:ascii="Times New Roman" w:hAnsi="Times New Roman" w:cs="Times New Roman"/>
          <w:sz w:val="28"/>
          <w:szCs w:val="28"/>
          <w:shd w:val="clear" w:color="auto" w:fill="FFFFFF"/>
          <w:lang w:val="uk-UA"/>
        </w:rPr>
        <w:t>інформаційних щитів</w:t>
      </w:r>
      <w:r w:rsidRPr="004606FB">
        <w:rPr>
          <w:rFonts w:ascii="Times New Roman" w:eastAsia="Calibri" w:hAnsi="Times New Roman" w:cs="Times New Roman"/>
          <w:sz w:val="28"/>
          <w:szCs w:val="28"/>
          <w:lang w:val="uk-UA"/>
        </w:rPr>
        <w:t xml:space="preserve"> з символікою ДБЗ та</w:t>
      </w:r>
      <w:r w:rsidRPr="004606FB">
        <w:rPr>
          <w:rFonts w:ascii="Times New Roman" w:hAnsi="Times New Roman" w:cs="Times New Roman"/>
          <w:sz w:val="28"/>
          <w:szCs w:val="28"/>
          <w:lang w:val="uk-UA" w:eastAsia="ru-RU"/>
        </w:rPr>
        <w:t xml:space="preserve"> вказівників</w:t>
      </w:r>
      <w:r w:rsidRPr="004606FB">
        <w:rPr>
          <w:rFonts w:ascii="Times New Roman" w:eastAsia="Calibri" w:hAnsi="Times New Roman" w:cs="Times New Roman"/>
          <w:sz w:val="28"/>
          <w:szCs w:val="28"/>
          <w:lang w:val="uk-UA"/>
        </w:rPr>
        <w:t>.</w:t>
      </w:r>
    </w:p>
    <w:p w:rsidR="008A1B67" w:rsidRPr="004606FB" w:rsidRDefault="008A1B67" w:rsidP="008A1B67">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Спорудження: глемпінгів, міні-зоопарку (вольєру), бесідок.</w:t>
      </w:r>
    </w:p>
    <w:p w:rsidR="008A1B67" w:rsidRPr="004606FB" w:rsidRDefault="008A1B67" w:rsidP="008A1B67">
      <w:pPr>
        <w:widowControl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iCs/>
          <w:sz w:val="28"/>
          <w:szCs w:val="28"/>
          <w:lang w:val="uk-UA" w:eastAsia="ru-RU"/>
        </w:rPr>
        <w:t>Очікувані результати:</w:t>
      </w:r>
      <w:r w:rsidRPr="004606FB">
        <w:rPr>
          <w:rFonts w:ascii="Times New Roman" w:hAnsi="Times New Roman" w:cs="Times New Roman"/>
          <w:sz w:val="28"/>
          <w:szCs w:val="28"/>
          <w:lang w:val="uk-UA" w:eastAsia="ru-RU"/>
        </w:rPr>
        <w:t xml:space="preserve"> розширення переліку рекреаційних послуг.</w:t>
      </w:r>
    </w:p>
    <w:p w:rsidR="0036485B" w:rsidRPr="004606FB" w:rsidRDefault="00D13E31" w:rsidP="00555E56">
      <w:pPr>
        <w:widowControl w:val="0"/>
        <w:spacing w:before="0" w:after="24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rPr>
        <w:t>Головні виконавці</w:t>
      </w:r>
      <w:r w:rsidR="008A1B67" w:rsidRPr="004606FB">
        <w:rPr>
          <w:rFonts w:ascii="Times New Roman" w:hAnsi="Times New Roman" w:cs="Times New Roman"/>
          <w:b/>
          <w:iCs/>
          <w:sz w:val="28"/>
          <w:szCs w:val="28"/>
          <w:lang w:val="uk-UA" w:eastAsia="ru-RU"/>
        </w:rPr>
        <w:t xml:space="preserve">: </w:t>
      </w:r>
      <w:bookmarkStart w:id="220" w:name="_Toc50043157"/>
      <w:bookmarkStart w:id="221" w:name="_Toc82183381"/>
      <w:bookmarkStart w:id="222" w:name="_Toc84167406"/>
      <w:bookmarkStart w:id="223" w:name="_Toc87950832"/>
      <w:bookmarkStart w:id="224" w:name="_Hlk74496750"/>
      <w:r w:rsidR="00DB615B" w:rsidRPr="004606FB">
        <w:rPr>
          <w:rFonts w:ascii="Times New Roman" w:hAnsi="Times New Roman"/>
          <w:sz w:val="28"/>
          <w:szCs w:val="28"/>
          <w:lang w:val="uk-UA"/>
        </w:rPr>
        <w:t>відділ комплексного моніторингу екосистем ДБЗ</w:t>
      </w:r>
    </w:p>
    <w:p w:rsidR="008A1B67" w:rsidRPr="004606FB" w:rsidRDefault="008A1B67" w:rsidP="00555E56">
      <w:pPr>
        <w:widowControl w:val="0"/>
        <w:spacing w:before="0" w:line="240" w:lineRule="auto"/>
        <w:ind w:firstLine="567"/>
        <w:rPr>
          <w:rFonts w:ascii="Times New Roman" w:hAnsi="Times New Roman" w:cs="Times New Roman"/>
          <w:i/>
          <w:iCs/>
          <w:sz w:val="28"/>
          <w:szCs w:val="28"/>
          <w:u w:val="single"/>
          <w:lang w:val="uk-UA" w:eastAsia="ru-RU"/>
        </w:rPr>
      </w:pPr>
      <w:r w:rsidRPr="004606FB">
        <w:rPr>
          <w:rFonts w:ascii="Times New Roman" w:hAnsi="Times New Roman" w:cs="Times New Roman"/>
          <w:i/>
          <w:iCs/>
          <w:sz w:val="28"/>
          <w:szCs w:val="28"/>
          <w:u w:val="single"/>
          <w:lang w:val="uk-UA" w:eastAsia="ru-RU"/>
        </w:rPr>
        <w:t xml:space="preserve">Стратегічне завдання 6.2. Розвиток рекламно-видавничої та інформаційної діяльності </w:t>
      </w:r>
      <w:bookmarkEnd w:id="220"/>
      <w:bookmarkEnd w:id="221"/>
      <w:bookmarkEnd w:id="222"/>
      <w:bookmarkEnd w:id="223"/>
      <w:r w:rsidR="00DB615B" w:rsidRPr="004606FB">
        <w:rPr>
          <w:rFonts w:ascii="Times New Roman" w:hAnsi="Times New Roman" w:cs="Times New Roman"/>
          <w:i/>
          <w:iCs/>
          <w:sz w:val="28"/>
          <w:szCs w:val="28"/>
          <w:u w:val="single"/>
          <w:lang w:val="uk-UA"/>
        </w:rPr>
        <w:t>ДБЗ</w:t>
      </w:r>
      <w:r w:rsidR="00555E56" w:rsidRPr="004606FB">
        <w:rPr>
          <w:rFonts w:ascii="Times New Roman" w:hAnsi="Times New Roman" w:cs="Times New Roman"/>
          <w:i/>
          <w:iCs/>
          <w:sz w:val="28"/>
          <w:szCs w:val="28"/>
          <w:u w:val="single"/>
          <w:lang w:val="uk-UA"/>
        </w:rPr>
        <w:t>.</w:t>
      </w:r>
    </w:p>
    <w:bookmarkEnd w:id="224"/>
    <w:p w:rsidR="008A1B67" w:rsidRPr="004606FB" w:rsidRDefault="008A1B67" w:rsidP="00555E56">
      <w:pPr>
        <w:spacing w:before="0" w:line="240" w:lineRule="auto"/>
        <w:ind w:firstLine="567"/>
        <w:rPr>
          <w:rFonts w:ascii="Times New Roman" w:eastAsia="Calibri" w:hAnsi="Times New Roman" w:cs="Times New Roman"/>
          <w:sz w:val="28"/>
          <w:szCs w:val="28"/>
          <w:lang w:val="uk-UA"/>
        </w:rPr>
      </w:pPr>
    </w:p>
    <w:p w:rsidR="008A1B67" w:rsidRPr="004606FB" w:rsidRDefault="008A1B67" w:rsidP="00555E56">
      <w:pPr>
        <w:pBdr>
          <w:top w:val="single" w:sz="4" w:space="1" w:color="auto"/>
          <w:left w:val="single" w:sz="4" w:space="4" w:color="auto"/>
          <w:bottom w:val="single" w:sz="4" w:space="1" w:color="auto"/>
          <w:right w:val="single" w:sz="4" w:space="4" w:color="auto"/>
        </w:pBd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Захід №</w:t>
      </w:r>
      <w:r w:rsidR="009842A5" w:rsidRPr="004606FB">
        <w:rPr>
          <w:rFonts w:ascii="Times New Roman" w:eastAsia="Calibri" w:hAnsi="Times New Roman" w:cs="Times New Roman"/>
          <w:b/>
          <w:sz w:val="28"/>
          <w:szCs w:val="28"/>
          <w:lang w:val="uk-UA"/>
        </w:rPr>
        <w:t xml:space="preserve"> </w:t>
      </w:r>
      <w:r w:rsidR="004606FB">
        <w:rPr>
          <w:rFonts w:ascii="Times New Roman" w:eastAsia="Calibri" w:hAnsi="Times New Roman" w:cs="Times New Roman"/>
          <w:b/>
          <w:sz w:val="28"/>
          <w:szCs w:val="28"/>
          <w:lang w:val="uk-UA"/>
        </w:rPr>
        <w:t>49</w:t>
      </w:r>
      <w:r w:rsidRPr="004606FB">
        <w:rPr>
          <w:rFonts w:ascii="Times New Roman" w:eastAsia="Calibri" w:hAnsi="Times New Roman" w:cs="Times New Roman"/>
          <w:b/>
          <w:sz w:val="28"/>
          <w:szCs w:val="28"/>
          <w:lang w:val="uk-UA"/>
        </w:rPr>
        <w:t xml:space="preserve">. </w:t>
      </w:r>
      <w:bookmarkStart w:id="225" w:name="_Hlk74497691"/>
      <w:r w:rsidRPr="004606FB">
        <w:rPr>
          <w:rFonts w:ascii="Times New Roman" w:eastAsia="Calibri" w:hAnsi="Times New Roman" w:cs="Times New Roman"/>
          <w:sz w:val="28"/>
          <w:szCs w:val="28"/>
          <w:lang w:val="uk-UA"/>
        </w:rPr>
        <w:t xml:space="preserve">Поширення інформації та популяризація рекреаційної діяльності </w:t>
      </w:r>
      <w:r w:rsidR="00DB615B" w:rsidRPr="004606FB">
        <w:rPr>
          <w:rFonts w:ascii="Times New Roman" w:eastAsia="Calibri" w:hAnsi="Times New Roman" w:cs="Times New Roman"/>
          <w:sz w:val="28"/>
          <w:szCs w:val="28"/>
          <w:lang w:val="uk-UA"/>
        </w:rPr>
        <w:t xml:space="preserve">ДБЗ </w:t>
      </w:r>
      <w:r w:rsidRPr="004606FB">
        <w:rPr>
          <w:rFonts w:ascii="Times New Roman" w:eastAsia="Calibri" w:hAnsi="Times New Roman" w:cs="Times New Roman"/>
          <w:sz w:val="28"/>
          <w:szCs w:val="28"/>
          <w:lang w:val="uk-UA"/>
        </w:rPr>
        <w:t xml:space="preserve"> в мережі Інтернет</w:t>
      </w:r>
      <w:bookmarkEnd w:id="225"/>
      <w:r w:rsidR="00555E56" w:rsidRPr="004606FB">
        <w:rPr>
          <w:rFonts w:ascii="Times New Roman" w:eastAsia="Calibri" w:hAnsi="Times New Roman" w:cs="Times New Roman"/>
          <w:sz w:val="28"/>
          <w:szCs w:val="28"/>
          <w:lang w:val="uk-UA"/>
        </w:rPr>
        <w:t>.</w:t>
      </w:r>
    </w:p>
    <w:p w:rsidR="008A1B67" w:rsidRPr="004606FB" w:rsidRDefault="008A1B67" w:rsidP="00555E56">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Опис заходу</w:t>
      </w:r>
      <w:r w:rsidR="00555E56"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r w:rsidR="00092F05" w:rsidRPr="004606FB">
        <w:rPr>
          <w:rFonts w:ascii="Times New Roman" w:eastAsia="Calibri" w:hAnsi="Times New Roman" w:cs="Times New Roman"/>
          <w:sz w:val="28"/>
          <w:szCs w:val="28"/>
          <w:lang w:val="uk-UA"/>
        </w:rPr>
        <w:t>д</w:t>
      </w:r>
      <w:r w:rsidRPr="004606FB">
        <w:rPr>
          <w:rFonts w:ascii="Times New Roman" w:eastAsia="Calibri" w:hAnsi="Times New Roman" w:cs="Times New Roman"/>
          <w:sz w:val="28"/>
          <w:szCs w:val="28"/>
          <w:lang w:val="uk-UA"/>
        </w:rPr>
        <w:t xml:space="preserve">ля розвитку рекреаційної діяльності </w:t>
      </w:r>
      <w:r w:rsidR="00DB615B" w:rsidRPr="004606FB">
        <w:rPr>
          <w:rFonts w:ascii="Times New Roman" w:eastAsia="Calibri" w:hAnsi="Times New Roman" w:cs="Times New Roman"/>
          <w:sz w:val="28"/>
          <w:szCs w:val="28"/>
          <w:lang w:val="uk-UA"/>
        </w:rPr>
        <w:t xml:space="preserve">ДБЗ  </w:t>
      </w:r>
      <w:r w:rsidRPr="004606FB">
        <w:rPr>
          <w:rFonts w:ascii="Times New Roman" w:eastAsia="Calibri" w:hAnsi="Times New Roman" w:cs="Times New Roman"/>
          <w:sz w:val="28"/>
          <w:szCs w:val="28"/>
          <w:lang w:val="uk-UA"/>
        </w:rPr>
        <w:t xml:space="preserve">необхідно забезпечити відвідувачів інформацією в мережі Інтернет. </w:t>
      </w:r>
      <w:bookmarkStart w:id="226" w:name="_Hlk74497757"/>
    </w:p>
    <w:p w:rsidR="008A1B67" w:rsidRPr="004606FB" w:rsidRDefault="008A1B67" w:rsidP="00555E56">
      <w:pPr>
        <w:tabs>
          <w:tab w:val="left" w:pos="851"/>
        </w:tabs>
        <w:spacing w:before="0" w:line="240" w:lineRule="auto"/>
        <w:ind w:firstLine="567"/>
        <w:contextualSpacing/>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Створення відеопродукції (коротких рекламних і навчально-пізнавальних роликів) про рекреаційну діяльність </w:t>
      </w:r>
      <w:r w:rsidR="00DD1A67" w:rsidRPr="004606FB">
        <w:rPr>
          <w:rFonts w:ascii="Times New Roman" w:eastAsia="Calibri" w:hAnsi="Times New Roman" w:cs="Times New Roman"/>
          <w:sz w:val="28"/>
          <w:szCs w:val="28"/>
          <w:lang w:val="uk-UA"/>
        </w:rPr>
        <w:t xml:space="preserve">ДБЗ  </w:t>
      </w:r>
      <w:r w:rsidRPr="004606FB">
        <w:rPr>
          <w:rFonts w:ascii="Times New Roman" w:eastAsia="Calibri" w:hAnsi="Times New Roman" w:cs="Times New Roman"/>
          <w:sz w:val="28"/>
          <w:szCs w:val="28"/>
          <w:lang w:val="uk-UA"/>
        </w:rPr>
        <w:t xml:space="preserve">та розміщення </w:t>
      </w:r>
      <w:r w:rsidR="00555E56" w:rsidRPr="004606FB">
        <w:rPr>
          <w:rFonts w:ascii="Times New Roman" w:eastAsia="Calibri" w:hAnsi="Times New Roman" w:cs="Times New Roman"/>
          <w:sz w:val="28"/>
          <w:szCs w:val="28"/>
          <w:lang w:val="uk-UA"/>
        </w:rPr>
        <w:t>ї</w:t>
      </w:r>
      <w:r w:rsidRPr="004606FB">
        <w:rPr>
          <w:rFonts w:ascii="Times New Roman" w:eastAsia="Calibri" w:hAnsi="Times New Roman" w:cs="Times New Roman"/>
          <w:sz w:val="28"/>
          <w:szCs w:val="28"/>
          <w:lang w:val="uk-UA"/>
        </w:rPr>
        <w:t>ї в мережі Інтернет</w:t>
      </w:r>
      <w:r w:rsidR="00555E56" w:rsidRPr="004606FB">
        <w:rPr>
          <w:rFonts w:ascii="Times New Roman" w:eastAsia="Calibri" w:hAnsi="Times New Roman" w:cs="Times New Roman"/>
          <w:sz w:val="28"/>
          <w:szCs w:val="28"/>
          <w:lang w:val="uk-UA"/>
        </w:rPr>
        <w:t>.</w:t>
      </w:r>
    </w:p>
    <w:bookmarkEnd w:id="226"/>
    <w:p w:rsidR="008A1B67" w:rsidRPr="004606FB" w:rsidRDefault="008A1B67" w:rsidP="00555E56">
      <w:pP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Очікувані результати:</w:t>
      </w:r>
      <w:r w:rsidRPr="004606FB">
        <w:rPr>
          <w:rFonts w:ascii="Times New Roman" w:eastAsia="Calibri" w:hAnsi="Times New Roman" w:cs="Times New Roman"/>
          <w:sz w:val="28"/>
          <w:szCs w:val="28"/>
          <w:lang w:val="uk-UA"/>
        </w:rPr>
        <w:t xml:space="preserve"> поширена інформація щодо рекреаційної діяльності </w:t>
      </w:r>
      <w:r w:rsidR="00DD1A67" w:rsidRPr="004606FB">
        <w:rPr>
          <w:rFonts w:ascii="Times New Roman" w:eastAsia="Calibri" w:hAnsi="Times New Roman" w:cs="Times New Roman"/>
          <w:sz w:val="28"/>
          <w:szCs w:val="28"/>
          <w:lang w:val="uk-UA"/>
        </w:rPr>
        <w:t xml:space="preserve">ДБЗ  </w:t>
      </w:r>
      <w:r w:rsidRPr="004606FB">
        <w:rPr>
          <w:rFonts w:ascii="Times New Roman" w:eastAsia="Calibri" w:hAnsi="Times New Roman" w:cs="Times New Roman"/>
          <w:sz w:val="28"/>
          <w:szCs w:val="28"/>
          <w:lang w:val="uk-UA"/>
        </w:rPr>
        <w:t>в мережі Інтернет.</w:t>
      </w:r>
    </w:p>
    <w:p w:rsidR="008A1B67" w:rsidRPr="004606FB" w:rsidRDefault="008A1B67" w:rsidP="00555E56">
      <w:pPr>
        <w:widowControl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Виконавці:</w:t>
      </w:r>
      <w:r w:rsidRPr="004606FB">
        <w:rPr>
          <w:rFonts w:ascii="Times New Roman" w:hAnsi="Times New Roman" w:cs="Times New Roman"/>
          <w:bCs/>
          <w:sz w:val="28"/>
          <w:szCs w:val="28"/>
          <w:lang w:val="uk-UA" w:eastAsia="ru-RU"/>
        </w:rPr>
        <w:t xml:space="preserve"> </w:t>
      </w:r>
      <w:r w:rsidR="00DB615B" w:rsidRPr="004606FB">
        <w:rPr>
          <w:rFonts w:ascii="Times New Roman" w:hAnsi="Times New Roman"/>
          <w:sz w:val="28"/>
          <w:szCs w:val="28"/>
          <w:lang w:val="uk-UA"/>
        </w:rPr>
        <w:t>відділ комплексного моніторингу екосистем ДБЗ</w:t>
      </w:r>
      <w:r w:rsidR="00555E56" w:rsidRPr="004606FB">
        <w:rPr>
          <w:rFonts w:ascii="Times New Roman" w:hAnsi="Times New Roman"/>
          <w:sz w:val="28"/>
          <w:szCs w:val="28"/>
          <w:lang w:val="uk-UA"/>
        </w:rPr>
        <w:t>.</w:t>
      </w:r>
    </w:p>
    <w:p w:rsidR="008A1B67" w:rsidRPr="004606FB" w:rsidRDefault="008A1B67" w:rsidP="00555E56">
      <w:pPr>
        <w:spacing w:before="0" w:line="240" w:lineRule="auto"/>
        <w:ind w:firstLine="567"/>
        <w:rPr>
          <w:rFonts w:ascii="Times New Roman" w:eastAsia="Calibri" w:hAnsi="Times New Roman" w:cs="Times New Roman"/>
          <w:sz w:val="28"/>
          <w:szCs w:val="28"/>
          <w:lang w:val="uk-UA"/>
        </w:rPr>
      </w:pPr>
    </w:p>
    <w:p w:rsidR="008A1B67" w:rsidRPr="004606FB" w:rsidRDefault="008A1B67" w:rsidP="00555E56">
      <w:pPr>
        <w:pBdr>
          <w:top w:val="single" w:sz="4" w:space="1" w:color="auto"/>
          <w:left w:val="single" w:sz="4" w:space="4" w:color="auto"/>
          <w:bottom w:val="single" w:sz="4" w:space="1" w:color="auto"/>
          <w:right w:val="single" w:sz="4" w:space="4" w:color="auto"/>
        </w:pBd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Захід </w:t>
      </w:r>
      <w:r w:rsidR="009842A5" w:rsidRPr="004606FB">
        <w:rPr>
          <w:rFonts w:ascii="Times New Roman" w:eastAsia="Calibri" w:hAnsi="Times New Roman" w:cs="Times New Roman"/>
          <w:b/>
          <w:sz w:val="28"/>
          <w:szCs w:val="28"/>
          <w:lang w:val="uk-UA"/>
        </w:rPr>
        <w:t>№ 5</w:t>
      </w:r>
      <w:r w:rsidR="004606FB">
        <w:rPr>
          <w:rFonts w:ascii="Times New Roman" w:eastAsia="Calibri" w:hAnsi="Times New Roman" w:cs="Times New Roman"/>
          <w:b/>
          <w:sz w:val="28"/>
          <w:szCs w:val="28"/>
          <w:lang w:val="uk-UA"/>
        </w:rPr>
        <w:t>0</w:t>
      </w:r>
      <w:r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bookmarkStart w:id="227" w:name="_Hlk74497834"/>
      <w:r w:rsidRPr="004606FB">
        <w:rPr>
          <w:rFonts w:ascii="Times New Roman" w:eastAsia="Calibri" w:hAnsi="Times New Roman" w:cs="Times New Roman"/>
          <w:sz w:val="28"/>
          <w:szCs w:val="28"/>
          <w:lang w:val="uk-UA"/>
        </w:rPr>
        <w:t>Розвиток співпраці з туристичними фірмами та агентствами</w:t>
      </w:r>
      <w:bookmarkEnd w:id="227"/>
      <w:r w:rsidR="00555E56" w:rsidRPr="004606FB">
        <w:rPr>
          <w:rFonts w:ascii="Times New Roman" w:eastAsia="Calibri" w:hAnsi="Times New Roman" w:cs="Times New Roman"/>
          <w:sz w:val="28"/>
          <w:szCs w:val="28"/>
          <w:lang w:val="uk-UA"/>
        </w:rPr>
        <w:t>.</w:t>
      </w:r>
    </w:p>
    <w:p w:rsidR="008A1B67" w:rsidRPr="004606FB" w:rsidRDefault="008A1B67" w:rsidP="00555E56">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Опис заходу</w:t>
      </w:r>
      <w:r w:rsidR="00555E56" w:rsidRPr="004606FB">
        <w:rPr>
          <w:rFonts w:ascii="Times New Roman" w:eastAsia="Calibri" w:hAnsi="Times New Roman" w:cs="Times New Roman"/>
          <w:b/>
          <w:bCs/>
          <w:sz w:val="28"/>
          <w:szCs w:val="28"/>
          <w:lang w:val="uk-UA"/>
        </w:rPr>
        <w:t>:</w:t>
      </w:r>
      <w:r w:rsidRPr="004606FB">
        <w:rPr>
          <w:rFonts w:ascii="Times New Roman" w:eastAsia="Calibri" w:hAnsi="Times New Roman" w:cs="Times New Roman"/>
          <w:b/>
          <w:bCs/>
          <w:sz w:val="28"/>
          <w:szCs w:val="28"/>
          <w:lang w:val="uk-UA"/>
        </w:rPr>
        <w:t xml:space="preserve"> </w:t>
      </w:r>
      <w:r w:rsidR="00092F05" w:rsidRPr="004606FB">
        <w:rPr>
          <w:rFonts w:ascii="Times New Roman" w:eastAsia="Calibri" w:hAnsi="Times New Roman" w:cs="Times New Roman"/>
          <w:sz w:val="28"/>
          <w:szCs w:val="28"/>
          <w:lang w:val="uk-UA"/>
        </w:rPr>
        <w:t>д</w:t>
      </w:r>
      <w:r w:rsidRPr="004606FB">
        <w:rPr>
          <w:rFonts w:ascii="Times New Roman" w:eastAsia="Calibri" w:hAnsi="Times New Roman" w:cs="Times New Roman"/>
          <w:sz w:val="28"/>
          <w:szCs w:val="28"/>
          <w:lang w:val="uk-UA"/>
        </w:rPr>
        <w:t xml:space="preserve">ля збільшення кількості відвідувачів території </w:t>
      </w:r>
      <w:r w:rsidR="00DD1A67" w:rsidRPr="004606FB">
        <w:rPr>
          <w:rFonts w:ascii="Times New Roman" w:eastAsia="Calibri" w:hAnsi="Times New Roman" w:cs="Times New Roman"/>
          <w:sz w:val="28"/>
          <w:szCs w:val="28"/>
          <w:lang w:val="uk-UA"/>
        </w:rPr>
        <w:t xml:space="preserve">ДБЗ  </w:t>
      </w:r>
      <w:r w:rsidRPr="004606FB">
        <w:rPr>
          <w:rFonts w:ascii="Times New Roman" w:eastAsia="Calibri" w:hAnsi="Times New Roman" w:cs="Times New Roman"/>
          <w:sz w:val="28"/>
          <w:szCs w:val="28"/>
          <w:lang w:val="uk-UA"/>
        </w:rPr>
        <w:t xml:space="preserve">продовжувати  співпрацю </w:t>
      </w:r>
      <w:bookmarkStart w:id="228" w:name="_Hlk74498172"/>
      <w:r w:rsidRPr="004606FB">
        <w:rPr>
          <w:rFonts w:ascii="Times New Roman" w:eastAsia="Calibri" w:hAnsi="Times New Roman" w:cs="Times New Roman"/>
          <w:sz w:val="28"/>
          <w:szCs w:val="28"/>
          <w:lang w:val="uk-UA"/>
        </w:rPr>
        <w:t xml:space="preserve">з туристичними фірмами України. Така співпраця базується на включенні в тури найбільш цікавих об’єктів в межах </w:t>
      </w:r>
      <w:r w:rsidR="00DD1A67" w:rsidRPr="004606FB">
        <w:rPr>
          <w:rFonts w:ascii="Times New Roman" w:eastAsia="Calibri" w:hAnsi="Times New Roman" w:cs="Times New Roman"/>
          <w:sz w:val="28"/>
          <w:szCs w:val="28"/>
          <w:lang w:val="uk-UA"/>
        </w:rPr>
        <w:t xml:space="preserve">ДБЗ  </w:t>
      </w:r>
      <w:r w:rsidRPr="004606FB">
        <w:rPr>
          <w:rFonts w:ascii="Times New Roman" w:eastAsia="Calibri" w:hAnsi="Times New Roman" w:cs="Times New Roman"/>
          <w:sz w:val="28"/>
          <w:szCs w:val="28"/>
          <w:lang w:val="uk-UA"/>
        </w:rPr>
        <w:t xml:space="preserve">тощо. </w:t>
      </w:r>
      <w:bookmarkEnd w:id="228"/>
    </w:p>
    <w:p w:rsidR="008A1B67" w:rsidRPr="004606FB" w:rsidRDefault="008A1B67" w:rsidP="00555E56">
      <w:pPr>
        <w:spacing w:before="0" w:line="240" w:lineRule="auto"/>
        <w:ind w:firstLine="567"/>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 xml:space="preserve">Очікувані результати: </w:t>
      </w:r>
      <w:bookmarkStart w:id="229" w:name="_Hlk74497868"/>
      <w:r w:rsidRPr="004606FB">
        <w:rPr>
          <w:rFonts w:ascii="Times New Roman" w:eastAsia="Calibri" w:hAnsi="Times New Roman" w:cs="Times New Roman"/>
          <w:bCs/>
          <w:sz w:val="28"/>
          <w:szCs w:val="28"/>
          <w:lang w:val="uk-UA"/>
        </w:rPr>
        <w:t>налагоджена</w:t>
      </w:r>
      <w:r w:rsidRPr="004606FB">
        <w:rPr>
          <w:rFonts w:ascii="Times New Roman" w:eastAsia="Calibri" w:hAnsi="Times New Roman" w:cs="Times New Roman"/>
          <w:b/>
          <w:sz w:val="28"/>
          <w:szCs w:val="28"/>
          <w:lang w:val="uk-UA"/>
        </w:rPr>
        <w:t xml:space="preserve"> </w:t>
      </w:r>
      <w:r w:rsidRPr="004606FB">
        <w:rPr>
          <w:rFonts w:ascii="Times New Roman" w:eastAsia="Calibri" w:hAnsi="Times New Roman" w:cs="Times New Roman"/>
          <w:sz w:val="28"/>
          <w:szCs w:val="28"/>
          <w:lang w:val="uk-UA"/>
        </w:rPr>
        <w:t>співпраця з туристичними фірмами та агентствами.</w:t>
      </w:r>
    </w:p>
    <w:bookmarkEnd w:id="229"/>
    <w:p w:rsidR="008A1B67" w:rsidRPr="004606FB" w:rsidRDefault="008A1B67" w:rsidP="00555E56">
      <w:pPr>
        <w:widowControl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eastAsia="ru-RU"/>
        </w:rPr>
        <w:t>Виконавці:</w:t>
      </w:r>
      <w:r w:rsidRPr="004606FB">
        <w:rPr>
          <w:rFonts w:ascii="Times New Roman" w:hAnsi="Times New Roman" w:cs="Times New Roman"/>
          <w:sz w:val="28"/>
          <w:szCs w:val="28"/>
          <w:lang w:val="uk-UA" w:eastAsia="ru-RU"/>
        </w:rPr>
        <w:t xml:space="preserve"> </w:t>
      </w:r>
      <w:r w:rsidR="00DB615B" w:rsidRPr="004606FB">
        <w:rPr>
          <w:rFonts w:ascii="Times New Roman" w:hAnsi="Times New Roman"/>
          <w:sz w:val="28"/>
          <w:szCs w:val="28"/>
          <w:lang w:val="uk-UA"/>
        </w:rPr>
        <w:t>відділ комплексного моніторингу екосистем ДБЗ</w:t>
      </w:r>
      <w:r w:rsidR="00555E56" w:rsidRPr="004606FB">
        <w:rPr>
          <w:rFonts w:ascii="Times New Roman" w:hAnsi="Times New Roman"/>
          <w:sz w:val="28"/>
          <w:szCs w:val="28"/>
          <w:lang w:val="uk-UA"/>
        </w:rPr>
        <w:t>.</w:t>
      </w:r>
    </w:p>
    <w:p w:rsidR="008A1B67" w:rsidRPr="004606FB" w:rsidRDefault="008A1B67" w:rsidP="00555E56">
      <w:pPr>
        <w:spacing w:before="0" w:line="240" w:lineRule="auto"/>
        <w:ind w:firstLine="567"/>
        <w:rPr>
          <w:rFonts w:ascii="Times New Roman" w:eastAsia="Calibri" w:hAnsi="Times New Roman" w:cs="Times New Roman"/>
          <w:b/>
          <w:sz w:val="28"/>
          <w:szCs w:val="28"/>
          <w:lang w:val="uk-UA"/>
        </w:rPr>
      </w:pPr>
    </w:p>
    <w:p w:rsidR="008A1B67" w:rsidRPr="004606FB" w:rsidRDefault="008A1B67" w:rsidP="00555E56">
      <w:pPr>
        <w:pBdr>
          <w:top w:val="single" w:sz="4" w:space="1" w:color="auto"/>
          <w:left w:val="single" w:sz="4" w:space="4" w:color="auto"/>
          <w:bottom w:val="single" w:sz="4" w:space="1" w:color="auto"/>
          <w:right w:val="single" w:sz="4" w:space="4" w:color="auto"/>
        </w:pBd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b/>
          <w:bCs/>
          <w:sz w:val="28"/>
          <w:szCs w:val="28"/>
          <w:lang w:val="uk-UA"/>
        </w:rPr>
        <w:t>Захід</w:t>
      </w:r>
      <w:r w:rsidR="009842A5" w:rsidRPr="004606FB">
        <w:rPr>
          <w:rFonts w:ascii="Times New Roman" w:eastAsia="Calibri" w:hAnsi="Times New Roman" w:cs="Times New Roman"/>
          <w:b/>
          <w:bCs/>
          <w:sz w:val="28"/>
          <w:szCs w:val="28"/>
          <w:lang w:val="uk-UA"/>
        </w:rPr>
        <w:t xml:space="preserve"> № 5</w:t>
      </w:r>
      <w:r w:rsidR="004606FB">
        <w:rPr>
          <w:rFonts w:ascii="Times New Roman" w:eastAsia="Calibri" w:hAnsi="Times New Roman" w:cs="Times New Roman"/>
          <w:b/>
          <w:bCs/>
          <w:sz w:val="28"/>
          <w:szCs w:val="28"/>
          <w:lang w:val="uk-UA"/>
        </w:rPr>
        <w:t>1</w:t>
      </w:r>
      <w:r w:rsidRPr="004606FB">
        <w:rPr>
          <w:rFonts w:ascii="Times New Roman" w:eastAsia="Calibri" w:hAnsi="Times New Roman" w:cs="Times New Roman"/>
          <w:b/>
          <w:bCs/>
          <w:sz w:val="28"/>
          <w:szCs w:val="28"/>
          <w:lang w:val="uk-UA"/>
        </w:rPr>
        <w:t>.</w:t>
      </w:r>
      <w:r w:rsidRPr="004606FB">
        <w:rPr>
          <w:rFonts w:ascii="Times New Roman" w:eastAsia="Calibri" w:hAnsi="Times New Roman" w:cs="Times New Roman"/>
          <w:bCs/>
          <w:sz w:val="28"/>
          <w:szCs w:val="28"/>
          <w:lang w:val="uk-UA"/>
        </w:rPr>
        <w:t xml:space="preserve"> </w:t>
      </w:r>
      <w:bookmarkStart w:id="230" w:name="_Hlk74498204"/>
      <w:r w:rsidRPr="004606FB">
        <w:rPr>
          <w:rFonts w:ascii="Times New Roman" w:eastAsia="Calibri" w:hAnsi="Times New Roman" w:cs="Times New Roman"/>
          <w:sz w:val="28"/>
          <w:szCs w:val="28"/>
          <w:lang w:val="uk-UA"/>
        </w:rPr>
        <w:t>Створення інтерактивної карти з метою інформування населення про рекреаційну діяльність</w:t>
      </w:r>
      <w:bookmarkEnd w:id="230"/>
      <w:r w:rsidR="00555E56" w:rsidRPr="004606FB">
        <w:rPr>
          <w:rFonts w:ascii="Times New Roman" w:eastAsia="Calibri" w:hAnsi="Times New Roman" w:cs="Times New Roman"/>
          <w:sz w:val="28"/>
          <w:szCs w:val="28"/>
          <w:lang w:val="uk-UA"/>
        </w:rPr>
        <w:t>.</w:t>
      </w:r>
    </w:p>
    <w:p w:rsidR="008A1B67" w:rsidRPr="004606FB" w:rsidRDefault="008A1B67" w:rsidP="00555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Опис заходу</w:t>
      </w:r>
      <w:r w:rsidR="00555E56"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b/>
          <w:sz w:val="28"/>
          <w:szCs w:val="28"/>
          <w:lang w:val="uk-UA"/>
        </w:rPr>
        <w:t xml:space="preserve"> </w:t>
      </w:r>
      <w:r w:rsidR="00092F05" w:rsidRPr="004606FB">
        <w:rPr>
          <w:rFonts w:ascii="Times New Roman" w:eastAsia="Calibri" w:hAnsi="Times New Roman" w:cs="Times New Roman"/>
          <w:sz w:val="28"/>
          <w:szCs w:val="28"/>
          <w:lang w:val="uk-UA"/>
        </w:rPr>
        <w:t>д</w:t>
      </w:r>
      <w:r w:rsidRPr="004606FB">
        <w:rPr>
          <w:rFonts w:ascii="Times New Roman" w:eastAsia="Calibri" w:hAnsi="Times New Roman" w:cs="Times New Roman"/>
          <w:sz w:val="28"/>
          <w:szCs w:val="28"/>
          <w:lang w:val="uk-UA"/>
        </w:rPr>
        <w:t xml:space="preserve">ля підвищення </w:t>
      </w:r>
      <w:r w:rsidR="00DD1A67" w:rsidRPr="004606FB">
        <w:rPr>
          <w:rFonts w:ascii="Times New Roman" w:eastAsia="Calibri" w:hAnsi="Times New Roman" w:cs="Times New Roman"/>
          <w:sz w:val="28"/>
          <w:szCs w:val="28"/>
          <w:lang w:val="uk-UA"/>
        </w:rPr>
        <w:t>інтересу</w:t>
      </w:r>
      <w:r w:rsidRPr="004606FB">
        <w:rPr>
          <w:rFonts w:ascii="Times New Roman" w:eastAsia="Calibri" w:hAnsi="Times New Roman" w:cs="Times New Roman"/>
          <w:sz w:val="28"/>
          <w:szCs w:val="28"/>
          <w:lang w:val="uk-UA"/>
        </w:rPr>
        <w:t xml:space="preserve"> туристів до </w:t>
      </w:r>
      <w:r w:rsidR="00DD1A67" w:rsidRPr="004606FB">
        <w:rPr>
          <w:rFonts w:ascii="Times New Roman" w:eastAsia="Calibri" w:hAnsi="Times New Roman" w:cs="Times New Roman"/>
          <w:sz w:val="28"/>
          <w:szCs w:val="28"/>
          <w:lang w:val="uk-UA"/>
        </w:rPr>
        <w:t xml:space="preserve">ДБЗ  </w:t>
      </w:r>
      <w:r w:rsidRPr="004606FB">
        <w:rPr>
          <w:rFonts w:ascii="Times New Roman" w:eastAsia="Calibri" w:hAnsi="Times New Roman" w:cs="Times New Roman"/>
          <w:sz w:val="28"/>
          <w:szCs w:val="28"/>
          <w:lang w:val="uk-UA"/>
        </w:rPr>
        <w:t xml:space="preserve">, формування у відвідувачів бережливого і гуманного ставлення до природи, </w:t>
      </w:r>
      <w:bookmarkStart w:id="231" w:name="_Hlk74498348"/>
      <w:r w:rsidRPr="004606FB">
        <w:rPr>
          <w:rFonts w:ascii="Times New Roman" w:eastAsia="Calibri" w:hAnsi="Times New Roman" w:cs="Times New Roman"/>
          <w:sz w:val="28"/>
          <w:szCs w:val="28"/>
          <w:lang w:val="uk-UA"/>
        </w:rPr>
        <w:t xml:space="preserve">передбачено створення інтерактивної туристичної карти. </w:t>
      </w:r>
    </w:p>
    <w:bookmarkEnd w:id="231"/>
    <w:p w:rsidR="008A1B67" w:rsidRPr="004606FB" w:rsidRDefault="008A1B67" w:rsidP="00555E56">
      <w:pPr>
        <w:spacing w:before="0" w:line="240" w:lineRule="auto"/>
        <w:ind w:firstLine="567"/>
        <w:rPr>
          <w:rFonts w:ascii="Times New Roman" w:eastAsia="Calibri" w:hAnsi="Times New Roman" w:cs="Times New Roman"/>
          <w:b/>
          <w:sz w:val="28"/>
          <w:szCs w:val="28"/>
          <w:lang w:val="uk-UA"/>
        </w:rPr>
      </w:pPr>
      <w:r w:rsidRPr="004606FB">
        <w:rPr>
          <w:rFonts w:ascii="Times New Roman" w:eastAsia="Calibri" w:hAnsi="Times New Roman" w:cs="Times New Roman"/>
          <w:b/>
          <w:sz w:val="28"/>
          <w:szCs w:val="28"/>
          <w:lang w:val="uk-UA"/>
        </w:rPr>
        <w:t xml:space="preserve">Очікувані результати: </w:t>
      </w:r>
      <w:r w:rsidRPr="004606FB">
        <w:rPr>
          <w:rFonts w:ascii="Times New Roman" w:eastAsia="Calibri" w:hAnsi="Times New Roman" w:cs="Times New Roman"/>
          <w:sz w:val="28"/>
          <w:szCs w:val="28"/>
          <w:lang w:val="uk-UA"/>
        </w:rPr>
        <w:t>створена інтерактивна рекреаційна карта.</w:t>
      </w:r>
    </w:p>
    <w:p w:rsidR="008A1B67" w:rsidRPr="004606FB" w:rsidRDefault="00D13E31" w:rsidP="00555E56">
      <w:pPr>
        <w:widowControl w:val="0"/>
        <w:spacing w:before="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rPr>
        <w:t>Головні виконавці</w:t>
      </w:r>
      <w:r w:rsidR="008A1B67" w:rsidRPr="004606FB">
        <w:rPr>
          <w:rFonts w:ascii="Times New Roman" w:hAnsi="Times New Roman" w:cs="Times New Roman"/>
          <w:b/>
          <w:sz w:val="28"/>
          <w:szCs w:val="28"/>
          <w:lang w:val="uk-UA" w:eastAsia="ru-RU"/>
        </w:rPr>
        <w:t>:</w:t>
      </w:r>
      <w:r w:rsidR="008A1B67" w:rsidRPr="004606FB">
        <w:rPr>
          <w:rFonts w:ascii="Times New Roman" w:hAnsi="Times New Roman" w:cs="Times New Roman"/>
          <w:sz w:val="28"/>
          <w:szCs w:val="28"/>
          <w:lang w:val="uk-UA" w:eastAsia="ru-RU"/>
        </w:rPr>
        <w:t xml:space="preserve"> </w:t>
      </w:r>
      <w:r w:rsidR="00DB615B" w:rsidRPr="004606FB">
        <w:rPr>
          <w:rFonts w:ascii="Times New Roman" w:hAnsi="Times New Roman"/>
          <w:sz w:val="28"/>
          <w:szCs w:val="28"/>
          <w:lang w:val="uk-UA"/>
        </w:rPr>
        <w:t>відділ комплексного моніторингу екосистем ДБЗ</w:t>
      </w:r>
      <w:r w:rsidR="00555E56" w:rsidRPr="004606FB">
        <w:rPr>
          <w:rFonts w:ascii="Times New Roman" w:hAnsi="Times New Roman"/>
          <w:sz w:val="28"/>
          <w:szCs w:val="28"/>
          <w:lang w:val="uk-UA"/>
        </w:rPr>
        <w:t>.</w:t>
      </w:r>
    </w:p>
    <w:p w:rsidR="008A1B67" w:rsidRPr="004606FB" w:rsidRDefault="008A1B67" w:rsidP="00555E56">
      <w:pPr>
        <w:spacing w:before="0" w:line="240" w:lineRule="auto"/>
        <w:ind w:firstLine="567"/>
        <w:rPr>
          <w:rFonts w:ascii="Times New Roman" w:eastAsia="Calibri" w:hAnsi="Times New Roman" w:cs="Times New Roman"/>
          <w:sz w:val="28"/>
          <w:szCs w:val="28"/>
          <w:lang w:val="uk-UA"/>
        </w:rPr>
      </w:pPr>
    </w:p>
    <w:p w:rsidR="008A1B67" w:rsidRPr="004606FB" w:rsidRDefault="008A1B67" w:rsidP="00555E56">
      <w:pPr>
        <w:pBdr>
          <w:top w:val="single" w:sz="4" w:space="1" w:color="auto"/>
          <w:left w:val="single" w:sz="4" w:space="0" w:color="auto"/>
          <w:bottom w:val="single" w:sz="4" w:space="1" w:color="auto"/>
          <w:right w:val="single" w:sz="4" w:space="4" w:color="auto"/>
        </w:pBd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w:t>
      </w:r>
      <w:r w:rsidR="009842A5" w:rsidRPr="004606FB">
        <w:rPr>
          <w:rFonts w:ascii="Times New Roman" w:eastAsia="Calibri" w:hAnsi="Times New Roman" w:cs="Times New Roman"/>
          <w:b/>
          <w:sz w:val="28"/>
          <w:szCs w:val="28"/>
          <w:lang w:val="uk-UA"/>
        </w:rPr>
        <w:t>№</w:t>
      </w:r>
      <w:r w:rsidR="00387937" w:rsidRPr="004606FB">
        <w:rPr>
          <w:rFonts w:ascii="Times New Roman" w:eastAsia="Calibri" w:hAnsi="Times New Roman" w:cs="Times New Roman"/>
          <w:b/>
          <w:sz w:val="28"/>
          <w:szCs w:val="28"/>
          <w:lang w:val="uk-UA"/>
        </w:rPr>
        <w:t xml:space="preserve"> </w:t>
      </w:r>
      <w:r w:rsidR="009842A5" w:rsidRPr="004606FB">
        <w:rPr>
          <w:rFonts w:ascii="Times New Roman" w:eastAsia="Calibri" w:hAnsi="Times New Roman" w:cs="Times New Roman"/>
          <w:b/>
          <w:sz w:val="28"/>
          <w:szCs w:val="28"/>
          <w:lang w:val="uk-UA"/>
        </w:rPr>
        <w:t>5</w:t>
      </w:r>
      <w:r w:rsidR="004606FB">
        <w:rPr>
          <w:rFonts w:ascii="Times New Roman" w:eastAsia="Calibri" w:hAnsi="Times New Roman" w:cs="Times New Roman"/>
          <w:b/>
          <w:sz w:val="28"/>
          <w:szCs w:val="28"/>
          <w:lang w:val="uk-UA"/>
        </w:rPr>
        <w:t>2</w:t>
      </w:r>
      <w:r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bookmarkStart w:id="232" w:name="_Hlk74498474"/>
      <w:r w:rsidRPr="004606FB">
        <w:rPr>
          <w:rFonts w:ascii="Times New Roman" w:eastAsia="Calibri" w:hAnsi="Times New Roman" w:cs="Times New Roman"/>
          <w:sz w:val="28"/>
          <w:szCs w:val="28"/>
          <w:lang w:val="uk-UA"/>
        </w:rPr>
        <w:t>Підготовка і випуск спеціалізованої друкованої рекламно-інформаційної продукції</w:t>
      </w:r>
      <w:bookmarkEnd w:id="232"/>
      <w:r w:rsidR="00555E56" w:rsidRPr="004606FB">
        <w:rPr>
          <w:rFonts w:ascii="Times New Roman" w:eastAsia="Calibri" w:hAnsi="Times New Roman" w:cs="Times New Roman"/>
          <w:sz w:val="28"/>
          <w:szCs w:val="28"/>
          <w:lang w:val="uk-UA"/>
        </w:rPr>
        <w:t>.</w:t>
      </w:r>
    </w:p>
    <w:p w:rsidR="008A1B67" w:rsidRPr="004606FB" w:rsidRDefault="008A1B67" w:rsidP="00555E56">
      <w:pPr>
        <w:spacing w:before="0" w:line="240" w:lineRule="auto"/>
        <w:ind w:firstLine="567"/>
        <w:rPr>
          <w:rFonts w:ascii="Times New Roman" w:hAnsi="Times New Roman" w:cs="Times New Roman"/>
          <w:bCs/>
          <w:iCs/>
          <w:sz w:val="28"/>
          <w:szCs w:val="28"/>
          <w:lang w:val="uk-UA" w:eastAsia="ru-RU"/>
        </w:rPr>
      </w:pPr>
      <w:r w:rsidRPr="004606FB">
        <w:rPr>
          <w:rFonts w:ascii="Times New Roman" w:eastAsia="Calibri" w:hAnsi="Times New Roman" w:cs="Times New Roman"/>
          <w:b/>
          <w:sz w:val="28"/>
          <w:szCs w:val="28"/>
          <w:lang w:val="uk-UA"/>
        </w:rPr>
        <w:lastRenderedPageBreak/>
        <w:t>Опис заходу</w:t>
      </w:r>
      <w:r w:rsidR="00555E56" w:rsidRPr="004606FB">
        <w:rPr>
          <w:rFonts w:ascii="Times New Roman" w:eastAsia="Calibri" w:hAnsi="Times New Roman" w:cs="Times New Roman"/>
          <w:b/>
          <w:bCs/>
          <w:sz w:val="28"/>
          <w:szCs w:val="28"/>
          <w:lang w:val="uk-UA"/>
        </w:rPr>
        <w:t>:</w:t>
      </w:r>
      <w:r w:rsidRPr="004606FB">
        <w:rPr>
          <w:rFonts w:ascii="Times New Roman" w:eastAsia="Calibri" w:hAnsi="Times New Roman" w:cs="Times New Roman"/>
          <w:sz w:val="28"/>
          <w:szCs w:val="28"/>
          <w:lang w:val="uk-UA"/>
        </w:rPr>
        <w:t xml:space="preserve"> </w:t>
      </w:r>
      <w:bookmarkStart w:id="233" w:name="_Hlk74498963"/>
      <w:r w:rsidR="00092F05" w:rsidRPr="004606FB">
        <w:rPr>
          <w:rFonts w:ascii="Times New Roman" w:hAnsi="Times New Roman" w:cs="Times New Roman"/>
          <w:bCs/>
          <w:iCs/>
          <w:sz w:val="28"/>
          <w:szCs w:val="28"/>
          <w:lang w:val="uk-UA" w:eastAsia="ru-RU"/>
        </w:rPr>
        <w:t>р</w:t>
      </w:r>
      <w:r w:rsidRPr="004606FB">
        <w:rPr>
          <w:rFonts w:ascii="Times New Roman" w:hAnsi="Times New Roman" w:cs="Times New Roman"/>
          <w:bCs/>
          <w:iCs/>
          <w:sz w:val="28"/>
          <w:szCs w:val="28"/>
          <w:lang w:val="uk-UA" w:eastAsia="ru-RU"/>
        </w:rPr>
        <w:t xml:space="preserve">екламно-інформаційна продукція, підготовку якої здійснює </w:t>
      </w:r>
      <w:r w:rsidR="00DD1A67" w:rsidRPr="004606FB">
        <w:rPr>
          <w:rFonts w:ascii="Times New Roman" w:eastAsia="Calibri" w:hAnsi="Times New Roman" w:cs="Times New Roman"/>
          <w:sz w:val="28"/>
          <w:szCs w:val="28"/>
          <w:lang w:val="uk-UA"/>
        </w:rPr>
        <w:t>ДБЗ</w:t>
      </w:r>
      <w:r w:rsidRPr="004606FB">
        <w:rPr>
          <w:rFonts w:ascii="Times New Roman" w:hAnsi="Times New Roman" w:cs="Times New Roman"/>
          <w:bCs/>
          <w:iCs/>
          <w:sz w:val="28"/>
          <w:szCs w:val="28"/>
          <w:lang w:val="uk-UA" w:eastAsia="ru-RU"/>
        </w:rPr>
        <w:t xml:space="preserve">, повинна мати практичну спрямованість, </w:t>
      </w:r>
      <w:bookmarkEnd w:id="233"/>
      <w:r w:rsidRPr="004606FB">
        <w:rPr>
          <w:rFonts w:ascii="Times New Roman" w:hAnsi="Times New Roman" w:cs="Times New Roman"/>
          <w:bCs/>
          <w:iCs/>
          <w:sz w:val="28"/>
          <w:szCs w:val="28"/>
          <w:lang w:val="uk-UA" w:eastAsia="ru-RU"/>
        </w:rPr>
        <w:t>тобто відповідати на запитання:</w:t>
      </w:r>
    </w:p>
    <w:p w:rsidR="008A1B67" w:rsidRPr="004606FB" w:rsidRDefault="008A1B67" w:rsidP="00555E56">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З якими природними цінностями можна ознайомитися на території </w:t>
      </w:r>
      <w:r w:rsidR="00DD1A67" w:rsidRPr="004606FB">
        <w:rPr>
          <w:rFonts w:ascii="Times New Roman" w:eastAsia="Calibri" w:hAnsi="Times New Roman" w:cs="Times New Roman"/>
          <w:sz w:val="28"/>
          <w:szCs w:val="28"/>
          <w:lang w:val="uk-UA"/>
        </w:rPr>
        <w:t>ДБЗ</w:t>
      </w:r>
      <w:r w:rsidRPr="004606FB">
        <w:rPr>
          <w:rFonts w:ascii="Times New Roman" w:eastAsia="Calibri" w:hAnsi="Times New Roman" w:cs="Times New Roman"/>
          <w:sz w:val="28"/>
          <w:szCs w:val="28"/>
          <w:lang w:val="uk-UA"/>
        </w:rPr>
        <w:t xml:space="preserve">? </w:t>
      </w:r>
    </w:p>
    <w:p w:rsidR="008A1B67" w:rsidRPr="004606FB" w:rsidRDefault="008A1B67" w:rsidP="00555E56">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Де можна одержати додаткову інформацію? </w:t>
      </w:r>
    </w:p>
    <w:p w:rsidR="008A1B67" w:rsidRPr="004606FB" w:rsidRDefault="008A1B67" w:rsidP="00E70BFE">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sz w:val="28"/>
          <w:szCs w:val="28"/>
          <w:lang w:val="uk-UA"/>
        </w:rPr>
        <w:t xml:space="preserve">Які екскурсійні маршрути існують на території </w:t>
      </w:r>
      <w:r w:rsidR="00DD1A67" w:rsidRPr="004606FB">
        <w:rPr>
          <w:rFonts w:ascii="Times New Roman" w:eastAsia="Calibri" w:hAnsi="Times New Roman" w:cs="Times New Roman"/>
          <w:sz w:val="28"/>
          <w:szCs w:val="28"/>
          <w:lang w:val="uk-UA"/>
        </w:rPr>
        <w:t>ДБЗ</w:t>
      </w:r>
      <w:r w:rsidRPr="004606FB">
        <w:rPr>
          <w:rFonts w:ascii="Times New Roman" w:eastAsia="Calibri" w:hAnsi="Times New Roman" w:cs="Times New Roman"/>
          <w:sz w:val="28"/>
          <w:szCs w:val="28"/>
          <w:lang w:val="uk-UA"/>
        </w:rPr>
        <w:t xml:space="preserve">? </w:t>
      </w:r>
    </w:p>
    <w:p w:rsidR="008A1B67" w:rsidRPr="004606FB" w:rsidRDefault="008A1B67" w:rsidP="00E70BFE">
      <w:pPr>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Очікувані результати:</w:t>
      </w:r>
      <w:r w:rsidRPr="004606FB">
        <w:rPr>
          <w:rFonts w:ascii="Times New Roman" w:eastAsia="Calibri" w:hAnsi="Times New Roman" w:cs="Times New Roman"/>
          <w:sz w:val="28"/>
          <w:szCs w:val="28"/>
          <w:lang w:val="uk-UA"/>
        </w:rPr>
        <w:t xml:space="preserve"> випущена спеціалізована друкована рекламно-інформаційна  продукція.</w:t>
      </w:r>
    </w:p>
    <w:p w:rsidR="008A1B67" w:rsidRPr="004606FB" w:rsidRDefault="00D13E31" w:rsidP="00E70BFE">
      <w:pPr>
        <w:widowControl w:val="0"/>
        <w:spacing w:before="0" w:after="240" w:line="240" w:lineRule="auto"/>
        <w:ind w:firstLine="567"/>
        <w:rPr>
          <w:rFonts w:ascii="Times New Roman" w:hAnsi="Times New Roman" w:cs="Times New Roman"/>
          <w:sz w:val="28"/>
          <w:szCs w:val="28"/>
          <w:lang w:val="uk-UA" w:eastAsia="ru-RU"/>
        </w:rPr>
      </w:pPr>
      <w:r w:rsidRPr="004606FB">
        <w:rPr>
          <w:rFonts w:ascii="Times New Roman" w:hAnsi="Times New Roman" w:cs="Times New Roman"/>
          <w:b/>
          <w:sz w:val="28"/>
          <w:szCs w:val="28"/>
          <w:lang w:val="uk-UA"/>
        </w:rPr>
        <w:t>Головні виконавці:</w:t>
      </w:r>
      <w:r w:rsidR="008A1B67" w:rsidRPr="004606FB">
        <w:rPr>
          <w:rFonts w:ascii="Times New Roman" w:hAnsi="Times New Roman" w:cs="Times New Roman"/>
          <w:sz w:val="28"/>
          <w:szCs w:val="28"/>
          <w:lang w:val="uk-UA" w:eastAsia="ru-RU"/>
        </w:rPr>
        <w:t xml:space="preserve"> </w:t>
      </w:r>
      <w:r w:rsidR="00DB615B" w:rsidRPr="004606FB">
        <w:rPr>
          <w:rFonts w:ascii="Times New Roman" w:hAnsi="Times New Roman"/>
          <w:sz w:val="28"/>
          <w:szCs w:val="28"/>
          <w:lang w:val="uk-UA"/>
        </w:rPr>
        <w:t>відділ комплексного моніторингу екосистем ДБЗ</w:t>
      </w:r>
      <w:r w:rsidR="00555E56" w:rsidRPr="004606FB">
        <w:rPr>
          <w:rFonts w:ascii="Times New Roman" w:hAnsi="Times New Roman"/>
          <w:sz w:val="28"/>
          <w:szCs w:val="28"/>
          <w:lang w:val="uk-UA"/>
        </w:rPr>
        <w:t>.</w:t>
      </w:r>
    </w:p>
    <w:p w:rsidR="009F2F4A" w:rsidRPr="004606FB" w:rsidRDefault="009F2F4A" w:rsidP="009F2F4A">
      <w:pPr>
        <w:autoSpaceDE w:val="0"/>
        <w:autoSpaceDN w:val="0"/>
        <w:adjustRightInd w:val="0"/>
        <w:spacing w:before="0" w:line="240" w:lineRule="auto"/>
        <w:ind w:firstLine="567"/>
        <w:rPr>
          <w:rFonts w:ascii="Times New Roman" w:hAnsi="Times New Roman" w:cs="Times New Roman"/>
          <w:i/>
          <w:sz w:val="28"/>
          <w:szCs w:val="28"/>
          <w:lang w:val="uk-UA"/>
        </w:rPr>
      </w:pPr>
      <w:r w:rsidRPr="004606FB">
        <w:rPr>
          <w:rFonts w:ascii="Times New Roman" w:hAnsi="Times New Roman" w:cs="Times New Roman"/>
          <w:b/>
          <w:i/>
          <w:sz w:val="28"/>
          <w:szCs w:val="28"/>
          <w:lang w:val="uk-UA"/>
        </w:rPr>
        <w:t xml:space="preserve">Розділ 7. Адміністративно-організаційна діяльність. </w:t>
      </w:r>
    </w:p>
    <w:p w:rsidR="000D7646" w:rsidRPr="004606FB" w:rsidRDefault="000D7646" w:rsidP="000D7646">
      <w:pPr>
        <w:autoSpaceDE w:val="0"/>
        <w:autoSpaceDN w:val="0"/>
        <w:adjustRightInd w:val="0"/>
        <w:spacing w:before="0" w:line="240" w:lineRule="auto"/>
        <w:ind w:firstLine="567"/>
        <w:rPr>
          <w:rFonts w:ascii="Times New Roman" w:hAnsi="Times New Roman"/>
          <w:i/>
          <w:sz w:val="28"/>
          <w:szCs w:val="28"/>
          <w:lang w:val="uk-UA"/>
        </w:rPr>
      </w:pPr>
    </w:p>
    <w:p w:rsidR="00FB51B0" w:rsidRPr="004606FB" w:rsidRDefault="000D7646" w:rsidP="000D7646">
      <w:pPr>
        <w:autoSpaceDE w:val="0"/>
        <w:autoSpaceDN w:val="0"/>
        <w:adjustRightInd w:val="0"/>
        <w:spacing w:before="0" w:line="240" w:lineRule="auto"/>
        <w:ind w:firstLine="567"/>
        <w:rPr>
          <w:rFonts w:ascii="Times New Roman" w:hAnsi="Times New Roman"/>
          <w:sz w:val="28"/>
          <w:szCs w:val="28"/>
          <w:u w:val="single"/>
          <w:lang w:val="uk-UA"/>
        </w:rPr>
      </w:pPr>
      <w:r w:rsidRPr="004606FB">
        <w:rPr>
          <w:rFonts w:ascii="Times New Roman" w:hAnsi="Times New Roman"/>
          <w:i/>
          <w:sz w:val="28"/>
          <w:szCs w:val="28"/>
          <w:u w:val="single"/>
          <w:lang w:val="uk-UA"/>
        </w:rPr>
        <w:t xml:space="preserve">Стратегічне завдання </w:t>
      </w:r>
      <w:r w:rsidR="0022417C" w:rsidRPr="004606FB">
        <w:rPr>
          <w:rFonts w:ascii="Times New Roman" w:hAnsi="Times New Roman"/>
          <w:i/>
          <w:sz w:val="28"/>
          <w:szCs w:val="28"/>
          <w:u w:val="single"/>
          <w:lang w:val="uk-UA"/>
        </w:rPr>
        <w:t>7.1</w:t>
      </w:r>
      <w:r w:rsidRPr="004606FB">
        <w:rPr>
          <w:rFonts w:ascii="Times New Roman" w:hAnsi="Times New Roman"/>
          <w:sz w:val="28"/>
          <w:szCs w:val="28"/>
          <w:u w:val="single"/>
          <w:lang w:val="uk-UA"/>
        </w:rPr>
        <w:t xml:space="preserve">. Організація робіт з розширення території </w:t>
      </w:r>
      <w:r w:rsidR="00DD1A67" w:rsidRPr="004606FB">
        <w:rPr>
          <w:rFonts w:ascii="Times New Roman" w:eastAsia="Calibri" w:hAnsi="Times New Roman" w:cs="Times New Roman"/>
          <w:sz w:val="28"/>
          <w:szCs w:val="28"/>
          <w:u w:val="single"/>
          <w:lang w:val="uk-UA"/>
        </w:rPr>
        <w:t xml:space="preserve">ДБЗ  </w:t>
      </w:r>
      <w:r w:rsidRPr="004606FB">
        <w:rPr>
          <w:rFonts w:ascii="Times New Roman" w:hAnsi="Times New Roman"/>
          <w:sz w:val="28"/>
          <w:szCs w:val="28"/>
          <w:u w:val="single"/>
          <w:lang w:val="uk-UA"/>
        </w:rPr>
        <w:t xml:space="preserve">та збільшення площі земель, що надаються  у постійне користування. </w:t>
      </w:r>
    </w:p>
    <w:p w:rsidR="00FB51B0" w:rsidRPr="004606FB" w:rsidRDefault="00FB51B0" w:rsidP="000D7646">
      <w:pPr>
        <w:autoSpaceDE w:val="0"/>
        <w:autoSpaceDN w:val="0"/>
        <w:adjustRightInd w:val="0"/>
        <w:spacing w:before="0" w:line="240" w:lineRule="auto"/>
        <w:ind w:firstLine="567"/>
        <w:rPr>
          <w:rFonts w:ascii="Times New Roman" w:hAnsi="Times New Roman"/>
          <w:sz w:val="28"/>
          <w:szCs w:val="28"/>
          <w:lang w:val="uk-UA"/>
        </w:rPr>
      </w:pPr>
    </w:p>
    <w:p w:rsidR="00FB51B0" w:rsidRPr="004606FB" w:rsidRDefault="00FB51B0" w:rsidP="00FB51B0">
      <w:pPr>
        <w:pBdr>
          <w:top w:val="single" w:sz="4" w:space="1" w:color="auto"/>
          <w:left w:val="single" w:sz="4" w:space="0"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w:t>
      </w:r>
      <w:r w:rsidR="009842A5" w:rsidRPr="004606FB">
        <w:rPr>
          <w:rFonts w:ascii="Times New Roman" w:eastAsia="Calibri" w:hAnsi="Times New Roman" w:cs="Times New Roman"/>
          <w:b/>
          <w:sz w:val="28"/>
          <w:szCs w:val="28"/>
          <w:lang w:val="uk-UA"/>
        </w:rPr>
        <w:t>№</w:t>
      </w:r>
      <w:r w:rsidR="00CE1352" w:rsidRPr="004606FB">
        <w:rPr>
          <w:rFonts w:ascii="Times New Roman" w:eastAsia="Calibri" w:hAnsi="Times New Roman" w:cs="Times New Roman"/>
          <w:b/>
          <w:sz w:val="28"/>
          <w:szCs w:val="28"/>
          <w:lang w:val="uk-UA"/>
        </w:rPr>
        <w:t xml:space="preserve"> </w:t>
      </w:r>
      <w:r w:rsidR="009842A5" w:rsidRPr="004606FB">
        <w:rPr>
          <w:rFonts w:ascii="Times New Roman" w:eastAsia="Calibri" w:hAnsi="Times New Roman" w:cs="Times New Roman"/>
          <w:b/>
          <w:sz w:val="28"/>
          <w:szCs w:val="28"/>
          <w:lang w:val="uk-UA"/>
        </w:rPr>
        <w:t>5</w:t>
      </w:r>
      <w:r w:rsidR="004606FB">
        <w:rPr>
          <w:rFonts w:ascii="Times New Roman" w:eastAsia="Calibri" w:hAnsi="Times New Roman" w:cs="Times New Roman"/>
          <w:b/>
          <w:sz w:val="28"/>
          <w:szCs w:val="28"/>
          <w:lang w:val="uk-UA"/>
        </w:rPr>
        <w:t>3</w:t>
      </w:r>
      <w:r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Закінчення оформлення</w:t>
      </w:r>
      <w:r w:rsidR="0022417C" w:rsidRPr="004606FB">
        <w:rPr>
          <w:rFonts w:ascii="Times New Roman" w:eastAsia="Calibri" w:hAnsi="Times New Roman" w:cs="Times New Roman"/>
          <w:sz w:val="28"/>
          <w:szCs w:val="28"/>
          <w:lang w:val="uk-UA"/>
        </w:rPr>
        <w:t xml:space="preserve"> землевпорядної документації.</w:t>
      </w:r>
    </w:p>
    <w:p w:rsidR="0022417C" w:rsidRPr="004606FB" w:rsidRDefault="0022417C" w:rsidP="0022417C">
      <w:pPr>
        <w:autoSpaceDE w:val="0"/>
        <w:autoSpaceDN w:val="0"/>
        <w:adjustRightInd w:val="0"/>
        <w:spacing w:before="0" w:line="240" w:lineRule="auto"/>
        <w:ind w:firstLine="567"/>
        <w:rPr>
          <w:rFonts w:ascii="Times New Roman" w:hAnsi="Times New Roman"/>
          <w:sz w:val="28"/>
          <w:szCs w:val="28"/>
          <w:lang w:val="uk-UA"/>
        </w:rPr>
      </w:pPr>
      <w:r w:rsidRPr="004606FB">
        <w:rPr>
          <w:rFonts w:ascii="Times New Roman" w:eastAsia="Calibri" w:hAnsi="Times New Roman" w:cs="Times New Roman"/>
          <w:b/>
          <w:sz w:val="28"/>
          <w:szCs w:val="28"/>
          <w:lang w:val="uk-UA"/>
        </w:rPr>
        <w:t xml:space="preserve">Опис заходу: </w:t>
      </w:r>
      <w:r w:rsidR="00092F05" w:rsidRPr="004606FB">
        <w:rPr>
          <w:rFonts w:ascii="Times New Roman" w:eastAsia="Calibri" w:hAnsi="Times New Roman" w:cs="Times New Roman"/>
          <w:sz w:val="28"/>
          <w:szCs w:val="28"/>
          <w:lang w:val="uk-UA"/>
        </w:rPr>
        <w:t>з</w:t>
      </w:r>
      <w:r w:rsidRPr="004606FB">
        <w:rPr>
          <w:rFonts w:ascii="Times New Roman" w:eastAsia="Calibri" w:hAnsi="Times New Roman" w:cs="Times New Roman"/>
          <w:sz w:val="28"/>
          <w:szCs w:val="28"/>
          <w:lang w:val="uk-UA"/>
        </w:rPr>
        <w:t>акінчення оформлення  землевпорядної документації  по передачі в постійне користування о. Стамбульський, площею 1295 га та винесення меж території ДБЗ.</w:t>
      </w:r>
    </w:p>
    <w:p w:rsidR="0022417C" w:rsidRPr="004606FB" w:rsidRDefault="0022417C" w:rsidP="0022417C">
      <w:pPr>
        <w:autoSpaceDE w:val="0"/>
        <w:autoSpaceDN w:val="0"/>
        <w:adjustRightInd w:val="0"/>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Очікувані результати: </w:t>
      </w:r>
      <w:r w:rsidRPr="004606FB">
        <w:rPr>
          <w:rFonts w:ascii="Times New Roman" w:eastAsia="Calibri" w:hAnsi="Times New Roman" w:cs="Times New Roman"/>
          <w:sz w:val="28"/>
          <w:szCs w:val="28"/>
          <w:lang w:val="uk-UA"/>
        </w:rPr>
        <w:t>землевпоряд</w:t>
      </w:r>
      <w:r w:rsidR="00FA1447" w:rsidRPr="004606FB">
        <w:rPr>
          <w:rFonts w:ascii="Times New Roman" w:eastAsia="Calibri" w:hAnsi="Times New Roman" w:cs="Times New Roman"/>
          <w:sz w:val="28"/>
          <w:szCs w:val="28"/>
          <w:lang w:val="uk-UA"/>
        </w:rPr>
        <w:t>н</w:t>
      </w:r>
      <w:r w:rsidRPr="004606FB">
        <w:rPr>
          <w:rFonts w:ascii="Times New Roman" w:eastAsia="Calibri" w:hAnsi="Times New Roman" w:cs="Times New Roman"/>
          <w:sz w:val="28"/>
          <w:szCs w:val="28"/>
          <w:lang w:val="uk-UA"/>
        </w:rPr>
        <w:t>а документація</w:t>
      </w:r>
      <w:r w:rsidR="00555E56" w:rsidRPr="004606FB">
        <w:rPr>
          <w:rFonts w:ascii="Times New Roman" w:eastAsia="Calibri" w:hAnsi="Times New Roman" w:cs="Times New Roman"/>
          <w:sz w:val="28"/>
          <w:szCs w:val="28"/>
          <w:lang w:val="uk-UA"/>
        </w:rPr>
        <w:t>.</w:t>
      </w:r>
    </w:p>
    <w:p w:rsidR="0022417C" w:rsidRPr="004606FB" w:rsidRDefault="0022417C" w:rsidP="0022417C">
      <w:pPr>
        <w:autoSpaceDE w:val="0"/>
        <w:autoSpaceDN w:val="0"/>
        <w:adjustRightInd w:val="0"/>
        <w:spacing w:before="0" w:line="240" w:lineRule="auto"/>
        <w:ind w:firstLine="567"/>
        <w:rPr>
          <w:rFonts w:ascii="Times New Roman" w:eastAsia="Calibri" w:hAnsi="Times New Roman" w:cs="Times New Roman"/>
          <w:sz w:val="28"/>
          <w:szCs w:val="28"/>
          <w:lang w:val="uk-UA"/>
        </w:rPr>
      </w:pPr>
      <w:r w:rsidRPr="004606FB">
        <w:rPr>
          <w:rFonts w:ascii="Times New Roman" w:hAnsi="Times New Roman"/>
          <w:b/>
          <w:sz w:val="28"/>
          <w:szCs w:val="28"/>
          <w:lang w:val="uk-UA"/>
        </w:rPr>
        <w:t xml:space="preserve">Головні виконавці: </w:t>
      </w:r>
      <w:r w:rsidRPr="004606FB">
        <w:rPr>
          <w:rFonts w:ascii="Times New Roman" w:hAnsi="Times New Roman"/>
          <w:sz w:val="28"/>
          <w:szCs w:val="28"/>
          <w:lang w:val="uk-UA"/>
        </w:rPr>
        <w:t>адміністрація ДБЗ</w:t>
      </w:r>
      <w:r w:rsidR="00555E56" w:rsidRPr="004606FB">
        <w:rPr>
          <w:rFonts w:ascii="Times New Roman" w:hAnsi="Times New Roman"/>
          <w:sz w:val="28"/>
          <w:szCs w:val="28"/>
          <w:lang w:val="uk-UA"/>
        </w:rPr>
        <w:t>.</w:t>
      </w:r>
    </w:p>
    <w:p w:rsidR="0022417C" w:rsidRPr="004606FB" w:rsidRDefault="0022417C" w:rsidP="000D7646">
      <w:pPr>
        <w:autoSpaceDE w:val="0"/>
        <w:autoSpaceDN w:val="0"/>
        <w:adjustRightInd w:val="0"/>
        <w:spacing w:before="0" w:line="240" w:lineRule="auto"/>
        <w:ind w:firstLine="567"/>
        <w:rPr>
          <w:rFonts w:ascii="Times New Roman" w:hAnsi="Times New Roman"/>
          <w:sz w:val="28"/>
          <w:szCs w:val="28"/>
          <w:lang w:val="uk-UA"/>
        </w:rPr>
      </w:pPr>
    </w:p>
    <w:p w:rsidR="00FB51B0" w:rsidRPr="004606FB" w:rsidRDefault="00FB51B0" w:rsidP="0022417C">
      <w:pPr>
        <w:pBdr>
          <w:top w:val="single" w:sz="4" w:space="4" w:color="auto"/>
          <w:left w:val="single" w:sz="4" w:space="0"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w:t>
      </w:r>
      <w:r w:rsidR="009842A5" w:rsidRPr="004606FB">
        <w:rPr>
          <w:rFonts w:ascii="Times New Roman" w:eastAsia="Calibri" w:hAnsi="Times New Roman" w:cs="Times New Roman"/>
          <w:b/>
          <w:sz w:val="28"/>
          <w:szCs w:val="28"/>
          <w:lang w:val="uk-UA"/>
        </w:rPr>
        <w:t>№</w:t>
      </w:r>
      <w:r w:rsidR="00CE1352" w:rsidRPr="004606FB">
        <w:rPr>
          <w:rFonts w:ascii="Times New Roman" w:eastAsia="Calibri" w:hAnsi="Times New Roman" w:cs="Times New Roman"/>
          <w:b/>
          <w:sz w:val="28"/>
          <w:szCs w:val="28"/>
          <w:lang w:val="uk-UA"/>
        </w:rPr>
        <w:t xml:space="preserve"> 5</w:t>
      </w:r>
      <w:r w:rsidR="004606FB">
        <w:rPr>
          <w:rFonts w:ascii="Times New Roman" w:eastAsia="Calibri" w:hAnsi="Times New Roman" w:cs="Times New Roman"/>
          <w:b/>
          <w:sz w:val="28"/>
          <w:szCs w:val="28"/>
          <w:lang w:val="uk-UA"/>
        </w:rPr>
        <w:t>4</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Сприяння отриманню охорон</w:t>
      </w:r>
      <w:r w:rsidR="009503D3" w:rsidRPr="004606FB">
        <w:rPr>
          <w:rFonts w:ascii="Times New Roman" w:eastAsia="Calibri" w:hAnsi="Times New Roman" w:cs="Times New Roman"/>
          <w:sz w:val="28"/>
          <w:szCs w:val="28"/>
          <w:lang w:val="uk-UA"/>
        </w:rPr>
        <w:t>н</w:t>
      </w:r>
      <w:r w:rsidRPr="004606FB">
        <w:rPr>
          <w:rFonts w:ascii="Times New Roman" w:eastAsia="Calibri" w:hAnsi="Times New Roman" w:cs="Times New Roman"/>
          <w:sz w:val="28"/>
          <w:szCs w:val="28"/>
          <w:lang w:val="uk-UA"/>
        </w:rPr>
        <w:t>и</w:t>
      </w:r>
      <w:r w:rsidR="009503D3" w:rsidRPr="004606FB">
        <w:rPr>
          <w:rFonts w:ascii="Times New Roman" w:eastAsia="Calibri" w:hAnsi="Times New Roman" w:cs="Times New Roman"/>
          <w:sz w:val="28"/>
          <w:szCs w:val="28"/>
          <w:lang w:val="uk-UA"/>
        </w:rPr>
        <w:t>х</w:t>
      </w:r>
      <w:r w:rsidRPr="004606FB">
        <w:rPr>
          <w:rFonts w:ascii="Times New Roman" w:eastAsia="Calibri" w:hAnsi="Times New Roman" w:cs="Times New Roman"/>
          <w:sz w:val="28"/>
          <w:szCs w:val="28"/>
          <w:lang w:val="uk-UA"/>
        </w:rPr>
        <w:t xml:space="preserve"> зобов’язань користувачами</w:t>
      </w:r>
      <w:r w:rsidR="00555E56" w:rsidRPr="004606FB">
        <w:rPr>
          <w:rFonts w:ascii="Times New Roman" w:eastAsia="Calibri" w:hAnsi="Times New Roman" w:cs="Times New Roman"/>
          <w:sz w:val="28"/>
          <w:szCs w:val="28"/>
          <w:lang w:val="uk-UA"/>
        </w:rPr>
        <w:t>.</w:t>
      </w:r>
      <w:r w:rsidRPr="004606FB">
        <w:rPr>
          <w:rFonts w:ascii="Times New Roman" w:eastAsia="Calibri" w:hAnsi="Times New Roman" w:cs="Times New Roman"/>
          <w:i/>
          <w:sz w:val="28"/>
          <w:szCs w:val="28"/>
          <w:lang w:val="uk-UA"/>
        </w:rPr>
        <w:t xml:space="preserve"> </w:t>
      </w:r>
    </w:p>
    <w:p w:rsidR="00FB51B0" w:rsidRPr="004606FB" w:rsidRDefault="00FB51B0" w:rsidP="000D7646">
      <w:pPr>
        <w:autoSpaceDE w:val="0"/>
        <w:autoSpaceDN w:val="0"/>
        <w:adjustRightInd w:val="0"/>
        <w:spacing w:before="0" w:line="240" w:lineRule="auto"/>
        <w:ind w:firstLine="567"/>
        <w:rPr>
          <w:rFonts w:ascii="Times New Roman" w:hAnsi="Times New Roman"/>
          <w:sz w:val="28"/>
          <w:szCs w:val="28"/>
          <w:lang w:val="uk-UA"/>
        </w:rPr>
      </w:pPr>
      <w:r w:rsidRPr="004606FB">
        <w:rPr>
          <w:rFonts w:ascii="Times New Roman" w:eastAsia="Calibri" w:hAnsi="Times New Roman" w:cs="Times New Roman"/>
          <w:b/>
          <w:sz w:val="28"/>
          <w:szCs w:val="28"/>
          <w:lang w:val="uk-UA"/>
        </w:rPr>
        <w:t xml:space="preserve">Опис заходу: </w:t>
      </w:r>
      <w:r w:rsidR="00092F05" w:rsidRPr="004606FB">
        <w:rPr>
          <w:rFonts w:ascii="Times New Roman" w:eastAsia="Calibri" w:hAnsi="Times New Roman" w:cs="Times New Roman"/>
          <w:sz w:val="28"/>
          <w:szCs w:val="28"/>
          <w:lang w:val="uk-UA"/>
        </w:rPr>
        <w:t>о</w:t>
      </w:r>
      <w:r w:rsidRPr="004606FB">
        <w:rPr>
          <w:rFonts w:ascii="Times New Roman" w:eastAsia="Calibri" w:hAnsi="Times New Roman" w:cs="Times New Roman"/>
          <w:sz w:val="28"/>
          <w:szCs w:val="28"/>
          <w:lang w:val="uk-UA"/>
        </w:rPr>
        <w:t>хоронні зобов’язання на землі, які находяться у складі ДБЗ</w:t>
      </w:r>
      <w:r w:rsidR="009503D3" w:rsidRPr="004606FB">
        <w:rPr>
          <w:rFonts w:ascii="Times New Roman" w:eastAsia="Calibri" w:hAnsi="Times New Roman" w:cs="Times New Roman"/>
          <w:sz w:val="28"/>
          <w:szCs w:val="28"/>
          <w:lang w:val="uk-UA"/>
        </w:rPr>
        <w:t xml:space="preserve"> </w:t>
      </w:r>
      <w:r w:rsidRPr="004606FB">
        <w:rPr>
          <w:rFonts w:ascii="Times New Roman" w:eastAsia="Calibri" w:hAnsi="Times New Roman" w:cs="Times New Roman"/>
          <w:sz w:val="28"/>
          <w:szCs w:val="28"/>
          <w:lang w:val="uk-UA"/>
        </w:rPr>
        <w:t>без вилучення у землекористувачів надаються згідно чинного законодавства Департаментами екології та природних ресурсів Одеської облдержадміністрації.</w:t>
      </w:r>
      <w:r w:rsidR="004B20C4" w:rsidRPr="004606FB">
        <w:rPr>
          <w:rFonts w:ascii="Times New Roman" w:eastAsia="Calibri" w:hAnsi="Times New Roman" w:cs="Times New Roman"/>
          <w:sz w:val="28"/>
          <w:szCs w:val="28"/>
          <w:lang w:val="uk-UA"/>
        </w:rPr>
        <w:t xml:space="preserve"> Проте ці роботи потребують завершення.</w:t>
      </w:r>
    </w:p>
    <w:p w:rsidR="00FB51B0" w:rsidRPr="004606FB" w:rsidRDefault="004B20C4" w:rsidP="000D7646">
      <w:pPr>
        <w:autoSpaceDE w:val="0"/>
        <w:autoSpaceDN w:val="0"/>
        <w:adjustRightInd w:val="0"/>
        <w:spacing w:before="0" w:line="240" w:lineRule="auto"/>
        <w:ind w:firstLine="567"/>
        <w:rPr>
          <w:rFonts w:ascii="Times New Roman" w:eastAsia="Calibri" w:hAnsi="Times New Roman" w:cs="Times New Roman"/>
          <w:sz w:val="28"/>
          <w:szCs w:val="28"/>
          <w:lang w:val="uk-UA"/>
        </w:rPr>
      </w:pPr>
      <w:r w:rsidRPr="004606FB">
        <w:rPr>
          <w:rFonts w:ascii="Times New Roman" w:eastAsia="Calibri" w:hAnsi="Times New Roman" w:cs="Times New Roman"/>
          <w:b/>
          <w:sz w:val="28"/>
          <w:szCs w:val="28"/>
          <w:lang w:val="uk-UA"/>
        </w:rPr>
        <w:t xml:space="preserve">Очікувані результати: </w:t>
      </w:r>
      <w:r w:rsidR="00092F05" w:rsidRPr="004606FB">
        <w:rPr>
          <w:rFonts w:ascii="Times New Roman" w:eastAsia="Calibri" w:hAnsi="Times New Roman" w:cs="Times New Roman"/>
          <w:sz w:val="28"/>
          <w:szCs w:val="28"/>
          <w:lang w:val="uk-UA"/>
        </w:rPr>
        <w:t>о</w:t>
      </w:r>
      <w:r w:rsidRPr="004606FB">
        <w:rPr>
          <w:rFonts w:ascii="Times New Roman" w:eastAsia="Calibri" w:hAnsi="Times New Roman" w:cs="Times New Roman"/>
          <w:sz w:val="28"/>
          <w:szCs w:val="28"/>
          <w:lang w:val="uk-UA"/>
        </w:rPr>
        <w:t>формлені охоронні зобов’язання.</w:t>
      </w:r>
    </w:p>
    <w:p w:rsidR="004B20C4" w:rsidRPr="004606FB" w:rsidRDefault="004B20C4" w:rsidP="000D7646">
      <w:pPr>
        <w:autoSpaceDE w:val="0"/>
        <w:autoSpaceDN w:val="0"/>
        <w:adjustRightInd w:val="0"/>
        <w:spacing w:before="0" w:line="240" w:lineRule="auto"/>
        <w:ind w:firstLine="567"/>
        <w:rPr>
          <w:rFonts w:ascii="Times New Roman" w:eastAsia="Calibri" w:hAnsi="Times New Roman" w:cs="Times New Roman"/>
          <w:sz w:val="28"/>
          <w:szCs w:val="28"/>
          <w:lang w:val="uk-UA"/>
        </w:rPr>
      </w:pPr>
      <w:r w:rsidRPr="004606FB">
        <w:rPr>
          <w:rFonts w:ascii="Times New Roman" w:hAnsi="Times New Roman"/>
          <w:b/>
          <w:sz w:val="28"/>
          <w:szCs w:val="28"/>
          <w:lang w:val="uk-UA"/>
        </w:rPr>
        <w:t xml:space="preserve">Головні виконавці: </w:t>
      </w:r>
      <w:r w:rsidR="00092F05" w:rsidRPr="004606FB">
        <w:rPr>
          <w:rFonts w:ascii="Times New Roman" w:eastAsia="Calibri" w:hAnsi="Times New Roman" w:cs="Times New Roman"/>
          <w:sz w:val="28"/>
          <w:szCs w:val="28"/>
          <w:lang w:val="uk-UA"/>
        </w:rPr>
        <w:t>д</w:t>
      </w:r>
      <w:r w:rsidRPr="004606FB">
        <w:rPr>
          <w:rFonts w:ascii="Times New Roman" w:eastAsia="Calibri" w:hAnsi="Times New Roman" w:cs="Times New Roman"/>
          <w:sz w:val="28"/>
          <w:szCs w:val="28"/>
          <w:lang w:val="uk-UA"/>
        </w:rPr>
        <w:t xml:space="preserve">епартамент екології та природних ресурсів Одеської облдержадміністрації за сприяння адміністрації </w:t>
      </w:r>
      <w:r w:rsidR="00DD1A67" w:rsidRPr="004606FB">
        <w:rPr>
          <w:rFonts w:ascii="Times New Roman" w:eastAsia="Calibri" w:hAnsi="Times New Roman" w:cs="Times New Roman"/>
          <w:sz w:val="28"/>
          <w:szCs w:val="28"/>
          <w:lang w:val="uk-UA"/>
        </w:rPr>
        <w:t>ДБЗ</w:t>
      </w:r>
      <w:r w:rsidRPr="004606FB">
        <w:rPr>
          <w:rFonts w:ascii="Times New Roman" w:eastAsia="Calibri" w:hAnsi="Times New Roman" w:cs="Times New Roman"/>
          <w:sz w:val="28"/>
          <w:szCs w:val="28"/>
          <w:lang w:val="uk-UA"/>
        </w:rPr>
        <w:t>.</w:t>
      </w:r>
    </w:p>
    <w:p w:rsidR="000C460A" w:rsidRPr="004606FB" w:rsidRDefault="000C460A" w:rsidP="000D7646">
      <w:pPr>
        <w:autoSpaceDE w:val="0"/>
        <w:autoSpaceDN w:val="0"/>
        <w:adjustRightInd w:val="0"/>
        <w:spacing w:before="0" w:line="240" w:lineRule="auto"/>
        <w:ind w:firstLine="567"/>
        <w:rPr>
          <w:rFonts w:ascii="Times New Roman" w:eastAsia="Calibri" w:hAnsi="Times New Roman" w:cs="Times New Roman"/>
          <w:sz w:val="28"/>
          <w:szCs w:val="28"/>
          <w:lang w:val="uk-UA"/>
        </w:rPr>
      </w:pPr>
    </w:p>
    <w:p w:rsidR="000C460A" w:rsidRPr="004606FB" w:rsidRDefault="000C460A" w:rsidP="000D7646">
      <w:pPr>
        <w:autoSpaceDE w:val="0"/>
        <w:autoSpaceDN w:val="0"/>
        <w:adjustRightInd w:val="0"/>
        <w:spacing w:before="0" w:line="240" w:lineRule="auto"/>
        <w:ind w:firstLine="567"/>
        <w:rPr>
          <w:rFonts w:ascii="Times New Roman" w:eastAsia="Calibri" w:hAnsi="Times New Roman" w:cs="Times New Roman"/>
          <w:sz w:val="28"/>
          <w:szCs w:val="28"/>
          <w:lang w:val="uk-UA"/>
        </w:rPr>
      </w:pPr>
      <w:r w:rsidRPr="004606FB">
        <w:rPr>
          <w:rFonts w:ascii="Times New Roman" w:hAnsi="Times New Roman"/>
          <w:i/>
          <w:sz w:val="28"/>
          <w:szCs w:val="28"/>
          <w:u w:val="single"/>
          <w:lang w:val="uk-UA"/>
        </w:rPr>
        <w:t>Стратегічне завдання 7.2</w:t>
      </w:r>
      <w:r w:rsidR="00092F05" w:rsidRPr="004606FB">
        <w:rPr>
          <w:rFonts w:ascii="Times New Roman" w:hAnsi="Times New Roman"/>
          <w:i/>
          <w:sz w:val="28"/>
          <w:szCs w:val="28"/>
          <w:u w:val="single"/>
          <w:lang w:val="uk-UA"/>
        </w:rPr>
        <w:t>.</w:t>
      </w:r>
      <w:r w:rsidRPr="004606FB">
        <w:rPr>
          <w:rFonts w:ascii="Times New Roman" w:hAnsi="Times New Roman"/>
          <w:i/>
          <w:sz w:val="28"/>
          <w:szCs w:val="28"/>
          <w:u w:val="single"/>
          <w:lang w:val="uk-UA"/>
        </w:rPr>
        <w:t xml:space="preserve"> </w:t>
      </w:r>
      <w:r w:rsidRPr="004606FB">
        <w:rPr>
          <w:rFonts w:ascii="Times New Roman" w:hAnsi="Times New Roman"/>
          <w:bCs/>
          <w:i/>
          <w:iCs/>
          <w:sz w:val="28"/>
          <w:szCs w:val="28"/>
          <w:u w:val="single"/>
          <w:lang w:val="uk-UA" w:eastAsia="ru-RU"/>
        </w:rPr>
        <w:t xml:space="preserve">Покращення матеріально-технічної бази </w:t>
      </w:r>
      <w:r w:rsidR="00DD1A67" w:rsidRPr="004606FB">
        <w:rPr>
          <w:rFonts w:ascii="Times New Roman" w:eastAsia="Calibri" w:hAnsi="Times New Roman" w:cs="Times New Roman"/>
          <w:sz w:val="28"/>
          <w:szCs w:val="28"/>
          <w:u w:val="single"/>
          <w:lang w:val="uk-UA"/>
        </w:rPr>
        <w:t xml:space="preserve">ДБЗ  </w:t>
      </w:r>
    </w:p>
    <w:p w:rsidR="009503D3" w:rsidRPr="004606FB" w:rsidRDefault="009503D3" w:rsidP="009503D3">
      <w:pPr>
        <w:spacing w:before="0" w:line="240" w:lineRule="auto"/>
        <w:ind w:firstLine="567"/>
        <w:rPr>
          <w:rFonts w:ascii="Times New Roman" w:hAnsi="Times New Roman"/>
          <w:sz w:val="28"/>
          <w:szCs w:val="28"/>
          <w:lang w:val="uk-UA"/>
        </w:rPr>
      </w:pPr>
    </w:p>
    <w:p w:rsidR="009503D3" w:rsidRPr="004606FB" w:rsidRDefault="009503D3" w:rsidP="009503D3">
      <w:pPr>
        <w:pBdr>
          <w:top w:val="single" w:sz="4" w:space="1" w:color="auto"/>
          <w:left w:val="single" w:sz="4" w:space="0" w:color="auto"/>
          <w:bottom w:val="single" w:sz="4" w:space="1" w:color="auto"/>
          <w:right w:val="single" w:sz="4" w:space="4" w:color="auto"/>
        </w:pBd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9842A5" w:rsidRPr="004606FB">
        <w:rPr>
          <w:rFonts w:ascii="Times New Roman" w:eastAsia="Calibri" w:hAnsi="Times New Roman" w:cs="Times New Roman"/>
          <w:b/>
          <w:sz w:val="28"/>
          <w:szCs w:val="28"/>
          <w:lang w:val="uk-UA"/>
        </w:rPr>
        <w:t>5</w:t>
      </w:r>
      <w:r w:rsidR="004606FB">
        <w:rPr>
          <w:rFonts w:ascii="Times New Roman" w:eastAsia="Calibri" w:hAnsi="Times New Roman" w:cs="Times New Roman"/>
          <w:b/>
          <w:sz w:val="28"/>
          <w:szCs w:val="28"/>
          <w:lang w:val="uk-UA"/>
        </w:rPr>
        <w:t>5</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r w:rsidR="009842A5" w:rsidRPr="004606FB">
        <w:rPr>
          <w:rFonts w:ascii="Times New Roman" w:hAnsi="Times New Roman"/>
          <w:bCs/>
          <w:iCs/>
          <w:sz w:val="28"/>
          <w:szCs w:val="28"/>
          <w:lang w:val="uk-UA" w:eastAsia="ru-RU"/>
        </w:rPr>
        <w:t>О</w:t>
      </w:r>
      <w:r w:rsidR="000C460A" w:rsidRPr="004606FB">
        <w:rPr>
          <w:rFonts w:ascii="Times New Roman" w:hAnsi="Times New Roman"/>
          <w:bCs/>
          <w:iCs/>
          <w:sz w:val="28"/>
          <w:szCs w:val="28"/>
          <w:lang w:val="uk-UA" w:eastAsia="ru-RU"/>
        </w:rPr>
        <w:t>новлення матеріально-технічної бази та обладнання</w:t>
      </w:r>
      <w:r w:rsidR="00555E56" w:rsidRPr="004606FB">
        <w:rPr>
          <w:rFonts w:ascii="Times New Roman" w:hAnsi="Times New Roman"/>
          <w:bCs/>
          <w:iCs/>
          <w:sz w:val="28"/>
          <w:szCs w:val="28"/>
          <w:lang w:val="uk-UA" w:eastAsia="ru-RU"/>
        </w:rPr>
        <w:t>.</w:t>
      </w:r>
    </w:p>
    <w:p w:rsidR="009503D3" w:rsidRPr="004606FB" w:rsidRDefault="009503D3" w:rsidP="009503D3">
      <w:pPr>
        <w:spacing w:before="0" w:line="240" w:lineRule="auto"/>
        <w:ind w:firstLine="567"/>
        <w:rPr>
          <w:rFonts w:ascii="Times New Roman" w:hAnsi="Times New Roman"/>
          <w:bCs/>
          <w:i/>
          <w:iCs/>
          <w:sz w:val="28"/>
          <w:szCs w:val="28"/>
          <w:lang w:val="uk-UA" w:eastAsia="ru-RU"/>
        </w:rPr>
      </w:pPr>
      <w:r w:rsidRPr="004606FB">
        <w:rPr>
          <w:rFonts w:ascii="Times New Roman" w:hAnsi="Times New Roman"/>
          <w:b/>
          <w:bCs/>
          <w:iCs/>
          <w:sz w:val="28"/>
          <w:szCs w:val="28"/>
          <w:lang w:val="uk-UA" w:eastAsia="ru-RU"/>
        </w:rPr>
        <w:t>Опис заходу</w:t>
      </w:r>
      <w:r w:rsidRPr="004606FB">
        <w:rPr>
          <w:rFonts w:ascii="Times New Roman" w:hAnsi="Times New Roman"/>
          <w:b/>
          <w:sz w:val="28"/>
          <w:szCs w:val="28"/>
          <w:lang w:val="uk-UA" w:eastAsia="ru-RU"/>
        </w:rPr>
        <w:t>:</w:t>
      </w:r>
      <w:r w:rsidRPr="004606FB">
        <w:rPr>
          <w:rFonts w:ascii="Times New Roman" w:hAnsi="Times New Roman"/>
          <w:bCs/>
          <w:i/>
          <w:iCs/>
          <w:sz w:val="28"/>
          <w:szCs w:val="28"/>
          <w:lang w:val="uk-UA" w:eastAsia="ru-RU"/>
        </w:rPr>
        <w:t xml:space="preserve"> </w:t>
      </w:r>
      <w:r w:rsidRPr="004606FB">
        <w:rPr>
          <w:rFonts w:ascii="Times New Roman" w:hAnsi="Times New Roman"/>
          <w:bCs/>
          <w:iCs/>
          <w:sz w:val="28"/>
          <w:szCs w:val="28"/>
          <w:lang w:val="uk-UA" w:eastAsia="ru-RU"/>
        </w:rPr>
        <w:t xml:space="preserve">оновлення матеріально-технічної бази та обладнання у відповідності до потреб </w:t>
      </w:r>
      <w:r w:rsidR="00DD1A67" w:rsidRPr="004606FB">
        <w:rPr>
          <w:rFonts w:ascii="Times New Roman" w:eastAsia="Calibri" w:hAnsi="Times New Roman" w:cs="Times New Roman"/>
          <w:sz w:val="28"/>
          <w:szCs w:val="28"/>
          <w:lang w:val="uk-UA"/>
        </w:rPr>
        <w:t>ДБЗ</w:t>
      </w:r>
      <w:r w:rsidR="00555E56" w:rsidRPr="004606FB">
        <w:rPr>
          <w:rFonts w:ascii="Times New Roman" w:eastAsia="Calibri" w:hAnsi="Times New Roman" w:cs="Times New Roman"/>
          <w:sz w:val="28"/>
          <w:szCs w:val="28"/>
          <w:lang w:val="uk-UA"/>
        </w:rPr>
        <w:t>.</w:t>
      </w:r>
      <w:r w:rsidR="00DD1A67" w:rsidRPr="004606FB">
        <w:rPr>
          <w:rFonts w:ascii="Times New Roman" w:eastAsia="Calibri" w:hAnsi="Times New Roman" w:cs="Times New Roman"/>
          <w:sz w:val="28"/>
          <w:szCs w:val="28"/>
          <w:lang w:val="uk-UA"/>
        </w:rPr>
        <w:t xml:space="preserve">  </w:t>
      </w:r>
    </w:p>
    <w:p w:rsidR="009503D3" w:rsidRPr="004606FB" w:rsidRDefault="009503D3" w:rsidP="009503D3">
      <w:pPr>
        <w:spacing w:before="0" w:line="240" w:lineRule="auto"/>
        <w:ind w:firstLine="567"/>
        <w:rPr>
          <w:rFonts w:ascii="Times New Roman" w:hAnsi="Times New Roman"/>
          <w:bCs/>
          <w:i/>
          <w:iCs/>
          <w:sz w:val="28"/>
          <w:szCs w:val="28"/>
          <w:lang w:val="uk-UA" w:eastAsia="ru-RU"/>
        </w:rPr>
      </w:pPr>
      <w:r w:rsidRPr="004606FB">
        <w:rPr>
          <w:rFonts w:ascii="Times New Roman" w:hAnsi="Times New Roman"/>
          <w:b/>
          <w:bCs/>
          <w:iCs/>
          <w:sz w:val="28"/>
          <w:szCs w:val="28"/>
          <w:lang w:val="uk-UA" w:eastAsia="ru-RU"/>
        </w:rPr>
        <w:t>Очікувані результати</w:t>
      </w:r>
      <w:r w:rsidRPr="004606FB">
        <w:rPr>
          <w:rFonts w:ascii="Times New Roman" w:hAnsi="Times New Roman"/>
          <w:b/>
          <w:sz w:val="28"/>
          <w:szCs w:val="28"/>
          <w:lang w:val="uk-UA" w:eastAsia="ru-RU"/>
        </w:rPr>
        <w:t>:</w:t>
      </w:r>
      <w:r w:rsidRPr="004606FB">
        <w:rPr>
          <w:rFonts w:ascii="Times New Roman" w:hAnsi="Times New Roman"/>
          <w:bCs/>
          <w:i/>
          <w:iCs/>
          <w:sz w:val="28"/>
          <w:szCs w:val="28"/>
          <w:lang w:val="uk-UA" w:eastAsia="ru-RU"/>
        </w:rPr>
        <w:t xml:space="preserve"> </w:t>
      </w:r>
      <w:r w:rsidR="00092F05" w:rsidRPr="004606FB">
        <w:rPr>
          <w:rFonts w:ascii="Times New Roman" w:hAnsi="Times New Roman"/>
          <w:bCs/>
          <w:iCs/>
          <w:sz w:val="28"/>
          <w:szCs w:val="28"/>
          <w:lang w:val="uk-UA" w:eastAsia="ru-RU"/>
        </w:rPr>
        <w:t>п</w:t>
      </w:r>
      <w:r w:rsidRPr="004606FB">
        <w:rPr>
          <w:rFonts w:ascii="Times New Roman" w:hAnsi="Times New Roman"/>
          <w:bCs/>
          <w:iCs/>
          <w:sz w:val="28"/>
          <w:szCs w:val="28"/>
          <w:lang w:val="uk-UA" w:eastAsia="ru-RU"/>
        </w:rPr>
        <w:t>ідвищення якості роботи.</w:t>
      </w:r>
    </w:p>
    <w:p w:rsidR="000D7646" w:rsidRPr="004606FB" w:rsidRDefault="009503D3" w:rsidP="003467CD">
      <w:pPr>
        <w:spacing w:before="0" w:after="240" w:line="240" w:lineRule="auto"/>
        <w:ind w:firstLine="567"/>
        <w:rPr>
          <w:rFonts w:ascii="Times New Roman" w:hAnsi="Times New Roman"/>
          <w:sz w:val="28"/>
          <w:szCs w:val="28"/>
          <w:lang w:val="uk-UA"/>
        </w:rPr>
      </w:pPr>
      <w:r w:rsidRPr="004606FB">
        <w:rPr>
          <w:rFonts w:ascii="Times New Roman" w:hAnsi="Times New Roman"/>
          <w:b/>
          <w:bCs/>
          <w:iCs/>
          <w:sz w:val="28"/>
          <w:szCs w:val="28"/>
          <w:lang w:val="uk-UA" w:eastAsia="ru-RU"/>
        </w:rPr>
        <w:t>Головні виконавці</w:t>
      </w:r>
      <w:r w:rsidRPr="004606FB">
        <w:rPr>
          <w:rFonts w:ascii="Times New Roman" w:hAnsi="Times New Roman"/>
          <w:b/>
          <w:sz w:val="28"/>
          <w:szCs w:val="28"/>
          <w:lang w:val="uk-UA" w:eastAsia="ru-RU"/>
        </w:rPr>
        <w:t>:</w:t>
      </w:r>
      <w:r w:rsidRPr="004606FB">
        <w:rPr>
          <w:rFonts w:ascii="Times New Roman" w:hAnsi="Times New Roman"/>
          <w:bCs/>
          <w:i/>
          <w:iCs/>
          <w:sz w:val="28"/>
          <w:szCs w:val="28"/>
          <w:lang w:val="uk-UA" w:eastAsia="ru-RU"/>
        </w:rPr>
        <w:t xml:space="preserve"> </w:t>
      </w:r>
      <w:r w:rsidRPr="004606FB">
        <w:rPr>
          <w:rFonts w:ascii="Times New Roman" w:hAnsi="Times New Roman"/>
          <w:bCs/>
          <w:iCs/>
          <w:sz w:val="28"/>
          <w:szCs w:val="28"/>
          <w:lang w:val="uk-UA" w:eastAsia="ru-RU"/>
        </w:rPr>
        <w:t>адміністрація ДБЗ.</w:t>
      </w:r>
    </w:p>
    <w:p w:rsidR="004E5A97" w:rsidRPr="004606FB" w:rsidRDefault="004E5A97" w:rsidP="004E5A97">
      <w:pPr>
        <w:pBdr>
          <w:top w:val="single" w:sz="4" w:space="1" w:color="auto"/>
          <w:left w:val="single" w:sz="4" w:space="0" w:color="auto"/>
          <w:bottom w:val="single" w:sz="4" w:space="1" w:color="auto"/>
          <w:right w:val="single" w:sz="4" w:space="4" w:color="auto"/>
        </w:pBdr>
        <w:spacing w:before="0" w:line="240" w:lineRule="auto"/>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w:t>
      </w:r>
      <w:r w:rsidR="009842A5" w:rsidRPr="004606FB">
        <w:rPr>
          <w:rFonts w:ascii="Times New Roman" w:eastAsia="Calibri" w:hAnsi="Times New Roman" w:cs="Times New Roman"/>
          <w:b/>
          <w:sz w:val="28"/>
          <w:szCs w:val="28"/>
          <w:lang w:val="uk-UA"/>
        </w:rPr>
        <w:t>№</w:t>
      </w:r>
      <w:r w:rsidR="00CE1352" w:rsidRPr="004606FB">
        <w:rPr>
          <w:rFonts w:ascii="Times New Roman" w:eastAsia="Calibri" w:hAnsi="Times New Roman" w:cs="Times New Roman"/>
          <w:b/>
          <w:sz w:val="28"/>
          <w:szCs w:val="28"/>
          <w:lang w:val="uk-UA"/>
        </w:rPr>
        <w:t xml:space="preserve"> 5</w:t>
      </w:r>
      <w:r w:rsidR="004606FB">
        <w:rPr>
          <w:rFonts w:ascii="Times New Roman" w:eastAsia="Calibri" w:hAnsi="Times New Roman" w:cs="Times New Roman"/>
          <w:b/>
          <w:sz w:val="28"/>
          <w:szCs w:val="28"/>
          <w:lang w:val="uk-UA"/>
        </w:rPr>
        <w:t>6</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r w:rsidRPr="004606FB">
        <w:rPr>
          <w:rFonts w:ascii="Times New Roman" w:hAnsi="Times New Roman"/>
          <w:sz w:val="28"/>
          <w:szCs w:val="28"/>
          <w:lang w:val="uk-UA"/>
        </w:rPr>
        <w:t xml:space="preserve">Ремонт та закупка обладнання 5-х стаціонарних кордонів </w:t>
      </w:r>
      <w:r w:rsidR="00DD1A67" w:rsidRPr="004606FB">
        <w:rPr>
          <w:rFonts w:ascii="Times New Roman" w:eastAsia="Calibri" w:hAnsi="Times New Roman" w:cs="Times New Roman"/>
          <w:sz w:val="28"/>
          <w:szCs w:val="28"/>
          <w:lang w:val="uk-UA"/>
        </w:rPr>
        <w:t xml:space="preserve">ДБЗ  </w:t>
      </w:r>
      <w:r w:rsidRPr="004606FB">
        <w:rPr>
          <w:rFonts w:ascii="Times New Roman" w:hAnsi="Times New Roman"/>
          <w:sz w:val="28"/>
          <w:szCs w:val="28"/>
          <w:lang w:val="uk-UA"/>
        </w:rPr>
        <w:t>з метою формування належних умов роботи та проживання інспекторів охорони.</w:t>
      </w:r>
    </w:p>
    <w:p w:rsidR="000D7646" w:rsidRPr="004606FB" w:rsidRDefault="005E60EF" w:rsidP="000D7646">
      <w:pPr>
        <w:spacing w:before="0" w:line="240" w:lineRule="auto"/>
        <w:ind w:left="-168" w:firstLine="735"/>
        <w:rPr>
          <w:rFonts w:ascii="Times New Roman" w:hAnsi="Times New Roman"/>
          <w:sz w:val="28"/>
          <w:szCs w:val="28"/>
          <w:lang w:val="uk-UA"/>
        </w:rPr>
      </w:pPr>
      <w:r w:rsidRPr="004606FB">
        <w:rPr>
          <w:rFonts w:ascii="Times New Roman" w:hAnsi="Times New Roman"/>
          <w:b/>
          <w:sz w:val="28"/>
          <w:szCs w:val="28"/>
          <w:lang w:val="uk-UA"/>
        </w:rPr>
        <w:lastRenderedPageBreak/>
        <w:t>Опис заход</w:t>
      </w:r>
      <w:r w:rsidR="00555E56" w:rsidRPr="004606FB">
        <w:rPr>
          <w:rFonts w:ascii="Times New Roman" w:hAnsi="Times New Roman"/>
          <w:b/>
          <w:sz w:val="28"/>
          <w:szCs w:val="28"/>
          <w:lang w:val="uk-UA"/>
        </w:rPr>
        <w:t>у</w:t>
      </w:r>
      <w:r w:rsidRPr="004606FB">
        <w:rPr>
          <w:rFonts w:ascii="Times New Roman" w:hAnsi="Times New Roman"/>
          <w:b/>
          <w:sz w:val="28"/>
          <w:szCs w:val="28"/>
          <w:lang w:val="uk-UA"/>
        </w:rPr>
        <w:t xml:space="preserve">: </w:t>
      </w:r>
      <w:r w:rsidR="00092F05" w:rsidRPr="004606FB">
        <w:rPr>
          <w:rFonts w:ascii="Times New Roman" w:hAnsi="Times New Roman"/>
          <w:sz w:val="28"/>
          <w:szCs w:val="28"/>
          <w:lang w:val="uk-UA"/>
        </w:rPr>
        <w:t>п</w:t>
      </w:r>
      <w:r w:rsidR="000D7646" w:rsidRPr="004606FB">
        <w:rPr>
          <w:rFonts w:ascii="Times New Roman" w:hAnsi="Times New Roman"/>
          <w:sz w:val="28"/>
          <w:szCs w:val="28"/>
          <w:lang w:val="uk-UA"/>
        </w:rPr>
        <w:t xml:space="preserve">ередбачається виконання ремонтних робіт на 4-х існуючих кордонах дельти </w:t>
      </w:r>
      <w:r w:rsidR="000C460A" w:rsidRPr="004606FB">
        <w:rPr>
          <w:rFonts w:ascii="Times New Roman" w:hAnsi="Times New Roman"/>
          <w:sz w:val="28"/>
          <w:szCs w:val="28"/>
          <w:lang w:val="uk-UA"/>
        </w:rPr>
        <w:t>К</w:t>
      </w:r>
      <w:r w:rsidR="000D7646" w:rsidRPr="004606FB">
        <w:rPr>
          <w:rFonts w:ascii="Times New Roman" w:hAnsi="Times New Roman"/>
          <w:sz w:val="28"/>
          <w:szCs w:val="28"/>
          <w:lang w:val="uk-UA"/>
        </w:rPr>
        <w:t>ілійського гирла та в Стенцівсько-Жебриянівських плавнях.</w:t>
      </w:r>
    </w:p>
    <w:p w:rsidR="005E60EF" w:rsidRPr="004606FB" w:rsidRDefault="004E5A97" w:rsidP="000D7646">
      <w:pPr>
        <w:spacing w:before="0" w:line="240" w:lineRule="auto"/>
        <w:ind w:left="-168" w:firstLine="735"/>
        <w:rPr>
          <w:rFonts w:ascii="Times New Roman" w:hAnsi="Times New Roman"/>
          <w:sz w:val="28"/>
          <w:szCs w:val="28"/>
          <w:lang w:val="uk-UA"/>
        </w:rPr>
      </w:pPr>
      <w:r w:rsidRPr="004606FB">
        <w:rPr>
          <w:rFonts w:ascii="Times New Roman" w:eastAsia="Calibri" w:hAnsi="Times New Roman" w:cs="Times New Roman"/>
          <w:b/>
          <w:sz w:val="28"/>
          <w:szCs w:val="28"/>
          <w:lang w:val="uk-UA"/>
        </w:rPr>
        <w:t>Очікувані результати</w:t>
      </w:r>
      <w:r w:rsidRPr="004606FB">
        <w:rPr>
          <w:rFonts w:ascii="Times New Roman" w:hAnsi="Times New Roman"/>
          <w:b/>
          <w:bCs/>
          <w:sz w:val="28"/>
          <w:szCs w:val="28"/>
          <w:lang w:val="uk-UA"/>
        </w:rPr>
        <w:t>:</w:t>
      </w:r>
      <w:r w:rsidR="00FA1447" w:rsidRPr="004606FB">
        <w:rPr>
          <w:rFonts w:ascii="Times New Roman" w:hAnsi="Times New Roman"/>
          <w:sz w:val="28"/>
          <w:szCs w:val="28"/>
          <w:lang w:val="uk-UA"/>
        </w:rPr>
        <w:t xml:space="preserve"> </w:t>
      </w:r>
      <w:r w:rsidR="00092F05" w:rsidRPr="004606FB">
        <w:rPr>
          <w:rFonts w:ascii="Times New Roman" w:hAnsi="Times New Roman"/>
          <w:sz w:val="28"/>
          <w:szCs w:val="28"/>
          <w:lang w:val="uk-UA"/>
        </w:rPr>
        <w:t>в</w:t>
      </w:r>
      <w:r w:rsidRPr="004606FB">
        <w:rPr>
          <w:rFonts w:ascii="Times New Roman" w:hAnsi="Times New Roman"/>
          <w:sz w:val="28"/>
          <w:szCs w:val="28"/>
          <w:lang w:val="uk-UA"/>
        </w:rPr>
        <w:t>ідремонтовані кордони ДБЗ</w:t>
      </w:r>
      <w:r w:rsidR="00555E56" w:rsidRPr="004606FB">
        <w:rPr>
          <w:rFonts w:ascii="Times New Roman" w:hAnsi="Times New Roman"/>
          <w:sz w:val="28"/>
          <w:szCs w:val="28"/>
          <w:lang w:val="uk-UA"/>
        </w:rPr>
        <w:t>.</w:t>
      </w:r>
    </w:p>
    <w:p w:rsidR="004E5A97" w:rsidRPr="004606FB" w:rsidRDefault="004E5A97" w:rsidP="00555E56">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 xml:space="preserve">Головні виконавці: </w:t>
      </w:r>
      <w:r w:rsidR="00092F05" w:rsidRPr="004606FB">
        <w:rPr>
          <w:rFonts w:ascii="Times New Roman" w:hAnsi="Times New Roman"/>
          <w:sz w:val="28"/>
          <w:szCs w:val="28"/>
          <w:lang w:val="uk-UA"/>
        </w:rPr>
        <w:t>а</w:t>
      </w:r>
      <w:r w:rsidRPr="004606FB">
        <w:rPr>
          <w:rFonts w:ascii="Times New Roman" w:hAnsi="Times New Roman"/>
          <w:sz w:val="28"/>
          <w:szCs w:val="28"/>
          <w:lang w:val="uk-UA"/>
        </w:rPr>
        <w:t>дміністрація ДБЗ, служба державної охорони ДБЗ</w:t>
      </w:r>
      <w:r w:rsidR="00555E56" w:rsidRPr="004606FB">
        <w:rPr>
          <w:rFonts w:ascii="Times New Roman" w:hAnsi="Times New Roman"/>
          <w:sz w:val="28"/>
          <w:szCs w:val="28"/>
          <w:lang w:val="uk-UA"/>
        </w:rPr>
        <w:t>.</w:t>
      </w:r>
    </w:p>
    <w:p w:rsidR="004E5A97" w:rsidRPr="004606FB" w:rsidRDefault="000D7646" w:rsidP="00602071">
      <w:pPr>
        <w:spacing w:before="0" w:line="240" w:lineRule="auto"/>
        <w:ind w:firstLine="567"/>
        <w:rPr>
          <w:rFonts w:ascii="Times New Roman" w:hAnsi="Times New Roman"/>
          <w:sz w:val="28"/>
          <w:szCs w:val="28"/>
          <w:u w:val="single"/>
          <w:lang w:val="uk-UA"/>
        </w:rPr>
      </w:pPr>
      <w:r w:rsidRPr="004606FB">
        <w:rPr>
          <w:rFonts w:ascii="Times New Roman" w:hAnsi="Times New Roman"/>
          <w:i/>
          <w:sz w:val="28"/>
          <w:szCs w:val="28"/>
          <w:u w:val="single"/>
          <w:lang w:val="uk-UA"/>
        </w:rPr>
        <w:t xml:space="preserve">Стратегічне завдання </w:t>
      </w:r>
      <w:r w:rsidR="000C460A" w:rsidRPr="004606FB">
        <w:rPr>
          <w:rFonts w:ascii="Times New Roman" w:hAnsi="Times New Roman"/>
          <w:i/>
          <w:sz w:val="28"/>
          <w:szCs w:val="28"/>
          <w:u w:val="single"/>
          <w:lang w:val="uk-UA"/>
        </w:rPr>
        <w:t>7.</w:t>
      </w:r>
      <w:r w:rsidR="00FA1447" w:rsidRPr="004606FB">
        <w:rPr>
          <w:rFonts w:ascii="Times New Roman" w:hAnsi="Times New Roman"/>
          <w:i/>
          <w:sz w:val="28"/>
          <w:szCs w:val="28"/>
          <w:u w:val="single"/>
          <w:lang w:val="uk-UA"/>
        </w:rPr>
        <w:t>3</w:t>
      </w:r>
      <w:r w:rsidR="00092F05" w:rsidRPr="004606FB">
        <w:rPr>
          <w:rFonts w:ascii="Times New Roman" w:hAnsi="Times New Roman"/>
          <w:i/>
          <w:sz w:val="28"/>
          <w:szCs w:val="28"/>
          <w:u w:val="single"/>
          <w:lang w:val="uk-UA"/>
        </w:rPr>
        <w:t>.</w:t>
      </w:r>
      <w:r w:rsidRPr="004606FB">
        <w:rPr>
          <w:rFonts w:ascii="Times New Roman" w:hAnsi="Times New Roman"/>
          <w:sz w:val="28"/>
          <w:szCs w:val="28"/>
          <w:u w:val="single"/>
          <w:lang w:val="uk-UA"/>
        </w:rPr>
        <w:t xml:space="preserve"> Охорона праці. </w:t>
      </w:r>
    </w:p>
    <w:p w:rsidR="004E5A97" w:rsidRPr="004606FB" w:rsidRDefault="004E5A97" w:rsidP="00602071">
      <w:pPr>
        <w:spacing w:before="0" w:line="240" w:lineRule="auto"/>
        <w:ind w:firstLine="567"/>
        <w:rPr>
          <w:rFonts w:ascii="Times New Roman" w:hAnsi="Times New Roman"/>
          <w:sz w:val="28"/>
          <w:szCs w:val="28"/>
          <w:u w:val="single"/>
          <w:lang w:val="uk-UA"/>
        </w:rPr>
      </w:pPr>
    </w:p>
    <w:p w:rsidR="00602071" w:rsidRPr="004606FB" w:rsidRDefault="00602071" w:rsidP="00602071">
      <w:pPr>
        <w:pBdr>
          <w:top w:val="single" w:sz="4" w:space="1" w:color="auto"/>
          <w:left w:val="single" w:sz="4" w:space="0" w:color="auto"/>
          <w:bottom w:val="single" w:sz="4" w:space="1" w:color="auto"/>
          <w:right w:val="single" w:sz="4" w:space="4" w:color="auto"/>
        </w:pBd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9842A5" w:rsidRPr="004606FB">
        <w:rPr>
          <w:rFonts w:ascii="Times New Roman" w:eastAsia="Calibri" w:hAnsi="Times New Roman" w:cs="Times New Roman"/>
          <w:b/>
          <w:sz w:val="28"/>
          <w:szCs w:val="28"/>
          <w:lang w:val="uk-UA"/>
        </w:rPr>
        <w:t>5</w:t>
      </w:r>
      <w:r w:rsidR="004606FB">
        <w:rPr>
          <w:rFonts w:ascii="Times New Roman" w:eastAsia="Calibri" w:hAnsi="Times New Roman" w:cs="Times New Roman"/>
          <w:b/>
          <w:sz w:val="28"/>
          <w:szCs w:val="28"/>
          <w:lang w:val="uk-UA"/>
        </w:rPr>
        <w:t>7</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r w:rsidRPr="004606FB">
        <w:rPr>
          <w:rFonts w:ascii="Times New Roman" w:hAnsi="Times New Roman"/>
          <w:sz w:val="28"/>
          <w:szCs w:val="28"/>
          <w:lang w:val="uk-UA"/>
        </w:rPr>
        <w:t>Проведення періодичних медичних оглядів працівників</w:t>
      </w:r>
      <w:r w:rsidR="00555E56" w:rsidRPr="004606FB">
        <w:rPr>
          <w:rFonts w:ascii="Times New Roman" w:hAnsi="Times New Roman"/>
          <w:sz w:val="28"/>
          <w:szCs w:val="28"/>
          <w:lang w:val="uk-UA"/>
        </w:rPr>
        <w:t>.</w:t>
      </w:r>
    </w:p>
    <w:p w:rsidR="00602071" w:rsidRPr="004606FB" w:rsidRDefault="00602071" w:rsidP="00602071">
      <w:pPr>
        <w:spacing w:before="0" w:line="240" w:lineRule="auto"/>
        <w:ind w:firstLine="567"/>
        <w:rPr>
          <w:rFonts w:ascii="Times New Roman" w:hAnsi="Times New Roman"/>
          <w:b/>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періодично – 1 раз на рік впродовж трудової діяльності проводиться медичний огляд працівників служби державної охорони, працівників </w:t>
      </w:r>
      <w:r w:rsidR="00DD1A67" w:rsidRPr="004606FB">
        <w:rPr>
          <w:rFonts w:ascii="Times New Roman" w:eastAsia="Calibri" w:hAnsi="Times New Roman" w:cs="Times New Roman"/>
          <w:sz w:val="28"/>
          <w:szCs w:val="28"/>
          <w:lang w:val="uk-UA"/>
        </w:rPr>
        <w:t>ДБЗ</w:t>
      </w:r>
      <w:r w:rsidRPr="004606FB">
        <w:rPr>
          <w:rFonts w:ascii="Times New Roman" w:hAnsi="Times New Roman"/>
          <w:sz w:val="28"/>
          <w:szCs w:val="28"/>
          <w:lang w:val="uk-UA"/>
        </w:rPr>
        <w:t>, зайнятих на важких роботах, роботах із шкідливими, небезпечними або напруженими умовами праці.</w:t>
      </w:r>
    </w:p>
    <w:p w:rsidR="00602071" w:rsidRPr="004606FB" w:rsidRDefault="00602071" w:rsidP="00602071">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w:t>
      </w:r>
      <w:r w:rsidRPr="004606FB">
        <w:rPr>
          <w:rFonts w:ascii="Times New Roman" w:hAnsi="Times New Roman"/>
          <w:sz w:val="28"/>
          <w:szCs w:val="28"/>
          <w:lang w:val="uk-UA"/>
        </w:rPr>
        <w:t xml:space="preserve"> </w:t>
      </w:r>
      <w:r w:rsidRPr="004606FB">
        <w:rPr>
          <w:rFonts w:ascii="Times New Roman" w:hAnsi="Times New Roman"/>
          <w:b/>
          <w:sz w:val="28"/>
          <w:szCs w:val="28"/>
          <w:lang w:val="uk-UA"/>
        </w:rPr>
        <w:t>результати</w:t>
      </w:r>
      <w:r w:rsidRPr="004606FB">
        <w:rPr>
          <w:rFonts w:ascii="Times New Roman" w:hAnsi="Times New Roman"/>
          <w:b/>
          <w:bCs/>
          <w:sz w:val="28"/>
          <w:szCs w:val="28"/>
          <w:lang w:val="uk-UA"/>
        </w:rPr>
        <w:t>:</w:t>
      </w:r>
      <w:r w:rsidRPr="004606FB">
        <w:rPr>
          <w:rFonts w:ascii="Times New Roman" w:hAnsi="Times New Roman"/>
          <w:sz w:val="28"/>
          <w:szCs w:val="28"/>
          <w:lang w:val="uk-UA"/>
        </w:rPr>
        <w:t xml:space="preserve"> визначений стан здоров’я працівників, своєчасно виявлені гострі чи хронічні професійні захворювання, попереджене виникнення та розповсюдження інфекційних хвороб.</w:t>
      </w:r>
    </w:p>
    <w:p w:rsidR="002654F6" w:rsidRPr="004606FB" w:rsidRDefault="00602071" w:rsidP="00602071">
      <w:pPr>
        <w:spacing w:before="0" w:after="240" w:line="240" w:lineRule="auto"/>
        <w:ind w:firstLine="567"/>
        <w:rPr>
          <w:rFonts w:ascii="Times New Roman" w:hAnsi="Times New Roman"/>
          <w:sz w:val="28"/>
          <w:szCs w:val="28"/>
          <w:highlight w:val="yellow"/>
          <w:lang w:val="uk-UA"/>
        </w:rPr>
      </w:pPr>
      <w:r w:rsidRPr="004606FB">
        <w:rPr>
          <w:rFonts w:ascii="Times New Roman" w:hAnsi="Times New Roman"/>
          <w:b/>
          <w:sz w:val="28"/>
          <w:szCs w:val="28"/>
          <w:lang w:val="uk-UA"/>
        </w:rPr>
        <w:t>Головні виконавці</w:t>
      </w:r>
      <w:r w:rsidRPr="004606FB">
        <w:rPr>
          <w:rFonts w:ascii="Times New Roman" w:hAnsi="Times New Roman"/>
          <w:b/>
          <w:bCs/>
          <w:sz w:val="28"/>
          <w:szCs w:val="28"/>
          <w:lang w:val="uk-UA"/>
        </w:rPr>
        <w:t>:</w:t>
      </w:r>
      <w:r w:rsidRPr="004606FB">
        <w:rPr>
          <w:rFonts w:ascii="Times New Roman" w:hAnsi="Times New Roman"/>
          <w:sz w:val="28"/>
          <w:szCs w:val="28"/>
          <w:lang w:val="uk-UA"/>
        </w:rPr>
        <w:t xml:space="preserve"> адміністрація ДБЗ, місцевий заклад охорони здоров’я.</w:t>
      </w:r>
    </w:p>
    <w:p w:rsidR="00602071" w:rsidRPr="004606FB" w:rsidRDefault="00602071" w:rsidP="00602071">
      <w:pPr>
        <w:pBdr>
          <w:top w:val="single" w:sz="4" w:space="1" w:color="auto"/>
          <w:left w:val="single" w:sz="4" w:space="0" w:color="auto"/>
          <w:bottom w:val="single" w:sz="4" w:space="1" w:color="auto"/>
          <w:right w:val="single" w:sz="4" w:space="4" w:color="auto"/>
        </w:pBd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9842A5" w:rsidRPr="004606FB">
        <w:rPr>
          <w:rFonts w:ascii="Times New Roman" w:eastAsia="Calibri" w:hAnsi="Times New Roman" w:cs="Times New Roman"/>
          <w:b/>
          <w:sz w:val="28"/>
          <w:szCs w:val="28"/>
          <w:lang w:val="uk-UA"/>
        </w:rPr>
        <w:t>5</w:t>
      </w:r>
      <w:r w:rsidR="004606FB">
        <w:rPr>
          <w:rFonts w:ascii="Times New Roman" w:eastAsia="Calibri" w:hAnsi="Times New Roman" w:cs="Times New Roman"/>
          <w:b/>
          <w:sz w:val="28"/>
          <w:szCs w:val="28"/>
          <w:lang w:val="uk-UA"/>
        </w:rPr>
        <w:t>8</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r w:rsidRPr="004606FB">
        <w:rPr>
          <w:rFonts w:ascii="Times New Roman" w:hAnsi="Times New Roman"/>
          <w:sz w:val="28"/>
          <w:szCs w:val="28"/>
          <w:lang w:val="uk-UA"/>
        </w:rPr>
        <w:t>Придбання стендів, літератури, наочних матеріалів з охорони праці та безпеки життєдіяльності.</w:t>
      </w:r>
    </w:p>
    <w:p w:rsidR="00602071" w:rsidRPr="004606FB" w:rsidRDefault="00602071" w:rsidP="00602071">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000C460A" w:rsidRPr="004606FB">
        <w:rPr>
          <w:rFonts w:ascii="Times New Roman" w:hAnsi="Times New Roman"/>
          <w:sz w:val="28"/>
          <w:szCs w:val="28"/>
          <w:lang w:val="uk-UA"/>
        </w:rPr>
        <w:t xml:space="preserve"> регулярно придба</w:t>
      </w:r>
      <w:r w:rsidRPr="004606FB">
        <w:rPr>
          <w:rFonts w:ascii="Times New Roman" w:hAnsi="Times New Roman"/>
          <w:sz w:val="28"/>
          <w:szCs w:val="28"/>
          <w:lang w:val="uk-UA"/>
        </w:rPr>
        <w:t>ються стенди, література, періодична література, наочні матеріали з охорони праці та безпеки життєдіяльності, періодичне оновлення відповідних службових інструкцій.</w:t>
      </w:r>
    </w:p>
    <w:p w:rsidR="00602071" w:rsidRPr="004606FB" w:rsidRDefault="00602071" w:rsidP="00602071">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sz w:val="28"/>
          <w:szCs w:val="28"/>
          <w:lang w:val="uk-UA"/>
        </w:rPr>
        <w:t xml:space="preserve"> працівники </w:t>
      </w:r>
      <w:r w:rsidR="00DD1A67" w:rsidRPr="004606FB">
        <w:rPr>
          <w:rFonts w:ascii="Times New Roman" w:eastAsia="Calibri" w:hAnsi="Times New Roman" w:cs="Times New Roman"/>
          <w:sz w:val="28"/>
          <w:szCs w:val="28"/>
          <w:lang w:val="uk-UA"/>
        </w:rPr>
        <w:t xml:space="preserve">ДБЗ  </w:t>
      </w:r>
      <w:r w:rsidRPr="004606FB">
        <w:rPr>
          <w:rFonts w:ascii="Times New Roman" w:hAnsi="Times New Roman"/>
          <w:sz w:val="28"/>
          <w:szCs w:val="28"/>
          <w:lang w:val="uk-UA"/>
        </w:rPr>
        <w:t>постійно обізнані із заходами з охорони праці, оновленням законодавства, методами та засобами колективного та індивідуального захисту.</w:t>
      </w:r>
    </w:p>
    <w:p w:rsidR="00602071" w:rsidRPr="004606FB" w:rsidRDefault="00602071" w:rsidP="00AA7A3D">
      <w:pPr>
        <w:spacing w:before="0" w:after="240" w:line="240" w:lineRule="auto"/>
        <w:ind w:firstLine="567"/>
        <w:rPr>
          <w:rFonts w:ascii="Times New Roman" w:hAnsi="Times New Roman"/>
          <w:sz w:val="28"/>
          <w:szCs w:val="28"/>
          <w:lang w:val="uk-UA"/>
        </w:rPr>
      </w:pPr>
      <w:r w:rsidRPr="004606FB">
        <w:rPr>
          <w:rFonts w:ascii="Times New Roman" w:hAnsi="Times New Roman"/>
          <w:b/>
          <w:sz w:val="28"/>
          <w:szCs w:val="28"/>
          <w:lang w:val="uk-UA"/>
        </w:rPr>
        <w:t>Головні виконавці</w:t>
      </w:r>
      <w:r w:rsidRPr="004606FB">
        <w:rPr>
          <w:rFonts w:ascii="Times New Roman" w:hAnsi="Times New Roman"/>
          <w:sz w:val="28"/>
          <w:szCs w:val="28"/>
          <w:lang w:val="uk-UA"/>
        </w:rPr>
        <w:t xml:space="preserve">: адміністрація </w:t>
      </w:r>
      <w:r w:rsidR="00AA7A3D" w:rsidRPr="004606FB">
        <w:rPr>
          <w:rFonts w:ascii="Times New Roman" w:hAnsi="Times New Roman"/>
          <w:sz w:val="28"/>
          <w:szCs w:val="28"/>
          <w:lang w:val="uk-UA"/>
        </w:rPr>
        <w:t>ДБЗ</w:t>
      </w:r>
      <w:r w:rsidRPr="004606FB">
        <w:rPr>
          <w:rFonts w:ascii="Times New Roman" w:hAnsi="Times New Roman"/>
          <w:sz w:val="28"/>
          <w:szCs w:val="28"/>
          <w:lang w:val="uk-UA"/>
        </w:rPr>
        <w:t>.</w:t>
      </w:r>
    </w:p>
    <w:p w:rsidR="00AA7A3D" w:rsidRPr="004606FB" w:rsidRDefault="00AA7A3D" w:rsidP="00AA7A3D">
      <w:pPr>
        <w:pBdr>
          <w:top w:val="single" w:sz="4" w:space="1" w:color="auto"/>
          <w:left w:val="single" w:sz="4" w:space="0" w:color="auto"/>
          <w:bottom w:val="single" w:sz="4" w:space="1" w:color="auto"/>
          <w:right w:val="single" w:sz="4" w:space="4" w:color="auto"/>
        </w:pBd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4606FB">
        <w:rPr>
          <w:rFonts w:ascii="Times New Roman" w:eastAsia="Calibri" w:hAnsi="Times New Roman" w:cs="Times New Roman"/>
          <w:b/>
          <w:sz w:val="28"/>
          <w:szCs w:val="28"/>
          <w:lang w:val="uk-UA"/>
        </w:rPr>
        <w:t>59</w:t>
      </w:r>
      <w:r w:rsidR="00387937" w:rsidRPr="004606FB">
        <w:rPr>
          <w:rFonts w:ascii="Times New Roman" w:eastAsia="Calibri" w:hAnsi="Times New Roman" w:cs="Times New Roman"/>
          <w:b/>
          <w:sz w:val="28"/>
          <w:szCs w:val="28"/>
          <w:lang w:val="uk-UA"/>
        </w:rPr>
        <w:t>.</w:t>
      </w:r>
      <w:r w:rsidRPr="004606FB">
        <w:rPr>
          <w:rFonts w:ascii="Times New Roman" w:eastAsia="Calibri" w:hAnsi="Times New Roman" w:cs="Times New Roman"/>
          <w:sz w:val="28"/>
          <w:szCs w:val="28"/>
          <w:lang w:val="uk-UA"/>
        </w:rPr>
        <w:t xml:space="preserve"> </w:t>
      </w:r>
      <w:r w:rsidR="00463182" w:rsidRPr="004606FB">
        <w:rPr>
          <w:rFonts w:ascii="Times New Roman" w:hAnsi="Times New Roman"/>
          <w:sz w:val="28"/>
          <w:szCs w:val="28"/>
          <w:lang w:val="uk-UA"/>
        </w:rPr>
        <w:t>Оновлення аптечок домедичної допомоги.</w:t>
      </w:r>
    </w:p>
    <w:p w:rsidR="00AA7A3D" w:rsidRPr="004606FB" w:rsidRDefault="00AA7A3D" w:rsidP="00555E56">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здійснюється заміна медичних препараті</w:t>
      </w:r>
      <w:r w:rsidR="00463182" w:rsidRPr="004606FB">
        <w:rPr>
          <w:rFonts w:ascii="Times New Roman" w:hAnsi="Times New Roman"/>
          <w:sz w:val="28"/>
          <w:szCs w:val="28"/>
          <w:lang w:val="uk-UA"/>
        </w:rPr>
        <w:t xml:space="preserve">в та приладів у разі закінчення </w:t>
      </w:r>
      <w:r w:rsidRPr="004606FB">
        <w:rPr>
          <w:rFonts w:ascii="Times New Roman" w:hAnsi="Times New Roman"/>
          <w:sz w:val="28"/>
          <w:szCs w:val="28"/>
          <w:lang w:val="uk-UA"/>
        </w:rPr>
        <w:t>строку їх придатності або для відновлення кількості у разі використання за потребою.</w:t>
      </w:r>
    </w:p>
    <w:p w:rsidR="00AA7A3D" w:rsidRPr="004606FB" w:rsidRDefault="00AA7A3D" w:rsidP="00555E56">
      <w:pPr>
        <w:spacing w:before="0" w:line="240" w:lineRule="auto"/>
        <w:ind w:firstLine="567"/>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b/>
          <w:bCs/>
          <w:sz w:val="28"/>
          <w:szCs w:val="28"/>
          <w:lang w:val="uk-UA"/>
        </w:rPr>
        <w:t>:</w:t>
      </w:r>
      <w:r w:rsidRPr="004606FB">
        <w:rPr>
          <w:rFonts w:ascii="Times New Roman" w:hAnsi="Times New Roman"/>
          <w:sz w:val="28"/>
          <w:szCs w:val="28"/>
          <w:lang w:val="uk-UA"/>
        </w:rPr>
        <w:t xml:space="preserve"> аптечки домедичної д</w:t>
      </w:r>
      <w:r w:rsidR="00463182" w:rsidRPr="004606FB">
        <w:rPr>
          <w:rFonts w:ascii="Times New Roman" w:hAnsi="Times New Roman"/>
          <w:sz w:val="28"/>
          <w:szCs w:val="28"/>
          <w:lang w:val="uk-UA"/>
        </w:rPr>
        <w:t>опомоги відповідають санітарно-</w:t>
      </w:r>
      <w:r w:rsidRPr="004606FB">
        <w:rPr>
          <w:rFonts w:ascii="Times New Roman" w:hAnsi="Times New Roman"/>
          <w:sz w:val="28"/>
          <w:szCs w:val="28"/>
          <w:lang w:val="uk-UA"/>
        </w:rPr>
        <w:t>гігієнічним вимогам.</w:t>
      </w:r>
    </w:p>
    <w:p w:rsidR="00602071" w:rsidRPr="004606FB" w:rsidRDefault="00AA7A3D" w:rsidP="00555E56">
      <w:pPr>
        <w:spacing w:before="0" w:after="240" w:line="240" w:lineRule="auto"/>
        <w:ind w:firstLine="567"/>
        <w:rPr>
          <w:rFonts w:ascii="Times New Roman" w:hAnsi="Times New Roman"/>
          <w:sz w:val="28"/>
          <w:szCs w:val="28"/>
          <w:highlight w:val="yellow"/>
          <w:lang w:val="uk-UA"/>
        </w:rPr>
      </w:pPr>
      <w:r w:rsidRPr="004606FB">
        <w:rPr>
          <w:rFonts w:ascii="Times New Roman" w:hAnsi="Times New Roman"/>
          <w:b/>
          <w:sz w:val="28"/>
          <w:szCs w:val="28"/>
          <w:lang w:val="uk-UA"/>
        </w:rPr>
        <w:t>Головні виконавці</w:t>
      </w:r>
      <w:r w:rsidRPr="004606FB">
        <w:rPr>
          <w:rFonts w:ascii="Times New Roman" w:hAnsi="Times New Roman"/>
          <w:b/>
          <w:bCs/>
          <w:sz w:val="28"/>
          <w:szCs w:val="28"/>
          <w:lang w:val="uk-UA"/>
        </w:rPr>
        <w:t>:</w:t>
      </w:r>
      <w:r w:rsidRPr="004606FB">
        <w:rPr>
          <w:rFonts w:ascii="Times New Roman" w:hAnsi="Times New Roman"/>
          <w:sz w:val="28"/>
          <w:szCs w:val="28"/>
          <w:lang w:val="uk-UA"/>
        </w:rPr>
        <w:t xml:space="preserve"> адміністрація </w:t>
      </w:r>
      <w:r w:rsidR="00463182" w:rsidRPr="004606FB">
        <w:rPr>
          <w:rFonts w:ascii="Times New Roman" w:hAnsi="Times New Roman"/>
          <w:sz w:val="28"/>
          <w:szCs w:val="28"/>
          <w:lang w:val="uk-UA"/>
        </w:rPr>
        <w:t>ДБЗ</w:t>
      </w:r>
      <w:r w:rsidR="00555E56" w:rsidRPr="004606FB">
        <w:rPr>
          <w:rFonts w:ascii="Times New Roman" w:hAnsi="Times New Roman"/>
          <w:sz w:val="28"/>
          <w:szCs w:val="28"/>
          <w:lang w:val="uk-UA"/>
        </w:rPr>
        <w:t>.</w:t>
      </w:r>
    </w:p>
    <w:p w:rsidR="00463182" w:rsidRPr="004606FB" w:rsidRDefault="00463182" w:rsidP="00463182">
      <w:pPr>
        <w:pBdr>
          <w:top w:val="single" w:sz="4" w:space="1" w:color="auto"/>
          <w:left w:val="single" w:sz="4" w:space="0" w:color="auto"/>
          <w:bottom w:val="single" w:sz="4" w:space="1" w:color="auto"/>
          <w:right w:val="single" w:sz="4" w:space="4" w:color="auto"/>
        </w:pBdr>
        <w:spacing w:before="0" w:line="240" w:lineRule="auto"/>
        <w:ind w:firstLine="567"/>
        <w:rPr>
          <w:rFonts w:ascii="Times New Roman" w:eastAsia="Calibri" w:hAnsi="Times New Roman" w:cs="Times New Roman"/>
          <w:i/>
          <w:sz w:val="28"/>
          <w:szCs w:val="28"/>
          <w:lang w:val="uk-UA"/>
        </w:rPr>
      </w:pPr>
      <w:r w:rsidRPr="004606FB">
        <w:rPr>
          <w:rFonts w:ascii="Times New Roman" w:eastAsia="Calibri" w:hAnsi="Times New Roman" w:cs="Times New Roman"/>
          <w:b/>
          <w:sz w:val="28"/>
          <w:szCs w:val="28"/>
          <w:lang w:val="uk-UA"/>
        </w:rPr>
        <w:t xml:space="preserve">Захід № </w:t>
      </w:r>
      <w:r w:rsidR="00CE1352" w:rsidRPr="004606FB">
        <w:rPr>
          <w:rFonts w:ascii="Times New Roman" w:eastAsia="Calibri" w:hAnsi="Times New Roman" w:cs="Times New Roman"/>
          <w:b/>
          <w:sz w:val="28"/>
          <w:szCs w:val="28"/>
          <w:lang w:val="uk-UA"/>
        </w:rPr>
        <w:t>6</w:t>
      </w:r>
      <w:r w:rsidR="004606FB">
        <w:rPr>
          <w:rFonts w:ascii="Times New Roman" w:eastAsia="Calibri" w:hAnsi="Times New Roman" w:cs="Times New Roman"/>
          <w:b/>
          <w:sz w:val="28"/>
          <w:szCs w:val="28"/>
          <w:lang w:val="uk-UA"/>
        </w:rPr>
        <w:t>0</w:t>
      </w:r>
      <w:r w:rsidR="00387937" w:rsidRPr="004606FB">
        <w:rPr>
          <w:rFonts w:ascii="Times New Roman" w:eastAsia="Calibri" w:hAnsi="Times New Roman" w:cs="Times New Roman"/>
          <w:b/>
          <w:sz w:val="28"/>
          <w:szCs w:val="28"/>
          <w:lang w:val="uk-UA"/>
        </w:rPr>
        <w:t>.</w:t>
      </w:r>
      <w:r w:rsidRPr="004606FB">
        <w:rPr>
          <w:rFonts w:ascii="Times New Roman" w:hAnsi="Times New Roman"/>
          <w:sz w:val="28"/>
          <w:szCs w:val="28"/>
          <w:lang w:val="uk-UA"/>
        </w:rPr>
        <w:t xml:space="preserve"> Придбання ергономічних меблів для працівників </w:t>
      </w:r>
      <w:r w:rsidR="00DD1A67" w:rsidRPr="004606FB">
        <w:rPr>
          <w:rFonts w:ascii="Times New Roman" w:eastAsia="Calibri" w:hAnsi="Times New Roman" w:cs="Times New Roman"/>
          <w:sz w:val="28"/>
          <w:szCs w:val="28"/>
          <w:lang w:val="uk-UA"/>
        </w:rPr>
        <w:t>ДБЗ</w:t>
      </w:r>
      <w:r w:rsidRPr="004606FB">
        <w:rPr>
          <w:rFonts w:ascii="Times New Roman" w:hAnsi="Times New Roman"/>
          <w:sz w:val="28"/>
          <w:szCs w:val="28"/>
          <w:lang w:val="uk-UA"/>
        </w:rPr>
        <w:t>.</w:t>
      </w:r>
    </w:p>
    <w:p w:rsidR="00463182" w:rsidRPr="004606FB" w:rsidRDefault="00463182" w:rsidP="00463182">
      <w:pPr>
        <w:spacing w:before="0" w:line="240" w:lineRule="auto"/>
        <w:ind w:left="-168" w:firstLine="735"/>
        <w:rPr>
          <w:rFonts w:ascii="Times New Roman" w:hAnsi="Times New Roman"/>
          <w:sz w:val="28"/>
          <w:szCs w:val="28"/>
          <w:lang w:val="uk-UA"/>
        </w:rPr>
      </w:pPr>
      <w:r w:rsidRPr="004606FB">
        <w:rPr>
          <w:rFonts w:ascii="Times New Roman" w:hAnsi="Times New Roman"/>
          <w:b/>
          <w:sz w:val="28"/>
          <w:szCs w:val="28"/>
          <w:lang w:val="uk-UA"/>
        </w:rPr>
        <w:t>Опис заходу:</w:t>
      </w:r>
      <w:r w:rsidRPr="004606FB">
        <w:rPr>
          <w:rFonts w:ascii="Times New Roman" w:hAnsi="Times New Roman"/>
          <w:sz w:val="28"/>
          <w:szCs w:val="28"/>
          <w:lang w:val="uk-UA"/>
        </w:rPr>
        <w:t xml:space="preserve"> планується придбання ергономічних меблів (крісел, стільців, столів, адаптованих для рухів працівника в сидячому положенні).</w:t>
      </w:r>
    </w:p>
    <w:p w:rsidR="00463182" w:rsidRPr="004606FB" w:rsidRDefault="00463182" w:rsidP="00463182">
      <w:pPr>
        <w:spacing w:before="0" w:line="240" w:lineRule="auto"/>
        <w:ind w:left="-168" w:firstLine="735"/>
        <w:rPr>
          <w:rFonts w:ascii="Times New Roman" w:hAnsi="Times New Roman"/>
          <w:sz w:val="28"/>
          <w:szCs w:val="28"/>
          <w:lang w:val="uk-UA"/>
        </w:rPr>
      </w:pPr>
      <w:r w:rsidRPr="004606FB">
        <w:rPr>
          <w:rFonts w:ascii="Times New Roman" w:hAnsi="Times New Roman"/>
          <w:b/>
          <w:sz w:val="28"/>
          <w:szCs w:val="28"/>
          <w:lang w:val="uk-UA"/>
        </w:rPr>
        <w:t>Очікувані результати</w:t>
      </w:r>
      <w:r w:rsidRPr="004606FB">
        <w:rPr>
          <w:rFonts w:ascii="Times New Roman" w:hAnsi="Times New Roman"/>
          <w:b/>
          <w:bCs/>
          <w:sz w:val="28"/>
          <w:szCs w:val="28"/>
          <w:lang w:val="uk-UA"/>
        </w:rPr>
        <w:t>:</w:t>
      </w:r>
      <w:r w:rsidRPr="004606FB">
        <w:rPr>
          <w:rFonts w:ascii="Times New Roman" w:hAnsi="Times New Roman"/>
          <w:sz w:val="28"/>
          <w:szCs w:val="28"/>
          <w:lang w:val="uk-UA"/>
        </w:rPr>
        <w:t xml:space="preserve"> створені належні умов праці на робочих місцях, які забезпечують стійку працездатність та оптимізацію виробничих процесів, благополуччя працівника.</w:t>
      </w:r>
    </w:p>
    <w:p w:rsidR="00463182" w:rsidRPr="004606FB" w:rsidRDefault="00463182" w:rsidP="00463182">
      <w:pPr>
        <w:spacing w:before="0" w:line="240" w:lineRule="auto"/>
        <w:ind w:left="-168" w:firstLine="735"/>
        <w:rPr>
          <w:rFonts w:ascii="Times New Roman" w:hAnsi="Times New Roman"/>
          <w:sz w:val="28"/>
          <w:szCs w:val="28"/>
          <w:highlight w:val="yellow"/>
          <w:lang w:val="uk-UA"/>
        </w:rPr>
      </w:pPr>
      <w:r w:rsidRPr="004606FB">
        <w:rPr>
          <w:rFonts w:ascii="Times New Roman" w:hAnsi="Times New Roman"/>
          <w:b/>
          <w:sz w:val="28"/>
          <w:szCs w:val="28"/>
          <w:lang w:val="uk-UA"/>
        </w:rPr>
        <w:t>Головні виконавці</w:t>
      </w:r>
      <w:r w:rsidRPr="004606FB">
        <w:rPr>
          <w:rFonts w:ascii="Times New Roman" w:hAnsi="Times New Roman"/>
          <w:b/>
          <w:bCs/>
          <w:sz w:val="28"/>
          <w:szCs w:val="28"/>
          <w:lang w:val="uk-UA"/>
        </w:rPr>
        <w:t>:</w:t>
      </w:r>
      <w:r w:rsidRPr="004606FB">
        <w:rPr>
          <w:rFonts w:ascii="Times New Roman" w:hAnsi="Times New Roman"/>
          <w:sz w:val="28"/>
          <w:szCs w:val="28"/>
          <w:lang w:val="uk-UA"/>
        </w:rPr>
        <w:t xml:space="preserve"> адміністрація ДБЗ.</w:t>
      </w:r>
    </w:p>
    <w:p w:rsidR="004E5A97" w:rsidRPr="004606FB" w:rsidRDefault="004E5A97" w:rsidP="000D7646">
      <w:pPr>
        <w:spacing w:before="0" w:line="240" w:lineRule="auto"/>
        <w:ind w:left="-168" w:firstLine="735"/>
        <w:rPr>
          <w:rFonts w:ascii="Times New Roman" w:hAnsi="Times New Roman"/>
          <w:sz w:val="28"/>
          <w:szCs w:val="28"/>
          <w:lang w:val="uk-UA"/>
        </w:rPr>
      </w:pPr>
    </w:p>
    <w:p w:rsidR="00B8334A" w:rsidRPr="004606FB" w:rsidRDefault="00B8334A" w:rsidP="00896DE4">
      <w:pPr>
        <w:ind w:left="851" w:firstLine="0"/>
        <w:rPr>
          <w:lang w:val="uk-UA"/>
        </w:rPr>
      </w:pPr>
    </w:p>
    <w:p w:rsidR="0043316E" w:rsidRPr="004606FB" w:rsidRDefault="0043316E" w:rsidP="00896DE4">
      <w:pPr>
        <w:ind w:left="851" w:firstLine="0"/>
        <w:rPr>
          <w:lang w:val="uk-UA"/>
        </w:rPr>
        <w:sectPr w:rsidR="0043316E" w:rsidRPr="004606FB" w:rsidSect="001A2606">
          <w:pgSz w:w="11906" w:h="16838"/>
          <w:pgMar w:top="1134" w:right="850" w:bottom="1134" w:left="1701" w:header="708" w:footer="708" w:gutter="0"/>
          <w:cols w:space="708"/>
          <w:docGrid w:linePitch="360"/>
        </w:sectPr>
      </w:pPr>
    </w:p>
    <w:p w:rsidR="00896DE4" w:rsidRPr="004606FB" w:rsidRDefault="003467CD" w:rsidP="00896DE4">
      <w:pPr>
        <w:keepNext/>
        <w:widowControl w:val="0"/>
        <w:spacing w:before="0" w:after="240" w:line="200" w:lineRule="atLeast"/>
        <w:ind w:left="360" w:firstLine="0"/>
        <w:outlineLvl w:val="1"/>
        <w:rPr>
          <w:rFonts w:ascii="Times New Roman" w:eastAsia="Droid Sans Fallback" w:hAnsi="Times New Roman" w:cs="Times New Roman"/>
          <w:b/>
          <w:kern w:val="28"/>
          <w:sz w:val="28"/>
          <w:szCs w:val="28"/>
          <w:lang w:val="uk-UA" w:eastAsia="ar-SA" w:bidi="hi-IN"/>
        </w:rPr>
      </w:pPr>
      <w:bookmarkStart w:id="234" w:name="_Toc106873001"/>
      <w:bookmarkStart w:id="235" w:name="_Toc121901910"/>
      <w:r w:rsidRPr="004606FB">
        <w:rPr>
          <w:rFonts w:ascii="Times New Roman" w:eastAsia="Droid Sans Fallback" w:hAnsi="Times New Roman" w:cs="Times New Roman"/>
          <w:b/>
          <w:kern w:val="28"/>
          <w:sz w:val="28"/>
          <w:szCs w:val="28"/>
          <w:lang w:val="uk-UA" w:eastAsia="ar-SA" w:bidi="hi-IN"/>
        </w:rPr>
        <w:lastRenderedPageBreak/>
        <w:t>4</w:t>
      </w:r>
      <w:r w:rsidR="00896DE4" w:rsidRPr="004606FB">
        <w:rPr>
          <w:rFonts w:ascii="Times New Roman" w:eastAsia="Droid Sans Fallback" w:hAnsi="Times New Roman" w:cs="Times New Roman"/>
          <w:b/>
          <w:kern w:val="28"/>
          <w:sz w:val="28"/>
          <w:szCs w:val="28"/>
          <w:lang w:val="uk-UA" w:eastAsia="ar-SA" w:bidi="hi-IN"/>
        </w:rPr>
        <w:t>.2 П’ятирічний план заходів у табличній формі</w:t>
      </w:r>
      <w:bookmarkEnd w:id="234"/>
      <w:bookmarkEnd w:id="235"/>
    </w:p>
    <w:tbl>
      <w:tblPr>
        <w:tblW w:w="5101" w:type="pct"/>
        <w:tblInd w:w="-139"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64"/>
        <w:gridCol w:w="2070"/>
        <w:gridCol w:w="495"/>
        <w:gridCol w:w="495"/>
        <w:gridCol w:w="495"/>
        <w:gridCol w:w="495"/>
        <w:gridCol w:w="495"/>
        <w:gridCol w:w="2234"/>
        <w:gridCol w:w="1168"/>
        <w:gridCol w:w="1217"/>
        <w:gridCol w:w="1327"/>
        <w:gridCol w:w="903"/>
      </w:tblGrid>
      <w:tr w:rsidR="0046791F" w:rsidRPr="004606FB" w:rsidTr="00A32138">
        <w:tc>
          <w:tcPr>
            <w:tcW w:w="5000" w:type="pct"/>
            <w:gridSpan w:val="12"/>
            <w:tcBorders>
              <w:top w:val="single" w:sz="2" w:space="0" w:color="auto"/>
              <w:left w:val="single" w:sz="2" w:space="0" w:color="auto"/>
              <w:bottom w:val="single" w:sz="2" w:space="0" w:color="auto"/>
              <w:right w:val="single" w:sz="2" w:space="0" w:color="auto"/>
            </w:tcBorders>
          </w:tcPr>
          <w:p w:rsidR="0046791F" w:rsidRPr="004606FB" w:rsidRDefault="0046791F" w:rsidP="00DD1A67">
            <w:pPr>
              <w:tabs>
                <w:tab w:val="left" w:pos="5160"/>
              </w:tabs>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П’ЯТИРІЧНИЙ ПЛАН ЗАХОДІВ </w:t>
            </w:r>
            <w:r w:rsidR="00DD1A67" w:rsidRPr="004606FB">
              <w:rPr>
                <w:rFonts w:ascii="Times New Roman" w:hAnsi="Times New Roman" w:cs="Times New Roman"/>
                <w:sz w:val="24"/>
                <w:szCs w:val="24"/>
                <w:lang w:val="uk-UA"/>
              </w:rPr>
              <w:t>ДБЗ</w:t>
            </w:r>
          </w:p>
        </w:tc>
      </w:tr>
      <w:tr w:rsidR="00AA1C90" w:rsidRPr="004606FB" w:rsidTr="00AA1C90">
        <w:trPr>
          <w:trHeight w:val="255"/>
        </w:trPr>
        <w:tc>
          <w:tcPr>
            <w:tcW w:w="1167" w:type="pct"/>
            <w:vMerge w:val="restart"/>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Назва заходу</w:t>
            </w:r>
          </w:p>
        </w:tc>
        <w:tc>
          <w:tcPr>
            <w:tcW w:w="696" w:type="pct"/>
            <w:vMerge w:val="restart"/>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Очікуваний результат (індикатор)</w:t>
            </w:r>
          </w:p>
        </w:tc>
        <w:tc>
          <w:tcPr>
            <w:tcW w:w="832" w:type="pct"/>
            <w:gridSpan w:val="5"/>
            <w:vMerge w:val="restart"/>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Строки виконання у розрізі років</w:t>
            </w:r>
          </w:p>
        </w:tc>
        <w:tc>
          <w:tcPr>
            <w:tcW w:w="751" w:type="pct"/>
            <w:vMerge w:val="restart"/>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Головні виконавці</w:t>
            </w:r>
          </w:p>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w:t>
            </w:r>
          </w:p>
        </w:tc>
        <w:tc>
          <w:tcPr>
            <w:tcW w:w="1554" w:type="pct"/>
            <w:gridSpan w:val="4"/>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Обсяги фінансування за джерелами, тис. грн</w:t>
            </w:r>
          </w:p>
        </w:tc>
      </w:tr>
      <w:tr w:rsidR="00AA1C90" w:rsidRPr="004606FB" w:rsidTr="00AA1C90">
        <w:trPr>
          <w:trHeight w:val="499"/>
        </w:trPr>
        <w:tc>
          <w:tcPr>
            <w:tcW w:w="1167" w:type="pct"/>
            <w:vMerge/>
            <w:tcBorders>
              <w:top w:val="single" w:sz="6" w:space="0" w:color="000000"/>
              <w:left w:val="single" w:sz="6" w:space="0" w:color="000000"/>
              <w:bottom w:val="single" w:sz="6" w:space="0" w:color="000000"/>
              <w:right w:val="single" w:sz="6" w:space="0" w:color="000000"/>
            </w:tcBorders>
            <w:vAlign w:val="center"/>
          </w:tcPr>
          <w:p w:rsidR="005356E7" w:rsidRPr="004606FB" w:rsidRDefault="005356E7" w:rsidP="005356E7">
            <w:pPr>
              <w:spacing w:before="0" w:line="240" w:lineRule="auto"/>
              <w:ind w:firstLine="0"/>
              <w:jc w:val="center"/>
              <w:rPr>
                <w:rFonts w:ascii="Times New Roman" w:hAnsi="Times New Roman" w:cs="Times New Roman"/>
                <w:sz w:val="24"/>
                <w:szCs w:val="24"/>
                <w:lang w:val="uk-UA"/>
              </w:rPr>
            </w:pPr>
          </w:p>
        </w:tc>
        <w:tc>
          <w:tcPr>
            <w:tcW w:w="696" w:type="pct"/>
            <w:vMerge/>
            <w:tcBorders>
              <w:top w:val="single" w:sz="6" w:space="0" w:color="000000"/>
              <w:left w:val="single" w:sz="6" w:space="0" w:color="000000"/>
              <w:bottom w:val="single" w:sz="6" w:space="0" w:color="000000"/>
              <w:right w:val="single" w:sz="6" w:space="0" w:color="000000"/>
            </w:tcBorders>
            <w:vAlign w:val="center"/>
          </w:tcPr>
          <w:p w:rsidR="005356E7" w:rsidRPr="004606FB" w:rsidRDefault="005356E7" w:rsidP="005356E7">
            <w:pPr>
              <w:spacing w:before="0" w:line="240" w:lineRule="auto"/>
              <w:ind w:firstLine="0"/>
              <w:jc w:val="center"/>
              <w:rPr>
                <w:rFonts w:ascii="Times New Roman" w:hAnsi="Times New Roman" w:cs="Times New Roman"/>
                <w:sz w:val="24"/>
                <w:szCs w:val="24"/>
                <w:lang w:val="uk-UA"/>
              </w:rPr>
            </w:pPr>
          </w:p>
        </w:tc>
        <w:tc>
          <w:tcPr>
            <w:tcW w:w="0" w:type="auto"/>
            <w:gridSpan w:val="5"/>
            <w:vMerge/>
            <w:tcBorders>
              <w:top w:val="single" w:sz="6" w:space="0" w:color="000000"/>
              <w:left w:val="single" w:sz="6" w:space="0" w:color="000000"/>
              <w:bottom w:val="single" w:sz="6" w:space="0" w:color="000000"/>
              <w:right w:val="single" w:sz="6" w:space="0" w:color="000000"/>
            </w:tcBorders>
            <w:vAlign w:val="center"/>
          </w:tcPr>
          <w:p w:rsidR="005356E7" w:rsidRPr="004606FB" w:rsidRDefault="005356E7" w:rsidP="005356E7">
            <w:pPr>
              <w:spacing w:before="0" w:line="240" w:lineRule="auto"/>
              <w:ind w:firstLine="0"/>
              <w:jc w:val="center"/>
              <w:rPr>
                <w:rFonts w:ascii="Times New Roman" w:hAnsi="Times New Roman" w:cs="Times New Roman"/>
                <w:sz w:val="24"/>
                <w:szCs w:val="24"/>
                <w:lang w:val="uk-UA"/>
              </w:rPr>
            </w:pPr>
          </w:p>
        </w:tc>
        <w:tc>
          <w:tcPr>
            <w:tcW w:w="751" w:type="pct"/>
            <w:vMerge/>
            <w:tcBorders>
              <w:top w:val="single" w:sz="6" w:space="0" w:color="000000"/>
              <w:left w:val="single" w:sz="6" w:space="0" w:color="000000"/>
              <w:bottom w:val="single" w:sz="6" w:space="0" w:color="000000"/>
              <w:right w:val="single" w:sz="6" w:space="0" w:color="000000"/>
            </w:tcBorders>
            <w:vAlign w:val="center"/>
          </w:tcPr>
          <w:p w:rsidR="005356E7" w:rsidRPr="004606FB" w:rsidRDefault="005356E7" w:rsidP="005356E7">
            <w:pPr>
              <w:spacing w:before="0" w:line="240" w:lineRule="auto"/>
              <w:ind w:firstLine="0"/>
              <w:jc w:val="center"/>
              <w:rPr>
                <w:rFonts w:ascii="Times New Roman" w:hAnsi="Times New Roman" w:cs="Times New Roman"/>
                <w:sz w:val="24"/>
                <w:szCs w:val="24"/>
                <w:lang w:val="uk-UA"/>
              </w:rPr>
            </w:pPr>
          </w:p>
        </w:tc>
        <w:tc>
          <w:tcPr>
            <w:tcW w:w="394" w:type="pct"/>
            <w:vMerge w:val="restart"/>
            <w:tcBorders>
              <w:top w:val="single" w:sz="6" w:space="0" w:color="000000"/>
              <w:left w:val="single" w:sz="6" w:space="0" w:color="000000"/>
              <w:bottom w:val="single" w:sz="6" w:space="0" w:color="000000"/>
              <w:right w:val="single" w:sz="6" w:space="0" w:color="000000"/>
            </w:tcBorders>
          </w:tcPr>
          <w:p w:rsidR="005356E7" w:rsidRPr="004606FB" w:rsidRDefault="005356E7" w:rsidP="005356E7">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всього,</w:t>
            </w:r>
          </w:p>
          <w:p w:rsidR="005356E7" w:rsidRPr="004606FB" w:rsidRDefault="005356E7" w:rsidP="005356E7">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у тому числі</w:t>
            </w:r>
          </w:p>
        </w:tc>
        <w:tc>
          <w:tcPr>
            <w:tcW w:w="409" w:type="pct"/>
            <w:vMerge w:val="restart"/>
            <w:tcBorders>
              <w:top w:val="single" w:sz="6" w:space="0" w:color="000000"/>
              <w:left w:val="single" w:sz="6" w:space="0" w:color="000000"/>
              <w:bottom w:val="single" w:sz="6" w:space="0" w:color="000000"/>
              <w:right w:val="single" w:sz="6" w:space="0" w:color="000000"/>
            </w:tcBorders>
            <w:vAlign w:val="center"/>
          </w:tcPr>
          <w:p w:rsidR="005356E7" w:rsidRPr="004606FB" w:rsidRDefault="005356E7" w:rsidP="005356E7">
            <w:pPr>
              <w:spacing w:before="0" w:line="240" w:lineRule="auto"/>
              <w:ind w:firstLine="0"/>
              <w:jc w:val="center"/>
              <w:rPr>
                <w:rFonts w:ascii="Times New Roman" w:hAnsi="Times New Roman" w:cs="Times New Roman"/>
                <w:bCs/>
                <w:sz w:val="24"/>
                <w:szCs w:val="24"/>
                <w:lang w:val="uk-UA"/>
              </w:rPr>
            </w:pPr>
            <w:r w:rsidRPr="004606FB">
              <w:rPr>
                <w:rFonts w:ascii="Times New Roman" w:hAnsi="Times New Roman" w:cs="Times New Roman"/>
                <w:bCs/>
                <w:sz w:val="24"/>
                <w:szCs w:val="24"/>
                <w:lang w:val="uk-UA"/>
              </w:rPr>
              <w:t>Загальний фонд державного бюджету</w:t>
            </w:r>
          </w:p>
        </w:tc>
        <w:tc>
          <w:tcPr>
            <w:tcW w:w="446" w:type="pct"/>
            <w:vMerge w:val="restart"/>
            <w:tcBorders>
              <w:top w:val="single" w:sz="6" w:space="0" w:color="000000"/>
              <w:left w:val="single" w:sz="6" w:space="0" w:color="000000"/>
              <w:bottom w:val="single" w:sz="6" w:space="0" w:color="000000"/>
              <w:right w:val="single" w:sz="6" w:space="0" w:color="000000"/>
            </w:tcBorders>
            <w:vAlign w:val="center"/>
          </w:tcPr>
          <w:p w:rsidR="005356E7" w:rsidRPr="004606FB" w:rsidRDefault="005356E7" w:rsidP="005356E7">
            <w:pPr>
              <w:spacing w:before="0" w:line="240" w:lineRule="auto"/>
              <w:ind w:firstLine="0"/>
              <w:jc w:val="center"/>
              <w:rPr>
                <w:rFonts w:ascii="Times New Roman" w:hAnsi="Times New Roman" w:cs="Times New Roman"/>
                <w:bCs/>
                <w:sz w:val="24"/>
                <w:szCs w:val="24"/>
                <w:lang w:val="uk-UA"/>
              </w:rPr>
            </w:pPr>
            <w:r w:rsidRPr="004606FB">
              <w:rPr>
                <w:rFonts w:ascii="Times New Roman" w:hAnsi="Times New Roman" w:cs="Times New Roman"/>
                <w:bCs/>
                <w:sz w:val="24"/>
                <w:szCs w:val="24"/>
                <w:lang w:val="uk-UA"/>
              </w:rPr>
              <w:t>Спеціальний фонд державного бюджету</w:t>
            </w:r>
          </w:p>
        </w:tc>
        <w:tc>
          <w:tcPr>
            <w:tcW w:w="304" w:type="pct"/>
            <w:vMerge w:val="restart"/>
            <w:tcBorders>
              <w:top w:val="single" w:sz="6" w:space="0" w:color="000000"/>
              <w:left w:val="single" w:sz="6" w:space="0" w:color="000000"/>
              <w:bottom w:val="single" w:sz="6" w:space="0" w:color="000000"/>
              <w:right w:val="single" w:sz="6" w:space="0" w:color="000000"/>
            </w:tcBorders>
          </w:tcPr>
          <w:p w:rsidR="005356E7" w:rsidRPr="004606FB" w:rsidRDefault="005356E7" w:rsidP="005356E7">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інші кошти</w:t>
            </w:r>
          </w:p>
        </w:tc>
      </w:tr>
      <w:tr w:rsidR="00AA1C90" w:rsidRPr="004606FB" w:rsidTr="00AA1C90">
        <w:trPr>
          <w:trHeight w:val="255"/>
        </w:trPr>
        <w:tc>
          <w:tcPr>
            <w:tcW w:w="1167" w:type="pct"/>
            <w:vMerge/>
            <w:tcBorders>
              <w:top w:val="single" w:sz="6" w:space="0" w:color="000000"/>
              <w:left w:val="single" w:sz="6" w:space="0" w:color="000000"/>
              <w:bottom w:val="single" w:sz="6" w:space="0" w:color="000000"/>
              <w:right w:val="single" w:sz="6" w:space="0" w:color="000000"/>
            </w:tcBorders>
            <w:vAlign w:val="center"/>
          </w:tcPr>
          <w:p w:rsidR="0046791F" w:rsidRPr="004606FB" w:rsidRDefault="0046791F" w:rsidP="0046791F">
            <w:pPr>
              <w:spacing w:before="0" w:line="240" w:lineRule="auto"/>
              <w:ind w:firstLine="0"/>
              <w:rPr>
                <w:rFonts w:ascii="Times New Roman" w:hAnsi="Times New Roman" w:cs="Times New Roman"/>
                <w:sz w:val="24"/>
                <w:szCs w:val="24"/>
                <w:lang w:val="uk-UA"/>
              </w:rPr>
            </w:pPr>
          </w:p>
        </w:tc>
        <w:tc>
          <w:tcPr>
            <w:tcW w:w="696" w:type="pct"/>
            <w:vMerge/>
            <w:tcBorders>
              <w:top w:val="single" w:sz="6" w:space="0" w:color="000000"/>
              <w:left w:val="single" w:sz="6" w:space="0" w:color="000000"/>
              <w:bottom w:val="single" w:sz="6" w:space="0" w:color="000000"/>
              <w:right w:val="single" w:sz="6" w:space="0" w:color="000000"/>
            </w:tcBorders>
            <w:vAlign w:val="center"/>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p>
        </w:tc>
        <w:tc>
          <w:tcPr>
            <w:tcW w:w="166" w:type="pct"/>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202</w:t>
            </w:r>
            <w:r w:rsidR="00CA5A8B" w:rsidRPr="004606FB">
              <w:rPr>
                <w:rFonts w:ascii="Times New Roman" w:hAnsi="Times New Roman" w:cs="Times New Roman"/>
                <w:sz w:val="24"/>
                <w:szCs w:val="24"/>
                <w:lang w:val="uk-UA"/>
              </w:rPr>
              <w:t>3</w:t>
            </w:r>
          </w:p>
        </w:tc>
        <w:tc>
          <w:tcPr>
            <w:tcW w:w="166" w:type="pct"/>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202</w:t>
            </w:r>
            <w:r w:rsidR="00CA5A8B" w:rsidRPr="004606FB">
              <w:rPr>
                <w:rFonts w:ascii="Times New Roman" w:hAnsi="Times New Roman" w:cs="Times New Roman"/>
                <w:sz w:val="24"/>
                <w:szCs w:val="24"/>
                <w:lang w:val="uk-UA"/>
              </w:rPr>
              <w:t>4</w:t>
            </w:r>
          </w:p>
        </w:tc>
        <w:tc>
          <w:tcPr>
            <w:tcW w:w="166" w:type="pct"/>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202</w:t>
            </w:r>
            <w:r w:rsidR="00CA5A8B" w:rsidRPr="004606FB">
              <w:rPr>
                <w:rFonts w:ascii="Times New Roman" w:hAnsi="Times New Roman" w:cs="Times New Roman"/>
                <w:sz w:val="24"/>
                <w:szCs w:val="24"/>
                <w:lang w:val="uk-UA"/>
              </w:rPr>
              <w:t>5</w:t>
            </w:r>
          </w:p>
        </w:tc>
        <w:tc>
          <w:tcPr>
            <w:tcW w:w="166" w:type="pct"/>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202</w:t>
            </w:r>
            <w:r w:rsidR="00CA5A8B" w:rsidRPr="004606FB">
              <w:rPr>
                <w:rFonts w:ascii="Times New Roman" w:hAnsi="Times New Roman" w:cs="Times New Roman"/>
                <w:sz w:val="24"/>
                <w:szCs w:val="24"/>
                <w:lang w:val="uk-UA"/>
              </w:rPr>
              <w:t>6</w:t>
            </w:r>
          </w:p>
        </w:tc>
        <w:tc>
          <w:tcPr>
            <w:tcW w:w="166" w:type="pct"/>
            <w:tcBorders>
              <w:top w:val="single" w:sz="6" w:space="0" w:color="000000"/>
              <w:left w:val="single" w:sz="6" w:space="0" w:color="000000"/>
              <w:bottom w:val="single" w:sz="6" w:space="0" w:color="000000"/>
              <w:right w:val="single" w:sz="6" w:space="0" w:color="000000"/>
            </w:tcBorders>
          </w:tcPr>
          <w:p w:rsidR="0046791F" w:rsidRPr="004606FB" w:rsidRDefault="0046791F" w:rsidP="0046791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202</w:t>
            </w:r>
            <w:r w:rsidR="00CA5A8B" w:rsidRPr="004606FB">
              <w:rPr>
                <w:rFonts w:ascii="Times New Roman" w:hAnsi="Times New Roman" w:cs="Times New Roman"/>
                <w:sz w:val="24"/>
                <w:szCs w:val="24"/>
                <w:lang w:val="uk-UA"/>
              </w:rPr>
              <w:t>7</w:t>
            </w:r>
          </w:p>
        </w:tc>
        <w:tc>
          <w:tcPr>
            <w:tcW w:w="751" w:type="pct"/>
            <w:vMerge/>
            <w:tcBorders>
              <w:top w:val="single" w:sz="6" w:space="0" w:color="000000"/>
              <w:left w:val="single" w:sz="6" w:space="0" w:color="000000"/>
              <w:bottom w:val="single" w:sz="6" w:space="0" w:color="000000"/>
              <w:right w:val="single" w:sz="6" w:space="0" w:color="000000"/>
            </w:tcBorders>
            <w:vAlign w:val="center"/>
          </w:tcPr>
          <w:p w:rsidR="0046791F" w:rsidRPr="004606FB" w:rsidRDefault="0046791F" w:rsidP="0046791F">
            <w:pPr>
              <w:spacing w:before="0" w:line="240" w:lineRule="auto"/>
              <w:ind w:firstLine="0"/>
              <w:rPr>
                <w:rFonts w:ascii="Times New Roman" w:hAnsi="Times New Roman" w:cs="Times New Roman"/>
                <w:sz w:val="24"/>
                <w:szCs w:val="24"/>
                <w:lang w:val="uk-UA"/>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6791F" w:rsidRPr="004606FB" w:rsidRDefault="0046791F" w:rsidP="0046791F">
            <w:pPr>
              <w:spacing w:before="0" w:line="240" w:lineRule="auto"/>
              <w:ind w:firstLine="0"/>
              <w:rPr>
                <w:rFonts w:ascii="Times New Roman" w:hAnsi="Times New Roman" w:cs="Times New Roman"/>
                <w:sz w:val="24"/>
                <w:szCs w:val="24"/>
                <w:lang w:val="uk-UA"/>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46791F" w:rsidRPr="004606FB" w:rsidRDefault="0046791F" w:rsidP="0046791F">
            <w:pPr>
              <w:spacing w:before="0" w:line="240" w:lineRule="auto"/>
              <w:ind w:firstLine="0"/>
              <w:rPr>
                <w:rFonts w:ascii="Times New Roman" w:hAnsi="Times New Roman" w:cs="Times New Roman"/>
                <w:sz w:val="24"/>
                <w:szCs w:val="24"/>
                <w:lang w:val="uk-UA"/>
              </w:rPr>
            </w:pPr>
          </w:p>
        </w:tc>
        <w:tc>
          <w:tcPr>
            <w:tcW w:w="446" w:type="pct"/>
            <w:vMerge/>
            <w:tcBorders>
              <w:top w:val="single" w:sz="6" w:space="0" w:color="000000"/>
              <w:left w:val="single" w:sz="6" w:space="0" w:color="000000"/>
              <w:bottom w:val="single" w:sz="6" w:space="0" w:color="000000"/>
              <w:right w:val="single" w:sz="6" w:space="0" w:color="000000"/>
            </w:tcBorders>
            <w:vAlign w:val="center"/>
          </w:tcPr>
          <w:p w:rsidR="0046791F" w:rsidRPr="004606FB" w:rsidRDefault="0046791F" w:rsidP="0046791F">
            <w:pPr>
              <w:spacing w:before="0" w:line="240" w:lineRule="auto"/>
              <w:ind w:firstLine="0"/>
              <w:rPr>
                <w:rFonts w:ascii="Times New Roman" w:hAnsi="Times New Roman" w:cs="Times New Roman"/>
                <w:sz w:val="24"/>
                <w:szCs w:val="24"/>
                <w:lang w:val="uk-UA"/>
              </w:rPr>
            </w:pPr>
          </w:p>
        </w:tc>
        <w:tc>
          <w:tcPr>
            <w:tcW w:w="304" w:type="pct"/>
            <w:vMerge/>
            <w:tcBorders>
              <w:top w:val="single" w:sz="6" w:space="0" w:color="000000"/>
              <w:left w:val="single" w:sz="6" w:space="0" w:color="000000"/>
              <w:bottom w:val="single" w:sz="6" w:space="0" w:color="000000"/>
              <w:right w:val="single" w:sz="6" w:space="0" w:color="000000"/>
            </w:tcBorders>
            <w:vAlign w:val="center"/>
          </w:tcPr>
          <w:p w:rsidR="0046791F" w:rsidRPr="004606FB" w:rsidRDefault="0046791F" w:rsidP="0046791F">
            <w:pPr>
              <w:spacing w:before="0" w:line="240" w:lineRule="auto"/>
              <w:ind w:firstLine="0"/>
              <w:rPr>
                <w:rFonts w:ascii="Times New Roman" w:hAnsi="Times New Roman" w:cs="Times New Roman"/>
                <w:sz w:val="24"/>
                <w:szCs w:val="24"/>
                <w:lang w:val="uk-UA"/>
              </w:rPr>
            </w:pPr>
          </w:p>
        </w:tc>
      </w:tr>
      <w:tr w:rsidR="009F2F4A"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BFBFBF"/>
            <w:vAlign w:val="center"/>
          </w:tcPr>
          <w:p w:rsidR="009F2F4A" w:rsidRPr="004606FB" w:rsidRDefault="009F2F4A" w:rsidP="009F2F4A">
            <w:pPr>
              <w:autoSpaceDE w:val="0"/>
              <w:autoSpaceDN w:val="0"/>
              <w:adjustRightInd w:val="0"/>
              <w:spacing w:before="0" w:line="240" w:lineRule="auto"/>
              <w:ind w:firstLine="567"/>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Розділ 1. Збереження та відтворення природних комплексів та об’єктів</w:t>
            </w:r>
          </w:p>
        </w:tc>
      </w:tr>
      <w:tr w:rsidR="009F2F4A" w:rsidRPr="004606FB" w:rsidTr="00D0254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tcPr>
          <w:p w:rsidR="009F2F4A" w:rsidRPr="004606FB" w:rsidRDefault="009F2F4A" w:rsidP="00E15729">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Стратегічне завдання 1.</w:t>
            </w:r>
            <w:r w:rsidR="00D546DA" w:rsidRPr="004606FB">
              <w:rPr>
                <w:rFonts w:ascii="Times New Roman" w:hAnsi="Times New Roman" w:cs="Times New Roman"/>
                <w:b/>
                <w:sz w:val="24"/>
                <w:szCs w:val="24"/>
                <w:lang w:val="uk-UA"/>
              </w:rPr>
              <w:t>1</w:t>
            </w:r>
            <w:r w:rsidR="00100A38" w:rsidRPr="004606FB">
              <w:rPr>
                <w:rFonts w:ascii="Times New Roman" w:hAnsi="Times New Roman" w:cs="Times New Roman"/>
                <w:b/>
                <w:sz w:val="24"/>
                <w:szCs w:val="24"/>
                <w:lang w:val="uk-UA"/>
              </w:rPr>
              <w:t>.</w:t>
            </w:r>
            <w:r w:rsidRPr="004606FB">
              <w:rPr>
                <w:rFonts w:ascii="Times New Roman" w:hAnsi="Times New Roman" w:cs="Times New Roman"/>
                <w:b/>
                <w:sz w:val="24"/>
                <w:szCs w:val="24"/>
                <w:lang w:val="uk-UA"/>
              </w:rPr>
              <w:t xml:space="preserve"> Збереження та відтворення природних екосистем</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EE7C2D" w:rsidP="004E7FD3">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w:t>
            </w:r>
            <w:r w:rsidR="004E7FD3" w:rsidRPr="004606FB">
              <w:rPr>
                <w:rFonts w:ascii="Times New Roman" w:hAnsi="Times New Roman" w:cs="Times New Roman"/>
                <w:b/>
                <w:sz w:val="24"/>
                <w:szCs w:val="24"/>
                <w:lang w:val="uk-UA"/>
              </w:rPr>
              <w:t xml:space="preserve"> </w:t>
            </w:r>
            <w:r w:rsidRPr="004606FB">
              <w:rPr>
                <w:rFonts w:ascii="Times New Roman" w:hAnsi="Times New Roman" w:cs="Times New Roman"/>
                <w:b/>
                <w:sz w:val="24"/>
                <w:szCs w:val="24"/>
                <w:lang w:val="uk-UA"/>
              </w:rPr>
              <w:t>1.</w:t>
            </w:r>
            <w:r w:rsidRPr="004606FB">
              <w:rPr>
                <w:rFonts w:ascii="Times New Roman" w:hAnsi="Times New Roman" w:cs="Times New Roman"/>
                <w:bCs/>
                <w:sz w:val="24"/>
                <w:szCs w:val="24"/>
                <w:lang w:val="uk-UA"/>
              </w:rPr>
              <w:t xml:space="preserve"> </w:t>
            </w:r>
            <w:r w:rsidRPr="004606FB">
              <w:rPr>
                <w:rFonts w:ascii="Times New Roman" w:hAnsi="Times New Roman" w:cs="Times New Roman"/>
                <w:sz w:val="24"/>
                <w:szCs w:val="24"/>
                <w:lang w:val="uk-UA"/>
              </w:rPr>
              <w:t>Знесення ряду дамб на малих річках, в заплавах р. Дунай, ставках, рисових чеках</w:t>
            </w:r>
          </w:p>
        </w:tc>
        <w:tc>
          <w:tcPr>
            <w:tcW w:w="696"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EE7C2D" w:rsidP="00EB695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Відновлення лукових та плавневих екосистем, створення нових біотопів, збільшення біорозмаїття, </w:t>
            </w:r>
            <w:r w:rsidR="00FD544A" w:rsidRPr="004606FB">
              <w:rPr>
                <w:rFonts w:ascii="Times New Roman" w:hAnsi="Times New Roman" w:cs="Times New Roman"/>
                <w:sz w:val="24"/>
                <w:szCs w:val="24"/>
                <w:lang w:val="uk-UA"/>
              </w:rPr>
              <w:t xml:space="preserve">тощо </w:t>
            </w:r>
          </w:p>
        </w:tc>
        <w:tc>
          <w:tcPr>
            <w:tcW w:w="166"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r w:rsidR="00EE7C2D" w:rsidRPr="004606FB">
              <w:rPr>
                <w:rFonts w:ascii="Times New Roman" w:hAnsi="Times New Roman" w:cs="Times New Roman"/>
                <w:sz w:val="24"/>
                <w:szCs w:val="24"/>
                <w:lang w:val="uk-UA"/>
              </w:rPr>
              <w:t xml:space="preserve">, </w:t>
            </w:r>
            <w:r w:rsidR="00A3687F" w:rsidRPr="004606FB">
              <w:rPr>
                <w:rFonts w:ascii="Times New Roman" w:hAnsi="Times New Roman" w:cs="Times New Roman"/>
                <w:sz w:val="24"/>
                <w:szCs w:val="24"/>
                <w:lang w:val="uk-UA"/>
              </w:rPr>
              <w:t>ГО</w:t>
            </w:r>
            <w:r w:rsidR="00E94354" w:rsidRPr="004606FB">
              <w:rPr>
                <w:rFonts w:ascii="Times New Roman" w:hAnsi="Times New Roman" w:cs="Times New Roman"/>
                <w:sz w:val="24"/>
                <w:szCs w:val="24"/>
                <w:lang w:val="uk-UA"/>
              </w:rPr>
              <w:t xml:space="preserve"> </w:t>
            </w:r>
            <w:r w:rsidR="002B40C1" w:rsidRPr="004606FB">
              <w:rPr>
                <w:rFonts w:ascii="Times New Roman" w:hAnsi="Times New Roman" w:cs="Times New Roman"/>
                <w:sz w:val="24"/>
                <w:szCs w:val="24"/>
                <w:lang w:val="uk-UA"/>
              </w:rPr>
              <w:t>«</w:t>
            </w:r>
            <w:r w:rsidR="00EE7C2D" w:rsidRPr="004606FB">
              <w:rPr>
                <w:rFonts w:ascii="Times New Roman" w:hAnsi="Times New Roman" w:cs="Times New Roman"/>
                <w:sz w:val="24"/>
                <w:szCs w:val="24"/>
                <w:lang w:val="uk-UA"/>
              </w:rPr>
              <w:t>Р</w:t>
            </w:r>
            <w:r w:rsidR="00A3687F" w:rsidRPr="004606FB">
              <w:rPr>
                <w:rFonts w:ascii="Times New Roman" w:hAnsi="Times New Roman" w:cs="Times New Roman"/>
                <w:sz w:val="24"/>
                <w:szCs w:val="24"/>
                <w:lang w:val="uk-UA"/>
              </w:rPr>
              <w:t>і</w:t>
            </w:r>
            <w:r w:rsidR="00EE7C2D" w:rsidRPr="004606FB">
              <w:rPr>
                <w:rFonts w:ascii="Times New Roman" w:hAnsi="Times New Roman" w:cs="Times New Roman"/>
                <w:sz w:val="24"/>
                <w:szCs w:val="24"/>
                <w:lang w:val="uk-UA"/>
              </w:rPr>
              <w:t>вайлд</w:t>
            </w:r>
            <w:r w:rsidR="00A3687F" w:rsidRPr="004606FB">
              <w:rPr>
                <w:rFonts w:ascii="Times New Roman" w:hAnsi="Times New Roman" w:cs="Times New Roman"/>
                <w:sz w:val="24"/>
                <w:szCs w:val="24"/>
                <w:lang w:val="uk-UA"/>
              </w:rPr>
              <w:t>і</w:t>
            </w:r>
            <w:r w:rsidR="00EE7C2D" w:rsidRPr="004606FB">
              <w:rPr>
                <w:rFonts w:ascii="Times New Roman" w:hAnsi="Times New Roman" w:cs="Times New Roman"/>
                <w:sz w:val="24"/>
                <w:szCs w:val="24"/>
                <w:lang w:val="uk-UA"/>
              </w:rPr>
              <w:t>нг Україна</w:t>
            </w:r>
            <w:r w:rsidR="00DB3054" w:rsidRPr="004606FB">
              <w:rPr>
                <w:rFonts w:ascii="Times New Roman" w:hAnsi="Times New Roman" w:cs="Times New Roman"/>
                <w:sz w:val="24"/>
                <w:szCs w:val="24"/>
                <w:lang w:val="uk-UA"/>
              </w:rPr>
              <w:t>»</w:t>
            </w:r>
            <w:r w:rsidR="00EE7C2D" w:rsidRPr="004606FB">
              <w:rPr>
                <w:rFonts w:ascii="Times New Roman" w:hAnsi="Times New Roman" w:cs="Times New Roman"/>
                <w:sz w:val="24"/>
                <w:szCs w:val="24"/>
                <w:lang w:val="uk-UA"/>
              </w:rPr>
              <w:t>, Міжнародний фонд охорони природи  WWF, громадські організації по боротьбі з дамбами</w:t>
            </w:r>
          </w:p>
        </w:tc>
        <w:tc>
          <w:tcPr>
            <w:tcW w:w="0" w:type="auto"/>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540</w:t>
            </w:r>
          </w:p>
        </w:tc>
        <w:tc>
          <w:tcPr>
            <w:tcW w:w="0" w:type="auto"/>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304" w:type="pct"/>
            <w:tcBorders>
              <w:top w:val="single" w:sz="6" w:space="0" w:color="000000"/>
              <w:left w:val="single" w:sz="6" w:space="0" w:color="000000"/>
              <w:bottom w:val="single" w:sz="6" w:space="0" w:color="000000"/>
              <w:right w:val="single" w:sz="6" w:space="0" w:color="000000"/>
            </w:tcBorders>
            <w:vAlign w:val="center"/>
          </w:tcPr>
          <w:p w:rsidR="009F2F4A"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520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EE7C2D" w:rsidP="004E7FD3">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Захід № 2.</w:t>
            </w:r>
            <w:r w:rsidRPr="004606FB">
              <w:rPr>
                <w:rFonts w:ascii="Times New Roman" w:eastAsia="Calibri" w:hAnsi="Times New Roman" w:cs="Times New Roman"/>
                <w:b/>
                <w:bCs/>
                <w:sz w:val="24"/>
                <w:szCs w:val="24"/>
                <w:lang w:val="uk-UA"/>
              </w:rPr>
              <w:t xml:space="preserve"> </w:t>
            </w:r>
            <w:r w:rsidRPr="004606FB">
              <w:rPr>
                <w:rFonts w:ascii="Times New Roman" w:eastAsia="Calibri" w:hAnsi="Times New Roman" w:cs="Times New Roman"/>
                <w:bCs/>
                <w:sz w:val="24"/>
                <w:szCs w:val="24"/>
                <w:lang w:val="uk-UA"/>
              </w:rPr>
              <w:t>Проведення гідромеліоративних робіт</w:t>
            </w:r>
          </w:p>
        </w:tc>
        <w:tc>
          <w:tcPr>
            <w:tcW w:w="696"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EE7C2D" w:rsidP="00EB695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Збереження цінних екосистем внутрішніх озер дельти Кілійського гирла Дунаю  та екосистеми </w:t>
            </w:r>
            <w:r w:rsidR="00FD544A" w:rsidRPr="004606FB">
              <w:rPr>
                <w:rFonts w:ascii="Times New Roman" w:hAnsi="Times New Roman" w:cs="Times New Roman"/>
                <w:sz w:val="24"/>
                <w:szCs w:val="24"/>
                <w:lang w:val="uk-UA"/>
              </w:rPr>
              <w:t>СЖП</w:t>
            </w:r>
          </w:p>
        </w:tc>
        <w:tc>
          <w:tcPr>
            <w:tcW w:w="166"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CA5A8B">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адміністрація ДБЗ, </w:t>
            </w:r>
            <w:r w:rsidR="00EE7C2D" w:rsidRPr="004606FB">
              <w:rPr>
                <w:rFonts w:ascii="Times New Roman" w:hAnsi="Times New Roman" w:cs="Times New Roman"/>
                <w:sz w:val="24"/>
                <w:szCs w:val="24"/>
                <w:lang w:val="uk-UA"/>
              </w:rPr>
              <w:t xml:space="preserve">відділ комплексного моніторингу екосистем, </w:t>
            </w:r>
            <w:r w:rsidR="00A3687F" w:rsidRPr="004606FB">
              <w:rPr>
                <w:rFonts w:ascii="Times New Roman" w:hAnsi="Times New Roman" w:cs="Times New Roman"/>
                <w:sz w:val="24"/>
                <w:szCs w:val="24"/>
                <w:lang w:val="uk-UA"/>
              </w:rPr>
              <w:t xml:space="preserve">ГО </w:t>
            </w:r>
            <w:r w:rsidR="00DB3054" w:rsidRPr="004606FB">
              <w:rPr>
                <w:rFonts w:ascii="Times New Roman" w:hAnsi="Times New Roman" w:cs="Times New Roman"/>
                <w:sz w:val="24"/>
                <w:szCs w:val="24"/>
                <w:lang w:val="uk-UA"/>
              </w:rPr>
              <w:t>«</w:t>
            </w:r>
            <w:r w:rsidR="00A3687F" w:rsidRPr="004606FB">
              <w:rPr>
                <w:rFonts w:ascii="Times New Roman" w:hAnsi="Times New Roman" w:cs="Times New Roman"/>
                <w:sz w:val="24"/>
                <w:szCs w:val="24"/>
                <w:lang w:val="uk-UA"/>
              </w:rPr>
              <w:t>Рівайлдінг</w:t>
            </w:r>
            <w:r w:rsidR="00EE7C2D" w:rsidRPr="004606FB">
              <w:rPr>
                <w:rFonts w:ascii="Times New Roman" w:hAnsi="Times New Roman" w:cs="Times New Roman"/>
                <w:sz w:val="24"/>
                <w:szCs w:val="24"/>
                <w:lang w:val="uk-UA"/>
              </w:rPr>
              <w:t xml:space="preserve"> Україна</w:t>
            </w:r>
            <w:r w:rsidR="00DB3054" w:rsidRPr="004606FB">
              <w:rPr>
                <w:rFonts w:ascii="Times New Roman" w:hAnsi="Times New Roman" w:cs="Times New Roman"/>
                <w:sz w:val="24"/>
                <w:szCs w:val="24"/>
                <w:lang w:val="uk-U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300</w:t>
            </w:r>
          </w:p>
        </w:tc>
        <w:tc>
          <w:tcPr>
            <w:tcW w:w="0" w:type="auto"/>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w:t>
            </w:r>
          </w:p>
        </w:tc>
        <w:tc>
          <w:tcPr>
            <w:tcW w:w="304" w:type="pct"/>
            <w:tcBorders>
              <w:top w:val="single" w:sz="6" w:space="0" w:color="000000"/>
              <w:left w:val="single" w:sz="6" w:space="0" w:color="000000"/>
              <w:bottom w:val="single" w:sz="6" w:space="0" w:color="000000"/>
              <w:right w:val="single" w:sz="6" w:space="0" w:color="000000"/>
            </w:tcBorders>
            <w:vAlign w:val="center"/>
          </w:tcPr>
          <w:p w:rsidR="00E15729"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270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EE7C2D" w:rsidP="004E7FD3">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Захід № 3.</w:t>
            </w:r>
            <w:r w:rsidRPr="004606FB">
              <w:rPr>
                <w:rFonts w:ascii="Times New Roman" w:eastAsia="Calibri" w:hAnsi="Times New Roman" w:cs="Times New Roman"/>
                <w:b/>
                <w:bCs/>
                <w:sz w:val="24"/>
                <w:szCs w:val="24"/>
                <w:lang w:val="uk-UA"/>
              </w:rPr>
              <w:t xml:space="preserve"> </w:t>
            </w:r>
            <w:r w:rsidRPr="004606FB">
              <w:rPr>
                <w:rFonts w:ascii="Times New Roman" w:eastAsia="Calibri" w:hAnsi="Times New Roman" w:cs="Times New Roman"/>
                <w:bCs/>
                <w:sz w:val="24"/>
                <w:szCs w:val="24"/>
                <w:lang w:val="uk-UA"/>
              </w:rPr>
              <w:t>Збільшення випасу худоби та аборигенних видів травоїдних тварин</w:t>
            </w:r>
          </w:p>
        </w:tc>
        <w:tc>
          <w:tcPr>
            <w:tcW w:w="696"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A3687F" w:rsidP="00EB695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Відновлення луків, стримування розростання кущів та дерев, включаючи вселенців, зменшення пожежної небезпеки.</w:t>
            </w:r>
          </w:p>
        </w:tc>
        <w:tc>
          <w:tcPr>
            <w:tcW w:w="166"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FD544A" w:rsidP="00025308">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A3687F" w:rsidP="003045E7">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відділ комплексного моніторингу екосистем, </w:t>
            </w:r>
            <w:r w:rsidR="00FD544A" w:rsidRPr="004606FB">
              <w:rPr>
                <w:rFonts w:ascii="Times New Roman" w:hAnsi="Times New Roman" w:cs="Times New Roman"/>
                <w:sz w:val="24"/>
                <w:szCs w:val="24"/>
                <w:lang w:val="uk-UA"/>
              </w:rPr>
              <w:t xml:space="preserve">служба державної охорони ДБЗ, </w:t>
            </w:r>
            <w:r w:rsidRPr="004606FB">
              <w:rPr>
                <w:rFonts w:ascii="Times New Roman" w:hAnsi="Times New Roman" w:cs="Times New Roman"/>
                <w:sz w:val="24"/>
                <w:szCs w:val="24"/>
                <w:lang w:val="uk-UA"/>
              </w:rPr>
              <w:t xml:space="preserve">ГО </w:t>
            </w:r>
            <w:r w:rsidR="00DB3054"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Рівайлдінг Україна</w:t>
            </w:r>
            <w:r w:rsidR="00DB3054" w:rsidRPr="004606FB">
              <w:rPr>
                <w:rFonts w:ascii="Times New Roman" w:hAnsi="Times New Roman" w:cs="Times New Roman"/>
                <w:sz w:val="24"/>
                <w:szCs w:val="24"/>
                <w:lang w:val="uk-U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EE7C2D"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850</w:t>
            </w:r>
          </w:p>
        </w:tc>
        <w:tc>
          <w:tcPr>
            <w:tcW w:w="0" w:type="auto"/>
            <w:tcBorders>
              <w:top w:val="single" w:sz="6" w:space="0" w:color="000000"/>
              <w:left w:val="single" w:sz="6" w:space="0" w:color="000000"/>
              <w:bottom w:val="single" w:sz="6" w:space="0" w:color="000000"/>
              <w:right w:val="single" w:sz="6" w:space="0" w:color="000000"/>
            </w:tcBorders>
            <w:vAlign w:val="center"/>
          </w:tcPr>
          <w:p w:rsidR="00EE7C2D"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EE7C2D" w:rsidRPr="004606FB" w:rsidRDefault="00FD544A" w:rsidP="00FD544A">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850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hAnsi="Times New Roman" w:cs="Times New Roman"/>
                <w:b/>
                <w:sz w:val="24"/>
                <w:szCs w:val="24"/>
                <w:lang w:val="uk-UA" w:eastAsia="uk-UA"/>
              </w:rPr>
              <w:lastRenderedPageBreak/>
              <w:t>Разом за Стратегічним завданням 1.1</w:t>
            </w:r>
            <w:r w:rsidR="00100A38" w:rsidRPr="004606FB">
              <w:rPr>
                <w:rFonts w:ascii="Times New Roman" w:hAnsi="Times New Roman" w:cs="Times New Roman"/>
                <w:b/>
                <w:sz w:val="24"/>
                <w:szCs w:val="24"/>
                <w:lang w:val="uk-UA" w:eastAsia="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1690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50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1640</w:t>
            </w:r>
          </w:p>
        </w:tc>
      </w:tr>
      <w:tr w:rsidR="0052387F" w:rsidRPr="004606FB" w:rsidTr="00D0254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tcPr>
          <w:p w:rsidR="0052387F" w:rsidRPr="004606FB" w:rsidRDefault="0052387F" w:rsidP="0052387F">
            <w:pPr>
              <w:spacing w:before="0" w:line="240" w:lineRule="auto"/>
              <w:ind w:firstLine="567"/>
              <w:jc w:val="center"/>
              <w:rPr>
                <w:rFonts w:ascii="Times New Roman" w:hAnsi="Times New Roman" w:cs="Times New Roman"/>
                <w:sz w:val="24"/>
                <w:szCs w:val="24"/>
                <w:lang w:val="uk-UA"/>
              </w:rPr>
            </w:pPr>
            <w:r w:rsidRPr="004606FB">
              <w:rPr>
                <w:rFonts w:ascii="Times New Roman" w:hAnsi="Times New Roman" w:cs="Times New Roman"/>
                <w:b/>
                <w:sz w:val="24"/>
                <w:szCs w:val="24"/>
                <w:lang w:val="uk-UA"/>
              </w:rPr>
              <w:t>Стратегічне завдання 1.2. Збереження та відтворення диких тварин та рослин</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4.</w:t>
            </w:r>
            <w:r w:rsidRPr="004606FB">
              <w:rPr>
                <w:rFonts w:ascii="Times New Roman" w:hAnsi="Times New Roman" w:cs="Times New Roman"/>
                <w:b/>
                <w:i/>
                <w:sz w:val="24"/>
                <w:szCs w:val="24"/>
                <w:lang w:val="uk-UA"/>
              </w:rPr>
              <w:t xml:space="preserve"> </w:t>
            </w:r>
            <w:r w:rsidRPr="004606FB">
              <w:rPr>
                <w:rFonts w:ascii="Times New Roman" w:hAnsi="Times New Roman" w:cs="Times New Roman"/>
                <w:sz w:val="24"/>
                <w:szCs w:val="24"/>
                <w:lang w:val="uk-UA"/>
              </w:rPr>
              <w:t>Відновлення природних екосистем Жебриянського пасма з частковою заміною штучних насаджень сосни кримської місцевими видами дерев та кущів, збереження та відновлення рослинних угрупувань на піщаних дюнах</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Створення нових біотопів, збільшення видового різноманіття рослин та тварин</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працівники Вилківського лісництва</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220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5.</w:t>
            </w:r>
            <w:r w:rsidRPr="004606FB">
              <w:rPr>
                <w:rFonts w:ascii="Times New Roman" w:hAnsi="Times New Roman" w:cs="Times New Roman"/>
                <w:bCs/>
                <w:sz w:val="24"/>
                <w:szCs w:val="24"/>
                <w:lang w:val="uk-UA"/>
              </w:rPr>
              <w:t xml:space="preserve"> Продовження випуску рідкісних птахів з адаптаційного вольєру</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Створення стійких популяцій рідкісних видів птахів</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ГО «Рівайлдінг Україна», служба державної охорони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320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6.</w:t>
            </w:r>
            <w:r w:rsidRPr="004606FB">
              <w:rPr>
                <w:rFonts w:ascii="Times New Roman" w:hAnsi="Times New Roman" w:cs="Times New Roman"/>
                <w:bCs/>
                <w:sz w:val="24"/>
                <w:szCs w:val="24"/>
                <w:lang w:val="uk-UA"/>
              </w:rPr>
              <w:t xml:space="preserve"> </w:t>
            </w:r>
            <w:r w:rsidRPr="004606FB">
              <w:rPr>
                <w:rFonts w:ascii="Times New Roman" w:hAnsi="Times New Roman" w:cs="Times New Roman"/>
                <w:sz w:val="24"/>
                <w:szCs w:val="24"/>
                <w:lang w:val="uk-UA"/>
              </w:rPr>
              <w:t>Встановлення штучних платформ та островів для покращення умов відтворення водно-болотних птахів</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Створення стійких популяцій рідкісних видів птахів</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ГО «Рівайлдінг Україна», служба державної охорони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220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i/>
                <w:sz w:val="24"/>
                <w:szCs w:val="24"/>
                <w:lang w:val="uk-UA"/>
              </w:rPr>
            </w:pPr>
            <w:r w:rsidRPr="004606FB">
              <w:rPr>
                <w:rFonts w:ascii="Times New Roman" w:hAnsi="Times New Roman" w:cs="Times New Roman"/>
                <w:b/>
                <w:sz w:val="24"/>
                <w:szCs w:val="24"/>
                <w:lang w:val="uk-UA"/>
              </w:rPr>
              <w:t>Захід № 7.</w:t>
            </w:r>
            <w:r w:rsidRPr="004606FB">
              <w:rPr>
                <w:rFonts w:ascii="Times New Roman" w:hAnsi="Times New Roman" w:cs="Times New Roman"/>
                <w:bCs/>
                <w:sz w:val="24"/>
                <w:szCs w:val="24"/>
                <w:lang w:val="uk-UA"/>
              </w:rPr>
              <w:t xml:space="preserve"> С</w:t>
            </w:r>
            <w:r w:rsidRPr="004606FB">
              <w:rPr>
                <w:rFonts w:ascii="Times New Roman" w:hAnsi="Times New Roman" w:cs="Times New Roman"/>
                <w:sz w:val="24"/>
                <w:szCs w:val="24"/>
                <w:lang w:val="uk-UA"/>
              </w:rPr>
              <w:t>творення адаптаційно-репродукційного вольєру (розплідника) аборигенних видів травоїдних тварин</w:t>
            </w:r>
          </w:p>
          <w:p w:rsidR="0052387F" w:rsidRPr="004606FB" w:rsidRDefault="0052387F" w:rsidP="0052387F">
            <w:pPr>
              <w:spacing w:before="0" w:line="240" w:lineRule="auto"/>
              <w:ind w:firstLine="0"/>
              <w:jc w:val="left"/>
              <w:rPr>
                <w:rFonts w:ascii="Times New Roman" w:hAnsi="Times New Roman" w:cs="Times New Roman"/>
                <w:sz w:val="24"/>
                <w:szCs w:val="24"/>
                <w:lang w:val="uk-UA"/>
              </w:rPr>
            </w:pP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Створення адаптаційно-репродукційного вольєру</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ГО «Рівайлдінг Україна»</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480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480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b/>
                <w:sz w:val="24"/>
                <w:szCs w:val="24"/>
                <w:lang w:val="uk-UA"/>
              </w:rPr>
            </w:pPr>
            <w:r w:rsidRPr="004606FB">
              <w:rPr>
                <w:rFonts w:ascii="Times New Roman" w:hAnsi="Times New Roman" w:cs="Times New Roman"/>
                <w:b/>
                <w:sz w:val="24"/>
                <w:szCs w:val="24"/>
                <w:lang w:val="uk-UA" w:eastAsia="uk-UA"/>
              </w:rPr>
              <w:lastRenderedPageBreak/>
              <w:t>Разом за Стратегічним завданням 1.2</w:t>
            </w:r>
            <w:r w:rsidR="00100A38" w:rsidRPr="004606FB">
              <w:rPr>
                <w:rFonts w:ascii="Times New Roman" w:hAnsi="Times New Roman" w:cs="Times New Roman"/>
                <w:b/>
                <w:sz w:val="24"/>
                <w:szCs w:val="24"/>
                <w:lang w:val="uk-UA" w:eastAsia="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1240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1240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b/>
                <w:sz w:val="24"/>
                <w:szCs w:val="24"/>
                <w:lang w:val="uk-UA" w:eastAsia="uk-UA"/>
              </w:rPr>
            </w:pPr>
            <w:r w:rsidRPr="004606FB">
              <w:rPr>
                <w:rFonts w:ascii="Times New Roman" w:hAnsi="Times New Roman" w:cs="Times New Roman"/>
                <w:b/>
                <w:sz w:val="24"/>
                <w:szCs w:val="24"/>
                <w:lang w:val="uk-UA"/>
              </w:rPr>
              <w:t>Разом по розділу 1</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2930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50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2880</w:t>
            </w:r>
          </w:p>
        </w:tc>
      </w:tr>
      <w:tr w:rsidR="0052387F"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BFBFBF"/>
          </w:tcPr>
          <w:p w:rsidR="0052387F" w:rsidRPr="004606FB" w:rsidRDefault="0052387F" w:rsidP="0052387F">
            <w:pPr>
              <w:autoSpaceDE w:val="0"/>
              <w:autoSpaceDN w:val="0"/>
              <w:adjustRightInd w:val="0"/>
              <w:spacing w:before="0" w:line="240" w:lineRule="auto"/>
              <w:ind w:firstLine="567"/>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 xml:space="preserve">Розділ 2. </w:t>
            </w:r>
            <w:r w:rsidRPr="004606FB">
              <w:rPr>
                <w:rFonts w:ascii="Times New Roman" w:hAnsi="Times New Roman" w:cs="Times New Roman"/>
                <w:b/>
                <w:sz w:val="24"/>
                <w:szCs w:val="24"/>
                <w:lang w:val="uk-UA"/>
              </w:rPr>
              <w:t>Охорона та захист природних комплексів та об’єктів</w:t>
            </w:r>
          </w:p>
        </w:tc>
      </w:tr>
      <w:tr w:rsidR="0052387F" w:rsidRPr="004606FB" w:rsidTr="00D0254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tcPr>
          <w:p w:rsidR="0052387F" w:rsidRPr="004606FB" w:rsidRDefault="0052387F" w:rsidP="0052387F">
            <w:pPr>
              <w:autoSpaceDE w:val="0"/>
              <w:autoSpaceDN w:val="0"/>
              <w:adjustRightInd w:val="0"/>
              <w:spacing w:before="0" w:line="240" w:lineRule="auto"/>
              <w:ind w:firstLine="567"/>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Стратегічне завдання 2.1. Виявлення, припинення та профілактика порушень природоохоронного законодавства і заповідного режиму</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8.</w:t>
            </w:r>
            <w:r w:rsidRPr="004606FB">
              <w:rPr>
                <w:rFonts w:ascii="Times New Roman" w:hAnsi="Times New Roman" w:cs="Times New Roman"/>
                <w:sz w:val="24"/>
                <w:szCs w:val="24"/>
                <w:lang w:val="uk-UA"/>
              </w:rPr>
              <w:t xml:space="preserve"> Вдосконалення організації роботи служби державної охорони ДБЗ</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w:t>
            </w:r>
            <w:r w:rsidR="0052387F" w:rsidRPr="004606FB">
              <w:rPr>
                <w:rFonts w:ascii="Times New Roman" w:hAnsi="Times New Roman" w:cs="Times New Roman"/>
                <w:sz w:val="24"/>
                <w:szCs w:val="24"/>
                <w:lang w:val="uk-UA"/>
              </w:rPr>
              <w:t>ідвищення рівня забезпечення режиму території ДБЗ та ефективності роботи служби державної охорони ДБЗ</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відділ служби державної охорони ДБЗ, відділ комплексного моніторингу екосистем</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9.</w:t>
            </w:r>
            <w:r w:rsidRPr="004606FB">
              <w:rPr>
                <w:rFonts w:ascii="Times New Roman" w:hAnsi="Times New Roman" w:cs="Times New Roman"/>
                <w:sz w:val="24"/>
                <w:szCs w:val="24"/>
                <w:lang w:val="uk-UA"/>
              </w:rPr>
              <w:t xml:space="preserve"> Матеріально-технічне забезпечення діяльності служби державної охорони ДБЗ</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w:t>
            </w:r>
            <w:r w:rsidR="0052387F" w:rsidRPr="004606FB">
              <w:rPr>
                <w:rFonts w:ascii="Times New Roman" w:hAnsi="Times New Roman" w:cs="Times New Roman"/>
                <w:sz w:val="24"/>
                <w:szCs w:val="24"/>
                <w:lang w:val="uk-UA"/>
              </w:rPr>
              <w:t>ридбані човни, двигуни для човнів, акумулятори, формений одяг, паливо-мастильні матеріали, тощо. Підвищення результативності роботи служби охорони по забезпеченню виконання вимог природоохоронного законодавства у межах ДБЗ</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3000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2700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10.</w:t>
            </w:r>
            <w:r w:rsidRPr="004606FB">
              <w:rPr>
                <w:rFonts w:ascii="Times New Roman" w:hAnsi="Times New Roman" w:cs="Times New Roman"/>
                <w:sz w:val="24"/>
                <w:szCs w:val="24"/>
                <w:lang w:val="uk-UA"/>
              </w:rPr>
              <w:t xml:space="preserve"> Будівництво спостережної вежі для контролю за режимом території ДБЗ</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w:t>
            </w:r>
            <w:r w:rsidR="0052387F" w:rsidRPr="004606FB">
              <w:rPr>
                <w:rFonts w:ascii="Times New Roman" w:hAnsi="Times New Roman" w:cs="Times New Roman"/>
                <w:sz w:val="24"/>
                <w:szCs w:val="24"/>
                <w:lang w:val="uk-UA"/>
              </w:rPr>
              <w:t xml:space="preserve">ідвищення ефективності роботи служби державної охорони </w:t>
            </w:r>
            <w:r w:rsidR="0052387F" w:rsidRPr="004606FB">
              <w:rPr>
                <w:rFonts w:ascii="Times New Roman" w:hAnsi="Times New Roman" w:cs="Times New Roman"/>
                <w:sz w:val="24"/>
                <w:szCs w:val="24"/>
                <w:lang w:val="uk-UA"/>
              </w:rPr>
              <w:lastRenderedPageBreak/>
              <w:t>ДБЗ, можливість оперативного виявлення і локалізації пожеж на острівних територіях ДБЗ</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служба державної охорони ДБЗ</w:t>
            </w:r>
          </w:p>
          <w:p w:rsidR="0052387F" w:rsidRPr="004606FB" w:rsidRDefault="0052387F" w:rsidP="0052387F">
            <w:pPr>
              <w:spacing w:before="0" w:line="240" w:lineRule="auto"/>
              <w:ind w:firstLine="0"/>
              <w:rPr>
                <w:rFonts w:ascii="Times New Roman" w:hAnsi="Times New Roman" w:cs="Times New Roman"/>
                <w:sz w:val="24"/>
                <w:szCs w:val="24"/>
                <w:lang w:val="uk-UA"/>
              </w:rPr>
            </w:pP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eastAsia="uk-UA"/>
              </w:rPr>
              <w:t>Разом за Стратегічним завданням 2.1</w:t>
            </w:r>
            <w:r w:rsidR="00100A38" w:rsidRPr="004606FB">
              <w:rPr>
                <w:rFonts w:ascii="Times New Roman" w:hAnsi="Times New Roman" w:cs="Times New Roman"/>
                <w:b/>
                <w:sz w:val="24"/>
                <w:szCs w:val="24"/>
                <w:lang w:val="uk-UA" w:eastAsia="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3085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2705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380</w:t>
            </w:r>
          </w:p>
        </w:tc>
      </w:tr>
      <w:tr w:rsidR="0052387F"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Стратегічне завдання 2.2. Дотримання вимог щодо охорони природних комплексів ДБЗ при використанні природних ресурсів.</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11.</w:t>
            </w:r>
            <w:r w:rsidRPr="004606FB">
              <w:rPr>
                <w:rFonts w:ascii="Times New Roman" w:hAnsi="Times New Roman" w:cs="Times New Roman"/>
                <w:sz w:val="24"/>
                <w:szCs w:val="24"/>
                <w:lang w:val="uk-UA"/>
              </w:rPr>
              <w:t xml:space="preserve"> Удосконалення роботи по забезпеченню режиму перепусток при здійсненні рибальства у межах ДБЗ та притягненню до відповідальності порушників</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З</w:t>
            </w:r>
            <w:r w:rsidR="0052387F" w:rsidRPr="004606FB">
              <w:rPr>
                <w:rFonts w:ascii="Times New Roman" w:hAnsi="Times New Roman" w:cs="Times New Roman"/>
                <w:sz w:val="24"/>
                <w:szCs w:val="24"/>
                <w:lang w:val="uk-UA"/>
              </w:rPr>
              <w:t>ведення до мінімуму правопорушень на території ДБЗ, оптимізація господарського навантаження на природні комплекси</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служба державної охорони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12.</w:t>
            </w:r>
            <w:r w:rsidRPr="004606FB">
              <w:rPr>
                <w:rFonts w:ascii="Times New Roman" w:hAnsi="Times New Roman" w:cs="Times New Roman"/>
                <w:sz w:val="24"/>
                <w:szCs w:val="24"/>
                <w:lang w:val="uk-UA"/>
              </w:rPr>
              <w:t xml:space="preserve"> Підготовка інформаційних та інструктивних матеріалів для суб’єктів туристичної діяльності про режим території ДБЗ, умови її здійснення з урахуванням вимог режиму</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w:t>
            </w:r>
            <w:r w:rsidR="0052387F" w:rsidRPr="004606FB">
              <w:rPr>
                <w:rFonts w:ascii="Times New Roman" w:hAnsi="Times New Roman" w:cs="Times New Roman"/>
                <w:sz w:val="24"/>
                <w:szCs w:val="24"/>
                <w:lang w:val="uk-UA"/>
              </w:rPr>
              <w:t>ідвищення рівня підготовки гідів місцевих туристичних організацій, відсутність правопорушень у сфері екскурсійної діяльності</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ІТЦ, відділ комплексного моніторингу екосистем</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13.</w:t>
            </w:r>
            <w:r w:rsidRPr="004606FB">
              <w:rPr>
                <w:rFonts w:ascii="Times New Roman" w:hAnsi="Times New Roman" w:cs="Times New Roman"/>
                <w:sz w:val="24"/>
                <w:szCs w:val="24"/>
                <w:lang w:val="uk-UA"/>
              </w:rPr>
              <w:t xml:space="preserve"> Здійснення контролю працівниками служби державної охорони ДБЗ за виконанням заготівельними організаціями спеціальних «Рекомендацій» ДБЗ по </w:t>
            </w:r>
            <w:r w:rsidRPr="004606FB">
              <w:rPr>
                <w:rFonts w:ascii="Times New Roman" w:hAnsi="Times New Roman" w:cs="Times New Roman"/>
                <w:sz w:val="24"/>
                <w:szCs w:val="24"/>
                <w:lang w:val="uk-UA"/>
              </w:rPr>
              <w:lastRenderedPageBreak/>
              <w:t>викошуванню очерету, в тому числі з застосуванням дрона</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В</w:t>
            </w:r>
            <w:r w:rsidR="0052387F" w:rsidRPr="004606FB">
              <w:rPr>
                <w:rFonts w:ascii="Times New Roman" w:hAnsi="Times New Roman" w:cs="Times New Roman"/>
                <w:sz w:val="24"/>
                <w:szCs w:val="24"/>
                <w:lang w:val="uk-UA"/>
              </w:rPr>
              <w:t xml:space="preserve">ідповідність заготівельних робіт вимогам «Рекомендацій», відсутність правопорушень у </w:t>
            </w:r>
            <w:r w:rsidR="0052387F" w:rsidRPr="004606FB">
              <w:rPr>
                <w:rFonts w:ascii="Times New Roman" w:hAnsi="Times New Roman" w:cs="Times New Roman"/>
                <w:sz w:val="24"/>
                <w:szCs w:val="24"/>
                <w:lang w:val="uk-UA"/>
              </w:rPr>
              <w:lastRenderedPageBreak/>
              <w:t>сфері заготівлі очерету на території ДБЗ</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служба державної охорони, відділ комплексного моніторингу екосистем</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за Стратегічним завданням 2.2</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31</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31</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r>
      <w:tr w:rsidR="0052387F"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Стратегічне завдання 2.3. Запобігання виникненню та поширенню пожеж</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14.</w:t>
            </w:r>
            <w:r w:rsidRPr="004606FB">
              <w:rPr>
                <w:rFonts w:ascii="Times New Roman" w:hAnsi="Times New Roman" w:cs="Times New Roman"/>
                <w:sz w:val="24"/>
                <w:szCs w:val="24"/>
                <w:lang w:val="uk-UA"/>
              </w:rPr>
              <w:t xml:space="preserve"> Щорічне затвердження «Планів» заходів по забезпеченню пожежної безпеки на території ДБЗ у весняно-літній пожежонебезпечний період</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З</w:t>
            </w:r>
            <w:r w:rsidR="0052387F" w:rsidRPr="004606FB">
              <w:rPr>
                <w:rFonts w:ascii="Times New Roman" w:hAnsi="Times New Roman" w:cs="Times New Roman"/>
                <w:sz w:val="24"/>
                <w:szCs w:val="24"/>
                <w:lang w:val="uk-UA"/>
              </w:rPr>
              <w:t>абезпечення комплексного підходу в протипожежній роботі на території ДБЗ і належного контролю при її здійсненні</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 </w:t>
            </w:r>
            <w:r w:rsidRPr="004606FB">
              <w:rPr>
                <w:rFonts w:ascii="Times New Roman" w:hAnsi="Times New Roman" w:cs="Times New Roman"/>
                <w:b/>
                <w:sz w:val="24"/>
                <w:szCs w:val="24"/>
                <w:lang w:val="uk-UA"/>
              </w:rPr>
              <w:t>Захід № 15.</w:t>
            </w:r>
            <w:r w:rsidRPr="004606FB">
              <w:rPr>
                <w:rFonts w:ascii="Times New Roman" w:hAnsi="Times New Roman" w:cs="Times New Roman"/>
                <w:sz w:val="24"/>
                <w:szCs w:val="24"/>
                <w:lang w:val="uk-UA"/>
              </w:rPr>
              <w:t xml:space="preserve"> Влаштування протипожежних смуг з використанням спеціалізованих комбайнів «Сейга» на початку кожного сезону заготівлі очерету</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З</w:t>
            </w:r>
            <w:r w:rsidR="0052387F" w:rsidRPr="004606FB">
              <w:rPr>
                <w:rFonts w:ascii="Times New Roman" w:hAnsi="Times New Roman" w:cs="Times New Roman"/>
                <w:sz w:val="24"/>
                <w:szCs w:val="24"/>
                <w:lang w:val="uk-UA"/>
              </w:rPr>
              <w:t>меншення кількості пожеж на території ДБЗ та збитків від пожеж</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очеретяно-заготівельні організації, адміністрація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16.</w:t>
            </w:r>
            <w:r w:rsidRPr="004606FB">
              <w:rPr>
                <w:rFonts w:ascii="Times New Roman" w:hAnsi="Times New Roman" w:cs="Times New Roman"/>
                <w:sz w:val="24"/>
                <w:szCs w:val="24"/>
                <w:lang w:val="uk-UA"/>
              </w:rPr>
              <w:t xml:space="preserve"> Організаційне та інформаційне забезпечення розширення випасу худоби на острівних територіях ДБЗ для збільшення площ луків з метою захисту від пожеж прируслових лісів</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З</w:t>
            </w:r>
            <w:r w:rsidR="0052387F" w:rsidRPr="004606FB">
              <w:rPr>
                <w:rFonts w:ascii="Times New Roman" w:hAnsi="Times New Roman" w:cs="Times New Roman"/>
                <w:sz w:val="24"/>
                <w:szCs w:val="24"/>
                <w:lang w:val="uk-UA"/>
              </w:rPr>
              <w:t>меншення кількості пожеж на території ДБЗ та їх масштабів</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служба державної охорони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17.</w:t>
            </w:r>
            <w:r w:rsidRPr="004606FB">
              <w:rPr>
                <w:rFonts w:ascii="Times New Roman" w:hAnsi="Times New Roman" w:cs="Times New Roman"/>
                <w:sz w:val="24"/>
                <w:szCs w:val="24"/>
                <w:lang w:val="uk-UA"/>
              </w:rPr>
              <w:t xml:space="preserve"> Встановлення труб великого діаметру в дамбу Міжколгоспного каналу для збільшення подачі води в Стенцівсько-Жебриянівські плавні</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w:t>
            </w:r>
            <w:r w:rsidR="0052387F" w:rsidRPr="004606FB">
              <w:rPr>
                <w:rFonts w:ascii="Times New Roman" w:hAnsi="Times New Roman" w:cs="Times New Roman"/>
                <w:sz w:val="24"/>
                <w:szCs w:val="24"/>
                <w:lang w:val="uk-UA"/>
              </w:rPr>
              <w:t>окращення обводненості СЖП як протидія масштабним пожежам на цій території</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350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350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lastRenderedPageBreak/>
              <w:t>Разом за Стратегічним завданням 2.3</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658</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8</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650</w:t>
            </w:r>
          </w:p>
        </w:tc>
      </w:tr>
      <w:tr w:rsidR="0052387F"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Стратегічне завдання 2.4. Поглиблення інформаційної та роз’яснювальної роботи серед місцевого населення та гостей дельти Дунаю щодо режиму території ДБЗ, необхідності дотримання його вимог при існуючих заборонах та обмеженнях</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18.</w:t>
            </w:r>
            <w:r w:rsidRPr="004606FB">
              <w:rPr>
                <w:rFonts w:ascii="Times New Roman" w:hAnsi="Times New Roman" w:cs="Times New Roman"/>
                <w:sz w:val="24"/>
                <w:szCs w:val="24"/>
                <w:lang w:val="uk-UA"/>
              </w:rPr>
              <w:t xml:space="preserve"> Встановлення та поновлення межових та охоронних знаків</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w:t>
            </w:r>
            <w:r w:rsidR="0052387F" w:rsidRPr="004606FB">
              <w:rPr>
                <w:rFonts w:ascii="Times New Roman" w:hAnsi="Times New Roman" w:cs="Times New Roman"/>
                <w:sz w:val="24"/>
                <w:szCs w:val="24"/>
                <w:lang w:val="uk-UA"/>
              </w:rPr>
              <w:t>становлені та оновлені охоронні знаки та аншлаги</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4576FE">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служба державної охорони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19.</w:t>
            </w:r>
            <w:r w:rsidRPr="004606FB">
              <w:rPr>
                <w:rFonts w:ascii="Times New Roman" w:hAnsi="Times New Roman" w:cs="Times New Roman"/>
                <w:sz w:val="24"/>
                <w:szCs w:val="24"/>
                <w:lang w:val="uk-UA"/>
              </w:rPr>
              <w:t xml:space="preserve"> Поширення інформації про природоохоронне значення території, екологічну цінність природних комплексів ДБЗ, необхідність і доцільність їх охорони та збереження</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w:t>
            </w:r>
            <w:r w:rsidR="0052387F" w:rsidRPr="004606FB">
              <w:rPr>
                <w:rFonts w:ascii="Times New Roman" w:hAnsi="Times New Roman" w:cs="Times New Roman"/>
                <w:sz w:val="24"/>
                <w:szCs w:val="24"/>
                <w:lang w:val="uk-UA"/>
              </w:rPr>
              <w:t>идання змістовних буклетів, календарів, листівок тощо; зменшення числа правопорушень на території ДБЗ</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4576FE">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відділ комплексного моніторингу екосистем, ІТЦ</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20.</w:t>
            </w:r>
            <w:r w:rsidRPr="004606FB">
              <w:rPr>
                <w:rFonts w:ascii="Times New Roman" w:hAnsi="Times New Roman" w:cs="Times New Roman"/>
                <w:sz w:val="24"/>
                <w:szCs w:val="24"/>
                <w:lang w:val="uk-UA"/>
              </w:rPr>
              <w:t xml:space="preserve"> Облаштування спеціальних стендів на риболовецьких станах для розміщення довідкової та нормативної інформації.</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Д</w:t>
            </w:r>
            <w:r w:rsidR="0052387F" w:rsidRPr="004606FB">
              <w:rPr>
                <w:rFonts w:ascii="Times New Roman" w:hAnsi="Times New Roman" w:cs="Times New Roman"/>
                <w:sz w:val="24"/>
                <w:szCs w:val="24"/>
                <w:lang w:val="uk-UA"/>
              </w:rPr>
              <w:t>іючі інформаційні стенди; підвищення рівня інформованості та правосвідомості рибалок</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служба державної охорони, відділ комплексного моніторингу екосистем</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за Стратегічним завданням 2.4</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29</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19</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по розділу 2</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3803</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2763</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1040</w:t>
            </w:r>
          </w:p>
        </w:tc>
      </w:tr>
      <w:tr w:rsidR="0052387F"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BFBFBF"/>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 xml:space="preserve">Розділ 3. </w:t>
            </w:r>
            <w:r w:rsidRPr="004606FB">
              <w:rPr>
                <w:rFonts w:ascii="Times New Roman" w:hAnsi="Times New Roman" w:cs="Times New Roman"/>
                <w:b/>
                <w:sz w:val="24"/>
                <w:szCs w:val="24"/>
                <w:lang w:val="uk-UA"/>
              </w:rPr>
              <w:t>Проведення наукових досліджень і спостережень за станом природного середовища</w:t>
            </w:r>
          </w:p>
        </w:tc>
      </w:tr>
      <w:tr w:rsidR="0052387F" w:rsidRPr="004606FB" w:rsidTr="00D0254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tcPr>
          <w:p w:rsidR="0052387F" w:rsidRPr="004606FB" w:rsidRDefault="0052387F" w:rsidP="0052387F">
            <w:pPr>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Стратегічне завдання 3.1. Організація робіт з ведення Літопису природи</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AA1C90">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21.</w:t>
            </w:r>
            <w:r w:rsidRPr="004606FB">
              <w:rPr>
                <w:rFonts w:ascii="Times New Roman" w:hAnsi="Times New Roman" w:cs="Times New Roman"/>
                <w:sz w:val="24"/>
                <w:szCs w:val="24"/>
                <w:lang w:val="uk-UA"/>
              </w:rPr>
              <w:t xml:space="preserve"> Утримання наукових полігонів та пробних площ в межах ДБЗ</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Отримання наукових полігонів та пробних площ в межах ДБЗ, мапа зазначених ділянок на основі ГІС</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AA1C90">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lastRenderedPageBreak/>
              <w:t xml:space="preserve">Захід № 22. </w:t>
            </w:r>
            <w:r w:rsidRPr="004606FB">
              <w:rPr>
                <w:rFonts w:ascii="Times New Roman" w:hAnsi="Times New Roman" w:cs="Times New Roman"/>
                <w:sz w:val="24"/>
                <w:szCs w:val="24"/>
                <w:lang w:val="uk-UA"/>
              </w:rPr>
              <w:t>Розробка ГІС-системи для ДБЗ</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Дані на основі ГІС щодо сучасного різноманіття біоти ДБЗ та впливу на неї природних та антропогенних чинників</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за Стратегічним завданням 3.1</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55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25</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20</w:t>
            </w:r>
          </w:p>
        </w:tc>
      </w:tr>
      <w:tr w:rsidR="0052387F" w:rsidRPr="004606FB" w:rsidTr="009B28E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Стратегічне завдання</w:t>
            </w:r>
            <w:r w:rsidRPr="004606FB">
              <w:rPr>
                <w:rFonts w:ascii="Times New Roman" w:hAnsi="Times New Roman" w:cs="Times New Roman"/>
                <w:b/>
                <w:sz w:val="24"/>
                <w:szCs w:val="24"/>
                <w:lang w:val="uk-UA"/>
              </w:rPr>
              <w:t xml:space="preserve"> 3.2</w:t>
            </w:r>
            <w:r w:rsidR="00100A38" w:rsidRPr="004606FB">
              <w:rPr>
                <w:rFonts w:ascii="Times New Roman" w:hAnsi="Times New Roman" w:cs="Times New Roman"/>
                <w:b/>
                <w:sz w:val="24"/>
                <w:szCs w:val="24"/>
                <w:lang w:val="uk-UA"/>
              </w:rPr>
              <w:t>.</w:t>
            </w:r>
            <w:r w:rsidRPr="004606FB">
              <w:rPr>
                <w:rFonts w:ascii="Times New Roman" w:hAnsi="Times New Roman" w:cs="Times New Roman"/>
                <w:b/>
                <w:sz w:val="24"/>
                <w:szCs w:val="24"/>
                <w:lang w:val="uk-UA"/>
              </w:rPr>
              <w:t xml:space="preserve"> Визначення природоохоронної цінності території</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AA1C90">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23.</w:t>
            </w:r>
            <w:r w:rsidRPr="004606FB">
              <w:rPr>
                <w:rFonts w:ascii="Times New Roman" w:hAnsi="Times New Roman" w:cs="Times New Roman"/>
                <w:sz w:val="24"/>
                <w:szCs w:val="24"/>
                <w:lang w:val="uk-UA"/>
              </w:rPr>
              <w:t xml:space="preserve"> Вивчення ландшафтного різноманіття ДБЗ</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Уточнення типів ландшафтів ДБЗ, визначення площ окремих типів ландшафтів; визначення чинників, які мають вплив на ландшафти; розробка заходів щодо відтворення окремих типів ландшафтів</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AA1C90">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24</w:t>
            </w:r>
            <w:r w:rsidRPr="004606FB">
              <w:rPr>
                <w:rFonts w:ascii="Times New Roman" w:hAnsi="Times New Roman" w:cs="Times New Roman"/>
                <w:sz w:val="24"/>
                <w:szCs w:val="24"/>
                <w:lang w:val="uk-UA"/>
              </w:rPr>
              <w:t>. Дослідження природної цінності територій ДБЗ</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Уточнення інформації щодо біологічної цінності ДБЗ; мапи найбільш цінних ділянок для екосистеми, мапи біологічного різноманіття, мапи зимувальних ям та </w:t>
            </w:r>
            <w:r w:rsidRPr="004606FB">
              <w:rPr>
                <w:rFonts w:ascii="Times New Roman" w:hAnsi="Times New Roman" w:cs="Times New Roman"/>
                <w:sz w:val="24"/>
                <w:szCs w:val="24"/>
                <w:lang w:val="uk-UA"/>
              </w:rPr>
              <w:lastRenderedPageBreak/>
              <w:t>нерестовищ; мапи колоніальних поселень та сезонних скупчень птахів тощо</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r w:rsidR="007C34D2" w:rsidRPr="004606FB">
              <w:rPr>
                <w:rFonts w:ascii="Times New Roman" w:hAnsi="Times New Roman" w:cs="Times New Roman"/>
                <w:sz w:val="24"/>
                <w:szCs w:val="24"/>
                <w:lang w:val="uk-UA"/>
              </w:rPr>
              <w:t xml:space="preserve">, </w:t>
            </w:r>
            <w:r w:rsidRPr="004606FB">
              <w:rPr>
                <w:rFonts w:ascii="Times New Roman" w:hAnsi="Times New Roman" w:cs="Times New Roman"/>
                <w:sz w:val="24"/>
                <w:szCs w:val="24"/>
                <w:lang w:val="uk-UA"/>
              </w:rPr>
              <w:t>спеціалісти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225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25. </w:t>
            </w:r>
            <w:r w:rsidRPr="004606FB">
              <w:rPr>
                <w:rFonts w:ascii="Times New Roman" w:hAnsi="Times New Roman" w:cs="Times New Roman"/>
                <w:sz w:val="24"/>
                <w:szCs w:val="24"/>
                <w:lang w:val="uk-UA"/>
              </w:rPr>
              <w:t>Інвентаризація нерестовищ та зимувальних ям в межах ДБЗ</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Інвентаризація нерестовищ та зимувальних ям в</w:t>
            </w:r>
          </w:p>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межах ДБЗ; взяття їх під охорону та захист від браконьєрства</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спеціалісти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26. </w:t>
            </w:r>
            <w:r w:rsidRPr="004606FB">
              <w:rPr>
                <w:rFonts w:ascii="Times New Roman" w:hAnsi="Times New Roman" w:cs="Times New Roman"/>
                <w:sz w:val="24"/>
                <w:szCs w:val="24"/>
                <w:lang w:val="uk-UA"/>
              </w:rPr>
              <w:t>Відлов та кільцювання птахів</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Уточнення видового складу птахів ДБЗ, визначення динаміки чисельності; визначення природоохоронної значимості території; визначення біотопічного розподілу та щільності гніздування; розвиток окремого напрямку екологічного туризму</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волонтери</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орнітологи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35</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b/>
                <w:sz w:val="24"/>
                <w:szCs w:val="24"/>
                <w:lang w:val="uk-UA"/>
              </w:rPr>
            </w:pPr>
            <w:r w:rsidRPr="004606FB">
              <w:rPr>
                <w:rFonts w:ascii="Times New Roman" w:hAnsi="Times New Roman" w:cs="Times New Roman"/>
                <w:b/>
                <w:sz w:val="24"/>
                <w:szCs w:val="24"/>
                <w:lang w:val="uk-UA"/>
              </w:rPr>
              <w:t>Разом за Стратегічним завданням 3.2</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410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140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225</w:t>
            </w:r>
          </w:p>
        </w:tc>
      </w:tr>
      <w:tr w:rsidR="0052387F" w:rsidRPr="004606FB" w:rsidTr="009B28E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lastRenderedPageBreak/>
              <w:t>Стратегічне завдання</w:t>
            </w:r>
            <w:r w:rsidRPr="004606FB">
              <w:rPr>
                <w:rFonts w:ascii="Times New Roman" w:hAnsi="Times New Roman" w:cs="Times New Roman"/>
                <w:b/>
                <w:sz w:val="24"/>
                <w:szCs w:val="24"/>
                <w:lang w:val="uk-UA"/>
              </w:rPr>
              <w:t xml:space="preserve"> 3.3. Вивчення природних та антропогенних чинників, що впливають на екосистему ДБЗ</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27. </w:t>
            </w:r>
            <w:r w:rsidRPr="004606FB">
              <w:rPr>
                <w:rFonts w:ascii="Times New Roman" w:hAnsi="Times New Roman" w:cs="Times New Roman"/>
                <w:sz w:val="24"/>
                <w:szCs w:val="24"/>
                <w:lang w:val="uk-UA"/>
              </w:rPr>
              <w:t>Вивчення впливу воєнних дій на екосистеми ДБЗ</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Отримані дані щодо порушення екосистем ДБЗ та на прилеглих територіях в результаті воєнних дій, що дасть можливість визначити збитки, завдані регіону</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52</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17</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28. </w:t>
            </w:r>
            <w:r w:rsidRPr="004606FB">
              <w:rPr>
                <w:rFonts w:ascii="Times New Roman" w:hAnsi="Times New Roman" w:cs="Times New Roman"/>
                <w:sz w:val="24"/>
                <w:szCs w:val="24"/>
                <w:lang w:val="uk-UA"/>
              </w:rPr>
              <w:t>Вивчення впливу кліматичних змін на екосистеми ДБЗ</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Можливість виявлення, систематизування основних чинників, пов’язаних з кліматичними змінами та розробка заходів, направлених на усунення чи пом’якшення їх дії</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долучені фахівці з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325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b/>
                <w:sz w:val="24"/>
                <w:szCs w:val="24"/>
                <w:lang w:val="uk-UA"/>
              </w:rPr>
            </w:pPr>
            <w:r w:rsidRPr="004606FB">
              <w:rPr>
                <w:rFonts w:ascii="Times New Roman" w:hAnsi="Times New Roman" w:cs="Times New Roman"/>
                <w:b/>
                <w:sz w:val="24"/>
                <w:szCs w:val="24"/>
                <w:lang w:val="uk-UA"/>
              </w:rPr>
              <w:t>Разом за Стратегічним завданням 3.3</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377</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117</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230</w:t>
            </w:r>
          </w:p>
        </w:tc>
      </w:tr>
      <w:tr w:rsidR="0052387F" w:rsidRPr="004606FB" w:rsidTr="009B28E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Стратегічне завдання 3.4. Підготовка та видання наукових статей, збірників, монографій</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29. </w:t>
            </w:r>
            <w:r w:rsidRPr="004606FB">
              <w:rPr>
                <w:rFonts w:ascii="Times New Roman" w:hAnsi="Times New Roman" w:cs="Times New Roman"/>
                <w:sz w:val="24"/>
                <w:szCs w:val="24"/>
                <w:lang w:val="uk-UA"/>
              </w:rPr>
              <w:t>Висвітлення результатів наукових досліджень у відповідних розділах офіційного сайту ДБЗ та на сторінках інших Інтернет-ресурсів</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Результати наукових досліджень, які будуть наявні у відкритому доступі на веб-ресурсах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r w:rsidR="007C34D2" w:rsidRPr="004606FB">
              <w:rPr>
                <w:rFonts w:ascii="Times New Roman" w:hAnsi="Times New Roman" w:cs="Times New Roman"/>
                <w:sz w:val="24"/>
                <w:szCs w:val="24"/>
                <w:lang w:val="uk-UA"/>
              </w:rPr>
              <w:t xml:space="preserve">, </w:t>
            </w:r>
            <w:r w:rsidRPr="004606FB">
              <w:rPr>
                <w:rFonts w:ascii="Times New Roman" w:hAnsi="Times New Roman" w:cs="Times New Roman"/>
                <w:sz w:val="24"/>
                <w:szCs w:val="24"/>
                <w:lang w:val="uk-UA"/>
              </w:rPr>
              <w:t>долучені фахівці з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22</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30. </w:t>
            </w:r>
            <w:r w:rsidRPr="004606FB">
              <w:rPr>
                <w:rFonts w:ascii="Times New Roman" w:hAnsi="Times New Roman" w:cs="Times New Roman"/>
                <w:sz w:val="24"/>
                <w:szCs w:val="24"/>
                <w:lang w:val="uk-UA"/>
              </w:rPr>
              <w:t xml:space="preserve">Підготовка та видання науково-популярних </w:t>
            </w:r>
            <w:r w:rsidRPr="004606FB">
              <w:rPr>
                <w:rFonts w:ascii="Times New Roman" w:hAnsi="Times New Roman" w:cs="Times New Roman"/>
                <w:sz w:val="24"/>
                <w:szCs w:val="24"/>
                <w:lang w:val="uk-UA"/>
              </w:rPr>
              <w:lastRenderedPageBreak/>
              <w:t>видань, монографій та статей за результатами досліджень природних комплексів та об’єктів ДБЗ</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sz w:val="24"/>
                <w:szCs w:val="24"/>
                <w:lang w:val="uk-UA"/>
              </w:rPr>
              <w:lastRenderedPageBreak/>
              <w:t>Н</w:t>
            </w:r>
            <w:r w:rsidR="00355C12" w:rsidRPr="004606FB">
              <w:rPr>
                <w:rFonts w:ascii="Times New Roman" w:hAnsi="Times New Roman"/>
                <w:sz w:val="24"/>
                <w:szCs w:val="24"/>
                <w:lang w:val="uk-UA"/>
              </w:rPr>
              <w:t>аявні</w:t>
            </w:r>
            <w:r w:rsidR="00355C12" w:rsidRPr="004606FB">
              <w:rPr>
                <w:rFonts w:ascii="Times New Roman" w:hAnsi="Times New Roman" w:cs="Times New Roman"/>
                <w:sz w:val="24"/>
                <w:szCs w:val="24"/>
                <w:lang w:val="uk-UA"/>
              </w:rPr>
              <w:t xml:space="preserve"> н</w:t>
            </w:r>
            <w:r w:rsidR="0052387F" w:rsidRPr="004606FB">
              <w:rPr>
                <w:rFonts w:ascii="Times New Roman" w:hAnsi="Times New Roman" w:cs="Times New Roman"/>
                <w:sz w:val="24"/>
                <w:szCs w:val="24"/>
                <w:lang w:val="uk-UA"/>
              </w:rPr>
              <w:t xml:space="preserve">ауково-популярні видання </w:t>
            </w:r>
            <w:r w:rsidR="0052387F" w:rsidRPr="004606FB">
              <w:rPr>
                <w:rFonts w:ascii="Times New Roman" w:hAnsi="Times New Roman" w:cs="Times New Roman"/>
                <w:sz w:val="24"/>
                <w:szCs w:val="24"/>
                <w:lang w:val="uk-UA"/>
              </w:rPr>
              <w:lastRenderedPageBreak/>
              <w:t>для поширення серед навчальних закладів, бібліотек, інших ПЗФ тощо</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відділ комплексного моніторингу </w:t>
            </w:r>
            <w:r w:rsidRPr="004606FB">
              <w:rPr>
                <w:rFonts w:ascii="Times New Roman" w:hAnsi="Times New Roman" w:cs="Times New Roman"/>
                <w:sz w:val="24"/>
                <w:szCs w:val="24"/>
                <w:lang w:val="uk-UA"/>
              </w:rPr>
              <w:lastRenderedPageBreak/>
              <w:t>екосистем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долучені фахівці з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75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за Стратегічним завданням 3.4</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97</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27</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60</w:t>
            </w:r>
          </w:p>
        </w:tc>
      </w:tr>
      <w:tr w:rsidR="0052387F" w:rsidRPr="004606FB" w:rsidTr="009B28E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 xml:space="preserve">Стратегічне завдання 3.5. </w:t>
            </w:r>
            <w:r w:rsidRPr="004606FB">
              <w:rPr>
                <w:rFonts w:ascii="Times New Roman" w:hAnsi="Times New Roman" w:cs="Times New Roman"/>
                <w:b/>
                <w:sz w:val="24"/>
                <w:szCs w:val="24"/>
                <w:lang w:val="uk-UA"/>
              </w:rPr>
              <w:t>Організація та проведення науково-практичних семінарів, нарад, конференцій, практик</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31. </w:t>
            </w:r>
            <w:r w:rsidRPr="004606FB">
              <w:rPr>
                <w:rFonts w:ascii="Times New Roman" w:hAnsi="Times New Roman" w:cs="Times New Roman"/>
                <w:sz w:val="24"/>
                <w:szCs w:val="24"/>
                <w:lang w:val="uk-UA"/>
              </w:rPr>
              <w:t>Сприяння організації виробничих та навчальних практик студентів</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Проведення виробничих та навчальних практик студентів ВНЗ та наукові матеріали, які отримані під час їх проходження</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 відповідальні за проведення практик від ВНЗ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32. </w:t>
            </w:r>
            <w:r w:rsidRPr="004606FB">
              <w:rPr>
                <w:rFonts w:ascii="Times New Roman" w:hAnsi="Times New Roman" w:cs="Times New Roman"/>
                <w:sz w:val="24"/>
                <w:szCs w:val="24"/>
                <w:lang w:val="uk-UA"/>
              </w:rPr>
              <w:t>Організація та проведення науково-практичних семінарів, конференцій</w:t>
            </w:r>
          </w:p>
        </w:tc>
        <w:tc>
          <w:tcPr>
            <w:tcW w:w="696" w:type="pct"/>
            <w:tcBorders>
              <w:top w:val="single" w:sz="6" w:space="0" w:color="000000"/>
              <w:left w:val="single" w:sz="6" w:space="0" w:color="000000"/>
              <w:bottom w:val="single" w:sz="6" w:space="0" w:color="000000"/>
              <w:right w:val="single" w:sz="6" w:space="0" w:color="000000"/>
            </w:tcBorders>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Проведені науково-практичні конференції, семінари</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відділ комплексного моніторингу екосистем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долучені фахівці з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за Стратегічним завданням 3.5</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80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25</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50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по розділу 3</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1B678C"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1019</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334</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585</w:t>
            </w:r>
          </w:p>
        </w:tc>
      </w:tr>
      <w:tr w:rsidR="0052387F"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BFBFBF"/>
          </w:tcPr>
          <w:p w:rsidR="0052387F" w:rsidRPr="004606FB" w:rsidRDefault="0052387F" w:rsidP="0052387F">
            <w:pPr>
              <w:autoSpaceDE w:val="0"/>
              <w:autoSpaceDN w:val="0"/>
              <w:adjustRightInd w:val="0"/>
              <w:spacing w:before="0" w:line="240" w:lineRule="auto"/>
              <w:ind w:firstLine="567"/>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Розділ 4.</w:t>
            </w:r>
            <w:r w:rsidRPr="004606FB">
              <w:rPr>
                <w:rFonts w:ascii="Times New Roman" w:hAnsi="Times New Roman" w:cs="Times New Roman"/>
                <w:b/>
                <w:sz w:val="24"/>
                <w:szCs w:val="24"/>
                <w:lang w:val="uk-UA"/>
              </w:rPr>
              <w:t xml:space="preserve"> Здійснення фонового екологічного моніторингу</w:t>
            </w:r>
          </w:p>
        </w:tc>
      </w:tr>
      <w:tr w:rsidR="0052387F" w:rsidRPr="004606FB" w:rsidTr="00D0254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tcPr>
          <w:p w:rsidR="0052387F" w:rsidRPr="004606FB" w:rsidRDefault="0052387F" w:rsidP="0052387F">
            <w:pPr>
              <w:autoSpaceDE w:val="0"/>
              <w:autoSpaceDN w:val="0"/>
              <w:adjustRightInd w:val="0"/>
              <w:spacing w:before="0" w:line="240" w:lineRule="auto"/>
              <w:ind w:firstLine="567"/>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Стратегічне завдання 4.1</w:t>
            </w:r>
            <w:r w:rsidR="00100A38" w:rsidRPr="004606FB">
              <w:rPr>
                <w:rFonts w:ascii="Times New Roman" w:eastAsia="Calibri" w:hAnsi="Times New Roman" w:cs="Times New Roman"/>
                <w:b/>
                <w:sz w:val="24"/>
                <w:szCs w:val="24"/>
                <w:lang w:val="uk-UA"/>
              </w:rPr>
              <w:t>.</w:t>
            </w:r>
            <w:r w:rsidRPr="004606FB">
              <w:rPr>
                <w:rFonts w:ascii="Times New Roman" w:eastAsia="Calibri" w:hAnsi="Times New Roman" w:cs="Times New Roman"/>
                <w:b/>
                <w:sz w:val="24"/>
                <w:szCs w:val="24"/>
                <w:lang w:val="uk-UA"/>
              </w:rPr>
              <w:t xml:space="preserve"> Проведення польових досліджень та аналіз отриманих даних</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33.</w:t>
            </w:r>
            <w:r w:rsidRPr="004606FB">
              <w:rPr>
                <w:rFonts w:ascii="Times New Roman" w:hAnsi="Times New Roman" w:cs="Times New Roman"/>
                <w:sz w:val="24"/>
                <w:szCs w:val="24"/>
                <w:lang w:val="uk-UA"/>
              </w:rPr>
              <w:t xml:space="preserve"> Моніторинг чужорідних видів флори і фауни на території ДБЗ</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Проведення інвентаризації чужорідних видів, оцінка їх поширення та впливу на природні </w:t>
            </w:r>
            <w:r w:rsidRPr="004606FB">
              <w:rPr>
                <w:rFonts w:ascii="Times New Roman" w:hAnsi="Times New Roman" w:cs="Times New Roman"/>
                <w:sz w:val="24"/>
                <w:szCs w:val="24"/>
                <w:lang w:val="uk-UA"/>
              </w:rPr>
              <w:lastRenderedPageBreak/>
              <w:t>екосистеми ДБЗ, розробка бази даних щодо досліджень чужорідних видів</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долучені фахівці з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295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34. </w:t>
            </w:r>
            <w:r w:rsidRPr="004606FB">
              <w:rPr>
                <w:rFonts w:ascii="Times New Roman" w:hAnsi="Times New Roman" w:cs="Times New Roman"/>
                <w:sz w:val="24"/>
                <w:szCs w:val="24"/>
                <w:lang w:val="uk-UA"/>
              </w:rPr>
              <w:t>Моніторинг впливу судноплавства на флору та фауну регіону</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Отримання даних щодо впливу судноплавства на флору та фауну регіону; підготовка рекомендацій щодо мінімізації впливу судноплавства на екосистеми</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долучені фахівці з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450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400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35. </w:t>
            </w:r>
            <w:r w:rsidRPr="004606FB">
              <w:rPr>
                <w:rFonts w:ascii="Times New Roman" w:hAnsi="Times New Roman" w:cs="Times New Roman"/>
                <w:sz w:val="24"/>
                <w:szCs w:val="24"/>
                <w:lang w:val="uk-UA"/>
              </w:rPr>
              <w:t>Моніторинг впливу перерозподілу стоку р. Дунай на екосистеми ДБЗ</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Отримання даних щодо впливу перерозподілу стоку р. Дунай на екосистеми ДБЗ та його прилеглі території; розробка рекомендацій щодо покращення екологічних умов</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долучені фахівці з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540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240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36. </w:t>
            </w:r>
            <w:r w:rsidRPr="004606FB">
              <w:rPr>
                <w:rFonts w:ascii="Times New Roman" w:hAnsi="Times New Roman" w:cs="Times New Roman"/>
                <w:sz w:val="24"/>
                <w:szCs w:val="24"/>
                <w:lang w:val="uk-UA"/>
              </w:rPr>
              <w:t>Проведення комплексного моніторингу дельтових екосистем в умовах оптимального використання природних ресурсів</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Виявлення чинників, які можуть нести негативний вплив на екосистему ДБЗ. Розробка рекомендацій щодо усунення чи мінімізації впливу </w:t>
            </w:r>
            <w:r w:rsidRPr="004606FB">
              <w:rPr>
                <w:rFonts w:ascii="Times New Roman" w:hAnsi="Times New Roman" w:cs="Times New Roman"/>
                <w:sz w:val="24"/>
                <w:szCs w:val="24"/>
                <w:lang w:val="uk-UA"/>
              </w:rPr>
              <w:lastRenderedPageBreak/>
              <w:t>зазначених чинників</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3500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3000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за Стратегічним завданням 4.1</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4785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3400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245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1140</w:t>
            </w:r>
          </w:p>
        </w:tc>
      </w:tr>
      <w:tr w:rsidR="0052387F" w:rsidRPr="004606FB" w:rsidTr="009B28E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Стратегічне завдання 4.2. </w:t>
            </w:r>
            <w:r w:rsidR="00E359BA" w:rsidRPr="004606FB">
              <w:rPr>
                <w:rFonts w:ascii="Times New Roman" w:hAnsi="Times New Roman"/>
                <w:b/>
                <w:sz w:val="24"/>
                <w:szCs w:val="24"/>
                <w:lang w:val="uk-UA"/>
              </w:rPr>
              <w:t>Створення сучасної бази матеріально-технічного забезпечення наукової і науково-технічної діяльності ДБЗ</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37. </w:t>
            </w:r>
            <w:r w:rsidRPr="004606FB">
              <w:rPr>
                <w:rFonts w:ascii="Times New Roman" w:hAnsi="Times New Roman" w:cs="Times New Roman"/>
                <w:sz w:val="24"/>
                <w:szCs w:val="24"/>
                <w:lang w:val="uk-UA"/>
              </w:rPr>
              <w:t xml:space="preserve">Використання тепловізійних, </w:t>
            </w:r>
            <w:r w:rsidR="00E24C54" w:rsidRPr="004606FB">
              <w:rPr>
                <w:rFonts w:ascii="Times New Roman" w:hAnsi="Times New Roman" w:cs="Times New Roman"/>
                <w:sz w:val="24"/>
                <w:szCs w:val="24"/>
                <w:lang w:val="uk-UA"/>
              </w:rPr>
              <w:t>м</w:t>
            </w:r>
            <w:r w:rsidRPr="004606FB">
              <w:rPr>
                <w:rFonts w:ascii="Times New Roman" w:hAnsi="Times New Roman" w:cs="Times New Roman"/>
                <w:sz w:val="24"/>
                <w:szCs w:val="24"/>
                <w:lang w:val="uk-UA"/>
              </w:rPr>
              <w:t>ультиспектральних, wi-fi камер</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Виявлення пожеж та оцінка їх впливу на екосистему; відслідковування змін ландшафтів, дотримання природоохоронного законодавства; вивчення особливостей біології окремих видів; аналіз рослинного покриву; створення онлайн-трансляції </w:t>
            </w:r>
            <w:r w:rsidR="00A91993">
              <w:rPr>
                <w:rFonts w:ascii="Times New Roman" w:hAnsi="Times New Roman" w:cs="Times New Roman"/>
                <w:sz w:val="24"/>
                <w:szCs w:val="24"/>
                <w:lang w:val="uk-UA"/>
              </w:rPr>
              <w:t>з</w:t>
            </w:r>
            <w:r w:rsidRPr="004606FB">
              <w:rPr>
                <w:rFonts w:ascii="Times New Roman" w:hAnsi="Times New Roman" w:cs="Times New Roman"/>
                <w:sz w:val="24"/>
                <w:szCs w:val="24"/>
                <w:lang w:val="uk-UA"/>
              </w:rPr>
              <w:t xml:space="preserve"> публічним доступом на веб-сайті ДБЗ</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810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110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650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38.</w:t>
            </w:r>
            <w:r w:rsidRPr="004606FB">
              <w:rPr>
                <w:rFonts w:ascii="Times New Roman" w:hAnsi="Times New Roman" w:cs="Times New Roman"/>
                <w:sz w:val="24"/>
                <w:szCs w:val="24"/>
                <w:lang w:val="uk-UA"/>
              </w:rPr>
              <w:t xml:space="preserve"> Використання дронів, які можуть покривати значні площі для моніторингу та мають підвищений запас ходу та використання додаткового обладнання до них</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Фіксація порушень природоохоронного законодавства</w:t>
            </w:r>
            <w:r w:rsidR="00880DF3"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екологічний моніторинг; оперативний аналіз якості повітря під час пожеж чи техногенних катастроф</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730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730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lastRenderedPageBreak/>
              <w:t xml:space="preserve">Захід № 39. </w:t>
            </w:r>
            <w:r w:rsidRPr="004606FB">
              <w:rPr>
                <w:rFonts w:ascii="Times New Roman" w:hAnsi="Times New Roman" w:cs="Times New Roman"/>
                <w:sz w:val="24"/>
                <w:szCs w:val="24"/>
                <w:lang w:val="uk-UA"/>
              </w:rPr>
              <w:t>Придбання супутникових знімків з високою роздільною здатністю для дослідження особливостей ландшафту, чисельності окремих видів, забруднення території, порушення природоохоронного режиму тощо</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Фіксація порушень природоохоронного законодавства; отримання даних екологічного моніторингу; створення оновлених карт ландшафтів території ДБЗ тощо</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40. </w:t>
            </w:r>
            <w:r w:rsidRPr="004606FB">
              <w:rPr>
                <w:rFonts w:ascii="Times New Roman" w:hAnsi="Times New Roman" w:cs="Times New Roman"/>
                <w:sz w:val="24"/>
                <w:szCs w:val="24"/>
                <w:lang w:val="uk-UA"/>
              </w:rPr>
              <w:t>Використання спеціалізованого обладнання для уточнення видового складу тварин та вивчення особливостей біології окремих видів. Моніторинг за фауною на територіях, які є важкодоступними</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Уточнений видовий склад тварин; уточнений ареал поширення видів та визначена динаміка їх чисельності; визначення природоохоронної значимості окремих територій; дослідження ділянок, які є важкодоступними для моніторингу чи несуть небезпеку для науковців; вивчення особливостей біології окремих видів риб, дослідження рельєфу дна та </w:t>
            </w:r>
            <w:r w:rsidRPr="004606FB">
              <w:rPr>
                <w:rFonts w:ascii="Times New Roman" w:hAnsi="Times New Roman" w:cs="Times New Roman"/>
                <w:sz w:val="24"/>
                <w:szCs w:val="24"/>
                <w:lang w:val="uk-UA"/>
              </w:rPr>
              <w:lastRenderedPageBreak/>
              <w:t>виявлення зимувальних ям</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210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41. </w:t>
            </w:r>
            <w:r w:rsidRPr="004606FB">
              <w:rPr>
                <w:rFonts w:ascii="Times New Roman" w:hAnsi="Times New Roman" w:cs="Times New Roman"/>
                <w:sz w:val="24"/>
                <w:szCs w:val="24"/>
                <w:lang w:val="uk-UA"/>
              </w:rPr>
              <w:t>Встановлення стаціонарних метеостанцій на основних руслах Кілійського гирла (біля кордонів інспекторів служби державної охорони ДБЗ) та встановлення датчиків рівня</w:t>
            </w:r>
            <w:r w:rsidR="005A5A55" w:rsidRPr="004606FB">
              <w:rPr>
                <w:rFonts w:ascii="Times New Roman" w:hAnsi="Times New Roman" w:cs="Times New Roman"/>
                <w:sz w:val="24"/>
                <w:szCs w:val="24"/>
                <w:lang w:val="uk-UA"/>
              </w:rPr>
              <w:t xml:space="preserve"> </w:t>
            </w:r>
            <w:r w:rsidRPr="004606FB">
              <w:rPr>
                <w:rFonts w:ascii="Times New Roman" w:hAnsi="Times New Roman" w:cs="Times New Roman"/>
                <w:sz w:val="24"/>
                <w:szCs w:val="24"/>
                <w:lang w:val="uk-UA"/>
              </w:rPr>
              <w:t>води з можливістю передачі інформації по каналу wi-fi</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 xml:space="preserve">Отримання оперативних даних з метеостанцій по цілому ряду показників, </w:t>
            </w:r>
            <w:r w:rsidR="005A5A55" w:rsidRPr="004606FB">
              <w:rPr>
                <w:rFonts w:ascii="Times New Roman" w:hAnsi="Times New Roman"/>
                <w:sz w:val="24"/>
                <w:szCs w:val="24"/>
                <w:lang w:val="uk-UA"/>
              </w:rPr>
              <w:t>а також</w:t>
            </w:r>
            <w:r w:rsidR="005A5A55" w:rsidRPr="004606FB">
              <w:rPr>
                <w:rFonts w:ascii="Times New Roman" w:hAnsi="Times New Roman" w:cs="Times New Roman"/>
                <w:sz w:val="24"/>
                <w:szCs w:val="24"/>
                <w:lang w:val="uk-UA"/>
              </w:rPr>
              <w:t xml:space="preserve"> </w:t>
            </w:r>
            <w:r w:rsidRPr="004606FB">
              <w:rPr>
                <w:rFonts w:ascii="Times New Roman" w:hAnsi="Times New Roman" w:cs="Times New Roman"/>
                <w:sz w:val="24"/>
                <w:szCs w:val="24"/>
                <w:lang w:val="uk-UA"/>
              </w:rPr>
              <w:t>моніторинг рівня води на різних ділянках ДБЗ</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530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120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410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42. </w:t>
            </w:r>
            <w:r w:rsidRPr="004606FB">
              <w:rPr>
                <w:rFonts w:ascii="Times New Roman" w:hAnsi="Times New Roman" w:cs="Times New Roman"/>
                <w:sz w:val="24"/>
                <w:szCs w:val="24"/>
                <w:lang w:val="uk-UA"/>
              </w:rPr>
              <w:t>Забезпечення матеріальною базою наукової групи для проведення наукових досліджень на моніторингових ділянках</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Забезпечення наукової групи необхідним обладнанням покращить якість та повноту отриманих результатів під час моніторингових робіт</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r w:rsidR="007C34D2" w:rsidRPr="004606FB">
              <w:rPr>
                <w:rFonts w:ascii="Times New Roman" w:hAnsi="Times New Roman" w:cs="Times New Roman"/>
                <w:sz w:val="24"/>
                <w:szCs w:val="24"/>
                <w:lang w:val="uk-UA"/>
              </w:rPr>
              <w:t>,</w:t>
            </w:r>
            <w:r w:rsidRPr="004606FB">
              <w:rPr>
                <w:rFonts w:ascii="Times New Roman" w:hAnsi="Times New Roman" w:cs="Times New Roman"/>
                <w:sz w:val="24"/>
                <w:szCs w:val="24"/>
                <w:lang w:val="uk-UA"/>
              </w:rPr>
              <w:t xml:space="preserve"> відділ комплексного моніторингу екосистем ДБЗ</w:t>
            </w:r>
            <w:r w:rsidR="009A6AC7" w:rsidRPr="004606FB">
              <w:rPr>
                <w:rFonts w:ascii="Times New Roman" w:hAnsi="Times New Roman" w:cs="Times New Roman"/>
                <w:sz w:val="24"/>
                <w:szCs w:val="24"/>
                <w:lang w:val="uk-UA"/>
              </w:rPr>
              <w:t xml:space="preserve">, </w:t>
            </w:r>
            <w:r w:rsidR="009A6AC7" w:rsidRPr="004606FB">
              <w:rPr>
                <w:rFonts w:ascii="Times New Roman" w:hAnsi="Times New Roman"/>
                <w:sz w:val="24"/>
                <w:szCs w:val="24"/>
                <w:lang w:val="uk-UA"/>
              </w:rPr>
              <w:t>фахівці з інших установ</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780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300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70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410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за Стратегічним завданням 4.2</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3320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680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130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2510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b/>
                <w:sz w:val="24"/>
                <w:szCs w:val="24"/>
                <w:lang w:val="uk-UA"/>
              </w:rPr>
              <w:t>Разом по розділу 4</w:t>
            </w:r>
            <w:r w:rsidR="00100A38" w:rsidRPr="004606FB">
              <w:rPr>
                <w:rFonts w:ascii="Times New Roman"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8105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4080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375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3650</w:t>
            </w:r>
          </w:p>
        </w:tc>
      </w:tr>
      <w:tr w:rsidR="0052387F"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BFBFBF"/>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eastAsia="Calibri" w:hAnsi="Times New Roman" w:cs="Times New Roman"/>
                <w:b/>
                <w:sz w:val="24"/>
                <w:szCs w:val="24"/>
                <w:lang w:val="uk-UA"/>
              </w:rPr>
              <w:t xml:space="preserve">Розділ 5. </w:t>
            </w:r>
            <w:r w:rsidRPr="004606FB">
              <w:rPr>
                <w:rFonts w:ascii="Times New Roman" w:hAnsi="Times New Roman" w:cs="Times New Roman"/>
                <w:b/>
                <w:sz w:val="24"/>
                <w:szCs w:val="24"/>
                <w:lang w:val="uk-UA" w:eastAsia="ru-RU"/>
              </w:rPr>
              <w:t>Екологічна освітньо-виховна робота</w:t>
            </w:r>
          </w:p>
        </w:tc>
      </w:tr>
      <w:tr w:rsidR="0052387F" w:rsidRPr="004606FB" w:rsidTr="00A32138">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eastAsia="Calibri" w:hAnsi="Times New Roman" w:cs="Times New Roman"/>
                <w:b/>
                <w:sz w:val="24"/>
                <w:szCs w:val="24"/>
                <w:lang w:val="uk-UA"/>
              </w:rPr>
              <w:t xml:space="preserve">Стратегічне завдання 5.1. </w:t>
            </w:r>
            <w:r w:rsidRPr="004606FB">
              <w:rPr>
                <w:rFonts w:ascii="Times New Roman" w:hAnsi="Times New Roman" w:cs="Times New Roman"/>
                <w:b/>
                <w:sz w:val="24"/>
                <w:szCs w:val="24"/>
                <w:lang w:val="uk-UA" w:eastAsia="ru-RU"/>
              </w:rPr>
              <w:t>Розвиток</w:t>
            </w:r>
            <w:r w:rsidRPr="004606FB">
              <w:rPr>
                <w:rFonts w:ascii="Times New Roman" w:hAnsi="Times New Roman" w:cs="Times New Roman"/>
                <w:b/>
                <w:sz w:val="24"/>
                <w:szCs w:val="24"/>
                <w:u w:val="single"/>
                <w:lang w:val="uk-UA" w:eastAsia="ru-RU"/>
              </w:rPr>
              <w:t xml:space="preserve"> </w:t>
            </w:r>
            <w:r w:rsidRPr="004606FB">
              <w:rPr>
                <w:rFonts w:ascii="Times New Roman" w:hAnsi="Times New Roman" w:cs="Times New Roman"/>
                <w:b/>
                <w:sz w:val="24"/>
                <w:szCs w:val="24"/>
                <w:lang w:val="uk-UA" w:eastAsia="ru-RU"/>
              </w:rPr>
              <w:t>екологічної освітньо-виховної роботи</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Захід № 43.</w:t>
            </w:r>
            <w:r w:rsidRPr="004606FB">
              <w:rPr>
                <w:rFonts w:ascii="Times New Roman" w:eastAsia="Calibri" w:hAnsi="Times New Roman" w:cs="Times New Roman"/>
                <w:sz w:val="24"/>
                <w:szCs w:val="24"/>
                <w:lang w:val="uk-UA"/>
              </w:rPr>
              <w:t xml:space="preserve"> Організація та проведення тематичних еколого-освітніх заходів, свят, івентів</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eastAsia="Calibri" w:hAnsi="Times New Roman" w:cs="Times New Roman"/>
                <w:sz w:val="24"/>
                <w:szCs w:val="24"/>
                <w:lang w:val="uk-UA"/>
              </w:rPr>
              <w:t>Проведення тематичних еколого-освітніх заходів, свят, івентів</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r w:rsidR="009A6AC7" w:rsidRPr="004606FB">
              <w:rPr>
                <w:rFonts w:ascii="Times New Roman" w:hAnsi="Times New Roman" w:cs="Times New Roman"/>
                <w:sz w:val="24"/>
                <w:szCs w:val="24"/>
                <w:lang w:val="uk-UA"/>
              </w:rPr>
              <w:t xml:space="preserve">, ІТЦ, працівники служби державної охорони ДБЗ, а також фахівці з інших підприємств, </w:t>
            </w:r>
            <w:r w:rsidR="009A6AC7" w:rsidRPr="004606FB">
              <w:rPr>
                <w:rFonts w:ascii="Times New Roman" w:hAnsi="Times New Roman" w:cs="Times New Roman"/>
                <w:sz w:val="24"/>
                <w:szCs w:val="24"/>
                <w:lang w:val="uk-UA"/>
              </w:rPr>
              <w:lastRenderedPageBreak/>
              <w:t>установ та організацій</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80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55</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Захід № 44. </w:t>
            </w:r>
            <w:r w:rsidRPr="004606FB">
              <w:rPr>
                <w:rFonts w:ascii="Times New Roman" w:eastAsia="Calibri" w:hAnsi="Times New Roman" w:cs="Times New Roman"/>
                <w:sz w:val="24"/>
                <w:szCs w:val="24"/>
                <w:lang w:val="uk-UA"/>
              </w:rPr>
              <w:t>Забезпечення вільного доступу громадян до екологічної інформації та її поширення</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tabs>
                <w:tab w:val="num" w:pos="0"/>
              </w:tabs>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Забезпечення вільного доступу громадян до екологічної інформації та її поширення</w:t>
            </w:r>
          </w:p>
          <w:p w:rsidR="0052387F" w:rsidRPr="004606FB" w:rsidRDefault="0052387F" w:rsidP="0052387F">
            <w:pPr>
              <w:spacing w:line="240" w:lineRule="auto"/>
              <w:ind w:firstLine="0"/>
              <w:jc w:val="left"/>
              <w:rPr>
                <w:rFonts w:ascii="Times New Roman" w:eastAsia="Calibri" w:hAnsi="Times New Roman" w:cs="Times New Roman"/>
                <w:sz w:val="24"/>
                <w:szCs w:val="24"/>
                <w:lang w:val="uk-UA"/>
              </w:rPr>
            </w:pP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Захід № 45. </w:t>
            </w:r>
            <w:r w:rsidRPr="004606FB">
              <w:rPr>
                <w:rFonts w:ascii="Times New Roman" w:eastAsia="Calibri" w:hAnsi="Times New Roman" w:cs="Times New Roman"/>
                <w:sz w:val="24"/>
                <w:szCs w:val="24"/>
                <w:lang w:val="uk-UA"/>
              </w:rPr>
              <w:t>Видання поліграфічної продукції</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tabs>
                <w:tab w:val="num" w:pos="0"/>
              </w:tabs>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Видання поліграфічної продукції</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135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95</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b/>
                <w:sz w:val="24"/>
                <w:szCs w:val="24"/>
                <w:lang w:val="uk-UA"/>
              </w:rPr>
            </w:pPr>
            <w:r w:rsidRPr="004606FB">
              <w:rPr>
                <w:rFonts w:ascii="Times New Roman" w:hAnsi="Times New Roman" w:cs="Times New Roman"/>
                <w:b/>
                <w:sz w:val="24"/>
                <w:szCs w:val="24"/>
                <w:lang w:val="uk-UA" w:eastAsia="uk-UA"/>
              </w:rPr>
              <w:t>Разом за Стратегічним завданням 5.1.</w:t>
            </w:r>
            <w:r w:rsidR="00100A38" w:rsidRPr="004606FB">
              <w:rPr>
                <w:rFonts w:ascii="Times New Roman" w:hAnsi="Times New Roman" w:cs="Times New Roman"/>
                <w:b/>
                <w:sz w:val="24"/>
                <w:szCs w:val="24"/>
                <w:lang w:val="uk-UA" w:eastAsia="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225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65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150</w:t>
            </w:r>
          </w:p>
        </w:tc>
      </w:tr>
      <w:tr w:rsidR="0052387F" w:rsidRPr="004606FB" w:rsidTr="00A32138">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 xml:space="preserve">Стратегічне завдання 5.2. </w:t>
            </w:r>
            <w:r w:rsidRPr="004606FB">
              <w:rPr>
                <w:rFonts w:ascii="Times New Roman" w:hAnsi="Times New Roman" w:cs="Times New Roman"/>
                <w:b/>
                <w:sz w:val="24"/>
                <w:szCs w:val="24"/>
                <w:lang w:val="uk-UA" w:eastAsia="ru-RU"/>
              </w:rPr>
              <w:t>Розвиток екологічної освітньо-виховної інфраструктури</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hAnsi="Times New Roman" w:cs="Times New Roman"/>
                <w:b/>
                <w:sz w:val="24"/>
                <w:szCs w:val="24"/>
                <w:lang w:val="uk-UA"/>
              </w:rPr>
              <w:t xml:space="preserve">Захід № 46. </w:t>
            </w:r>
            <w:r w:rsidRPr="004606FB">
              <w:rPr>
                <w:rFonts w:ascii="Times New Roman" w:hAnsi="Times New Roman" w:cs="Times New Roman"/>
                <w:sz w:val="24"/>
                <w:szCs w:val="24"/>
                <w:lang w:val="uk-UA"/>
              </w:rPr>
              <w:t>Облаштування еколого-освітніх стежок</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 облаштовані еколого-освітні стежки</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195</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hAnsi="Times New Roman" w:cs="Times New Roman"/>
                <w:b/>
                <w:sz w:val="24"/>
                <w:szCs w:val="24"/>
                <w:lang w:val="uk-UA"/>
              </w:rPr>
              <w:t xml:space="preserve">Захід № 47. </w:t>
            </w:r>
            <w:r w:rsidRPr="004606FB">
              <w:rPr>
                <w:rFonts w:ascii="Times New Roman" w:eastAsia="Calibri" w:hAnsi="Times New Roman" w:cs="Times New Roman"/>
                <w:bCs/>
                <w:sz w:val="24"/>
                <w:szCs w:val="24"/>
                <w:lang w:val="uk-UA"/>
              </w:rPr>
              <w:t xml:space="preserve">Оновлення експозиції </w:t>
            </w:r>
            <w:r w:rsidRPr="004606FB">
              <w:rPr>
                <w:rFonts w:ascii="Times New Roman" w:hAnsi="Times New Roman" w:cs="Times New Roman"/>
                <w:sz w:val="24"/>
                <w:szCs w:val="24"/>
                <w:lang w:val="uk-UA"/>
              </w:rPr>
              <w:t>ІТЦ ДБЗ</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xml:space="preserve">Оновлено експозицію  </w:t>
            </w:r>
            <w:r w:rsidRPr="004606FB">
              <w:rPr>
                <w:rFonts w:ascii="Times New Roman" w:hAnsi="Times New Roman" w:cs="Times New Roman"/>
                <w:sz w:val="24"/>
                <w:szCs w:val="24"/>
                <w:lang w:val="uk-UA"/>
              </w:rPr>
              <w:t>ІТЦ ДБЗ</w:t>
            </w:r>
          </w:p>
          <w:p w:rsidR="0052387F" w:rsidRPr="004606FB" w:rsidRDefault="0052387F" w:rsidP="0052387F">
            <w:pPr>
              <w:spacing w:line="240" w:lineRule="auto"/>
              <w:ind w:firstLine="0"/>
              <w:jc w:val="left"/>
              <w:rPr>
                <w:rFonts w:ascii="Times New Roman" w:eastAsia="Calibri" w:hAnsi="Times New Roman" w:cs="Times New Roman"/>
                <w:sz w:val="24"/>
                <w:szCs w:val="24"/>
                <w:lang w:val="uk-UA"/>
              </w:rPr>
            </w:pP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b/>
                <w:sz w:val="24"/>
                <w:szCs w:val="24"/>
                <w:lang w:val="uk-UA"/>
              </w:rPr>
            </w:pPr>
            <w:r w:rsidRPr="004606FB">
              <w:rPr>
                <w:rFonts w:ascii="Times New Roman" w:hAnsi="Times New Roman" w:cs="Times New Roman"/>
                <w:b/>
                <w:sz w:val="24"/>
                <w:szCs w:val="24"/>
                <w:lang w:val="uk-UA" w:eastAsia="uk-UA"/>
              </w:rPr>
              <w:t>Разом за Стратегічним завданням 5.2.</w:t>
            </w:r>
            <w:r w:rsidR="00100A38" w:rsidRPr="004606FB">
              <w:rPr>
                <w:rFonts w:ascii="Times New Roman" w:hAnsi="Times New Roman" w:cs="Times New Roman"/>
                <w:b/>
                <w:sz w:val="24"/>
                <w:szCs w:val="24"/>
                <w:lang w:val="uk-UA" w:eastAsia="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275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235</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Разом по розділу 5</w:t>
            </w:r>
            <w:r w:rsidR="00100A38" w:rsidRPr="004606FB">
              <w:rPr>
                <w:rFonts w:ascii="Times New Roman" w:eastAsia="Calibri"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eastAsia="Calibri"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500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385</w:t>
            </w:r>
          </w:p>
        </w:tc>
      </w:tr>
      <w:tr w:rsidR="0052387F"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BFBFBF"/>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eastAsia="Calibri" w:hAnsi="Times New Roman" w:cs="Times New Roman"/>
                <w:b/>
                <w:sz w:val="24"/>
                <w:szCs w:val="24"/>
                <w:lang w:val="uk-UA"/>
              </w:rPr>
              <w:t xml:space="preserve">Розділ 6. </w:t>
            </w:r>
            <w:r w:rsidRPr="004606FB">
              <w:rPr>
                <w:rFonts w:ascii="Times New Roman" w:hAnsi="Times New Roman" w:cs="Times New Roman"/>
                <w:b/>
                <w:sz w:val="24"/>
                <w:szCs w:val="24"/>
                <w:lang w:val="uk-UA" w:eastAsia="ru-RU"/>
              </w:rPr>
              <w:t>Рекреаційна діяльн</w:t>
            </w:r>
            <w:r w:rsidR="00BD6DE6" w:rsidRPr="004606FB">
              <w:rPr>
                <w:rFonts w:ascii="Times New Roman" w:hAnsi="Times New Roman" w:cs="Times New Roman"/>
                <w:b/>
                <w:sz w:val="24"/>
                <w:szCs w:val="24"/>
                <w:lang w:val="uk-UA" w:eastAsia="ru-RU"/>
              </w:rPr>
              <w:t>і</w:t>
            </w:r>
            <w:r w:rsidRPr="004606FB">
              <w:rPr>
                <w:rFonts w:ascii="Times New Roman" w:hAnsi="Times New Roman" w:cs="Times New Roman"/>
                <w:b/>
                <w:sz w:val="24"/>
                <w:szCs w:val="24"/>
                <w:lang w:val="uk-UA" w:eastAsia="ru-RU"/>
              </w:rPr>
              <w:t>сть</w:t>
            </w:r>
          </w:p>
        </w:tc>
      </w:tr>
      <w:tr w:rsidR="0052387F" w:rsidRPr="004606FB" w:rsidTr="00A32138">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eastAsia="Calibri" w:hAnsi="Times New Roman" w:cs="Times New Roman"/>
                <w:b/>
                <w:sz w:val="24"/>
                <w:szCs w:val="24"/>
                <w:lang w:val="uk-UA"/>
              </w:rPr>
              <w:t xml:space="preserve">Стратегічне завдання 6.1. Розвиток рекреаційної інфраструктури в межах </w:t>
            </w:r>
            <w:r w:rsidRPr="004606FB">
              <w:rPr>
                <w:rFonts w:ascii="Times New Roman" w:hAnsi="Times New Roman" w:cs="Times New Roman"/>
                <w:b/>
                <w:sz w:val="24"/>
                <w:szCs w:val="24"/>
                <w:lang w:val="uk-UA"/>
              </w:rPr>
              <w:t>ДБЗ</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Захід № 48. </w:t>
            </w:r>
            <w:r w:rsidRPr="004606FB">
              <w:rPr>
                <w:rFonts w:ascii="Times New Roman" w:eastAsia="Calibri" w:hAnsi="Times New Roman" w:cs="Times New Roman"/>
                <w:sz w:val="24"/>
                <w:szCs w:val="24"/>
                <w:lang w:val="uk-UA"/>
              </w:rPr>
              <w:t xml:space="preserve">Комплексний розвиток рекреаційної інфраструктури і </w:t>
            </w:r>
            <w:r w:rsidRPr="004606FB">
              <w:rPr>
                <w:rFonts w:ascii="Times New Roman" w:eastAsia="Calibri" w:hAnsi="Times New Roman" w:cs="Times New Roman"/>
                <w:sz w:val="24"/>
                <w:szCs w:val="24"/>
                <w:lang w:val="uk-UA"/>
              </w:rPr>
              <w:lastRenderedPageBreak/>
              <w:t>дооблаштування 3-х існуючих екскурсійних маршрутів</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left"/>
              <w:rPr>
                <w:rFonts w:ascii="Times New Roman" w:eastAsia="Calibri" w:hAnsi="Times New Roman" w:cs="Times New Roman"/>
                <w:sz w:val="24"/>
                <w:szCs w:val="24"/>
                <w:lang w:val="uk-UA"/>
              </w:rPr>
            </w:pPr>
            <w:r w:rsidRPr="004606FB">
              <w:rPr>
                <w:rFonts w:ascii="Times New Roman" w:hAnsi="Times New Roman" w:cs="Times New Roman"/>
                <w:sz w:val="24"/>
                <w:szCs w:val="24"/>
                <w:lang w:val="uk-UA" w:eastAsia="ru-RU"/>
              </w:rPr>
              <w:lastRenderedPageBreak/>
              <w:t xml:space="preserve">Розширення переліку </w:t>
            </w:r>
            <w:r w:rsidRPr="004606FB">
              <w:rPr>
                <w:rFonts w:ascii="Times New Roman" w:hAnsi="Times New Roman" w:cs="Times New Roman"/>
                <w:sz w:val="24"/>
                <w:szCs w:val="24"/>
                <w:lang w:val="uk-UA" w:eastAsia="ru-RU"/>
              </w:rPr>
              <w:lastRenderedPageBreak/>
              <w:t>рекреаційних послуг</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35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hAnsi="Times New Roman" w:cs="Times New Roman"/>
                <w:b/>
                <w:sz w:val="24"/>
                <w:szCs w:val="24"/>
                <w:lang w:val="uk-UA" w:eastAsia="uk-UA"/>
              </w:rPr>
              <w:t>Разом за Стратегічним завданням 6.1.:</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eastAsia="Calibri"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25</w:t>
            </w:r>
          </w:p>
        </w:tc>
      </w:tr>
      <w:tr w:rsidR="0052387F" w:rsidRPr="004606FB" w:rsidTr="00A32138">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Стратегічне завдання 6.2. Розвиток рекламно-видавничої та інформаційної діяльності ДБЗ</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Захід № 49. </w:t>
            </w:r>
            <w:r w:rsidRPr="004606FB">
              <w:rPr>
                <w:rFonts w:ascii="Times New Roman" w:eastAsia="Calibri" w:hAnsi="Times New Roman" w:cs="Times New Roman"/>
                <w:i/>
                <w:sz w:val="24"/>
                <w:szCs w:val="24"/>
                <w:lang w:val="uk-UA"/>
              </w:rPr>
              <w:t xml:space="preserve"> </w:t>
            </w:r>
            <w:r w:rsidRPr="004606FB">
              <w:rPr>
                <w:rFonts w:ascii="Times New Roman" w:eastAsia="Calibri" w:hAnsi="Times New Roman" w:cs="Times New Roman"/>
                <w:sz w:val="24"/>
                <w:szCs w:val="24"/>
                <w:lang w:val="uk-UA"/>
              </w:rPr>
              <w:t xml:space="preserve">Поширення інформації та популяризація рекреаційної діяльності </w:t>
            </w:r>
            <w:r w:rsidRPr="004606FB">
              <w:rPr>
                <w:rFonts w:ascii="Times New Roman" w:hAnsi="Times New Roman" w:cs="Times New Roman"/>
                <w:sz w:val="24"/>
                <w:szCs w:val="24"/>
                <w:lang w:val="uk-UA"/>
              </w:rPr>
              <w:t>ДБЗ</w:t>
            </w:r>
            <w:r w:rsidRPr="004606FB">
              <w:rPr>
                <w:rFonts w:ascii="Times New Roman" w:eastAsia="Calibri" w:hAnsi="Times New Roman" w:cs="Times New Roman"/>
                <w:sz w:val="24"/>
                <w:szCs w:val="24"/>
                <w:lang w:val="uk-UA"/>
              </w:rPr>
              <w:t xml:space="preserve"> в мережі Інтернет</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i/>
                <w:sz w:val="24"/>
                <w:szCs w:val="24"/>
                <w:lang w:val="uk-UA"/>
              </w:rPr>
            </w:pPr>
            <w:r w:rsidRPr="004606FB">
              <w:rPr>
                <w:rFonts w:ascii="Times New Roman" w:eastAsia="Calibri" w:hAnsi="Times New Roman" w:cs="Times New Roman"/>
                <w:sz w:val="24"/>
                <w:szCs w:val="24"/>
                <w:lang w:val="uk-UA"/>
              </w:rPr>
              <w:t xml:space="preserve">Поширена інформація щодо рекреаційної діяльності </w:t>
            </w:r>
            <w:r w:rsidRPr="004606FB">
              <w:rPr>
                <w:rFonts w:ascii="Times New Roman" w:hAnsi="Times New Roman" w:cs="Times New Roman"/>
                <w:sz w:val="24"/>
                <w:szCs w:val="24"/>
                <w:lang w:val="uk-UA"/>
              </w:rPr>
              <w:t>ДБЗ</w:t>
            </w:r>
            <w:r w:rsidRPr="004606FB">
              <w:rPr>
                <w:rFonts w:ascii="Times New Roman" w:eastAsia="Calibri" w:hAnsi="Times New Roman" w:cs="Times New Roman"/>
                <w:sz w:val="24"/>
                <w:szCs w:val="24"/>
                <w:lang w:val="uk-UA"/>
              </w:rPr>
              <w:t xml:space="preserve"> в мережі Інтернет</w:t>
            </w:r>
          </w:p>
          <w:p w:rsidR="0052387F" w:rsidRPr="004606FB" w:rsidRDefault="0052387F" w:rsidP="0052387F">
            <w:pPr>
              <w:spacing w:line="240" w:lineRule="auto"/>
              <w:ind w:firstLine="0"/>
              <w:jc w:val="left"/>
              <w:rPr>
                <w:rFonts w:ascii="Times New Roman" w:eastAsia="Calibri" w:hAnsi="Times New Roman" w:cs="Times New Roman"/>
                <w:sz w:val="24"/>
                <w:szCs w:val="24"/>
                <w:lang w:val="uk-UA"/>
              </w:rPr>
            </w:pP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Захід № 50.</w:t>
            </w:r>
            <w:r w:rsidR="00100A38" w:rsidRPr="004606FB">
              <w:rPr>
                <w:rFonts w:ascii="Times New Roman" w:eastAsia="Calibri" w:hAnsi="Times New Roman" w:cs="Times New Roman"/>
                <w:b/>
                <w:sz w:val="24"/>
                <w:szCs w:val="24"/>
                <w:lang w:val="uk-UA"/>
              </w:rPr>
              <w:t xml:space="preserve"> </w:t>
            </w:r>
            <w:r w:rsidRPr="004606FB">
              <w:rPr>
                <w:rFonts w:ascii="Times New Roman" w:eastAsia="Calibri" w:hAnsi="Times New Roman" w:cs="Times New Roman"/>
                <w:sz w:val="24"/>
                <w:szCs w:val="24"/>
                <w:lang w:val="uk-UA"/>
              </w:rPr>
              <w:t>Розвиток співпраці з туристичними фірмами та агентствами</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Налагоджена співпраця з туристичними фірмами та агентствами</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Захід № 51. </w:t>
            </w:r>
            <w:r w:rsidRPr="004606FB">
              <w:rPr>
                <w:rFonts w:ascii="Times New Roman" w:eastAsia="Calibri" w:hAnsi="Times New Roman" w:cs="Times New Roman"/>
                <w:sz w:val="24"/>
                <w:szCs w:val="24"/>
                <w:lang w:val="uk-UA"/>
              </w:rPr>
              <w:t>Створення інтерактивних карт з метою інформування населення про рекреаційну діяльність</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Створена інтерактивна рекреаційна карта</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25</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Захід № 52. </w:t>
            </w:r>
            <w:r w:rsidRPr="004606FB">
              <w:rPr>
                <w:rFonts w:ascii="Times New Roman" w:eastAsia="Calibri" w:hAnsi="Times New Roman" w:cs="Times New Roman"/>
                <w:sz w:val="24"/>
                <w:szCs w:val="24"/>
                <w:lang w:val="uk-UA"/>
              </w:rPr>
              <w:t>Підготовка і випуск спеціалізованої друкованої рекламно-інформаційної продукції</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Випущена спеціалізована друкована рекламно-інформаційна продукція</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відділ комплексного моніторингу екосистем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14</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14</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hAnsi="Times New Roman" w:cs="Times New Roman"/>
                <w:b/>
                <w:sz w:val="24"/>
                <w:szCs w:val="24"/>
                <w:lang w:val="uk-UA" w:eastAsia="uk-UA"/>
              </w:rPr>
              <w:t>Разом за Стратегічним завданням 6.2.:</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eastAsia="Calibri"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44</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39</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Разом по розділу 6</w:t>
            </w:r>
            <w:r w:rsidR="00100A38" w:rsidRPr="004606FB">
              <w:rPr>
                <w:rFonts w:ascii="Times New Roman" w:eastAsia="Calibri" w:hAnsi="Times New Roman" w:cs="Times New Roman"/>
                <w:b/>
                <w:sz w:val="24"/>
                <w:szCs w:val="24"/>
                <w:lang w:val="uk-UA"/>
              </w:rPr>
              <w:t>.</w:t>
            </w:r>
            <w:r w:rsidRPr="004606FB">
              <w:rPr>
                <w:rFonts w:ascii="Times New Roman" w:eastAsia="Calibri"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line="240" w:lineRule="auto"/>
              <w:ind w:firstLine="0"/>
              <w:jc w:val="center"/>
              <w:rPr>
                <w:rFonts w:ascii="Times New Roman" w:eastAsia="Calibri"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79</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64</w:t>
            </w:r>
          </w:p>
        </w:tc>
      </w:tr>
      <w:tr w:rsidR="0052387F" w:rsidRPr="004606FB" w:rsidTr="00B76130">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BFBFBF"/>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 xml:space="preserve">Розділ 7. </w:t>
            </w:r>
            <w:r w:rsidRPr="004606FB">
              <w:rPr>
                <w:rFonts w:ascii="Times New Roman" w:hAnsi="Times New Roman" w:cs="Times New Roman"/>
                <w:b/>
                <w:sz w:val="24"/>
                <w:szCs w:val="24"/>
                <w:lang w:val="uk-UA"/>
              </w:rPr>
              <w:t>Адміністративно-організаційна діяльність</w:t>
            </w:r>
          </w:p>
        </w:tc>
      </w:tr>
      <w:tr w:rsidR="0052387F" w:rsidRPr="004606FB" w:rsidTr="00D0254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 xml:space="preserve">Стратегічне завдання 7.1. </w:t>
            </w:r>
            <w:r w:rsidRPr="004606FB">
              <w:rPr>
                <w:rFonts w:ascii="Times New Roman" w:hAnsi="Times New Roman" w:cs="Times New Roman"/>
                <w:b/>
                <w:sz w:val="24"/>
                <w:szCs w:val="24"/>
                <w:lang w:val="uk-UA"/>
              </w:rPr>
              <w:t>Організація робіт з розширення території ДБЗ</w:t>
            </w:r>
            <w:r w:rsidRPr="004606FB">
              <w:rPr>
                <w:rFonts w:ascii="Times New Roman" w:eastAsia="Calibri" w:hAnsi="Times New Roman" w:cs="Times New Roman"/>
                <w:sz w:val="24"/>
                <w:szCs w:val="24"/>
                <w:lang w:val="uk-UA"/>
              </w:rPr>
              <w:t xml:space="preserve"> </w:t>
            </w:r>
            <w:r w:rsidRPr="004606FB">
              <w:rPr>
                <w:rFonts w:ascii="Times New Roman" w:hAnsi="Times New Roman" w:cs="Times New Roman"/>
                <w:b/>
                <w:sz w:val="24"/>
                <w:szCs w:val="24"/>
                <w:lang w:val="uk-UA"/>
              </w:rPr>
              <w:t>та збільшення площі земель, що надаються  у постійне користування</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lastRenderedPageBreak/>
              <w:t>Захід № 53</w:t>
            </w:r>
            <w:r w:rsidRPr="004606FB">
              <w:rPr>
                <w:rFonts w:ascii="Times New Roman" w:hAnsi="Times New Roman" w:cs="Times New Roman"/>
                <w:sz w:val="24"/>
                <w:szCs w:val="24"/>
                <w:lang w:val="uk-UA"/>
              </w:rPr>
              <w:t>. Закінчення оформлення землевпорядної документації</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autoSpaceDE w:val="0"/>
              <w:autoSpaceDN w:val="0"/>
              <w:adjustRightInd w:val="0"/>
              <w:spacing w:before="0" w:line="240" w:lineRule="auto"/>
              <w:ind w:firstLine="0"/>
              <w:jc w:val="left"/>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З</w:t>
            </w:r>
            <w:r w:rsidR="0052387F" w:rsidRPr="004606FB">
              <w:rPr>
                <w:rFonts w:ascii="Times New Roman" w:eastAsia="Calibri" w:hAnsi="Times New Roman" w:cs="Times New Roman"/>
                <w:sz w:val="24"/>
                <w:szCs w:val="24"/>
                <w:lang w:val="uk-UA"/>
              </w:rPr>
              <w:t>емлевпорядна документація</w:t>
            </w:r>
          </w:p>
          <w:p w:rsidR="0052387F" w:rsidRPr="004606FB" w:rsidRDefault="0052387F" w:rsidP="0052387F">
            <w:pPr>
              <w:spacing w:before="0" w:line="240" w:lineRule="auto"/>
              <w:ind w:firstLine="0"/>
              <w:jc w:val="center"/>
              <w:rPr>
                <w:rFonts w:ascii="Times New Roman" w:hAnsi="Times New Roman" w:cs="Times New Roman"/>
                <w:sz w:val="24"/>
                <w:szCs w:val="24"/>
                <w:lang w:val="uk-UA"/>
              </w:rPr>
            </w:pP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54</w:t>
            </w:r>
            <w:r w:rsidRPr="004606FB">
              <w:rPr>
                <w:rFonts w:ascii="Times New Roman" w:hAnsi="Times New Roman" w:cs="Times New Roman"/>
                <w:sz w:val="24"/>
                <w:szCs w:val="24"/>
                <w:lang w:val="uk-UA"/>
              </w:rPr>
              <w:t>.</w:t>
            </w:r>
            <w:r w:rsidRPr="004606FB">
              <w:rPr>
                <w:rFonts w:ascii="Times New Roman" w:eastAsia="Calibri" w:hAnsi="Times New Roman" w:cs="Times New Roman"/>
                <w:sz w:val="24"/>
                <w:szCs w:val="24"/>
                <w:lang w:val="uk-UA"/>
              </w:rPr>
              <w:t xml:space="preserve"> </w:t>
            </w:r>
            <w:r w:rsidRPr="004606FB">
              <w:rPr>
                <w:rFonts w:ascii="Times New Roman" w:hAnsi="Times New Roman" w:cs="Times New Roman"/>
                <w:sz w:val="24"/>
                <w:szCs w:val="24"/>
                <w:lang w:val="uk-UA"/>
              </w:rPr>
              <w:t>Сприяння отриманню охоронних зобов’язань користувачами</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eastAsia="Calibri" w:hAnsi="Times New Roman" w:cs="Times New Roman"/>
                <w:sz w:val="24"/>
                <w:szCs w:val="24"/>
                <w:lang w:val="uk-UA"/>
              </w:rPr>
              <w:t>Оформлені охоронні зобов’язання</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7C34D2">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Департамент екології та природних ресурсів Одеської облдержадміністрації за сприяння адміністрації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eastAsia="uk-UA"/>
              </w:rPr>
              <w:t>Разом за Стратегічним завданням 7.1.</w:t>
            </w:r>
            <w:r w:rsidR="00100A38" w:rsidRPr="004606FB">
              <w:rPr>
                <w:rFonts w:ascii="Times New Roman" w:hAnsi="Times New Roman" w:cs="Times New Roman"/>
                <w:b/>
                <w:sz w:val="24"/>
                <w:szCs w:val="24"/>
                <w:lang w:val="uk-UA" w:eastAsia="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r>
      <w:tr w:rsidR="0052387F" w:rsidRPr="004606FB" w:rsidTr="009B28E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 xml:space="preserve">Стратегічне завдання 7.2. </w:t>
            </w:r>
            <w:r w:rsidRPr="004606FB">
              <w:rPr>
                <w:rFonts w:ascii="Times New Roman" w:eastAsia="Calibri" w:hAnsi="Times New Roman" w:cs="Times New Roman"/>
                <w:b/>
                <w:bCs/>
                <w:iCs/>
                <w:sz w:val="24"/>
                <w:szCs w:val="24"/>
                <w:lang w:val="uk-UA"/>
              </w:rPr>
              <w:t xml:space="preserve">Покращення матеріально-технічної бази </w:t>
            </w:r>
            <w:r w:rsidRPr="004606FB">
              <w:rPr>
                <w:rFonts w:ascii="Times New Roman" w:hAnsi="Times New Roman" w:cs="Times New Roman"/>
                <w:b/>
                <w:sz w:val="24"/>
                <w:szCs w:val="24"/>
                <w:lang w:val="uk-UA"/>
              </w:rPr>
              <w:t>ДБЗ</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Захід № 55</w:t>
            </w:r>
            <w:r w:rsidRPr="004606FB">
              <w:rPr>
                <w:rFonts w:ascii="Times New Roman" w:hAnsi="Times New Roman" w:cs="Times New Roman"/>
                <w:sz w:val="24"/>
                <w:szCs w:val="24"/>
                <w:lang w:val="uk-UA"/>
              </w:rPr>
              <w:t xml:space="preserve">. </w:t>
            </w:r>
            <w:r w:rsidRPr="004606FB">
              <w:rPr>
                <w:rFonts w:ascii="Times New Roman" w:hAnsi="Times New Roman" w:cs="Times New Roman"/>
                <w:bCs/>
                <w:iCs/>
                <w:sz w:val="24"/>
                <w:szCs w:val="24"/>
                <w:lang w:val="uk-UA" w:eastAsia="ru-RU"/>
              </w:rPr>
              <w:t>Оновлення матеріально-технічної бази та обладнання</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Cs/>
                <w:iCs/>
                <w:sz w:val="24"/>
                <w:szCs w:val="24"/>
                <w:lang w:val="uk-UA"/>
              </w:rPr>
              <w:t>Підвищення якості роботи</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356E7">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420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200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220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56. </w:t>
            </w:r>
            <w:r w:rsidRPr="004606FB">
              <w:rPr>
                <w:rFonts w:ascii="Times New Roman" w:hAnsi="Times New Roman" w:cs="Times New Roman"/>
                <w:sz w:val="24"/>
                <w:szCs w:val="24"/>
                <w:lang w:val="uk-UA"/>
              </w:rPr>
              <w:t>Ремонт та закупка обладнання 5-х стаціонарних кордонів ДБЗ</w:t>
            </w:r>
            <w:r w:rsidRPr="004606FB">
              <w:rPr>
                <w:rFonts w:ascii="Times New Roman" w:eastAsia="Calibri" w:hAnsi="Times New Roman" w:cs="Times New Roman"/>
                <w:sz w:val="24"/>
                <w:szCs w:val="24"/>
                <w:lang w:val="uk-UA"/>
              </w:rPr>
              <w:t xml:space="preserve"> </w:t>
            </w:r>
            <w:r w:rsidRPr="004606FB">
              <w:rPr>
                <w:rFonts w:ascii="Times New Roman" w:hAnsi="Times New Roman" w:cs="Times New Roman"/>
                <w:sz w:val="24"/>
                <w:szCs w:val="24"/>
                <w:lang w:val="uk-UA"/>
              </w:rPr>
              <w:t>з метою формування належних умов роботи та проживання інспекторів охорони</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Відремонтовані кордони ДБЗ</w:t>
            </w:r>
          </w:p>
          <w:p w:rsidR="0052387F" w:rsidRPr="004606FB" w:rsidRDefault="0052387F" w:rsidP="0052387F">
            <w:pPr>
              <w:spacing w:before="0" w:line="240" w:lineRule="auto"/>
              <w:ind w:firstLine="0"/>
              <w:jc w:val="left"/>
              <w:rPr>
                <w:rFonts w:ascii="Times New Roman" w:hAnsi="Times New Roman" w:cs="Times New Roman"/>
                <w:sz w:val="24"/>
                <w:szCs w:val="24"/>
                <w:lang w:val="uk-UA"/>
              </w:rPr>
            </w:pP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356E7">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служба державної охорони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160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80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eastAsia="uk-UA"/>
              </w:rPr>
              <w:t>Разом за Стратегічним завданням 7.2.</w:t>
            </w:r>
            <w:r w:rsidR="00100A38" w:rsidRPr="004606FB">
              <w:rPr>
                <w:rFonts w:ascii="Times New Roman" w:hAnsi="Times New Roman" w:cs="Times New Roman"/>
                <w:b/>
                <w:sz w:val="24"/>
                <w:szCs w:val="24"/>
                <w:lang w:val="uk-UA" w:eastAsia="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580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240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300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40 </w:t>
            </w:r>
          </w:p>
        </w:tc>
      </w:tr>
      <w:tr w:rsidR="0052387F" w:rsidRPr="004606FB" w:rsidTr="009B28EF">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9D9D9"/>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eastAsia="Calibri" w:hAnsi="Times New Roman" w:cs="Times New Roman"/>
                <w:b/>
                <w:sz w:val="24"/>
                <w:szCs w:val="24"/>
                <w:lang w:val="uk-UA"/>
              </w:rPr>
              <w:t>Стратегічне завдання 7.3.</w:t>
            </w:r>
            <w:r w:rsidRPr="004606FB">
              <w:rPr>
                <w:rFonts w:ascii="Times New Roman" w:hAnsi="Times New Roman" w:cs="Times New Roman"/>
                <w:sz w:val="24"/>
                <w:szCs w:val="24"/>
                <w:u w:val="single"/>
                <w:lang w:val="uk-UA"/>
              </w:rPr>
              <w:t xml:space="preserve"> </w:t>
            </w:r>
            <w:r w:rsidRPr="004606FB">
              <w:rPr>
                <w:rFonts w:ascii="Times New Roman" w:hAnsi="Times New Roman" w:cs="Times New Roman"/>
                <w:b/>
                <w:sz w:val="24"/>
                <w:szCs w:val="24"/>
                <w:lang w:val="uk-UA"/>
              </w:rPr>
              <w:t>Охорона праці</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57. </w:t>
            </w:r>
            <w:r w:rsidRPr="004606FB">
              <w:rPr>
                <w:rFonts w:ascii="Times New Roman" w:hAnsi="Times New Roman" w:cs="Times New Roman"/>
                <w:sz w:val="24"/>
                <w:szCs w:val="24"/>
                <w:lang w:val="uk-UA"/>
              </w:rPr>
              <w:t>Проведення періодичних медичних оглядів працівників</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В</w:t>
            </w:r>
            <w:r w:rsidR="0052387F" w:rsidRPr="004606FB">
              <w:rPr>
                <w:rFonts w:ascii="Times New Roman" w:hAnsi="Times New Roman" w:cs="Times New Roman"/>
                <w:sz w:val="24"/>
                <w:szCs w:val="24"/>
                <w:lang w:val="uk-UA"/>
              </w:rPr>
              <w:t xml:space="preserve">изначений стан здоров’я працівників, своєчасно виявлені гострі чи хронічні професійні захворювання, попереджене </w:t>
            </w:r>
            <w:r w:rsidR="0052387F" w:rsidRPr="004606FB">
              <w:rPr>
                <w:rFonts w:ascii="Times New Roman" w:hAnsi="Times New Roman" w:cs="Times New Roman"/>
                <w:sz w:val="24"/>
                <w:szCs w:val="24"/>
                <w:lang w:val="uk-UA"/>
              </w:rPr>
              <w:lastRenderedPageBreak/>
              <w:t>виникнення та розповсюдження інфекційних хвороб</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lastRenderedPageBreak/>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356E7">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 місцевий заклад охорони здоров’я</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b/>
                <w:sz w:val="24"/>
                <w:szCs w:val="24"/>
                <w:lang w:val="uk-UA"/>
              </w:rPr>
              <w:t xml:space="preserve">Захід № 58. </w:t>
            </w:r>
            <w:r w:rsidRPr="004606FB">
              <w:rPr>
                <w:rFonts w:ascii="Times New Roman" w:hAnsi="Times New Roman" w:cs="Times New Roman"/>
                <w:sz w:val="24"/>
                <w:szCs w:val="24"/>
                <w:lang w:val="uk-UA"/>
              </w:rPr>
              <w:t>Придбання стендів, літератури, наочних матеріалів з охорони праці та безпеки життєдіяльності</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П</w:t>
            </w:r>
            <w:r w:rsidR="0052387F" w:rsidRPr="004606FB">
              <w:rPr>
                <w:rFonts w:ascii="Times New Roman" w:hAnsi="Times New Roman" w:cs="Times New Roman"/>
                <w:sz w:val="24"/>
                <w:szCs w:val="24"/>
                <w:lang w:val="uk-UA"/>
              </w:rPr>
              <w:t>рацівники ДБЗ</w:t>
            </w:r>
            <w:r w:rsidR="0052387F" w:rsidRPr="004606FB">
              <w:rPr>
                <w:rFonts w:ascii="Times New Roman" w:eastAsia="Calibri" w:hAnsi="Times New Roman" w:cs="Times New Roman"/>
                <w:sz w:val="24"/>
                <w:szCs w:val="24"/>
                <w:lang w:val="uk-UA"/>
              </w:rPr>
              <w:t xml:space="preserve"> </w:t>
            </w:r>
            <w:r w:rsidR="0052387F" w:rsidRPr="004606FB">
              <w:rPr>
                <w:rFonts w:ascii="Times New Roman" w:hAnsi="Times New Roman" w:cs="Times New Roman"/>
                <w:sz w:val="24"/>
                <w:szCs w:val="24"/>
                <w:lang w:val="uk-UA"/>
              </w:rPr>
              <w:t>постійно обізнані із заходами з охорони праці, оновленням законодавства, методами та засобами колективного та індивідуального захисту</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356E7">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12</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12</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Захід № 59. </w:t>
            </w:r>
            <w:r w:rsidRPr="004606FB">
              <w:rPr>
                <w:rFonts w:ascii="Times New Roman" w:hAnsi="Times New Roman" w:cs="Times New Roman"/>
                <w:sz w:val="24"/>
                <w:szCs w:val="24"/>
                <w:lang w:val="uk-UA"/>
              </w:rPr>
              <w:t>Оновлення аптечок домедичної допомоги</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А</w:t>
            </w:r>
            <w:r w:rsidR="0052387F" w:rsidRPr="004606FB">
              <w:rPr>
                <w:rFonts w:ascii="Times New Roman" w:hAnsi="Times New Roman" w:cs="Times New Roman"/>
                <w:sz w:val="24"/>
                <w:szCs w:val="24"/>
                <w:lang w:val="uk-UA"/>
              </w:rPr>
              <w:t>птечки домедичної допомоги відповідають санітарно-гігієнічним вимогам</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15</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hAnsi="Times New Roman" w:cs="Times New Roman"/>
                <w:b/>
                <w:sz w:val="24"/>
                <w:szCs w:val="24"/>
                <w:lang w:val="uk-UA"/>
              </w:rPr>
            </w:pPr>
            <w:r w:rsidRPr="004606FB">
              <w:rPr>
                <w:rFonts w:ascii="Times New Roman" w:hAnsi="Times New Roman" w:cs="Times New Roman"/>
                <w:b/>
                <w:sz w:val="24"/>
                <w:szCs w:val="24"/>
                <w:lang w:val="uk-UA"/>
              </w:rPr>
              <w:t xml:space="preserve">Захід № 60.  </w:t>
            </w:r>
            <w:r w:rsidRPr="004606FB">
              <w:rPr>
                <w:rFonts w:ascii="Times New Roman" w:hAnsi="Times New Roman" w:cs="Times New Roman"/>
                <w:sz w:val="24"/>
                <w:szCs w:val="24"/>
                <w:lang w:val="uk-UA"/>
              </w:rPr>
              <w:t>Придбання ергономічних меблів для працівників ДБЗ</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B72C6D" w:rsidP="0052387F">
            <w:pPr>
              <w:spacing w:before="0" w:line="240" w:lineRule="auto"/>
              <w:ind w:firstLine="0"/>
              <w:jc w:val="left"/>
              <w:rPr>
                <w:rFonts w:ascii="Times New Roman" w:hAnsi="Times New Roman" w:cs="Times New Roman"/>
                <w:sz w:val="24"/>
                <w:szCs w:val="24"/>
                <w:lang w:val="uk-UA"/>
              </w:rPr>
            </w:pPr>
            <w:r w:rsidRPr="004606FB">
              <w:rPr>
                <w:rFonts w:ascii="Times New Roman" w:hAnsi="Times New Roman" w:cs="Times New Roman"/>
                <w:sz w:val="24"/>
                <w:szCs w:val="24"/>
                <w:lang w:val="uk-UA"/>
              </w:rPr>
              <w:t>С</w:t>
            </w:r>
            <w:r w:rsidR="0052387F" w:rsidRPr="004606FB">
              <w:rPr>
                <w:rFonts w:ascii="Times New Roman" w:hAnsi="Times New Roman" w:cs="Times New Roman"/>
                <w:sz w:val="24"/>
                <w:szCs w:val="24"/>
                <w:lang w:val="uk-UA"/>
              </w:rPr>
              <w:t>творені належні умов праці на робочих місцях, які забезпечують стійку працездатність та оптимізацію виробничих процесів, благополуччя працівника</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rPr>
                <w:rFonts w:ascii="Times New Roman" w:hAnsi="Times New Roman" w:cs="Times New Roman"/>
                <w:sz w:val="24"/>
                <w:szCs w:val="24"/>
                <w:lang w:val="uk-UA"/>
              </w:rPr>
            </w:pPr>
            <w:r w:rsidRPr="004606FB">
              <w:rPr>
                <w:rFonts w:ascii="Times New Roman" w:hAnsi="Times New Roman" w:cs="Times New Roman"/>
                <w:sz w:val="24"/>
                <w:szCs w:val="24"/>
                <w:lang w:val="uk-UA"/>
              </w:rPr>
              <w:t>адміністрація ДБЗ</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40</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40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sz w:val="24"/>
                <w:szCs w:val="24"/>
                <w:lang w:val="uk-UA"/>
              </w:rPr>
            </w:pPr>
            <w:r w:rsidRPr="004606FB">
              <w:rPr>
                <w:rFonts w:ascii="Times New Roman" w:hAnsi="Times New Roman" w:cs="Times New Roman"/>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hAnsi="Times New Roman" w:cs="Times New Roman"/>
                <w:b/>
                <w:sz w:val="24"/>
                <w:szCs w:val="24"/>
                <w:lang w:val="uk-UA" w:eastAsia="uk-UA"/>
              </w:rPr>
              <w:t>Разом за Стратегічним завданням 7.3</w:t>
            </w:r>
            <w:r w:rsidR="00100A38" w:rsidRPr="004606FB">
              <w:rPr>
                <w:rFonts w:ascii="Times New Roman" w:hAnsi="Times New Roman" w:cs="Times New Roman"/>
                <w:b/>
                <w:sz w:val="24"/>
                <w:szCs w:val="24"/>
                <w:lang w:val="uk-UA" w:eastAsia="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82</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82</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lastRenderedPageBreak/>
              <w:t>Разом по розділу 7</w:t>
            </w:r>
            <w:r w:rsidR="00100A38" w:rsidRPr="004606FB">
              <w:rPr>
                <w:rFonts w:ascii="Times New Roman" w:eastAsia="Calibri" w:hAnsi="Times New Roman" w:cs="Times New Roman"/>
                <w:b/>
                <w:sz w:val="24"/>
                <w:szCs w:val="24"/>
                <w:lang w:val="uk-UA"/>
              </w:rPr>
              <w:t>.</w:t>
            </w:r>
            <w:r w:rsidRPr="004606FB">
              <w:rPr>
                <w:rFonts w:ascii="Times New Roman" w:eastAsia="Calibri" w:hAnsi="Times New Roman" w:cs="Times New Roman"/>
                <w:b/>
                <w:sz w:val="24"/>
                <w:szCs w:val="24"/>
                <w:lang w:val="uk-UA"/>
              </w:rPr>
              <w:t>:</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682</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240</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402</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40</w:t>
            </w:r>
          </w:p>
        </w:tc>
      </w:tr>
      <w:tr w:rsidR="00AA1C90" w:rsidRPr="004606FB" w:rsidTr="00AA1C90">
        <w:trPr>
          <w:trHeight w:val="255"/>
        </w:trPr>
        <w:tc>
          <w:tcPr>
            <w:tcW w:w="1167"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6B041D" w:rsidP="0052387F">
            <w:pPr>
              <w:spacing w:before="0" w:line="240" w:lineRule="auto"/>
              <w:ind w:firstLine="0"/>
              <w:jc w:val="left"/>
              <w:rPr>
                <w:rFonts w:ascii="Times New Roman" w:eastAsia="Calibri" w:hAnsi="Times New Roman" w:cs="Times New Roman"/>
                <w:b/>
                <w:sz w:val="24"/>
                <w:szCs w:val="24"/>
                <w:lang w:val="uk-UA"/>
              </w:rPr>
            </w:pPr>
            <w:r w:rsidRPr="004606FB">
              <w:rPr>
                <w:rFonts w:ascii="Times New Roman" w:hAnsi="Times New Roman" w:cs="Times New Roman"/>
                <w:b/>
                <w:lang w:val="uk-UA"/>
              </w:rPr>
              <w:t>РАЗОМ ЗА ПЛАНОМ ЗАХОДІВ</w:t>
            </w:r>
          </w:p>
        </w:tc>
        <w:tc>
          <w:tcPr>
            <w:tcW w:w="69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16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751"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52387F" w:rsidP="0052387F">
            <w:pPr>
              <w:spacing w:before="0" w:line="240" w:lineRule="auto"/>
              <w:ind w:firstLine="0"/>
              <w:jc w:val="center"/>
              <w:rPr>
                <w:rFonts w:ascii="Times New Roman" w:hAnsi="Times New Roman" w:cs="Times New Roman"/>
                <w:b/>
                <w:bCs/>
                <w:sz w:val="24"/>
                <w:szCs w:val="24"/>
                <w:lang w:val="uk-UA"/>
              </w:rPr>
            </w:pPr>
            <w:r w:rsidRPr="004606FB">
              <w:rPr>
                <w:rFonts w:ascii="Times New Roman" w:hAnsi="Times New Roman" w:cs="Times New Roman"/>
                <w:b/>
                <w:bCs/>
                <w:sz w:val="24"/>
                <w:szCs w:val="24"/>
                <w:lang w:val="uk-UA"/>
              </w:rPr>
              <w:t>х</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6B041D"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17118</w:t>
            </w:r>
          </w:p>
        </w:tc>
        <w:tc>
          <w:tcPr>
            <w:tcW w:w="0" w:type="auto"/>
            <w:tcBorders>
              <w:top w:val="single" w:sz="6" w:space="0" w:color="000000"/>
              <w:left w:val="single" w:sz="6" w:space="0" w:color="000000"/>
              <w:bottom w:val="single" w:sz="6" w:space="0" w:color="000000"/>
              <w:right w:val="single" w:sz="6" w:space="0" w:color="000000"/>
            </w:tcBorders>
            <w:vAlign w:val="center"/>
          </w:tcPr>
          <w:p w:rsidR="0052387F" w:rsidRPr="004606FB" w:rsidRDefault="006B041D"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4664</w:t>
            </w:r>
          </w:p>
        </w:tc>
        <w:tc>
          <w:tcPr>
            <w:tcW w:w="446"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6B041D"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3810</w:t>
            </w:r>
          </w:p>
        </w:tc>
        <w:tc>
          <w:tcPr>
            <w:tcW w:w="304" w:type="pct"/>
            <w:tcBorders>
              <w:top w:val="single" w:sz="6" w:space="0" w:color="000000"/>
              <w:left w:val="single" w:sz="6" w:space="0" w:color="000000"/>
              <w:bottom w:val="single" w:sz="6" w:space="0" w:color="000000"/>
              <w:right w:val="single" w:sz="6" w:space="0" w:color="000000"/>
            </w:tcBorders>
            <w:vAlign w:val="center"/>
          </w:tcPr>
          <w:p w:rsidR="0052387F" w:rsidRPr="004606FB" w:rsidRDefault="006B041D" w:rsidP="0052387F">
            <w:pPr>
              <w:spacing w:before="0" w:line="240" w:lineRule="auto"/>
              <w:ind w:firstLine="0"/>
              <w:jc w:val="center"/>
              <w:rPr>
                <w:rFonts w:ascii="Times New Roman" w:hAnsi="Times New Roman" w:cs="Times New Roman"/>
                <w:b/>
                <w:sz w:val="24"/>
                <w:szCs w:val="24"/>
                <w:lang w:val="uk-UA"/>
              </w:rPr>
            </w:pPr>
            <w:r w:rsidRPr="004606FB">
              <w:rPr>
                <w:rFonts w:ascii="Times New Roman" w:hAnsi="Times New Roman" w:cs="Times New Roman"/>
                <w:b/>
                <w:sz w:val="24"/>
                <w:szCs w:val="24"/>
                <w:lang w:val="uk-UA"/>
              </w:rPr>
              <w:t>8644</w:t>
            </w:r>
          </w:p>
        </w:tc>
      </w:tr>
    </w:tbl>
    <w:p w:rsidR="00896DE4" w:rsidRPr="004606FB" w:rsidRDefault="00896DE4" w:rsidP="00896DE4">
      <w:pPr>
        <w:suppressAutoHyphens w:val="0"/>
        <w:spacing w:before="0" w:line="143" w:lineRule="exact"/>
        <w:ind w:firstLine="0"/>
        <w:jc w:val="left"/>
        <w:rPr>
          <w:rFonts w:ascii="Times New Roman" w:hAnsi="Times New Roman" w:cs="Times New Roman"/>
          <w:sz w:val="20"/>
          <w:szCs w:val="20"/>
          <w:lang w:val="uk-UA" w:eastAsia="ru-RU"/>
        </w:rPr>
      </w:pPr>
    </w:p>
    <w:bookmarkEnd w:id="177"/>
    <w:p w:rsidR="00896DE4" w:rsidRPr="004606FB" w:rsidRDefault="00896DE4" w:rsidP="00896DE4">
      <w:pPr>
        <w:suppressAutoHyphens w:val="0"/>
        <w:spacing w:before="0" w:line="358" w:lineRule="auto"/>
        <w:ind w:left="720" w:right="424" w:firstLine="0"/>
        <w:contextualSpacing/>
        <w:rPr>
          <w:rFonts w:ascii="Times New Roman" w:hAnsi="Times New Roman" w:cs="Times New Roman"/>
          <w:sz w:val="28"/>
          <w:szCs w:val="28"/>
          <w:lang w:val="uk-UA" w:eastAsia="ru-RU"/>
        </w:rPr>
        <w:sectPr w:rsidR="00896DE4" w:rsidRPr="004606FB" w:rsidSect="001A2606">
          <w:pgSz w:w="16838" w:h="11906" w:orient="landscape"/>
          <w:pgMar w:top="1701" w:right="1134" w:bottom="850" w:left="1134" w:header="708" w:footer="708" w:gutter="0"/>
          <w:cols w:space="708"/>
          <w:docGrid w:linePitch="360"/>
        </w:sectPr>
      </w:pPr>
    </w:p>
    <w:p w:rsidR="00896DE4" w:rsidRPr="004606FB" w:rsidRDefault="00896DE4" w:rsidP="00896DE4">
      <w:pPr>
        <w:keepNext/>
        <w:pageBreakBefore/>
        <w:numPr>
          <w:ilvl w:val="0"/>
          <w:numId w:val="1"/>
        </w:numPr>
        <w:tabs>
          <w:tab w:val="left" w:pos="432"/>
        </w:tabs>
        <w:spacing w:before="0" w:after="240" w:line="240" w:lineRule="auto"/>
        <w:jc w:val="center"/>
        <w:outlineLvl w:val="0"/>
        <w:rPr>
          <w:rFonts w:ascii="Times New Roman" w:hAnsi="Times New Roman" w:cs="Times New Roman"/>
          <w:b/>
          <w:caps/>
          <w:sz w:val="28"/>
          <w:szCs w:val="28"/>
          <w:lang w:val="uk-UA" w:eastAsia="ar-SA"/>
        </w:rPr>
      </w:pPr>
      <w:bookmarkStart w:id="236" w:name="_Toc106873002"/>
      <w:bookmarkStart w:id="237" w:name="_Toc121901911"/>
      <w:r w:rsidRPr="004606FB">
        <w:rPr>
          <w:rFonts w:ascii="Times New Roman" w:hAnsi="Times New Roman" w:cs="Times New Roman"/>
          <w:b/>
          <w:caps/>
          <w:sz w:val="28"/>
          <w:szCs w:val="28"/>
          <w:lang w:val="uk-UA" w:eastAsia="ar-SA"/>
        </w:rPr>
        <w:lastRenderedPageBreak/>
        <w:t>5</w:t>
      </w:r>
      <w:r w:rsidR="00D362AF" w:rsidRPr="004606FB">
        <w:rPr>
          <w:rFonts w:ascii="Times New Roman" w:hAnsi="Times New Roman" w:cs="Times New Roman"/>
          <w:b/>
          <w:caps/>
          <w:sz w:val="28"/>
          <w:szCs w:val="28"/>
          <w:lang w:val="uk-UA" w:eastAsia="ar-SA"/>
        </w:rPr>
        <w:t>.</w:t>
      </w:r>
      <w:r w:rsidRPr="004606FB">
        <w:rPr>
          <w:rFonts w:ascii="Times New Roman" w:hAnsi="Times New Roman" w:cs="Times New Roman"/>
          <w:b/>
          <w:caps/>
          <w:sz w:val="28"/>
          <w:szCs w:val="28"/>
          <w:lang w:val="uk-UA" w:eastAsia="ar-SA"/>
        </w:rPr>
        <w:t xml:space="preserve"> Засоби та ресурси</w:t>
      </w:r>
      <w:bookmarkEnd w:id="236"/>
      <w:bookmarkEnd w:id="237"/>
    </w:p>
    <w:p w:rsidR="00896DE4" w:rsidRPr="004606FB" w:rsidRDefault="00896DE4" w:rsidP="00896DE4">
      <w:pPr>
        <w:keepNext/>
        <w:widowControl w:val="0"/>
        <w:spacing w:before="0" w:after="240" w:line="200" w:lineRule="atLeast"/>
        <w:ind w:left="567" w:firstLine="0"/>
        <w:outlineLvl w:val="1"/>
        <w:rPr>
          <w:rFonts w:ascii="Times New Roman" w:eastAsia="Droid Sans Fallback" w:hAnsi="Times New Roman" w:cs="Times New Roman"/>
          <w:b/>
          <w:kern w:val="28"/>
          <w:sz w:val="28"/>
          <w:szCs w:val="28"/>
          <w:lang w:val="uk-UA" w:eastAsia="ar-SA" w:bidi="hi-IN"/>
        </w:rPr>
      </w:pPr>
      <w:bookmarkStart w:id="238" w:name="_Toc106873003"/>
      <w:bookmarkStart w:id="239" w:name="_Toc121901912"/>
      <w:r w:rsidRPr="004606FB">
        <w:rPr>
          <w:rFonts w:ascii="Times New Roman" w:eastAsia="Droid Sans Fallback" w:hAnsi="Times New Roman" w:cs="Times New Roman"/>
          <w:b/>
          <w:kern w:val="28"/>
          <w:sz w:val="28"/>
          <w:szCs w:val="28"/>
          <w:lang w:val="uk-UA" w:eastAsia="ar-SA" w:bidi="hi-IN"/>
        </w:rPr>
        <w:t>5.1</w:t>
      </w:r>
      <w:r w:rsidR="00094A76" w:rsidRPr="004606FB">
        <w:rPr>
          <w:rFonts w:ascii="Times New Roman" w:eastAsia="Droid Sans Fallback" w:hAnsi="Times New Roman" w:cs="Times New Roman"/>
          <w:b/>
          <w:kern w:val="28"/>
          <w:sz w:val="28"/>
          <w:szCs w:val="28"/>
          <w:lang w:val="uk-UA" w:eastAsia="ar-SA" w:bidi="hi-IN"/>
        </w:rPr>
        <w:t>.</w:t>
      </w:r>
      <w:r w:rsidRPr="004606FB">
        <w:rPr>
          <w:rFonts w:ascii="Times New Roman" w:eastAsia="Droid Sans Fallback" w:hAnsi="Times New Roman" w:cs="Times New Roman"/>
          <w:b/>
          <w:kern w:val="28"/>
          <w:sz w:val="28"/>
          <w:szCs w:val="28"/>
          <w:lang w:val="uk-UA" w:eastAsia="ar-SA" w:bidi="hi-IN"/>
        </w:rPr>
        <w:t xml:space="preserve"> Система управління</w:t>
      </w:r>
      <w:bookmarkEnd w:id="238"/>
      <w:bookmarkEnd w:id="239"/>
    </w:p>
    <w:p w:rsidR="00896DE4" w:rsidRPr="004606FB" w:rsidRDefault="00896DE4" w:rsidP="00D362A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Управління ДБЗ здійснюється на основі і в порядку, встановленому Законами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природно-заповідний фонд</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наукову і науково-технічну діяльність</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Статутом НАН України, Основними принципами організації та діяльності наукової установи НАН України, Статутом ДБЗ та Положенням про ДБЗ. ДБЗ очолює директор, який обирається, призначається та звільняється з посади й діє відповідно до законодавства. </w:t>
      </w:r>
    </w:p>
    <w:p w:rsidR="00896DE4" w:rsidRPr="004606FB" w:rsidRDefault="00896DE4" w:rsidP="00D362AF">
      <w:pPr>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 xml:space="preserve">Згідно із статтею 12 Закону України </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Про природно-заповідний фонд України</w:t>
      </w:r>
      <w:r w:rsidR="00DB3054" w:rsidRPr="004606FB">
        <w:rPr>
          <w:rFonts w:ascii="Times New Roman" w:hAnsi="Times New Roman" w:cs="Times New Roman"/>
          <w:sz w:val="28"/>
          <w:szCs w:val="28"/>
          <w:lang w:val="uk-UA"/>
        </w:rPr>
        <w:t>»</w:t>
      </w:r>
      <w:r w:rsidRPr="004606FB">
        <w:rPr>
          <w:rFonts w:ascii="Times New Roman" w:hAnsi="Times New Roman" w:cs="Times New Roman"/>
          <w:sz w:val="28"/>
          <w:szCs w:val="28"/>
          <w:lang w:val="uk-UA"/>
        </w:rPr>
        <w:t xml:space="preserve"> і відповідно до Положення про ДБЗ управління </w:t>
      </w:r>
      <w:r w:rsidR="00DD1A67" w:rsidRPr="004606FB">
        <w:rPr>
          <w:rFonts w:ascii="Times New Roman" w:hAnsi="Times New Roman"/>
          <w:sz w:val="24"/>
          <w:szCs w:val="24"/>
          <w:lang w:val="uk-UA"/>
        </w:rPr>
        <w:t>ДБЗ</w:t>
      </w:r>
      <w:r w:rsidR="00DD1A67" w:rsidRPr="004606FB">
        <w:rPr>
          <w:rFonts w:ascii="Times New Roman" w:eastAsia="Calibri" w:hAnsi="Times New Roman" w:cs="Times New Roman"/>
          <w:sz w:val="24"/>
          <w:szCs w:val="24"/>
          <w:lang w:val="uk-UA"/>
        </w:rPr>
        <w:t xml:space="preserve"> </w:t>
      </w:r>
      <w:r w:rsidRPr="004606FB">
        <w:rPr>
          <w:rFonts w:ascii="Times New Roman" w:hAnsi="Times New Roman" w:cs="Times New Roman"/>
          <w:sz w:val="28"/>
          <w:szCs w:val="28"/>
          <w:lang w:val="uk-UA"/>
        </w:rPr>
        <w:t xml:space="preserve">здійснюється його спеціальною адміністрацією. Колегіальним органом управління науковою, науково-технічною та природоохоронною діяльністю ДБЗ є </w:t>
      </w:r>
      <w:r w:rsidR="001E4A4E" w:rsidRPr="004606FB">
        <w:rPr>
          <w:rFonts w:ascii="Times New Roman" w:hAnsi="Times New Roman" w:cs="Times New Roman"/>
          <w:sz w:val="28"/>
          <w:szCs w:val="28"/>
          <w:lang w:val="uk-UA"/>
        </w:rPr>
        <w:t>НТР</w:t>
      </w:r>
      <w:r w:rsidRPr="004606FB">
        <w:rPr>
          <w:rFonts w:ascii="Times New Roman" w:hAnsi="Times New Roman" w:cs="Times New Roman"/>
          <w:sz w:val="28"/>
          <w:szCs w:val="28"/>
          <w:lang w:val="uk-UA"/>
        </w:rPr>
        <w:t xml:space="preserve"> ДБЗ. </w:t>
      </w:r>
    </w:p>
    <w:p w:rsidR="00896DE4" w:rsidRPr="004606FB" w:rsidRDefault="00896DE4" w:rsidP="00D362AF">
      <w:pPr>
        <w:spacing w:before="0" w:line="240" w:lineRule="auto"/>
        <w:ind w:firstLine="567"/>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Президія НАН України затверджує штатний розпис, кошторис витрат, плани матеріально-технічного забезпечення ДБЗ, звільняє директора ДБЗ, який несе повну відповідальність за діяльність ДБЗ.</w:t>
      </w:r>
    </w:p>
    <w:p w:rsidR="00896DE4" w:rsidRPr="004606FB" w:rsidRDefault="00896DE4" w:rsidP="00D362AF">
      <w:pPr>
        <w:spacing w:before="0" w:line="240" w:lineRule="auto"/>
        <w:ind w:firstLine="567"/>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 xml:space="preserve">До складу адміністрації входять відповідні наукові структурні підрозділи, </w:t>
      </w:r>
      <w:r w:rsidRPr="004606FB">
        <w:rPr>
          <w:rFonts w:ascii="Times New Roman" w:hAnsi="Times New Roman" w:cs="Times New Roman"/>
          <w:sz w:val="28"/>
          <w:szCs w:val="28"/>
          <w:lang w:val="uk-UA" w:eastAsia="uk-UA"/>
        </w:rPr>
        <w:t xml:space="preserve">служби охорони, екологічної освіти, господарського та іншого обслуговування </w:t>
      </w:r>
      <w:r w:rsidRPr="004606FB">
        <w:rPr>
          <w:rFonts w:ascii="Times New Roman" w:hAnsi="Times New Roman" w:cs="Times New Roman"/>
          <w:sz w:val="28"/>
          <w:szCs w:val="28"/>
          <w:lang w:val="uk-UA" w:eastAsia="zh-CN"/>
        </w:rPr>
        <w:t>згідно із затвердженим штатним розписом.</w:t>
      </w:r>
    </w:p>
    <w:p w:rsidR="00896DE4" w:rsidRPr="004606FB" w:rsidRDefault="00896DE4" w:rsidP="00D362AF">
      <w:pPr>
        <w:spacing w:before="0" w:line="240" w:lineRule="auto"/>
        <w:ind w:firstLine="567"/>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Директор, діючи в межах законодавства, самостійно вирішує питання діяльності ДБЗ, зокрема:</w:t>
      </w:r>
    </w:p>
    <w:p w:rsidR="00896DE4" w:rsidRPr="004606FB" w:rsidRDefault="00896DE4" w:rsidP="00D362AF">
      <w:pPr>
        <w:spacing w:before="0" w:line="240" w:lineRule="auto"/>
        <w:ind w:firstLine="567"/>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забезпечує виконання основних завдань, визначених Положенням про ДБЗ;</w:t>
      </w:r>
    </w:p>
    <w:p w:rsidR="00896DE4" w:rsidRPr="004606FB" w:rsidRDefault="00896DE4" w:rsidP="00D362AF">
      <w:pPr>
        <w:spacing w:before="0" w:line="240" w:lineRule="auto"/>
        <w:ind w:firstLine="567"/>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організовує і здійснює керівництво науково-дослідною, природоохоронною, еколого-освітньою та господарською діяльністю ДБЗ;</w:t>
      </w:r>
    </w:p>
    <w:p w:rsidR="00896DE4" w:rsidRPr="004606FB" w:rsidRDefault="00896DE4" w:rsidP="00D362AF">
      <w:pPr>
        <w:spacing w:before="0" w:line="240" w:lineRule="auto"/>
        <w:ind w:firstLine="567"/>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діє без довіреності від імені ДБЗ, представляє його інтереси в органах державної влади, органах місцевого самоврядування, судових органах,</w:t>
      </w:r>
      <w:r w:rsidR="00D362AF" w:rsidRPr="004606FB">
        <w:rPr>
          <w:rFonts w:ascii="Times New Roman" w:hAnsi="Times New Roman" w:cs="Times New Roman"/>
          <w:sz w:val="28"/>
          <w:szCs w:val="28"/>
          <w:lang w:val="uk-UA" w:eastAsia="zh-CN"/>
        </w:rPr>
        <w:t xml:space="preserve"> </w:t>
      </w:r>
      <w:r w:rsidRPr="004606FB">
        <w:rPr>
          <w:rFonts w:ascii="Times New Roman" w:hAnsi="Times New Roman" w:cs="Times New Roman"/>
          <w:sz w:val="28"/>
          <w:szCs w:val="28"/>
          <w:lang w:val="uk-UA" w:eastAsia="zh-CN"/>
        </w:rPr>
        <w:t>в установах, організаціях та підприємствах;</w:t>
      </w:r>
    </w:p>
    <w:p w:rsidR="00896DE4" w:rsidRPr="004606FB" w:rsidRDefault="00896DE4" w:rsidP="00D362AF">
      <w:pPr>
        <w:spacing w:before="0" w:line="240" w:lineRule="auto"/>
        <w:ind w:firstLine="567"/>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в межах своєї компетенції видає накази, доручення;</w:t>
      </w:r>
    </w:p>
    <w:p w:rsidR="00896DE4" w:rsidRPr="004606FB" w:rsidRDefault="00896DE4" w:rsidP="00D362AF">
      <w:pPr>
        <w:spacing w:before="0" w:line="240" w:lineRule="auto"/>
        <w:ind w:firstLine="567"/>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здійснює інші повноваження відповідно до законодавства.</w:t>
      </w:r>
    </w:p>
    <w:p w:rsidR="00896DE4" w:rsidRPr="004606FB" w:rsidRDefault="00896DE4" w:rsidP="00D362AF">
      <w:pPr>
        <w:spacing w:before="0" w:line="240" w:lineRule="auto"/>
        <w:ind w:firstLine="567"/>
        <w:rPr>
          <w:rFonts w:ascii="Times New Roman" w:hAnsi="Times New Roman" w:cs="Times New Roman"/>
          <w:sz w:val="28"/>
          <w:szCs w:val="28"/>
          <w:lang w:val="uk-UA" w:eastAsia="zh-CN"/>
        </w:rPr>
      </w:pPr>
      <w:r w:rsidRPr="004606FB">
        <w:rPr>
          <w:rFonts w:ascii="Times New Roman" w:hAnsi="Times New Roman" w:cs="Times New Roman"/>
          <w:sz w:val="28"/>
          <w:szCs w:val="28"/>
          <w:lang w:val="uk-UA" w:eastAsia="zh-CN"/>
        </w:rPr>
        <w:t>Діяльність усіх структурних підрозділів і служб ДБЗ, його співробітників здійснюється на підставі законодавства, цього Положення і посадових інструкцій, які затверджуються директором ДБЗ.</w:t>
      </w:r>
    </w:p>
    <w:p w:rsidR="00896DE4" w:rsidRPr="004606FB" w:rsidRDefault="00896DE4" w:rsidP="00D362AF">
      <w:pPr>
        <w:spacing w:before="0" w:after="240" w:line="240" w:lineRule="auto"/>
        <w:ind w:firstLine="567"/>
        <w:rPr>
          <w:rFonts w:ascii="Times New Roman" w:hAnsi="Times New Roman" w:cs="Times New Roman"/>
          <w:lang w:val="uk-UA"/>
        </w:rPr>
      </w:pPr>
      <w:r w:rsidRPr="004606FB">
        <w:rPr>
          <w:rFonts w:ascii="Times New Roman" w:hAnsi="Times New Roman" w:cs="Times New Roman"/>
          <w:sz w:val="28"/>
          <w:szCs w:val="28"/>
          <w:lang w:val="uk-UA"/>
        </w:rPr>
        <w:t>У разі тимчасової відсутності директора, його обов’язки покладаються на заступника директора.</w:t>
      </w:r>
    </w:p>
    <w:p w:rsidR="00896DE4" w:rsidRPr="004606FB" w:rsidRDefault="00896DE4" w:rsidP="00896DE4">
      <w:pPr>
        <w:keepNext/>
        <w:widowControl w:val="0"/>
        <w:spacing w:before="0" w:after="240" w:line="200" w:lineRule="atLeast"/>
        <w:ind w:firstLine="567"/>
        <w:outlineLvl w:val="1"/>
        <w:rPr>
          <w:rFonts w:ascii="Times New Roman" w:eastAsia="Droid Sans Fallback" w:hAnsi="Times New Roman" w:cs="Times New Roman"/>
          <w:b/>
          <w:kern w:val="28"/>
          <w:sz w:val="28"/>
          <w:szCs w:val="28"/>
          <w:lang w:val="uk-UA" w:eastAsia="ar-SA" w:bidi="hi-IN"/>
        </w:rPr>
      </w:pPr>
      <w:bookmarkStart w:id="240" w:name="_Toc106873004"/>
      <w:bookmarkStart w:id="241" w:name="_Toc121901913"/>
      <w:r w:rsidRPr="004606FB">
        <w:rPr>
          <w:rFonts w:ascii="Times New Roman" w:eastAsia="Droid Sans Fallback" w:hAnsi="Times New Roman" w:cs="Times New Roman"/>
          <w:b/>
          <w:kern w:val="28"/>
          <w:sz w:val="28"/>
          <w:szCs w:val="28"/>
          <w:lang w:val="uk-UA" w:eastAsia="ar-SA" w:bidi="hi-IN"/>
        </w:rPr>
        <w:t>5.2</w:t>
      </w:r>
      <w:r w:rsidR="00094A76" w:rsidRPr="004606FB">
        <w:rPr>
          <w:rFonts w:ascii="Times New Roman" w:eastAsia="Droid Sans Fallback" w:hAnsi="Times New Roman" w:cs="Times New Roman"/>
          <w:b/>
          <w:kern w:val="28"/>
          <w:sz w:val="28"/>
          <w:szCs w:val="28"/>
          <w:lang w:val="uk-UA" w:eastAsia="ar-SA" w:bidi="hi-IN"/>
        </w:rPr>
        <w:t>.</w:t>
      </w:r>
      <w:r w:rsidRPr="004606FB">
        <w:rPr>
          <w:rFonts w:ascii="Times New Roman" w:eastAsia="Droid Sans Fallback" w:hAnsi="Times New Roman" w:cs="Times New Roman"/>
          <w:b/>
          <w:kern w:val="28"/>
          <w:sz w:val="28"/>
          <w:szCs w:val="28"/>
          <w:lang w:val="uk-UA" w:eastAsia="ar-SA" w:bidi="hi-IN"/>
        </w:rPr>
        <w:t xml:space="preserve"> Організаційна структура та штат</w:t>
      </w:r>
      <w:bookmarkEnd w:id="240"/>
      <w:bookmarkEnd w:id="241"/>
    </w:p>
    <w:p w:rsidR="00896DE4" w:rsidRPr="004606FB" w:rsidRDefault="00896DE4" w:rsidP="00896DE4">
      <w:pPr>
        <w:widowControl w:val="0"/>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Згідно </w:t>
      </w:r>
      <w:r w:rsidR="00D362AF" w:rsidRPr="004606FB">
        <w:rPr>
          <w:rFonts w:ascii="Times New Roman" w:hAnsi="Times New Roman" w:cs="Times New Roman"/>
          <w:sz w:val="28"/>
          <w:szCs w:val="28"/>
          <w:lang w:val="uk-UA" w:eastAsia="ar-SA"/>
        </w:rPr>
        <w:t xml:space="preserve">з </w:t>
      </w:r>
      <w:r w:rsidRPr="004606FB">
        <w:rPr>
          <w:rFonts w:ascii="Times New Roman" w:hAnsi="Times New Roman" w:cs="Times New Roman"/>
          <w:sz w:val="28"/>
          <w:szCs w:val="28"/>
          <w:lang w:val="uk-UA" w:eastAsia="ar-SA"/>
        </w:rPr>
        <w:t>Закон</w:t>
      </w:r>
      <w:r w:rsidR="00D362AF" w:rsidRPr="004606FB">
        <w:rPr>
          <w:rFonts w:ascii="Times New Roman" w:hAnsi="Times New Roman" w:cs="Times New Roman"/>
          <w:sz w:val="28"/>
          <w:szCs w:val="28"/>
          <w:lang w:val="uk-UA" w:eastAsia="ar-SA"/>
        </w:rPr>
        <w:t>ом</w:t>
      </w:r>
      <w:r w:rsidRPr="004606FB">
        <w:rPr>
          <w:rFonts w:ascii="Times New Roman" w:hAnsi="Times New Roman" w:cs="Times New Roman"/>
          <w:sz w:val="28"/>
          <w:szCs w:val="28"/>
          <w:lang w:val="uk-UA" w:eastAsia="ar-SA"/>
        </w:rPr>
        <w:t xml:space="preserve"> України </w:t>
      </w:r>
      <w:r w:rsidR="00DB3054"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Про природно-заповідний фонд України</w:t>
      </w:r>
      <w:r w:rsidR="00DB3054"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 xml:space="preserve"> та у відповідності до Статуту ДБЗ і Положення про ДБЗ, затверджених в установленому порядку, ДБЗ є державною бюджетною неприбутковою, природоохоронною, науково-дослідною установою міжнародного значення, що здійснює свою діяльність з урахуванням міжнародних програм і договорів.</w:t>
      </w:r>
    </w:p>
    <w:p w:rsidR="00896DE4" w:rsidRPr="004606FB" w:rsidRDefault="00896DE4" w:rsidP="00896DE4">
      <w:pPr>
        <w:widowControl w:val="0"/>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lastRenderedPageBreak/>
        <w:t>З метою виконання законодавчих вимог і статутних завдань та у відповідності</w:t>
      </w:r>
      <w:r w:rsidR="00C32FB7" w:rsidRPr="004606FB">
        <w:rPr>
          <w:rFonts w:ascii="Times New Roman" w:hAnsi="Times New Roman" w:cs="Times New Roman"/>
          <w:sz w:val="28"/>
          <w:szCs w:val="28"/>
          <w:lang w:val="uk-UA" w:eastAsia="ar-SA"/>
        </w:rPr>
        <w:t xml:space="preserve"> до програми функціонування Світо</w:t>
      </w:r>
      <w:r w:rsidRPr="004606FB">
        <w:rPr>
          <w:rFonts w:ascii="Times New Roman" w:hAnsi="Times New Roman" w:cs="Times New Roman"/>
          <w:sz w:val="28"/>
          <w:szCs w:val="28"/>
          <w:lang w:val="uk-UA" w:eastAsia="ar-SA"/>
        </w:rPr>
        <w:t xml:space="preserve">вої мережі біосферних резерватів планети, в основу якої покладені принципи Севільської стратегії (1995 р.), ДБЗ здійснює свою діяльність за такими основними напрямками: </w:t>
      </w:r>
    </w:p>
    <w:p w:rsidR="00896DE4" w:rsidRPr="004606FB" w:rsidRDefault="00896DE4" w:rsidP="00D362AF">
      <w:pPr>
        <w:widowControl w:val="0"/>
        <w:suppressAutoHyphens w:val="0"/>
        <w:spacing w:before="0" w:line="240" w:lineRule="auto"/>
        <w:ind w:firstLine="567"/>
        <w:jc w:val="left"/>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 природоохоронна робота;</w:t>
      </w:r>
    </w:p>
    <w:p w:rsidR="00896DE4" w:rsidRPr="004606FB" w:rsidRDefault="00896DE4" w:rsidP="00D362AF">
      <w:pPr>
        <w:widowControl w:val="0"/>
        <w:suppressAutoHyphens w:val="0"/>
        <w:spacing w:before="0" w:line="240" w:lineRule="auto"/>
        <w:ind w:firstLine="567"/>
        <w:jc w:val="left"/>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 наукова та науково-технічна робота;</w:t>
      </w:r>
    </w:p>
    <w:p w:rsidR="00896DE4" w:rsidRPr="004606FB" w:rsidRDefault="00896DE4" w:rsidP="00D362AF">
      <w:pPr>
        <w:widowControl w:val="0"/>
        <w:suppressAutoHyphens w:val="0"/>
        <w:spacing w:before="0" w:line="240" w:lineRule="auto"/>
        <w:ind w:firstLine="567"/>
        <w:jc w:val="left"/>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 організація раціонального використання природних ресурсів;</w:t>
      </w:r>
    </w:p>
    <w:p w:rsidR="00896DE4" w:rsidRPr="004606FB" w:rsidRDefault="00896DE4" w:rsidP="00D362AF">
      <w:pPr>
        <w:widowControl w:val="0"/>
        <w:suppressAutoHyphens w:val="0"/>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 екологічна освітньо-виховна робота;</w:t>
      </w:r>
    </w:p>
    <w:p w:rsidR="00896DE4" w:rsidRPr="004606FB" w:rsidRDefault="00896DE4" w:rsidP="00D362AF">
      <w:pPr>
        <w:widowControl w:val="0"/>
        <w:suppressAutoHyphens w:val="0"/>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 міжнародна діяльність в рамках програми ЮНЕСКО </w:t>
      </w:r>
      <w:r w:rsidR="00DB3054"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Людина і біосфера</w:t>
      </w:r>
      <w:r w:rsidR="00DB3054"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w:t>
      </w:r>
    </w:p>
    <w:p w:rsidR="00896DE4" w:rsidRPr="004606FB" w:rsidRDefault="00896DE4" w:rsidP="00896DE4">
      <w:pPr>
        <w:widowControl w:val="0"/>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Структура установи відповідає вирішенню головних завдань, а саме </w:t>
      </w:r>
      <w:r w:rsidRPr="004606FB">
        <w:rPr>
          <w:rFonts w:ascii="Times New Roman" w:hAnsi="Times New Roman" w:cs="Times New Roman"/>
          <w:sz w:val="28"/>
          <w:lang w:val="uk-UA" w:eastAsia="ru-RU"/>
        </w:rPr>
        <w:t>–</w:t>
      </w:r>
      <w:r w:rsidRPr="004606FB">
        <w:rPr>
          <w:rFonts w:ascii="Times New Roman" w:hAnsi="Times New Roman" w:cs="Times New Roman"/>
          <w:sz w:val="28"/>
          <w:szCs w:val="28"/>
          <w:lang w:val="uk-UA" w:eastAsia="ar-SA"/>
        </w:rPr>
        <w:t xml:space="preserve"> діють відділ комплексного моніторингу екосистем, відділ охорони </w:t>
      </w:r>
      <w:r w:rsidR="007B4D3A" w:rsidRPr="004606FB">
        <w:rPr>
          <w:rFonts w:ascii="Times New Roman" w:hAnsi="Times New Roman"/>
          <w:sz w:val="28"/>
          <w:szCs w:val="28"/>
          <w:lang w:val="uk-UA"/>
        </w:rPr>
        <w:t>ДБЗ</w:t>
      </w:r>
      <w:r w:rsidR="007B4D3A" w:rsidRPr="004606FB">
        <w:rPr>
          <w:rFonts w:ascii="Times New Roman" w:eastAsia="Calibri" w:hAnsi="Times New Roman" w:cs="Times New Roman"/>
          <w:sz w:val="24"/>
          <w:szCs w:val="24"/>
          <w:lang w:val="uk-UA"/>
        </w:rPr>
        <w:t xml:space="preserve"> </w:t>
      </w:r>
      <w:r w:rsidRPr="004606FB">
        <w:rPr>
          <w:rFonts w:ascii="Times New Roman" w:hAnsi="Times New Roman" w:cs="Times New Roman"/>
          <w:sz w:val="28"/>
          <w:szCs w:val="28"/>
          <w:lang w:val="uk-UA" w:eastAsia="ar-SA"/>
        </w:rPr>
        <w:t>та відділ екологічної освіти і туризму.</w:t>
      </w:r>
    </w:p>
    <w:p w:rsidR="00896DE4" w:rsidRPr="004606FB" w:rsidRDefault="00896DE4" w:rsidP="00896DE4">
      <w:pPr>
        <w:widowControl w:val="0"/>
        <w:spacing w:before="0" w:line="240" w:lineRule="auto"/>
        <w:ind w:firstLine="567"/>
        <w:rPr>
          <w:rFonts w:ascii="Times New Roman" w:hAnsi="Times New Roman" w:cs="Times New Roman"/>
          <w:sz w:val="24"/>
          <w:szCs w:val="24"/>
          <w:lang w:val="uk-UA" w:eastAsia="ru-RU"/>
        </w:rPr>
      </w:pPr>
      <w:r w:rsidRPr="004606FB">
        <w:rPr>
          <w:rFonts w:ascii="Times New Roman" w:hAnsi="Times New Roman" w:cs="Times New Roman"/>
          <w:sz w:val="28"/>
          <w:szCs w:val="28"/>
          <w:lang w:val="uk-UA" w:eastAsia="ar-SA"/>
        </w:rPr>
        <w:t xml:space="preserve">За штатним </w:t>
      </w:r>
      <w:r w:rsidR="00D3035B" w:rsidRPr="004606FB">
        <w:rPr>
          <w:rFonts w:ascii="Times New Roman" w:hAnsi="Times New Roman" w:cs="Times New Roman"/>
          <w:sz w:val="28"/>
          <w:szCs w:val="28"/>
          <w:lang w:val="uk-UA" w:eastAsia="ar-SA"/>
        </w:rPr>
        <w:t>розпис</w:t>
      </w:r>
      <w:r w:rsidRPr="004606FB">
        <w:rPr>
          <w:rFonts w:ascii="Times New Roman" w:hAnsi="Times New Roman" w:cs="Times New Roman"/>
          <w:sz w:val="28"/>
          <w:szCs w:val="28"/>
          <w:lang w:val="uk-UA" w:eastAsia="ar-SA"/>
        </w:rPr>
        <w:t xml:space="preserve">ом в </w:t>
      </w:r>
      <w:r w:rsidR="007B4D3A" w:rsidRPr="004606FB">
        <w:rPr>
          <w:rFonts w:ascii="Times New Roman" w:hAnsi="Times New Roman"/>
          <w:sz w:val="28"/>
          <w:szCs w:val="28"/>
          <w:lang w:val="uk-UA"/>
        </w:rPr>
        <w:t>ДБЗ</w:t>
      </w:r>
      <w:r w:rsidR="007B4D3A" w:rsidRPr="004606FB">
        <w:rPr>
          <w:rFonts w:ascii="Times New Roman" w:eastAsia="Calibri" w:hAnsi="Times New Roman" w:cs="Times New Roman"/>
          <w:sz w:val="24"/>
          <w:szCs w:val="24"/>
          <w:lang w:val="uk-UA"/>
        </w:rPr>
        <w:t xml:space="preserve"> </w:t>
      </w:r>
      <w:r w:rsidRPr="004606FB">
        <w:rPr>
          <w:rFonts w:ascii="Times New Roman" w:hAnsi="Times New Roman" w:cs="Times New Roman"/>
          <w:sz w:val="28"/>
          <w:szCs w:val="28"/>
          <w:lang w:val="uk-UA" w:eastAsia="ar-SA"/>
        </w:rPr>
        <w:t xml:space="preserve">працює 51 співробітник, ресурси управління та штатний </w:t>
      </w:r>
      <w:r w:rsidR="00D3035B" w:rsidRPr="004606FB">
        <w:rPr>
          <w:rFonts w:ascii="Times New Roman" w:hAnsi="Times New Roman" w:cs="Times New Roman"/>
          <w:sz w:val="28"/>
          <w:szCs w:val="28"/>
          <w:lang w:val="uk-UA" w:eastAsia="ar-SA"/>
        </w:rPr>
        <w:t>розпис</w:t>
      </w:r>
      <w:r w:rsidRPr="004606FB">
        <w:rPr>
          <w:rFonts w:ascii="Times New Roman" w:hAnsi="Times New Roman" w:cs="Times New Roman"/>
          <w:sz w:val="28"/>
          <w:szCs w:val="28"/>
          <w:lang w:val="uk-UA" w:eastAsia="ar-SA"/>
        </w:rPr>
        <w:t xml:space="preserve"> більш детально представлені в розділі 2.4.1. При ДБЗ працює Інформаційно-туристичний центр.</w:t>
      </w:r>
    </w:p>
    <w:p w:rsidR="00896DE4" w:rsidRPr="004606FB" w:rsidRDefault="00896DE4" w:rsidP="00896DE4">
      <w:pPr>
        <w:widowControl w:val="0"/>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Керівництво ДБЗ складається з 4 осіб: директор, заступник директора по охороні і природокористуванню, заступник директора з наукової роботи та учений секретар. </w:t>
      </w:r>
    </w:p>
    <w:p w:rsidR="00896DE4" w:rsidRPr="004606FB" w:rsidRDefault="00A20AD2" w:rsidP="00896DE4">
      <w:pPr>
        <w:widowControl w:val="0"/>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Відділ комплексного моніторингу екосистем ДБЗ </w:t>
      </w:r>
      <w:r w:rsidR="00896DE4" w:rsidRPr="004606FB">
        <w:rPr>
          <w:rFonts w:ascii="Times New Roman" w:hAnsi="Times New Roman" w:cs="Times New Roman"/>
          <w:sz w:val="28"/>
          <w:szCs w:val="28"/>
          <w:lang w:val="uk-UA" w:eastAsia="ar-SA"/>
        </w:rPr>
        <w:t>складається з 13 осіб, в числі яких провідний науковий співробітник, провідний інженер, 2 старших наукових співробітника, 6 наукових співробітників, 3 молодших наукових співробітника.</w:t>
      </w:r>
    </w:p>
    <w:p w:rsidR="00896DE4" w:rsidRPr="004606FB" w:rsidRDefault="00896DE4" w:rsidP="00896DE4">
      <w:pPr>
        <w:widowControl w:val="0"/>
        <w:spacing w:before="0" w:line="240" w:lineRule="auto"/>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Відділ бухгалтерського обліку складається з 4 осіб, технічний підрозділ – 2 та господарський підрозділ – 28.</w:t>
      </w:r>
    </w:p>
    <w:p w:rsidR="00896DE4" w:rsidRPr="004606FB" w:rsidRDefault="00896DE4" w:rsidP="00D362AF">
      <w:pPr>
        <w:keepNext/>
        <w:widowControl w:val="0"/>
        <w:spacing w:before="240" w:after="240" w:line="200" w:lineRule="atLeast"/>
        <w:ind w:firstLine="567"/>
        <w:outlineLvl w:val="1"/>
        <w:rPr>
          <w:rFonts w:ascii="Times New Roman" w:eastAsia="Droid Sans Fallback" w:hAnsi="Times New Roman" w:cs="Times New Roman"/>
          <w:b/>
          <w:bCs/>
          <w:kern w:val="28"/>
          <w:sz w:val="28"/>
          <w:szCs w:val="28"/>
          <w:lang w:val="uk-UA" w:eastAsia="ar-SA" w:bidi="hi-IN"/>
        </w:rPr>
      </w:pPr>
      <w:bookmarkStart w:id="242" w:name="_Toc106873005"/>
      <w:bookmarkStart w:id="243" w:name="_Toc121901914"/>
      <w:r w:rsidRPr="004606FB">
        <w:rPr>
          <w:rFonts w:ascii="Times New Roman" w:eastAsia="Droid Sans Fallback" w:hAnsi="Times New Roman" w:cs="Times New Roman"/>
          <w:b/>
          <w:bCs/>
          <w:kern w:val="28"/>
          <w:sz w:val="28"/>
          <w:szCs w:val="28"/>
          <w:lang w:val="uk-UA" w:eastAsia="ar-SA" w:bidi="hi-IN"/>
        </w:rPr>
        <w:t>5.3</w:t>
      </w:r>
      <w:r w:rsidR="00094A76" w:rsidRPr="004606FB">
        <w:rPr>
          <w:rFonts w:ascii="Times New Roman" w:eastAsia="Droid Sans Fallback" w:hAnsi="Times New Roman" w:cs="Times New Roman"/>
          <w:b/>
          <w:bCs/>
          <w:kern w:val="28"/>
          <w:sz w:val="28"/>
          <w:szCs w:val="28"/>
          <w:lang w:val="uk-UA" w:eastAsia="ar-SA" w:bidi="hi-IN"/>
        </w:rPr>
        <w:t>.</w:t>
      </w:r>
      <w:r w:rsidRPr="004606FB">
        <w:rPr>
          <w:rFonts w:ascii="Times New Roman" w:eastAsia="Droid Sans Fallback" w:hAnsi="Times New Roman" w:cs="Times New Roman"/>
          <w:b/>
          <w:bCs/>
          <w:kern w:val="28"/>
          <w:sz w:val="28"/>
          <w:szCs w:val="28"/>
          <w:lang w:val="uk-UA" w:eastAsia="ar-SA" w:bidi="hi-IN"/>
        </w:rPr>
        <w:t xml:space="preserve"> Обладнання та інфраструктура</w:t>
      </w:r>
      <w:bookmarkEnd w:id="242"/>
      <w:bookmarkEnd w:id="243"/>
    </w:p>
    <w:p w:rsidR="00896DE4" w:rsidRPr="004606FB" w:rsidRDefault="00896DE4" w:rsidP="00896DE4">
      <w:pPr>
        <w:widowControl w:val="0"/>
        <w:spacing w:before="0"/>
        <w:ind w:firstLine="567"/>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Обладнання, яке є на балансі ДБЗ, представлене в табл. 5.3.1.</w:t>
      </w:r>
    </w:p>
    <w:p w:rsidR="00896DE4" w:rsidRPr="004606FB" w:rsidRDefault="00896DE4" w:rsidP="00197E56">
      <w:pPr>
        <w:widowControl w:val="0"/>
        <w:spacing w:before="0" w:after="240" w:line="240" w:lineRule="auto"/>
        <w:ind w:firstLine="567"/>
        <w:rPr>
          <w:rFonts w:ascii="Times New Roman" w:hAnsi="Times New Roman" w:cs="Times New Roman"/>
          <w:b/>
          <w:sz w:val="28"/>
          <w:szCs w:val="28"/>
          <w:lang w:val="uk-UA" w:eastAsia="ar-SA"/>
        </w:rPr>
      </w:pPr>
      <w:r w:rsidRPr="004606FB">
        <w:rPr>
          <w:rFonts w:ascii="Times New Roman" w:hAnsi="Times New Roman" w:cs="Times New Roman"/>
          <w:b/>
          <w:sz w:val="28"/>
          <w:szCs w:val="28"/>
          <w:lang w:val="uk-UA" w:eastAsia="ar-SA"/>
        </w:rPr>
        <w:t>Таблиця 5.3.1</w:t>
      </w:r>
      <w:r w:rsidR="00F55AFE" w:rsidRPr="004606FB">
        <w:rPr>
          <w:rFonts w:ascii="Times New Roman" w:hAnsi="Times New Roman" w:cs="Times New Roman"/>
          <w:b/>
          <w:sz w:val="28"/>
          <w:szCs w:val="28"/>
          <w:lang w:val="uk-UA" w:eastAsia="ar-SA"/>
        </w:rPr>
        <w:t>.</w:t>
      </w:r>
      <w:r w:rsidRPr="004606FB">
        <w:rPr>
          <w:rFonts w:ascii="Times New Roman" w:hAnsi="Times New Roman" w:cs="Times New Roman"/>
          <w:b/>
          <w:sz w:val="28"/>
          <w:szCs w:val="28"/>
          <w:lang w:val="uk-UA" w:eastAsia="ar-SA"/>
        </w:rPr>
        <w:t xml:space="preserve">  Основні засоби обладнання ДБЗ</w:t>
      </w:r>
    </w:p>
    <w:tbl>
      <w:tblPr>
        <w:tblW w:w="785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9"/>
        <w:gridCol w:w="2194"/>
      </w:tblGrid>
      <w:tr w:rsidR="00896DE4" w:rsidRPr="004606FB" w:rsidTr="001A2606">
        <w:trPr>
          <w:trHeight w:val="49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Придбання</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Кількість</w:t>
            </w:r>
          </w:p>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одиниць</w:t>
            </w:r>
          </w:p>
        </w:tc>
      </w:tr>
      <w:tr w:rsidR="00896DE4" w:rsidRPr="004606FB" w:rsidTr="001A2606">
        <w:trPr>
          <w:trHeight w:val="31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Персональний комп’ютер</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8</w:t>
            </w:r>
          </w:p>
        </w:tc>
      </w:tr>
      <w:tr w:rsidR="00896DE4" w:rsidRPr="004606FB" w:rsidTr="001A2606">
        <w:trPr>
          <w:trHeight w:val="31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Ноутбук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Asusk</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 xml:space="preserve"> 50-ID</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25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Ноутбук HP-15dw1021ua</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6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Ноутбук HP-250 G8</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0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Ноутбук HP-250-GT </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3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Ноутбук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Lenovo</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Z510</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D6327F">
        <w:trPr>
          <w:trHeight w:val="144"/>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МФУ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Canon</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MF-4350d</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D6327F">
        <w:trPr>
          <w:trHeight w:val="261"/>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МФУ</w:t>
            </w:r>
            <w:r w:rsidR="00D362AF" w:rsidRPr="004606FB">
              <w:rPr>
                <w:rFonts w:ascii="Times New Roman" w:hAnsi="Times New Roman" w:cs="Times New Roman"/>
                <w:sz w:val="28"/>
                <w:szCs w:val="28"/>
                <w:lang w:val="uk-UA" w:eastAsia="ar-SA"/>
              </w:rPr>
              <w:t xml:space="preserve">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EPSON</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D6327F">
        <w:trPr>
          <w:trHeight w:val="267"/>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Ксерокс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Canon</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FC-128</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3</w:t>
            </w:r>
          </w:p>
        </w:tc>
      </w:tr>
      <w:tr w:rsidR="00896DE4" w:rsidRPr="004606FB" w:rsidTr="001A2606">
        <w:trPr>
          <w:trHeight w:val="336"/>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Пральна машина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Samsung</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6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Холодильник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LG</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27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lastRenderedPageBreak/>
              <w:t>Холодильник SKART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273"/>
        </w:trPr>
        <w:tc>
          <w:tcPr>
            <w:tcW w:w="5659" w:type="dxa"/>
          </w:tcPr>
          <w:p w:rsidR="00896DE4" w:rsidRPr="004606FB" w:rsidRDefault="00896DE4" w:rsidP="00896DE4">
            <w:pPr>
              <w:widowControl w:val="0"/>
              <w:spacing w:before="0" w:line="240" w:lineRule="auto"/>
              <w:ind w:firstLine="1163"/>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Кондиціонер</w:t>
            </w:r>
            <w:r w:rsidR="00D362AF" w:rsidRPr="004606FB">
              <w:rPr>
                <w:rFonts w:ascii="Times New Roman" w:hAnsi="Times New Roman" w:cs="Times New Roman"/>
                <w:sz w:val="28"/>
                <w:szCs w:val="28"/>
                <w:lang w:val="uk-UA" w:eastAsia="ar-SA"/>
              </w:rPr>
              <w:t xml:space="preserve">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Sensel</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-23 R6</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4</w:t>
            </w:r>
          </w:p>
        </w:tc>
      </w:tr>
      <w:tr w:rsidR="00896DE4" w:rsidRPr="004606FB" w:rsidTr="001A2606">
        <w:trPr>
          <w:trHeight w:val="36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Кондиціонер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Sensel</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-25 R6</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4</w:t>
            </w:r>
          </w:p>
        </w:tc>
      </w:tr>
      <w:tr w:rsidR="00896DE4" w:rsidRPr="004606FB" w:rsidTr="001A2606">
        <w:trPr>
          <w:trHeight w:val="33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Фотоспалах</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Nissin</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Speedlite D1622</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44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Зеркальний   фотоаппарат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Nikon</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D750 24-120 VR Kit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61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Телеоб’єктив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Nikon</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 xml:space="preserve"> 200-500mm f/5, 6E ED AF-S VR</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p>
        </w:tc>
      </w:tr>
      <w:tr w:rsidR="00896DE4" w:rsidRPr="004606FB" w:rsidTr="00D6327F">
        <w:trPr>
          <w:trHeight w:val="421"/>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Засіб для читання електронних книг</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293"/>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Телевізор рідкокристалічний</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Filips</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58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Телевізійна система нагляду за лісовими масивами ВПК-1500Е</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p>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51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Щогла відеоспостереження за лісовими пожежами</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p>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93"/>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Планшет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Sony</w:t>
            </w:r>
            <w:r w:rsidR="00AD42A2" w:rsidRPr="004606FB">
              <w:rPr>
                <w:rFonts w:ascii="Times New Roman" w:hAnsi="Times New Roman" w:cs="Times New Roman"/>
                <w:sz w:val="28"/>
                <w:szCs w:val="28"/>
                <w:lang w:val="uk-UA" w:eastAsia="ar-SA"/>
              </w:rPr>
              <w:t>»</w:t>
            </w:r>
            <w:r w:rsidR="00D362AF"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Xperia 23Tablet Compact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691"/>
        </w:trPr>
        <w:tc>
          <w:tcPr>
            <w:tcW w:w="5659" w:type="dxa"/>
          </w:tcPr>
          <w:p w:rsidR="00896DE4" w:rsidRPr="004606FB" w:rsidRDefault="00896DE4" w:rsidP="00896DE4">
            <w:pPr>
              <w:widowControl w:val="0"/>
              <w:spacing w:before="0" w:line="240" w:lineRule="auto"/>
              <w:ind w:firstLine="0"/>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Цифровий фотоаппарат</w:t>
            </w:r>
            <w:r w:rsidR="00D362AF" w:rsidRPr="004606FB">
              <w:rPr>
                <w:rFonts w:ascii="Times New Roman" w:hAnsi="Times New Roman" w:cs="Times New Roman"/>
                <w:sz w:val="28"/>
                <w:szCs w:val="28"/>
                <w:lang w:val="uk-UA" w:eastAsia="ar-SA"/>
              </w:rPr>
              <w:t xml:space="preserve">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Nikon</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D5100 krt AFS DX18-105mm</w:t>
            </w:r>
          </w:p>
        </w:tc>
        <w:tc>
          <w:tcPr>
            <w:tcW w:w="2194" w:type="dxa"/>
          </w:tcPr>
          <w:p w:rsidR="00896DE4" w:rsidRPr="004606FB" w:rsidRDefault="00896DE4" w:rsidP="00896DE4">
            <w:pPr>
              <w:widowControl w:val="0"/>
              <w:spacing w:before="0" w:line="240" w:lineRule="auto"/>
              <w:ind w:firstLine="300"/>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722"/>
        </w:trPr>
        <w:tc>
          <w:tcPr>
            <w:tcW w:w="5659" w:type="dxa"/>
          </w:tcPr>
          <w:p w:rsidR="00896DE4" w:rsidRPr="004606FB" w:rsidRDefault="00896DE4" w:rsidP="00D362AF">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Квадрокоптер  DJI Mavic 2 Zoom</w:t>
            </w:r>
            <w:r w:rsidR="00D362AF"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(CP.MA.00000014.01</w:t>
            </w:r>
            <w:r w:rsidRPr="004606FB">
              <w:rPr>
                <w:rFonts w:ascii="Times New Roman" w:hAnsi="Times New Roman" w:cs="Times New Roman"/>
                <w:b/>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D6327F">
        <w:trPr>
          <w:trHeight w:val="207"/>
        </w:trPr>
        <w:tc>
          <w:tcPr>
            <w:tcW w:w="5659" w:type="dxa"/>
          </w:tcPr>
          <w:p w:rsidR="00896DE4" w:rsidRPr="004606FB" w:rsidRDefault="00896DE4" w:rsidP="00D6327F">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Бінокль</w:t>
            </w:r>
            <w:r w:rsidR="00D362AF" w:rsidRPr="004606FB">
              <w:rPr>
                <w:rFonts w:ascii="Times New Roman" w:hAnsi="Times New Roman" w:cs="Times New Roman"/>
                <w:sz w:val="28"/>
                <w:szCs w:val="28"/>
                <w:lang w:val="uk-UA" w:eastAsia="ar-SA"/>
              </w:rPr>
              <w:t xml:space="preserve">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Hawke</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 xml:space="preserve"> Sapphire Open</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1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Бінокль</w:t>
            </w:r>
            <w:r w:rsidR="00D362AF" w:rsidRPr="004606FB">
              <w:rPr>
                <w:rFonts w:ascii="Times New Roman" w:hAnsi="Times New Roman" w:cs="Times New Roman"/>
                <w:sz w:val="28"/>
                <w:szCs w:val="28"/>
                <w:lang w:val="uk-UA" w:eastAsia="ar-SA"/>
              </w:rPr>
              <w:t xml:space="preserve">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Pentax</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10x50 PCF-WPII</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420"/>
        </w:trPr>
        <w:tc>
          <w:tcPr>
            <w:tcW w:w="5659" w:type="dxa"/>
          </w:tcPr>
          <w:p w:rsidR="00896DE4" w:rsidRPr="004606FB" w:rsidRDefault="00896DE4" w:rsidP="00896DE4">
            <w:pPr>
              <w:widowControl w:val="0"/>
              <w:spacing w:before="0" w:line="240" w:lineRule="auto"/>
              <w:ind w:firstLine="0"/>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            Телевізор 46 рідкокристалічний</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244"/>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Підвісний двигун для човна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Парсун-30</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2</w:t>
            </w:r>
          </w:p>
        </w:tc>
      </w:tr>
      <w:tr w:rsidR="00896DE4" w:rsidRPr="004606FB" w:rsidTr="001A2606">
        <w:trPr>
          <w:trHeight w:val="374"/>
        </w:trPr>
        <w:tc>
          <w:tcPr>
            <w:tcW w:w="5659" w:type="dxa"/>
          </w:tcPr>
          <w:p w:rsidR="00896DE4" w:rsidRPr="004606FB" w:rsidRDefault="00896DE4" w:rsidP="00896DE4">
            <w:pPr>
              <w:widowControl w:val="0"/>
              <w:spacing w:before="0" w:line="240" w:lineRule="auto"/>
              <w:ind w:firstLine="0"/>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Підвісний двигун для човна</w:t>
            </w:r>
            <w:r w:rsidR="00D362AF" w:rsidRPr="004606FB">
              <w:rPr>
                <w:rFonts w:ascii="Times New Roman" w:hAnsi="Times New Roman" w:cs="Times New Roman"/>
                <w:sz w:val="28"/>
                <w:szCs w:val="28"/>
                <w:lang w:val="uk-UA" w:eastAsia="ar-SA"/>
              </w:rPr>
              <w:t xml:space="preserve">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Ямаха Е-25</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0"/>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   5</w:t>
            </w:r>
          </w:p>
        </w:tc>
      </w:tr>
      <w:tr w:rsidR="00896DE4" w:rsidRPr="004606FB" w:rsidTr="001A2606">
        <w:trPr>
          <w:trHeight w:val="374"/>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Підвісний двигун для човна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Ямаха -5</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74"/>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Підвісний двигун для човна</w:t>
            </w:r>
            <w:r w:rsidR="00D362AF" w:rsidRPr="004606FB">
              <w:rPr>
                <w:rFonts w:ascii="Times New Roman" w:hAnsi="Times New Roman" w:cs="Times New Roman"/>
                <w:sz w:val="28"/>
                <w:szCs w:val="28"/>
                <w:lang w:val="uk-UA" w:eastAsia="ar-SA"/>
              </w:rPr>
              <w:t xml:space="preserve">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Ямаха-40</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74"/>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Підвісний двигун для човна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Ямаха -15</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2</w:t>
            </w:r>
          </w:p>
        </w:tc>
      </w:tr>
      <w:tr w:rsidR="00896DE4" w:rsidRPr="004606FB" w:rsidTr="001A2606">
        <w:trPr>
          <w:trHeight w:val="30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Двигун</w:t>
            </w:r>
            <w:r w:rsidR="00D362AF"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Yamaha F25GMHL25FMK</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00"/>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Двигун</w:t>
            </w:r>
            <w:r w:rsidR="00D362AF"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Yamaha F6CMHSV 6 EE</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28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Човновий двигун</w:t>
            </w:r>
            <w:r w:rsidR="00D362AF"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Yamaha 15 FMHS</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25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Алюмінієвий  човен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Вельбот-45</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7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Алюмінієвий  човен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Вельбот-37</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1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Човен пластиковий RKM-350</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2</w:t>
            </w:r>
          </w:p>
        </w:tc>
      </w:tr>
      <w:tr w:rsidR="00896DE4" w:rsidRPr="004606FB" w:rsidTr="001A2606">
        <w:trPr>
          <w:trHeight w:val="31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Човен надувний моторний Елінг</w:t>
            </w:r>
            <w:r w:rsidR="00D362AF" w:rsidRPr="004606FB">
              <w:rPr>
                <w:rFonts w:ascii="Times New Roman" w:hAnsi="Times New Roman" w:cs="Times New Roman"/>
                <w:sz w:val="28"/>
                <w:szCs w:val="28"/>
                <w:lang w:val="uk-UA" w:eastAsia="ar-SA"/>
              </w:rPr>
              <w:t xml:space="preserve">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Кардинал-370</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bCs/>
                <w:sz w:val="28"/>
                <w:szCs w:val="28"/>
                <w:lang w:val="uk-UA" w:eastAsia="ar-SA"/>
              </w:rPr>
            </w:pPr>
            <w:r w:rsidRPr="004606FB">
              <w:rPr>
                <w:rFonts w:ascii="Times New Roman" w:hAnsi="Times New Roman" w:cs="Times New Roman"/>
                <w:bCs/>
                <w:sz w:val="28"/>
                <w:szCs w:val="28"/>
                <w:lang w:val="uk-UA" w:eastAsia="ar-SA"/>
              </w:rPr>
              <w:t>1</w:t>
            </w:r>
          </w:p>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1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Автомобіль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Рено –Дастер</w:t>
            </w:r>
            <w:r w:rsidR="00AD42A2" w:rsidRPr="004606FB">
              <w:rPr>
                <w:rFonts w:ascii="Times New Roman" w:hAnsi="Times New Roman" w:cs="Times New Roman"/>
                <w:sz w:val="28"/>
                <w:szCs w:val="28"/>
                <w:lang w:val="uk-UA" w:eastAsia="ar-SA"/>
              </w:rPr>
              <w:t>»</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2</w:t>
            </w:r>
          </w:p>
        </w:tc>
      </w:tr>
      <w:tr w:rsidR="00896DE4" w:rsidRPr="004606FB" w:rsidTr="001A2606">
        <w:trPr>
          <w:trHeight w:val="314"/>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Автомобіль TOYOTA</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284"/>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 xml:space="preserve">Генератор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WERK</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WPG3600A</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4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Котел твердопаливний</w:t>
            </w:r>
            <w:r w:rsidR="00D362AF" w:rsidRPr="004606FB">
              <w:rPr>
                <w:rFonts w:ascii="Times New Roman" w:hAnsi="Times New Roman" w:cs="Times New Roman"/>
                <w:sz w:val="28"/>
                <w:szCs w:val="28"/>
                <w:lang w:val="uk-UA" w:eastAsia="ar-SA"/>
              </w:rPr>
              <w:t xml:space="preserve">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Protech</w:t>
            </w:r>
            <w:r w:rsidR="00AD42A2"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TT-15 line</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284"/>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b/>
                <w:sz w:val="28"/>
                <w:szCs w:val="28"/>
                <w:lang w:val="uk-UA" w:eastAsia="ar-SA"/>
              </w:rPr>
            </w:pPr>
            <w:r w:rsidRPr="004606FB">
              <w:rPr>
                <w:rFonts w:ascii="Times New Roman" w:hAnsi="Times New Roman" w:cs="Times New Roman"/>
                <w:sz w:val="28"/>
                <w:szCs w:val="28"/>
                <w:lang w:val="uk-UA" w:eastAsia="ar-SA"/>
              </w:rPr>
              <w:t xml:space="preserve">Оксиметр </w:t>
            </w:r>
            <w:r w:rsidR="00AD42A2" w:rsidRPr="004606FB">
              <w:rPr>
                <w:rFonts w:ascii="Times New Roman" w:hAnsi="Times New Roman" w:cs="Times New Roman"/>
                <w:sz w:val="28"/>
                <w:szCs w:val="28"/>
                <w:lang w:val="uk-UA" w:eastAsia="ar-SA"/>
              </w:rPr>
              <w:t>«</w:t>
            </w:r>
            <w:r w:rsidRPr="004606FB">
              <w:rPr>
                <w:rFonts w:ascii="Times New Roman" w:hAnsi="Times New Roman" w:cs="Times New Roman"/>
                <w:sz w:val="28"/>
                <w:szCs w:val="28"/>
                <w:lang w:val="uk-UA" w:eastAsia="ar-SA"/>
              </w:rPr>
              <w:t>HORIBA</w:t>
            </w:r>
            <w:r w:rsidR="00AD42A2" w:rsidRPr="004606FB">
              <w:rPr>
                <w:rFonts w:ascii="Times New Roman" w:hAnsi="Times New Roman" w:cs="Times New Roman"/>
                <w:sz w:val="28"/>
                <w:szCs w:val="28"/>
                <w:lang w:val="uk-UA" w:eastAsia="ar-SA"/>
              </w:rPr>
              <w:t>»</w:t>
            </w:r>
            <w:r w:rsidR="00D362AF" w:rsidRPr="004606FB">
              <w:rPr>
                <w:rFonts w:ascii="Times New Roman" w:hAnsi="Times New Roman" w:cs="Times New Roman"/>
                <w:sz w:val="28"/>
                <w:szCs w:val="28"/>
                <w:lang w:val="uk-UA" w:eastAsia="ar-SA"/>
              </w:rPr>
              <w:t xml:space="preserve"> </w:t>
            </w:r>
            <w:r w:rsidRPr="004606FB">
              <w:rPr>
                <w:rFonts w:ascii="Times New Roman" w:hAnsi="Times New Roman" w:cs="Times New Roman"/>
                <w:sz w:val="28"/>
                <w:szCs w:val="28"/>
                <w:lang w:val="uk-UA" w:eastAsia="ar-SA"/>
              </w:rPr>
              <w:t>LAQU Aact  DO110</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r w:rsidR="00896DE4" w:rsidRPr="004606FB" w:rsidTr="001A2606">
        <w:trPr>
          <w:trHeight w:val="345"/>
        </w:trPr>
        <w:tc>
          <w:tcPr>
            <w:tcW w:w="5659"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lastRenderedPageBreak/>
              <w:t>Оксиметр / pH- метр/ кондуктометр/ солемір (4в1)</w:t>
            </w:r>
            <w:r w:rsidRPr="004606FB">
              <w:rPr>
                <w:rFonts w:ascii="Times New Roman" w:hAnsi="Times New Roman" w:cs="Times New Roman"/>
                <w:b/>
                <w:sz w:val="28"/>
                <w:szCs w:val="28"/>
                <w:lang w:val="uk-UA" w:eastAsia="ar-SA"/>
              </w:rPr>
              <w:t xml:space="preserve">    </w:t>
            </w:r>
            <w:r w:rsidRPr="004606FB">
              <w:rPr>
                <w:rFonts w:ascii="Times New Roman" w:hAnsi="Times New Roman" w:cs="Times New Roman"/>
                <w:sz w:val="28"/>
                <w:szCs w:val="28"/>
                <w:lang w:val="uk-UA" w:eastAsia="ar-SA"/>
              </w:rPr>
              <w:t>AZ-86031 (AZ-8603)</w:t>
            </w:r>
          </w:p>
        </w:tc>
        <w:tc>
          <w:tcPr>
            <w:tcW w:w="2194" w:type="dxa"/>
          </w:tcPr>
          <w:p w:rsidR="00896DE4" w:rsidRPr="004606FB" w:rsidRDefault="00896DE4" w:rsidP="00896DE4">
            <w:pPr>
              <w:widowControl w:val="0"/>
              <w:spacing w:before="0" w:line="240" w:lineRule="auto"/>
              <w:ind w:firstLine="283"/>
              <w:jc w:val="center"/>
              <w:rPr>
                <w:rFonts w:ascii="Times New Roman" w:hAnsi="Times New Roman" w:cs="Times New Roman"/>
                <w:sz w:val="28"/>
                <w:szCs w:val="28"/>
                <w:lang w:val="uk-UA" w:eastAsia="ar-SA"/>
              </w:rPr>
            </w:pPr>
            <w:r w:rsidRPr="004606FB">
              <w:rPr>
                <w:rFonts w:ascii="Times New Roman" w:hAnsi="Times New Roman" w:cs="Times New Roman"/>
                <w:sz w:val="28"/>
                <w:szCs w:val="28"/>
                <w:lang w:val="uk-UA" w:eastAsia="ar-SA"/>
              </w:rPr>
              <w:t>1</w:t>
            </w:r>
          </w:p>
        </w:tc>
      </w:tr>
    </w:tbl>
    <w:p w:rsidR="00896DE4" w:rsidRPr="004606FB" w:rsidRDefault="00896DE4" w:rsidP="00D6327F">
      <w:pPr>
        <w:widowControl w:val="0"/>
        <w:spacing w:line="240" w:lineRule="auto"/>
        <w:ind w:firstLine="567"/>
        <w:rPr>
          <w:rFonts w:ascii="Times New Roman" w:hAnsi="Times New Roman" w:cs="Times New Roman"/>
          <w:bCs/>
          <w:sz w:val="28"/>
          <w:szCs w:val="28"/>
          <w:lang w:val="uk-UA" w:eastAsia="ar-SA"/>
        </w:rPr>
      </w:pPr>
      <w:r w:rsidRPr="004606FB">
        <w:rPr>
          <w:rFonts w:ascii="Times New Roman" w:hAnsi="Times New Roman" w:cs="Times New Roman"/>
          <w:bCs/>
          <w:sz w:val="28"/>
          <w:szCs w:val="28"/>
          <w:lang w:val="uk-UA" w:eastAsia="ar-SA"/>
        </w:rPr>
        <w:t xml:space="preserve">Території, які знаходяться в постійному користуванні </w:t>
      </w:r>
      <w:r w:rsidR="00A20AD2" w:rsidRPr="004606FB">
        <w:rPr>
          <w:rFonts w:ascii="Times New Roman" w:hAnsi="Times New Roman" w:cs="Times New Roman"/>
          <w:sz w:val="28"/>
          <w:szCs w:val="28"/>
          <w:lang w:val="uk-UA" w:eastAsia="ar-SA"/>
        </w:rPr>
        <w:t>ДБЗ</w:t>
      </w:r>
      <w:r w:rsidRPr="004606FB">
        <w:rPr>
          <w:rFonts w:ascii="Times New Roman" w:hAnsi="Times New Roman" w:cs="Times New Roman"/>
          <w:bCs/>
          <w:sz w:val="28"/>
          <w:szCs w:val="28"/>
          <w:lang w:val="uk-UA" w:eastAsia="ar-SA"/>
        </w:rPr>
        <w:t xml:space="preserve">, складаються із заростей водно-болотної рослинності (землі вкриті лісом складають лише 0,07%), в першу чергу, очерету і розташовані на водних просторах. Оперативно доставити сюди пожежну техніку неможливо. Окрім цього пожежу в густих і високих заростях очерету зупинити практично неможливо – досить сказати, що охоплені </w:t>
      </w:r>
      <w:r w:rsidR="00B408D2" w:rsidRPr="004606FB">
        <w:rPr>
          <w:rFonts w:ascii="Times New Roman" w:hAnsi="Times New Roman" w:cs="Times New Roman"/>
          <w:bCs/>
          <w:sz w:val="28"/>
          <w:szCs w:val="28"/>
          <w:lang w:val="uk-UA" w:eastAsia="ar-SA"/>
        </w:rPr>
        <w:t>вогнем</w:t>
      </w:r>
      <w:r w:rsidRPr="004606FB">
        <w:rPr>
          <w:rFonts w:ascii="Times New Roman" w:hAnsi="Times New Roman" w:cs="Times New Roman"/>
          <w:bCs/>
          <w:sz w:val="28"/>
          <w:szCs w:val="28"/>
          <w:lang w:val="uk-UA" w:eastAsia="ar-SA"/>
        </w:rPr>
        <w:t xml:space="preserve"> шматки очерету </w:t>
      </w:r>
      <w:r w:rsidR="00B408D2" w:rsidRPr="004606FB">
        <w:rPr>
          <w:rFonts w:ascii="Times New Roman" w:hAnsi="Times New Roman" w:cs="Times New Roman"/>
          <w:bCs/>
          <w:sz w:val="28"/>
          <w:szCs w:val="28"/>
          <w:lang w:val="uk-UA" w:eastAsia="ar-SA"/>
        </w:rPr>
        <w:t xml:space="preserve">під час пожежі перекидаються </w:t>
      </w:r>
      <w:r w:rsidRPr="004606FB">
        <w:rPr>
          <w:rFonts w:ascii="Times New Roman" w:hAnsi="Times New Roman" w:cs="Times New Roman"/>
          <w:bCs/>
          <w:sz w:val="28"/>
          <w:szCs w:val="28"/>
          <w:lang w:val="uk-UA" w:eastAsia="ar-SA"/>
        </w:rPr>
        <w:t xml:space="preserve">через протоки до 80 метрів шириною. </w:t>
      </w:r>
    </w:p>
    <w:p w:rsidR="00896DE4" w:rsidRPr="004606FB" w:rsidRDefault="00896DE4" w:rsidP="00896DE4">
      <w:pPr>
        <w:widowControl w:val="0"/>
        <w:spacing w:before="0" w:line="240" w:lineRule="auto"/>
        <w:ind w:firstLine="567"/>
        <w:rPr>
          <w:rFonts w:ascii="Times New Roman" w:hAnsi="Times New Roman" w:cs="Times New Roman"/>
          <w:bCs/>
          <w:sz w:val="28"/>
          <w:szCs w:val="28"/>
          <w:lang w:val="uk-UA" w:eastAsia="ar-SA"/>
        </w:rPr>
      </w:pPr>
      <w:r w:rsidRPr="004606FB">
        <w:rPr>
          <w:rFonts w:ascii="Times New Roman" w:hAnsi="Times New Roman" w:cs="Times New Roman"/>
          <w:bCs/>
          <w:sz w:val="28"/>
          <w:szCs w:val="28"/>
          <w:lang w:val="uk-UA" w:eastAsia="ar-SA"/>
        </w:rPr>
        <w:t xml:space="preserve">Землі лісового фонду, на території ДБЗ, знаходяться в постійному користуванні </w:t>
      </w:r>
      <w:r w:rsidR="005E515B" w:rsidRPr="004606FB">
        <w:rPr>
          <w:rFonts w:ascii="Times New Roman" w:hAnsi="Times New Roman" w:cs="Times New Roman"/>
          <w:sz w:val="28"/>
          <w:szCs w:val="28"/>
          <w:shd w:val="clear" w:color="auto" w:fill="FFFFFF"/>
          <w:lang w:val="uk-UA"/>
        </w:rPr>
        <w:t xml:space="preserve">філії «Ізмаїльське лісове господарство» державного спеціалізованого господарського підприємства «Ліси України», </w:t>
      </w:r>
      <w:r w:rsidRPr="004606FB">
        <w:rPr>
          <w:rFonts w:ascii="Times New Roman" w:hAnsi="Times New Roman" w:cs="Times New Roman"/>
          <w:bCs/>
          <w:sz w:val="28"/>
          <w:szCs w:val="28"/>
          <w:lang w:val="uk-UA" w:eastAsia="ar-SA"/>
        </w:rPr>
        <w:t>яке і вирішує самостійно питання протипожежної безпеки.</w:t>
      </w:r>
    </w:p>
    <w:p w:rsidR="00896DE4" w:rsidRPr="004606FB" w:rsidRDefault="00896DE4" w:rsidP="00896DE4">
      <w:pPr>
        <w:widowControl w:val="0"/>
        <w:spacing w:before="0" w:line="240" w:lineRule="auto"/>
        <w:ind w:firstLine="567"/>
        <w:rPr>
          <w:rFonts w:ascii="Times New Roman" w:hAnsi="Times New Roman" w:cs="Times New Roman"/>
          <w:b/>
          <w:bCs/>
          <w:sz w:val="28"/>
          <w:szCs w:val="28"/>
          <w:lang w:val="uk-UA" w:eastAsia="ar-SA"/>
        </w:rPr>
      </w:pPr>
      <w:r w:rsidRPr="004606FB">
        <w:rPr>
          <w:rFonts w:ascii="Times New Roman" w:hAnsi="Times New Roman" w:cs="Times New Roman"/>
          <w:bCs/>
          <w:sz w:val="28"/>
          <w:szCs w:val="28"/>
          <w:lang w:val="uk-UA" w:eastAsia="ar-SA"/>
        </w:rPr>
        <w:t>Враховуючи знос наявних основних засобів, існує потреба в придбанні нових</w:t>
      </w:r>
      <w:r w:rsidRPr="004606FB">
        <w:rPr>
          <w:rFonts w:ascii="Times New Roman" w:hAnsi="Times New Roman" w:cs="Times New Roman"/>
          <w:b/>
          <w:bCs/>
          <w:sz w:val="28"/>
          <w:szCs w:val="28"/>
          <w:lang w:val="uk-UA" w:eastAsia="ar-SA"/>
        </w:rPr>
        <w:t>.</w:t>
      </w:r>
    </w:p>
    <w:p w:rsidR="00896DE4" w:rsidRPr="004606FB" w:rsidRDefault="00896DE4" w:rsidP="00D6327F">
      <w:pPr>
        <w:widowControl w:val="0"/>
        <w:spacing w:before="0" w:after="240" w:line="240" w:lineRule="auto"/>
        <w:ind w:firstLine="567"/>
        <w:rPr>
          <w:rFonts w:ascii="Times New Roman" w:hAnsi="Times New Roman" w:cs="Times New Roman"/>
          <w:b/>
          <w:sz w:val="28"/>
          <w:szCs w:val="28"/>
          <w:lang w:val="uk-UA"/>
        </w:rPr>
      </w:pPr>
      <w:r w:rsidRPr="004606FB">
        <w:rPr>
          <w:rFonts w:ascii="Times New Roman" w:hAnsi="Times New Roman" w:cs="Times New Roman"/>
          <w:b/>
          <w:sz w:val="28"/>
          <w:szCs w:val="28"/>
          <w:lang w:val="uk-UA"/>
        </w:rPr>
        <w:t>План придбання основни</w:t>
      </w:r>
      <w:r w:rsidR="00FB2A9B" w:rsidRPr="004606FB">
        <w:rPr>
          <w:rFonts w:ascii="Times New Roman" w:hAnsi="Times New Roman" w:cs="Times New Roman"/>
          <w:b/>
          <w:sz w:val="28"/>
          <w:szCs w:val="28"/>
          <w:lang w:val="uk-UA"/>
        </w:rPr>
        <w:t xml:space="preserve">х засобів та будівництва нових </w:t>
      </w:r>
      <w:r w:rsidR="00D6327F" w:rsidRPr="004606FB">
        <w:rPr>
          <w:rFonts w:ascii="Times New Roman" w:hAnsi="Times New Roman" w:cs="Times New Roman"/>
          <w:b/>
          <w:sz w:val="28"/>
          <w:szCs w:val="28"/>
          <w:lang w:val="uk-UA"/>
        </w:rPr>
        <w:t>об’єктів ДБЗ.</w:t>
      </w:r>
    </w:p>
    <w:p w:rsidR="00D6327F" w:rsidRPr="004606FB" w:rsidRDefault="00D6327F" w:rsidP="00D6327F">
      <w:pPr>
        <w:suppressAutoHyphens w:val="0"/>
        <w:autoSpaceDE w:val="0"/>
        <w:autoSpaceDN w:val="0"/>
        <w:adjustRightInd w:val="0"/>
        <w:spacing w:before="0" w:after="240" w:line="240" w:lineRule="auto"/>
        <w:ind w:firstLine="0"/>
        <w:rPr>
          <w:rFonts w:ascii="Times New Roman" w:eastAsia="Calibri" w:hAnsi="Times New Roman" w:cs="Times New Roman"/>
          <w:b/>
          <w:sz w:val="28"/>
          <w:szCs w:val="28"/>
          <w:lang w:val="uk-UA"/>
        </w:rPr>
      </w:pPr>
      <w:r w:rsidRPr="004606FB">
        <w:rPr>
          <w:rFonts w:ascii="Times New Roman" w:hAnsi="Times New Roman" w:cs="Times New Roman"/>
          <w:b/>
          <w:sz w:val="28"/>
          <w:szCs w:val="28"/>
          <w:lang w:val="uk-UA" w:eastAsia="ar-SA"/>
        </w:rPr>
        <w:t>Таблиця 5.3.2</w:t>
      </w:r>
      <w:r w:rsidR="00F55AFE" w:rsidRPr="004606FB">
        <w:rPr>
          <w:rFonts w:ascii="Times New Roman" w:hAnsi="Times New Roman" w:cs="Times New Roman"/>
          <w:b/>
          <w:sz w:val="28"/>
          <w:szCs w:val="28"/>
          <w:lang w:val="uk-UA" w:eastAsia="ar-SA"/>
        </w:rPr>
        <w:t>.</w:t>
      </w:r>
      <w:r w:rsidRPr="004606FB">
        <w:rPr>
          <w:rFonts w:ascii="Times New Roman" w:hAnsi="Times New Roman" w:cs="Times New Roman"/>
          <w:b/>
          <w:sz w:val="28"/>
          <w:szCs w:val="28"/>
          <w:lang w:val="uk-UA" w:eastAsia="ar-SA"/>
        </w:rPr>
        <w:t xml:space="preserve"> </w:t>
      </w:r>
      <w:r w:rsidRPr="004606FB">
        <w:rPr>
          <w:rFonts w:ascii="Times New Roman" w:eastAsia="Calibri" w:hAnsi="Times New Roman" w:cs="Times New Roman"/>
          <w:b/>
          <w:sz w:val="28"/>
          <w:szCs w:val="28"/>
          <w:lang w:val="uk-UA"/>
        </w:rPr>
        <w:t xml:space="preserve">План закупівлі засобів для забезпечення функціонування адміністрації та відділу </w:t>
      </w:r>
      <w:r w:rsidRPr="004606FB">
        <w:rPr>
          <w:rFonts w:ascii="Times New Roman" w:eastAsia="Calibri" w:hAnsi="Times New Roman" w:cs="Times New Roman"/>
          <w:b/>
          <w:sz w:val="28"/>
          <w:szCs w:val="28"/>
          <w:lang w:val="uk-UA" w:eastAsia="ar-SA"/>
        </w:rPr>
        <w:t>комплексного моніторингу екосистем</w:t>
      </w:r>
      <w:r w:rsidRPr="004606FB">
        <w:rPr>
          <w:rFonts w:ascii="Times New Roman" w:eastAsia="Calibri" w:hAnsi="Times New Roman" w:cs="Times New Roman"/>
          <w:b/>
          <w:sz w:val="28"/>
          <w:szCs w:val="28"/>
          <w:lang w:val="uk-UA"/>
        </w:rPr>
        <w:t xml:space="preserve"> ДБЗ</w:t>
      </w:r>
    </w:p>
    <w:tbl>
      <w:tblPr>
        <w:tblpPr w:leftFromText="180" w:rightFromText="180" w:vertAnchor="text" w:tblpY="1"/>
        <w:tblOverlap w:val="neve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4"/>
        <w:gridCol w:w="4275"/>
        <w:gridCol w:w="232"/>
        <w:gridCol w:w="1206"/>
        <w:gridCol w:w="59"/>
        <w:gridCol w:w="1472"/>
        <w:gridCol w:w="64"/>
        <w:gridCol w:w="1220"/>
        <w:gridCol w:w="15"/>
      </w:tblGrid>
      <w:tr w:rsidR="00D6327F" w:rsidRPr="004606FB" w:rsidTr="00D6327F">
        <w:trPr>
          <w:trHeight w:val="1136"/>
        </w:trPr>
        <w:tc>
          <w:tcPr>
            <w:tcW w:w="759" w:type="dxa"/>
            <w:gridSpan w:val="2"/>
            <w:vAlign w:val="center"/>
          </w:tcPr>
          <w:p w:rsidR="00D6327F" w:rsidRPr="004606FB" w:rsidRDefault="00D362A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з/з</w:t>
            </w:r>
          </w:p>
        </w:tc>
        <w:tc>
          <w:tcPr>
            <w:tcW w:w="4275" w:type="dxa"/>
            <w:vAlign w:val="center"/>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Назва основного засобу</w:t>
            </w:r>
          </w:p>
        </w:tc>
        <w:tc>
          <w:tcPr>
            <w:tcW w:w="1438" w:type="dxa"/>
            <w:gridSpan w:val="2"/>
            <w:vAlign w:val="center"/>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Необхідна кількість, од</w:t>
            </w:r>
          </w:p>
        </w:tc>
        <w:tc>
          <w:tcPr>
            <w:tcW w:w="1595" w:type="dxa"/>
            <w:gridSpan w:val="3"/>
            <w:vAlign w:val="center"/>
          </w:tcPr>
          <w:p w:rsidR="00D6327F" w:rsidRPr="004606FB" w:rsidRDefault="00D6327F" w:rsidP="00D6327F">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Орієнтовна ціна за одиницю, тис. грн</w:t>
            </w:r>
          </w:p>
        </w:tc>
        <w:tc>
          <w:tcPr>
            <w:tcW w:w="1235" w:type="dxa"/>
            <w:gridSpan w:val="2"/>
            <w:vAlign w:val="center"/>
          </w:tcPr>
          <w:p w:rsidR="00D6327F" w:rsidRPr="004606FB" w:rsidRDefault="00D6327F" w:rsidP="00D6327F">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Сума, тис. грн</w:t>
            </w:r>
          </w:p>
          <w:p w:rsidR="00D6327F" w:rsidRPr="004606FB" w:rsidRDefault="00D6327F" w:rsidP="00D6327F">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p>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p>
        </w:tc>
      </w:tr>
      <w:tr w:rsidR="00D6327F" w:rsidRPr="004606FB" w:rsidTr="00D6327F">
        <w:trPr>
          <w:trHeight w:val="280"/>
        </w:trPr>
        <w:tc>
          <w:tcPr>
            <w:tcW w:w="9302" w:type="dxa"/>
            <w:gridSpan w:val="10"/>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Устаткування офісу ДБЗ</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Система </w:t>
            </w:r>
            <w:r w:rsidR="00094A76" w:rsidRPr="004606FB">
              <w:rPr>
                <w:rFonts w:ascii="Times New Roman" w:eastAsia="Calibri" w:hAnsi="Times New Roman" w:cs="Times New Roman"/>
                <w:sz w:val="24"/>
                <w:szCs w:val="24"/>
                <w:lang w:val="uk-UA" w:eastAsia="ar-SA"/>
              </w:rPr>
              <w:t>«Р</w:t>
            </w:r>
            <w:r w:rsidRPr="004606FB">
              <w:rPr>
                <w:rFonts w:ascii="Times New Roman" w:eastAsia="Calibri" w:hAnsi="Times New Roman" w:cs="Times New Roman"/>
                <w:sz w:val="24"/>
                <w:szCs w:val="24"/>
                <w:lang w:val="uk-UA" w:eastAsia="ar-SA"/>
              </w:rPr>
              <w:t>озумний будинок</w:t>
            </w:r>
            <w:r w:rsidR="00094A76" w:rsidRPr="004606FB">
              <w:rPr>
                <w:rFonts w:ascii="Times New Roman" w:eastAsia="Calibri" w:hAnsi="Times New Roman" w:cs="Times New Roman"/>
                <w:sz w:val="24"/>
                <w:szCs w:val="24"/>
                <w:lang w:val="uk-UA" w:eastAsia="ar-SA"/>
              </w:rPr>
              <w:t>»</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Сонячна електростанція (5 кВт)</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Електричний котел</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Котел на рідкому паливу</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Електрогенератор</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32,0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32,0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Холодильник</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Пральна машина</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Кондиціонер</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45,0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Мікрохвильова піч</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4,5</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4,5</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Система очистки питної води</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17,0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17,0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Вогнегасник</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D6327F">
        <w:trPr>
          <w:trHeight w:val="280"/>
        </w:trPr>
        <w:tc>
          <w:tcPr>
            <w:tcW w:w="9302" w:type="dxa"/>
            <w:gridSpan w:val="10"/>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Меблі</w:t>
            </w:r>
          </w:p>
        </w:tc>
      </w:tr>
      <w:tr w:rsidR="00D6327F" w:rsidRPr="004606FB" w:rsidTr="00D6327F">
        <w:trPr>
          <w:trHeight w:val="576"/>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Комплект меблів (зал для нарад та семінарів)</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30,0</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Крісла офісні</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2,5</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12,5</w:t>
            </w:r>
          </w:p>
        </w:tc>
      </w:tr>
      <w:tr w:rsidR="00D6327F" w:rsidRPr="004606FB" w:rsidTr="00D6327F">
        <w:trPr>
          <w:trHeight w:val="280"/>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Стелаж для книг</w:t>
            </w:r>
          </w:p>
        </w:tc>
        <w:tc>
          <w:tcPr>
            <w:tcW w:w="1438"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595"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2,4</w:t>
            </w:r>
          </w:p>
        </w:tc>
        <w:tc>
          <w:tcPr>
            <w:tcW w:w="123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12,0</w:t>
            </w:r>
          </w:p>
        </w:tc>
      </w:tr>
      <w:tr w:rsidR="00D6327F" w:rsidRPr="004606FB" w:rsidTr="00D6327F">
        <w:trPr>
          <w:gridAfter w:val="1"/>
          <w:wAfter w:w="15" w:type="dxa"/>
        </w:trPr>
        <w:tc>
          <w:tcPr>
            <w:tcW w:w="9287" w:type="dxa"/>
            <w:gridSpan w:val="9"/>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Транспортні засоби</w:t>
            </w:r>
          </w:p>
        </w:tc>
      </w:tr>
      <w:tr w:rsidR="00D6327F" w:rsidRPr="004606FB" w:rsidTr="00D6327F">
        <w:trPr>
          <w:gridAfter w:val="1"/>
          <w:wAfter w:w="15" w:type="dxa"/>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Автомобіль підвищеної прохідності</w:t>
            </w:r>
          </w:p>
        </w:tc>
        <w:tc>
          <w:tcPr>
            <w:tcW w:w="1497"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36"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600,0</w:t>
            </w:r>
          </w:p>
        </w:tc>
        <w:tc>
          <w:tcPr>
            <w:tcW w:w="1220"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600,0</w:t>
            </w:r>
          </w:p>
        </w:tc>
      </w:tr>
      <w:tr w:rsidR="00D6327F" w:rsidRPr="004606FB" w:rsidTr="00D6327F">
        <w:trPr>
          <w:gridAfter w:val="1"/>
          <w:wAfter w:w="15" w:type="dxa"/>
        </w:trPr>
        <w:tc>
          <w:tcPr>
            <w:tcW w:w="759" w:type="dxa"/>
            <w:gridSpan w:val="2"/>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27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Човен з підвісним двигуном</w:t>
            </w:r>
          </w:p>
        </w:tc>
        <w:tc>
          <w:tcPr>
            <w:tcW w:w="1497" w:type="dxa"/>
            <w:gridSpan w:val="3"/>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36"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350,0</w:t>
            </w:r>
          </w:p>
        </w:tc>
        <w:tc>
          <w:tcPr>
            <w:tcW w:w="1220"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350,0</w:t>
            </w:r>
          </w:p>
        </w:tc>
      </w:tr>
      <w:tr w:rsidR="00D6327F" w:rsidRPr="004606FB" w:rsidTr="00D6327F">
        <w:trPr>
          <w:gridAfter w:val="1"/>
          <w:wAfter w:w="15" w:type="dxa"/>
        </w:trPr>
        <w:tc>
          <w:tcPr>
            <w:tcW w:w="9287" w:type="dxa"/>
            <w:gridSpan w:val="9"/>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Комп’ютери та оргтехніка</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Комп’ютер персональний, комплект</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126,0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Ноутбук </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Багатофункціональний пристрій (БФП) кольоровий </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Принтер, ч/б</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Ламінатор, А3</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Планшет</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32,0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Портативн</w:t>
            </w:r>
            <w:r w:rsidR="00304104" w:rsidRPr="004606FB">
              <w:rPr>
                <w:rFonts w:ascii="Times New Roman" w:eastAsia="Calibri" w:hAnsi="Times New Roman" w:cs="Times New Roman"/>
                <w:sz w:val="24"/>
                <w:szCs w:val="24"/>
                <w:lang w:val="uk-UA" w:eastAsia="ar-SA"/>
              </w:rPr>
              <w:t>и</w:t>
            </w:r>
            <w:r w:rsidRPr="004606FB">
              <w:rPr>
                <w:rFonts w:ascii="Times New Roman" w:eastAsia="Calibri" w:hAnsi="Times New Roman" w:cs="Times New Roman"/>
                <w:sz w:val="24"/>
                <w:szCs w:val="24"/>
                <w:lang w:val="uk-UA" w:eastAsia="ar-SA"/>
              </w:rPr>
              <w:t>й ручний сканер для формат</w:t>
            </w:r>
            <w:r w:rsidR="00304104" w:rsidRPr="004606FB">
              <w:rPr>
                <w:rFonts w:ascii="Times New Roman" w:eastAsia="Calibri" w:hAnsi="Times New Roman" w:cs="Times New Roman"/>
                <w:sz w:val="24"/>
                <w:szCs w:val="24"/>
                <w:lang w:val="uk-UA" w:eastAsia="ar-SA"/>
              </w:rPr>
              <w:t>у</w:t>
            </w:r>
            <w:r w:rsidRPr="004606FB">
              <w:rPr>
                <w:rFonts w:ascii="Times New Roman" w:eastAsia="Calibri" w:hAnsi="Times New Roman" w:cs="Times New Roman"/>
                <w:sz w:val="24"/>
                <w:szCs w:val="24"/>
                <w:lang w:val="uk-UA" w:eastAsia="ar-SA"/>
              </w:rPr>
              <w:t xml:space="preserve"> А4</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2,5</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2,5</w:t>
            </w:r>
          </w:p>
        </w:tc>
      </w:tr>
      <w:tr w:rsidR="00D6327F" w:rsidRPr="004606FB" w:rsidTr="00D6327F">
        <w:trPr>
          <w:gridAfter w:val="1"/>
          <w:wAfter w:w="15" w:type="dxa"/>
        </w:trPr>
        <w:tc>
          <w:tcPr>
            <w:tcW w:w="9287" w:type="dxa"/>
            <w:gridSpan w:val="9"/>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Обладнання та прилади для проведення наукових досліджень</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Дрон  та спецобладнання для дрону</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730,0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730,0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Тепловізійні, ультраспектральні камери та ін.</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810,0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810,0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Ваги ручні електронні</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0,25</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0,5</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Ваги лабораторні 0,05г, 0,001 г</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Бінокль 10х42</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Підзорна труба 20-60x85</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highlight w:val="green"/>
                <w:lang w:val="uk-UA"/>
              </w:rPr>
            </w:pPr>
            <w:r w:rsidRPr="004606FB">
              <w:rPr>
                <w:rFonts w:ascii="Times New Roman" w:eastAsia="Calibri" w:hAnsi="Times New Roman" w:cs="Times New Roman"/>
                <w:sz w:val="24"/>
                <w:szCs w:val="24"/>
                <w:lang w:val="uk-UA"/>
              </w:rPr>
              <w:t>80,0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Стереомікроскоп бінокулярний</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Мікроскоп</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Дзеркальний фотоапарат</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28,0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28,0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Макро об’єктив для дзеркальної камери </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Ширококутний об’єктив для дзеркальної камери (для макро зйомки)</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Телеоб’єктив </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Конвертер для об’єктива</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Універсальний об’єктив</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36,0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Штатив для фотокамери/телескопу</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14,0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Автоматичні фотокамери (фотопастки)</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210,0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Портативна метеостанція</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Зовнішній жорсткий диск</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Портативний рівнемір (типу Ехо 660 чи VEGAPULS C 22) з віддаленим дисплеєм та GSM-модемом</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32,0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96,0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Оксиметр</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9,0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9,0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Дальномір</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Шумомір</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Тепловізор</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Портативний прилад для екологічного аналізу забруднення повітря</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350,0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350,0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pH-метр</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Дозиметр</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6,5</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6,5</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Металошукач</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Ехолот</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Сервер для збереження первинної інформації</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Налобний ліхтарик</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Бет-детектор для акустичного моніторингу кажанів</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90,0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Живопастки для відлову дрібних ссавців</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0,4</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Орнітологічні сітки</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Шести для орнітологічних сіток</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0,3</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Іхтіологічна сітка</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gridAfter w:val="1"/>
          <w:wAfter w:w="15" w:type="dxa"/>
        </w:trPr>
        <w:tc>
          <w:tcPr>
            <w:tcW w:w="9287" w:type="dxa"/>
            <w:gridSpan w:val="9"/>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lastRenderedPageBreak/>
              <w:t>Експедиційний інвентар, одяг та взуття</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Рюкзак 25-35 л</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Рюкзак 35-60 л</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28,0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Двомісний намет</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Туристичний килимок (каремат)</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Спальник</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24,0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Намет для польового стаціонару</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17,0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17,0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Побутове обладнання для польового стаціонару</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Обладнання для польової кухні</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w:t>
            </w:r>
          </w:p>
        </w:tc>
      </w:tr>
      <w:tr w:rsidR="00D6327F" w:rsidRPr="004606FB" w:rsidTr="00D6327F">
        <w:trPr>
          <w:gridAfter w:val="1"/>
          <w:wAfter w:w="15" w:type="dxa"/>
        </w:trPr>
        <w:tc>
          <w:tcPr>
            <w:tcW w:w="675" w:type="dxa"/>
          </w:tcPr>
          <w:p w:rsidR="00D6327F" w:rsidRPr="004606FB" w:rsidRDefault="00D6327F" w:rsidP="00D6327F">
            <w:pPr>
              <w:widowControl w:val="0"/>
              <w:numPr>
                <w:ilvl w:val="0"/>
                <w:numId w:val="24"/>
              </w:numPr>
              <w:suppressAutoHyphens w:val="0"/>
              <w:spacing w:before="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Експедиційний одяг</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44,0</w:t>
            </w:r>
          </w:p>
        </w:tc>
      </w:tr>
      <w:tr w:rsidR="00D6327F" w:rsidRPr="004606FB" w:rsidTr="00890C62">
        <w:trPr>
          <w:gridAfter w:val="1"/>
          <w:wAfter w:w="15" w:type="dxa"/>
          <w:trHeight w:val="238"/>
        </w:trPr>
        <w:tc>
          <w:tcPr>
            <w:tcW w:w="675" w:type="dxa"/>
          </w:tcPr>
          <w:p w:rsidR="00D6327F" w:rsidRPr="004606FB" w:rsidRDefault="00D6327F" w:rsidP="00D6327F">
            <w:pPr>
              <w:widowControl w:val="0"/>
              <w:numPr>
                <w:ilvl w:val="0"/>
                <w:numId w:val="24"/>
              </w:numPr>
              <w:suppressAutoHyphens w:val="0"/>
              <w:spacing w:before="0" w:after="200" w:line="240" w:lineRule="auto"/>
              <w:contextualSpacing/>
              <w:jc w:val="left"/>
              <w:rPr>
                <w:rFonts w:ascii="Times New Roman" w:eastAsia="Calibri" w:hAnsi="Times New Roman" w:cs="Times New Roman"/>
                <w:sz w:val="24"/>
                <w:szCs w:val="24"/>
                <w:lang w:val="uk-UA" w:eastAsia="ar-SA"/>
              </w:rPr>
            </w:pPr>
          </w:p>
        </w:tc>
        <w:tc>
          <w:tcPr>
            <w:tcW w:w="4591" w:type="dxa"/>
            <w:gridSpan w:val="3"/>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Експедиційне взуття</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11</w:t>
            </w: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w:t>
            </w: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33,0</w:t>
            </w:r>
          </w:p>
        </w:tc>
      </w:tr>
      <w:tr w:rsidR="00D6327F" w:rsidRPr="004606FB" w:rsidTr="00D6327F">
        <w:trPr>
          <w:gridAfter w:val="1"/>
          <w:wAfter w:w="15" w:type="dxa"/>
        </w:trPr>
        <w:tc>
          <w:tcPr>
            <w:tcW w:w="5266" w:type="dxa"/>
            <w:gridSpan w:val="4"/>
          </w:tcPr>
          <w:p w:rsidR="00D6327F" w:rsidRPr="004606FB" w:rsidRDefault="00D6327F" w:rsidP="00D6327F">
            <w:pPr>
              <w:widowControl w:val="0"/>
              <w:suppressAutoHyphens w:val="0"/>
              <w:spacing w:before="0" w:line="240" w:lineRule="auto"/>
              <w:ind w:firstLine="0"/>
              <w:jc w:val="center"/>
              <w:rPr>
                <w:rFonts w:ascii="Times New Roman" w:eastAsia="Calibri" w:hAnsi="Times New Roman" w:cs="Times New Roman"/>
                <w:b/>
                <w:sz w:val="24"/>
                <w:szCs w:val="24"/>
                <w:lang w:val="uk-UA" w:eastAsia="ar-SA"/>
              </w:rPr>
            </w:pPr>
            <w:r w:rsidRPr="004606FB">
              <w:rPr>
                <w:rFonts w:ascii="Times New Roman" w:eastAsia="Calibri" w:hAnsi="Times New Roman" w:cs="Times New Roman"/>
                <w:b/>
                <w:sz w:val="24"/>
                <w:szCs w:val="24"/>
                <w:lang w:val="uk-UA" w:eastAsia="ar-SA"/>
              </w:rPr>
              <w:t>Всього</w:t>
            </w:r>
          </w:p>
        </w:tc>
        <w:tc>
          <w:tcPr>
            <w:tcW w:w="1265"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p>
        </w:tc>
        <w:tc>
          <w:tcPr>
            <w:tcW w:w="147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p>
        </w:tc>
        <w:tc>
          <w:tcPr>
            <w:tcW w:w="1284" w:type="dxa"/>
            <w:gridSpan w:val="2"/>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5345,5</w:t>
            </w:r>
          </w:p>
        </w:tc>
      </w:tr>
    </w:tbl>
    <w:p w:rsidR="00D6327F" w:rsidRPr="004606FB" w:rsidRDefault="00D6327F" w:rsidP="00D6327F">
      <w:pPr>
        <w:suppressAutoHyphens w:val="0"/>
        <w:spacing w:after="200" w:line="240" w:lineRule="auto"/>
        <w:ind w:right="-1" w:firstLine="0"/>
        <w:rPr>
          <w:rFonts w:ascii="Times New Roman" w:eastAsia="Calibri" w:hAnsi="Times New Roman" w:cs="Times New Roman"/>
          <w:b/>
          <w:sz w:val="28"/>
          <w:szCs w:val="28"/>
          <w:lang w:val="uk-UA"/>
        </w:rPr>
      </w:pPr>
      <w:r w:rsidRPr="004606FB">
        <w:rPr>
          <w:rFonts w:ascii="Times New Roman" w:hAnsi="Times New Roman" w:cs="Times New Roman"/>
          <w:b/>
          <w:sz w:val="28"/>
          <w:szCs w:val="28"/>
          <w:lang w:val="uk-UA" w:eastAsia="ar-SA"/>
        </w:rPr>
        <w:t>Таблиця 5.3.3</w:t>
      </w:r>
      <w:r w:rsidR="00F55AFE" w:rsidRPr="004606FB">
        <w:rPr>
          <w:rFonts w:ascii="Times New Roman" w:hAnsi="Times New Roman" w:cs="Times New Roman"/>
          <w:b/>
          <w:sz w:val="28"/>
          <w:szCs w:val="28"/>
          <w:lang w:val="uk-UA" w:eastAsia="ar-SA"/>
        </w:rPr>
        <w:t>.</w:t>
      </w:r>
      <w:r w:rsidRPr="004606FB">
        <w:rPr>
          <w:rFonts w:ascii="Times New Roman" w:hAnsi="Times New Roman" w:cs="Times New Roman"/>
          <w:b/>
          <w:sz w:val="28"/>
          <w:szCs w:val="28"/>
          <w:lang w:val="uk-UA" w:eastAsia="ar-SA"/>
        </w:rPr>
        <w:t xml:space="preserve">  </w:t>
      </w:r>
      <w:r w:rsidRPr="004606FB">
        <w:rPr>
          <w:rFonts w:ascii="Times New Roman" w:eastAsia="Calibri" w:hAnsi="Times New Roman" w:cs="Times New Roman"/>
          <w:b/>
          <w:sz w:val="28"/>
          <w:szCs w:val="28"/>
          <w:lang w:val="uk-UA"/>
        </w:rPr>
        <w:t>План закупівлі засобів для забезпечення функціонування служби державної охорони ДБЗ</w:t>
      </w:r>
    </w:p>
    <w:tbl>
      <w:tblPr>
        <w:tblpPr w:leftFromText="180" w:rightFromText="180" w:vertAnchor="text" w:tblpY="1"/>
        <w:tblOverlap w:val="neve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698"/>
        <w:gridCol w:w="1282"/>
        <w:gridCol w:w="1381"/>
        <w:gridCol w:w="1243"/>
      </w:tblGrid>
      <w:tr w:rsidR="00D6327F" w:rsidRPr="004606FB" w:rsidTr="00D6327F">
        <w:trPr>
          <w:trHeight w:val="1090"/>
        </w:trPr>
        <w:tc>
          <w:tcPr>
            <w:tcW w:w="638" w:type="dxa"/>
            <w:vAlign w:val="center"/>
          </w:tcPr>
          <w:p w:rsidR="00D6327F" w:rsidRPr="004606FB" w:rsidRDefault="00D362A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з/з</w:t>
            </w:r>
          </w:p>
        </w:tc>
        <w:tc>
          <w:tcPr>
            <w:tcW w:w="4698" w:type="dxa"/>
            <w:vAlign w:val="center"/>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Назва основного засобу</w:t>
            </w:r>
          </w:p>
        </w:tc>
        <w:tc>
          <w:tcPr>
            <w:tcW w:w="1282" w:type="dxa"/>
            <w:vAlign w:val="center"/>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Необхідна кількість, од</w:t>
            </w:r>
            <w:r w:rsidR="000B5527" w:rsidRPr="004606FB">
              <w:rPr>
                <w:rFonts w:ascii="Times New Roman" w:eastAsia="Calibri" w:hAnsi="Times New Roman" w:cs="Times New Roman"/>
                <w:sz w:val="24"/>
                <w:szCs w:val="24"/>
                <w:lang w:val="uk-UA"/>
              </w:rPr>
              <w:t>.</w:t>
            </w:r>
          </w:p>
        </w:tc>
        <w:tc>
          <w:tcPr>
            <w:tcW w:w="1381" w:type="dxa"/>
            <w:vAlign w:val="center"/>
          </w:tcPr>
          <w:p w:rsidR="00D6327F" w:rsidRPr="004606FB" w:rsidRDefault="00D6327F" w:rsidP="00D6327F">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Орієнтовна ціна за одиницю, тис. грн</w:t>
            </w:r>
          </w:p>
        </w:tc>
        <w:tc>
          <w:tcPr>
            <w:tcW w:w="1243" w:type="dxa"/>
            <w:vAlign w:val="center"/>
          </w:tcPr>
          <w:p w:rsidR="00D6327F" w:rsidRPr="004606FB" w:rsidRDefault="00D6327F" w:rsidP="00D6327F">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Сума, тис. грн</w:t>
            </w:r>
          </w:p>
          <w:p w:rsidR="00D6327F" w:rsidRPr="004606FB" w:rsidRDefault="00D6327F" w:rsidP="00D6327F">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p>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p>
        </w:tc>
      </w:tr>
      <w:tr w:rsidR="00D6327F" w:rsidRPr="004606FB" w:rsidTr="00D6327F">
        <w:trPr>
          <w:trHeight w:val="268"/>
        </w:trPr>
        <w:tc>
          <w:tcPr>
            <w:tcW w:w="9242" w:type="dxa"/>
            <w:gridSpan w:val="5"/>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Транспортні засоби</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Автомобіль підвищеної прохідності</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Алюмінієвий  човен  </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140,0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1120,0</w:t>
            </w:r>
          </w:p>
        </w:tc>
      </w:tr>
      <w:tr w:rsidR="00D6327F" w:rsidRPr="004606FB" w:rsidTr="00D6327F">
        <w:trPr>
          <w:trHeight w:val="283"/>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Лафет для перевезення човна</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4.</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Підвісний двигун для човна </w:t>
            </w:r>
            <w:r w:rsidR="00304104" w:rsidRPr="004606FB">
              <w:rPr>
                <w:rFonts w:ascii="Times New Roman" w:eastAsia="Calibri" w:hAnsi="Times New Roman" w:cs="Times New Roman"/>
                <w:sz w:val="24"/>
                <w:szCs w:val="24"/>
                <w:lang w:val="uk-UA" w:eastAsia="ar-SA"/>
              </w:rPr>
              <w:t>«</w:t>
            </w:r>
            <w:r w:rsidRPr="004606FB">
              <w:rPr>
                <w:rFonts w:ascii="Times New Roman" w:eastAsia="Calibri" w:hAnsi="Times New Roman" w:cs="Times New Roman"/>
                <w:sz w:val="24"/>
                <w:szCs w:val="24"/>
                <w:lang w:val="uk-UA" w:eastAsia="ar-SA"/>
              </w:rPr>
              <w:t>Ямаха -5</w:t>
            </w:r>
            <w:r w:rsidR="00304104" w:rsidRPr="004606FB">
              <w:rPr>
                <w:rFonts w:ascii="Times New Roman" w:eastAsia="Calibri" w:hAnsi="Times New Roman" w:cs="Times New Roman"/>
                <w:sz w:val="24"/>
                <w:szCs w:val="24"/>
                <w:lang w:val="uk-UA" w:eastAsia="ar-SA"/>
              </w:rPr>
              <w:t>»</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5.</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Підвісний двигун для човна </w:t>
            </w:r>
            <w:r w:rsidR="00304104" w:rsidRPr="004606FB">
              <w:rPr>
                <w:rFonts w:ascii="Times New Roman" w:eastAsia="Calibri" w:hAnsi="Times New Roman" w:cs="Times New Roman"/>
                <w:sz w:val="24"/>
                <w:szCs w:val="24"/>
                <w:lang w:val="uk-UA" w:eastAsia="ar-SA"/>
              </w:rPr>
              <w:t>«</w:t>
            </w:r>
            <w:r w:rsidRPr="004606FB">
              <w:rPr>
                <w:rFonts w:ascii="Times New Roman" w:eastAsia="Calibri" w:hAnsi="Times New Roman" w:cs="Times New Roman"/>
                <w:sz w:val="24"/>
                <w:szCs w:val="24"/>
                <w:lang w:val="uk-UA" w:eastAsia="ar-SA"/>
              </w:rPr>
              <w:t>Ямаха -25</w:t>
            </w:r>
            <w:r w:rsidR="00304104" w:rsidRPr="004606FB">
              <w:rPr>
                <w:rFonts w:ascii="Times New Roman" w:eastAsia="Calibri" w:hAnsi="Times New Roman" w:cs="Times New Roman"/>
                <w:sz w:val="24"/>
                <w:szCs w:val="24"/>
                <w:lang w:val="uk-UA" w:eastAsia="ar-SA"/>
              </w:rPr>
              <w:t>»</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165,0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1320,0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6.</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Підвісний двигун для човна </w:t>
            </w:r>
            <w:r w:rsidR="00304104" w:rsidRPr="004606FB">
              <w:rPr>
                <w:rFonts w:ascii="Times New Roman" w:eastAsia="Calibri" w:hAnsi="Times New Roman" w:cs="Times New Roman"/>
                <w:sz w:val="24"/>
                <w:szCs w:val="24"/>
                <w:lang w:val="uk-UA" w:eastAsia="ar-SA"/>
              </w:rPr>
              <w:t>«</w:t>
            </w:r>
            <w:r w:rsidRPr="004606FB">
              <w:rPr>
                <w:rFonts w:ascii="Times New Roman" w:eastAsia="Calibri" w:hAnsi="Times New Roman" w:cs="Times New Roman"/>
                <w:sz w:val="24"/>
                <w:szCs w:val="24"/>
                <w:lang w:val="uk-UA" w:eastAsia="ar-SA"/>
              </w:rPr>
              <w:t>Ямаха -40</w:t>
            </w:r>
            <w:r w:rsidR="00304104" w:rsidRPr="004606FB">
              <w:rPr>
                <w:rFonts w:ascii="Times New Roman" w:eastAsia="Calibri" w:hAnsi="Times New Roman" w:cs="Times New Roman"/>
                <w:sz w:val="24"/>
                <w:szCs w:val="24"/>
                <w:lang w:val="uk-UA" w:eastAsia="ar-SA"/>
              </w:rPr>
              <w:t>»</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206,0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412,0</w:t>
            </w:r>
          </w:p>
        </w:tc>
      </w:tr>
      <w:tr w:rsidR="00D6327F" w:rsidRPr="004606FB" w:rsidTr="00D6327F">
        <w:trPr>
          <w:trHeight w:val="268"/>
        </w:trPr>
        <w:tc>
          <w:tcPr>
            <w:tcW w:w="9242" w:type="dxa"/>
            <w:gridSpan w:val="5"/>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Комп’ютери та оргтехніка</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7.</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Ноутбук </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trHeight w:val="537"/>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8.</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Багатофункціональний пристрій (БФП) кольоровий </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9.</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Принтер, ч/б</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D6327F">
        <w:trPr>
          <w:trHeight w:val="283"/>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10.</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Планшет</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40,0</w:t>
            </w:r>
          </w:p>
        </w:tc>
      </w:tr>
      <w:tr w:rsidR="00D6327F" w:rsidRPr="004606FB" w:rsidTr="00D6327F">
        <w:trPr>
          <w:trHeight w:val="268"/>
        </w:trPr>
        <w:tc>
          <w:tcPr>
            <w:tcW w:w="9242" w:type="dxa"/>
            <w:gridSpan w:val="5"/>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Обладнання та прилади</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11.</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Дрон</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140,0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12.</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Радіостанція мобільна</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11</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44,0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13.</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Ваги ручні електронні</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0,25</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1,25</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14.</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Бінокль 10х42</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64,0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15.</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Тепловізор</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160,0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16.</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GPS навігатор портативний</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5,5</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27,5</w:t>
            </w:r>
          </w:p>
        </w:tc>
      </w:tr>
      <w:tr w:rsidR="00D6327F" w:rsidRPr="004606FB" w:rsidTr="00D6327F">
        <w:trPr>
          <w:trHeight w:val="268"/>
        </w:trPr>
        <w:tc>
          <w:tcPr>
            <w:tcW w:w="9242" w:type="dxa"/>
            <w:gridSpan w:val="5"/>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Будівлі та їх обладнання</w:t>
            </w:r>
          </w:p>
        </w:tc>
      </w:tr>
      <w:tr w:rsidR="00D6327F" w:rsidRPr="004606FB" w:rsidTr="00D6327F">
        <w:trPr>
          <w:trHeight w:val="537"/>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17.</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Будівля кордону (3 кімнати) на водосховищі Сасик</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800,0</w:t>
            </w:r>
          </w:p>
        </w:tc>
      </w:tr>
      <w:tr w:rsidR="00D6327F" w:rsidRPr="004606FB" w:rsidTr="00D6327F">
        <w:trPr>
          <w:trHeight w:val="283"/>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18.</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Сонячна електростанція (5 кВт)</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162,0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810,0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19.</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Оглядова вежа</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450,0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20.</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Міні-холодильник</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6,0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21.</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Система </w:t>
            </w:r>
            <w:r w:rsidR="005C12A2" w:rsidRPr="004606FB">
              <w:rPr>
                <w:rFonts w:ascii="Times New Roman" w:eastAsia="Calibri" w:hAnsi="Times New Roman" w:cs="Times New Roman"/>
                <w:sz w:val="24"/>
                <w:szCs w:val="24"/>
                <w:lang w:val="uk-UA" w:eastAsia="ar-SA"/>
              </w:rPr>
              <w:t>«Р</w:t>
            </w:r>
            <w:r w:rsidRPr="004606FB">
              <w:rPr>
                <w:rFonts w:ascii="Times New Roman" w:eastAsia="Calibri" w:hAnsi="Times New Roman" w:cs="Times New Roman"/>
                <w:sz w:val="24"/>
                <w:szCs w:val="24"/>
                <w:lang w:val="uk-UA" w:eastAsia="ar-SA"/>
              </w:rPr>
              <w:t>озумний будинок</w:t>
            </w:r>
            <w:r w:rsidR="005C12A2" w:rsidRPr="004606FB">
              <w:rPr>
                <w:rFonts w:ascii="Times New Roman" w:eastAsia="Calibri" w:hAnsi="Times New Roman" w:cs="Times New Roman"/>
                <w:sz w:val="24"/>
                <w:szCs w:val="24"/>
                <w:lang w:val="uk-UA" w:eastAsia="ar-SA"/>
              </w:rPr>
              <w:t>»</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50,0</w:t>
            </w:r>
          </w:p>
        </w:tc>
      </w:tr>
      <w:tr w:rsidR="00D6327F" w:rsidRPr="004606FB" w:rsidTr="00D6327F">
        <w:trPr>
          <w:trHeight w:val="537"/>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22.</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Телевізійна система нагляду за лісовими масивами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50,0</w:t>
            </w:r>
          </w:p>
        </w:tc>
      </w:tr>
      <w:tr w:rsidR="00D6327F" w:rsidRPr="004606FB" w:rsidTr="00D6327F">
        <w:trPr>
          <w:trHeight w:val="552"/>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lastRenderedPageBreak/>
              <w:t>23.</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Щогла відеоспостереження за лісовими пожежами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30,0</w:t>
            </w:r>
          </w:p>
        </w:tc>
      </w:tr>
      <w:tr w:rsidR="00D6327F" w:rsidRPr="004606FB" w:rsidTr="00D6327F">
        <w:trPr>
          <w:trHeight w:val="254"/>
        </w:trPr>
        <w:tc>
          <w:tcPr>
            <w:tcW w:w="9242" w:type="dxa"/>
            <w:gridSpan w:val="5"/>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Протипожежне обладнання</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24.</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Пожежна мотопомпа</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25.</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Напірні пожежні рукави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26.</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Ранцевий лісовий вогнегасник (типу Ермак-25)</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27.</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Пожежні щити з інвентарем згідно нормативів</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28.</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Одяг, взуття та засоби захисту від пожежі</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56,0</w:t>
            </w:r>
          </w:p>
        </w:tc>
      </w:tr>
      <w:tr w:rsidR="00D6327F" w:rsidRPr="004606FB" w:rsidTr="00D6327F">
        <w:trPr>
          <w:trHeight w:val="268"/>
        </w:trPr>
        <w:tc>
          <w:tcPr>
            <w:tcW w:w="9242" w:type="dxa"/>
            <w:gridSpan w:val="5"/>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 xml:space="preserve">Інвентар, одяг та взуття </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29.</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Рюкзак 25-35 л</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32,0</w:t>
            </w:r>
          </w:p>
        </w:tc>
      </w:tr>
      <w:tr w:rsidR="00D6327F" w:rsidRPr="004606FB" w:rsidTr="00D6327F">
        <w:trPr>
          <w:trHeight w:val="283"/>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30.</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Двомісний намет</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31.</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Туристичний килимок (каремат)</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32.</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Спальник</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43" w:type="dxa"/>
          </w:tcPr>
          <w:p w:rsidR="00D6327F" w:rsidRPr="004606FB" w:rsidRDefault="005C12A2"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32</w:t>
            </w:r>
            <w:r w:rsidR="00D6327F" w:rsidRPr="004606FB">
              <w:rPr>
                <w:rFonts w:ascii="Times New Roman" w:eastAsia="Calibri" w:hAnsi="Times New Roman" w:cs="Times New Roman"/>
                <w:sz w:val="24"/>
                <w:szCs w:val="24"/>
                <w:lang w:val="uk-UA"/>
              </w:rPr>
              <w:t>,0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33.</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Формений одяг та взуття згідно нормативів</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34.</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Комплект знаків розрізнення</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0,5</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35.</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Гумові кийки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0,5</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36.</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Кайданки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7,5</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37.</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Балончики із газом дратівливої дії</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0,3</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4,5</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38.</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Фотопастка</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w:t>
            </w:r>
          </w:p>
        </w:tc>
        <w:tc>
          <w:tcPr>
            <w:tcW w:w="1243" w:type="dxa"/>
          </w:tcPr>
          <w:p w:rsidR="00D6327F" w:rsidRPr="004606FB" w:rsidRDefault="005C12A2"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35</w:t>
            </w:r>
            <w:r w:rsidR="00D6327F" w:rsidRPr="004606FB">
              <w:rPr>
                <w:rFonts w:ascii="Times New Roman" w:eastAsia="Calibri" w:hAnsi="Times New Roman" w:cs="Times New Roman"/>
                <w:sz w:val="24"/>
                <w:szCs w:val="24"/>
                <w:lang w:val="uk-UA"/>
              </w:rPr>
              <w:t>,0</w:t>
            </w:r>
          </w:p>
        </w:tc>
      </w:tr>
      <w:tr w:rsidR="00D6327F" w:rsidRPr="004606FB" w:rsidTr="00D6327F">
        <w:trPr>
          <w:trHeight w:val="552"/>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39.</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Відеореєстратори нагрудні (поліцейські відеокамери)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40.</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Термос 1 л.</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41.</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Ліхтарі-прожектори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5</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7,5</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42.</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Ліхтарик</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D6327F">
        <w:trPr>
          <w:trHeight w:val="268"/>
        </w:trPr>
        <w:tc>
          <w:tcPr>
            <w:tcW w:w="638"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43.</w:t>
            </w:r>
          </w:p>
        </w:tc>
        <w:tc>
          <w:tcPr>
            <w:tcW w:w="4698"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Гумові черевики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w:t>
            </w: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0,6</w:t>
            </w: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12,0</w:t>
            </w:r>
          </w:p>
        </w:tc>
      </w:tr>
      <w:tr w:rsidR="00D6327F" w:rsidRPr="004606FB" w:rsidTr="00D6327F">
        <w:trPr>
          <w:trHeight w:val="254"/>
        </w:trPr>
        <w:tc>
          <w:tcPr>
            <w:tcW w:w="5336" w:type="dxa"/>
            <w:gridSpan w:val="2"/>
          </w:tcPr>
          <w:p w:rsidR="00D6327F" w:rsidRPr="004606FB" w:rsidRDefault="00D6327F" w:rsidP="00D6327F">
            <w:pPr>
              <w:widowControl w:val="0"/>
              <w:suppressAutoHyphens w:val="0"/>
              <w:spacing w:before="0" w:line="240" w:lineRule="auto"/>
              <w:ind w:firstLine="0"/>
              <w:jc w:val="center"/>
              <w:rPr>
                <w:rFonts w:ascii="Times New Roman" w:eastAsia="Calibri" w:hAnsi="Times New Roman" w:cs="Times New Roman"/>
                <w:b/>
                <w:sz w:val="24"/>
                <w:szCs w:val="24"/>
                <w:lang w:val="uk-UA" w:eastAsia="ar-SA"/>
              </w:rPr>
            </w:pPr>
            <w:r w:rsidRPr="004606FB">
              <w:rPr>
                <w:rFonts w:ascii="Times New Roman" w:eastAsia="Calibri" w:hAnsi="Times New Roman" w:cs="Times New Roman"/>
                <w:b/>
                <w:sz w:val="24"/>
                <w:szCs w:val="24"/>
                <w:lang w:val="uk-UA" w:eastAsia="ar-SA"/>
              </w:rPr>
              <w:t>Всього</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p>
        </w:tc>
        <w:tc>
          <w:tcPr>
            <w:tcW w:w="1381"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p>
        </w:tc>
        <w:tc>
          <w:tcPr>
            <w:tcW w:w="124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68</w:t>
            </w:r>
            <w:r w:rsidR="005C12A2" w:rsidRPr="004606FB">
              <w:rPr>
                <w:rFonts w:ascii="Times New Roman" w:eastAsia="Calibri" w:hAnsi="Times New Roman" w:cs="Times New Roman"/>
                <w:b/>
                <w:sz w:val="24"/>
                <w:szCs w:val="24"/>
                <w:lang w:val="uk-UA"/>
              </w:rPr>
              <w:t>73</w:t>
            </w:r>
            <w:r w:rsidRPr="004606FB">
              <w:rPr>
                <w:rFonts w:ascii="Times New Roman" w:eastAsia="Calibri" w:hAnsi="Times New Roman" w:cs="Times New Roman"/>
                <w:b/>
                <w:sz w:val="24"/>
                <w:szCs w:val="24"/>
                <w:lang w:val="uk-UA"/>
              </w:rPr>
              <w:t>,25</w:t>
            </w:r>
          </w:p>
        </w:tc>
      </w:tr>
    </w:tbl>
    <w:p w:rsidR="00D6327F" w:rsidRPr="004606FB" w:rsidRDefault="00D6327F" w:rsidP="00D6327F">
      <w:pPr>
        <w:suppressAutoHyphens w:val="0"/>
        <w:spacing w:after="240" w:line="240" w:lineRule="auto"/>
        <w:ind w:firstLine="0"/>
        <w:rPr>
          <w:rFonts w:ascii="Times New Roman" w:eastAsia="Calibri" w:hAnsi="Times New Roman" w:cs="Times New Roman"/>
          <w:b/>
          <w:sz w:val="28"/>
          <w:szCs w:val="28"/>
          <w:lang w:val="uk-UA"/>
        </w:rPr>
      </w:pPr>
      <w:r w:rsidRPr="004606FB">
        <w:rPr>
          <w:rFonts w:ascii="Times New Roman" w:hAnsi="Times New Roman" w:cs="Times New Roman"/>
          <w:b/>
          <w:sz w:val="28"/>
          <w:szCs w:val="28"/>
          <w:lang w:val="uk-UA" w:eastAsia="ar-SA"/>
        </w:rPr>
        <w:t xml:space="preserve">Таблиця 5.3.4.  </w:t>
      </w:r>
      <w:r w:rsidRPr="004606FB">
        <w:rPr>
          <w:rFonts w:ascii="Times New Roman" w:eastAsia="Calibri" w:hAnsi="Times New Roman" w:cs="Times New Roman"/>
          <w:b/>
          <w:sz w:val="28"/>
          <w:szCs w:val="28"/>
          <w:lang w:val="uk-UA"/>
        </w:rPr>
        <w:t xml:space="preserve">План закупівлі засобів для забезпечення функціонування відділу </w:t>
      </w:r>
      <w:r w:rsidRPr="004606FB">
        <w:rPr>
          <w:rFonts w:ascii="Times New Roman" w:eastAsia="Calibri" w:hAnsi="Times New Roman" w:cs="Times New Roman"/>
          <w:b/>
          <w:sz w:val="28"/>
          <w:szCs w:val="28"/>
          <w:lang w:val="uk-UA" w:eastAsia="ar-SA"/>
        </w:rPr>
        <w:t>екологічної освіти і туризму</w:t>
      </w:r>
      <w:r w:rsidRPr="004606FB">
        <w:rPr>
          <w:rFonts w:ascii="Times New Roman" w:eastAsia="Calibri" w:hAnsi="Times New Roman" w:cs="Times New Roman"/>
          <w:b/>
          <w:sz w:val="28"/>
          <w:szCs w:val="28"/>
          <w:lang w:val="uk-UA"/>
        </w:rPr>
        <w:t xml:space="preserve"> ДБЗ</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4646"/>
        <w:gridCol w:w="1282"/>
        <w:gridCol w:w="1497"/>
        <w:gridCol w:w="1257"/>
      </w:tblGrid>
      <w:tr w:rsidR="00D6327F" w:rsidRPr="004606FB" w:rsidTr="00633346">
        <w:tc>
          <w:tcPr>
            <w:tcW w:w="675" w:type="dxa"/>
            <w:vAlign w:val="center"/>
          </w:tcPr>
          <w:p w:rsidR="00D6327F" w:rsidRPr="004606FB" w:rsidRDefault="00633346"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 з/з</w:t>
            </w:r>
          </w:p>
        </w:tc>
        <w:tc>
          <w:tcPr>
            <w:tcW w:w="4815" w:type="dxa"/>
            <w:vAlign w:val="center"/>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Назва основного засобу</w:t>
            </w:r>
          </w:p>
        </w:tc>
        <w:tc>
          <w:tcPr>
            <w:tcW w:w="1282" w:type="dxa"/>
            <w:vAlign w:val="center"/>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Необхідна кількість, од</w:t>
            </w:r>
            <w:r w:rsidR="00633346" w:rsidRPr="004606FB">
              <w:rPr>
                <w:rFonts w:ascii="Times New Roman" w:eastAsia="Calibri" w:hAnsi="Times New Roman" w:cs="Times New Roman"/>
                <w:sz w:val="24"/>
                <w:szCs w:val="24"/>
                <w:lang w:val="uk-UA"/>
              </w:rPr>
              <w:t>.</w:t>
            </w:r>
          </w:p>
        </w:tc>
        <w:tc>
          <w:tcPr>
            <w:tcW w:w="1506" w:type="dxa"/>
            <w:vAlign w:val="center"/>
          </w:tcPr>
          <w:p w:rsidR="00D6327F" w:rsidRPr="004606FB" w:rsidRDefault="00D6327F" w:rsidP="00D6327F">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Орієнтовна ціна за одиницю, тис. грн</w:t>
            </w:r>
          </w:p>
        </w:tc>
        <w:tc>
          <w:tcPr>
            <w:tcW w:w="1293" w:type="dxa"/>
            <w:vAlign w:val="center"/>
          </w:tcPr>
          <w:p w:rsidR="00D6327F" w:rsidRPr="004606FB" w:rsidRDefault="00D6327F" w:rsidP="00D6327F">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Сума, тис. грн</w:t>
            </w:r>
          </w:p>
          <w:p w:rsidR="00D6327F" w:rsidRPr="004606FB" w:rsidRDefault="00D6327F" w:rsidP="00D6327F">
            <w:pPr>
              <w:suppressAutoHyphens w:val="0"/>
              <w:autoSpaceDE w:val="0"/>
              <w:autoSpaceDN w:val="0"/>
              <w:adjustRightInd w:val="0"/>
              <w:spacing w:before="0" w:line="240" w:lineRule="auto"/>
              <w:ind w:firstLine="0"/>
              <w:jc w:val="center"/>
              <w:rPr>
                <w:rFonts w:ascii="Times New Roman" w:eastAsia="Calibri" w:hAnsi="Times New Roman" w:cs="Times New Roman"/>
                <w:sz w:val="24"/>
                <w:szCs w:val="24"/>
                <w:lang w:val="uk-UA"/>
              </w:rPr>
            </w:pPr>
          </w:p>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p>
        </w:tc>
      </w:tr>
      <w:tr w:rsidR="00D6327F" w:rsidRPr="004606FB" w:rsidTr="00633346">
        <w:tc>
          <w:tcPr>
            <w:tcW w:w="9571" w:type="dxa"/>
            <w:gridSpan w:val="5"/>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Комп’ютери та оргтехніка</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Комп’ютер персональний, комплект</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2.</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Ноутбук </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3.</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Багатофункціональний пристрій (БФП) кольоровий </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4.</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Принтер, ч/б</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5.</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Ламінатор, А3</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6.</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Планшет</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r>
      <w:tr w:rsidR="00D6327F" w:rsidRPr="004606FB" w:rsidTr="00633346">
        <w:tc>
          <w:tcPr>
            <w:tcW w:w="9571" w:type="dxa"/>
            <w:gridSpan w:val="5"/>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b/>
                <w:sz w:val="24"/>
                <w:szCs w:val="24"/>
                <w:lang w:val="uk-UA"/>
              </w:rPr>
              <w:t>Обладнання та прилади</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7.</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Бінокль 10х42</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16,0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8.</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Дзеркальний фотоапарат</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28,0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28,0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9.</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Універсальний об’єктив для дзеркальної камери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18,0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10.</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Портативний проектор  (типу Acer X1226AH)</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12,0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lastRenderedPageBreak/>
              <w:t>11.</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Екран для проектора</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7,0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12.</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Кондиціонер</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25,0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25,0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13.</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Електрогенератор</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32,0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32,0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14.</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 xml:space="preserve">Система </w:t>
            </w:r>
            <w:r w:rsidR="00F55AFE" w:rsidRPr="004606FB">
              <w:rPr>
                <w:rFonts w:ascii="Times New Roman" w:eastAsia="Calibri" w:hAnsi="Times New Roman" w:cs="Times New Roman"/>
                <w:sz w:val="24"/>
                <w:szCs w:val="24"/>
                <w:lang w:val="uk-UA" w:eastAsia="ar-SA"/>
              </w:rPr>
              <w:t>«Р</w:t>
            </w:r>
            <w:r w:rsidRPr="004606FB">
              <w:rPr>
                <w:rFonts w:ascii="Times New Roman" w:eastAsia="Calibri" w:hAnsi="Times New Roman" w:cs="Times New Roman"/>
                <w:sz w:val="24"/>
                <w:szCs w:val="24"/>
                <w:lang w:val="uk-UA" w:eastAsia="ar-SA"/>
              </w:rPr>
              <w:t>озумний будинок</w:t>
            </w:r>
            <w:r w:rsidR="00F55AFE" w:rsidRPr="004606FB">
              <w:rPr>
                <w:rFonts w:ascii="Times New Roman" w:eastAsia="Calibri" w:hAnsi="Times New Roman" w:cs="Times New Roman"/>
                <w:sz w:val="24"/>
                <w:szCs w:val="24"/>
                <w:lang w:val="uk-UA" w:eastAsia="ar-SA"/>
              </w:rPr>
              <w:t>»</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15,0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15.</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Система очистки питної води</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17,0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17,0</w:t>
            </w:r>
          </w:p>
        </w:tc>
      </w:tr>
      <w:tr w:rsidR="00D6327F" w:rsidRPr="004606FB" w:rsidTr="00633346">
        <w:tc>
          <w:tcPr>
            <w:tcW w:w="9571" w:type="dxa"/>
            <w:gridSpan w:val="5"/>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Інвентар</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16.</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Рюкзак 25-35 л</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17.</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Двомісний намет</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18.</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Туристичний килимок (каремат)</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1,0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2,0</w:t>
            </w:r>
          </w:p>
        </w:tc>
      </w:tr>
      <w:tr w:rsidR="00D6327F" w:rsidRPr="004606FB" w:rsidTr="00633346">
        <w:tc>
          <w:tcPr>
            <w:tcW w:w="675" w:type="dxa"/>
          </w:tcPr>
          <w:p w:rsidR="00D6327F" w:rsidRPr="004606FB" w:rsidRDefault="00D6327F" w:rsidP="00D6327F">
            <w:pPr>
              <w:widowControl w:val="0"/>
              <w:suppressAutoHyphens w:val="0"/>
              <w:spacing w:before="0" w:line="240" w:lineRule="auto"/>
              <w:ind w:firstLine="0"/>
              <w:contextualSpacing/>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19.</w:t>
            </w:r>
          </w:p>
        </w:tc>
        <w:tc>
          <w:tcPr>
            <w:tcW w:w="4815" w:type="dxa"/>
          </w:tcPr>
          <w:p w:rsidR="00D6327F" w:rsidRPr="004606FB" w:rsidRDefault="00D6327F" w:rsidP="00D6327F">
            <w:pPr>
              <w:widowControl w:val="0"/>
              <w:suppressAutoHyphens w:val="0"/>
              <w:spacing w:before="0" w:line="240" w:lineRule="auto"/>
              <w:ind w:firstLine="0"/>
              <w:jc w:val="left"/>
              <w:rPr>
                <w:rFonts w:ascii="Times New Roman" w:eastAsia="Calibri" w:hAnsi="Times New Roman" w:cs="Times New Roman"/>
                <w:sz w:val="24"/>
                <w:szCs w:val="24"/>
                <w:lang w:val="uk-UA" w:eastAsia="ar-SA"/>
              </w:rPr>
            </w:pPr>
            <w:r w:rsidRPr="004606FB">
              <w:rPr>
                <w:rFonts w:ascii="Times New Roman" w:eastAsia="Calibri" w:hAnsi="Times New Roman" w:cs="Times New Roman"/>
                <w:sz w:val="24"/>
                <w:szCs w:val="24"/>
                <w:lang w:val="uk-UA" w:eastAsia="ar-SA"/>
              </w:rPr>
              <w:t>Спальник</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2</w:t>
            </w: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4,0</w:t>
            </w: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sz w:val="24"/>
                <w:szCs w:val="24"/>
                <w:lang w:val="uk-UA"/>
              </w:rPr>
            </w:pPr>
            <w:r w:rsidRPr="004606FB">
              <w:rPr>
                <w:rFonts w:ascii="Times New Roman" w:eastAsia="Calibri" w:hAnsi="Times New Roman" w:cs="Times New Roman"/>
                <w:sz w:val="24"/>
                <w:szCs w:val="24"/>
                <w:lang w:val="uk-UA"/>
              </w:rPr>
              <w:t>8,0</w:t>
            </w:r>
          </w:p>
        </w:tc>
      </w:tr>
      <w:tr w:rsidR="00D6327F" w:rsidRPr="004606FB" w:rsidTr="00633346">
        <w:tc>
          <w:tcPr>
            <w:tcW w:w="5490" w:type="dxa"/>
            <w:gridSpan w:val="2"/>
          </w:tcPr>
          <w:p w:rsidR="00D6327F" w:rsidRPr="004606FB" w:rsidRDefault="00D6327F" w:rsidP="00D6327F">
            <w:pPr>
              <w:widowControl w:val="0"/>
              <w:suppressAutoHyphens w:val="0"/>
              <w:spacing w:before="0" w:line="240" w:lineRule="auto"/>
              <w:ind w:firstLine="0"/>
              <w:jc w:val="center"/>
              <w:rPr>
                <w:rFonts w:ascii="Times New Roman" w:eastAsia="Calibri" w:hAnsi="Times New Roman" w:cs="Times New Roman"/>
                <w:b/>
                <w:sz w:val="24"/>
                <w:szCs w:val="24"/>
                <w:lang w:val="uk-UA" w:eastAsia="ar-SA"/>
              </w:rPr>
            </w:pPr>
            <w:r w:rsidRPr="004606FB">
              <w:rPr>
                <w:rFonts w:ascii="Times New Roman" w:eastAsia="Calibri" w:hAnsi="Times New Roman" w:cs="Times New Roman"/>
                <w:b/>
                <w:sz w:val="24"/>
                <w:szCs w:val="24"/>
                <w:lang w:val="uk-UA" w:eastAsia="ar-SA"/>
              </w:rPr>
              <w:t>Всього</w:t>
            </w:r>
          </w:p>
        </w:tc>
        <w:tc>
          <w:tcPr>
            <w:tcW w:w="1282"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p>
        </w:tc>
        <w:tc>
          <w:tcPr>
            <w:tcW w:w="1506"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p>
        </w:tc>
        <w:tc>
          <w:tcPr>
            <w:tcW w:w="1293" w:type="dxa"/>
          </w:tcPr>
          <w:p w:rsidR="00D6327F" w:rsidRPr="004606FB" w:rsidRDefault="00D6327F" w:rsidP="00D6327F">
            <w:pPr>
              <w:suppressAutoHyphens w:val="0"/>
              <w:spacing w:before="0" w:line="240" w:lineRule="auto"/>
              <w:ind w:firstLine="0"/>
              <w:jc w:val="center"/>
              <w:rPr>
                <w:rFonts w:ascii="Times New Roman" w:eastAsia="Calibri" w:hAnsi="Times New Roman" w:cs="Times New Roman"/>
                <w:b/>
                <w:sz w:val="24"/>
                <w:szCs w:val="24"/>
                <w:lang w:val="uk-UA"/>
              </w:rPr>
            </w:pPr>
            <w:r w:rsidRPr="004606FB">
              <w:rPr>
                <w:rFonts w:ascii="Times New Roman" w:eastAsia="Calibri" w:hAnsi="Times New Roman" w:cs="Times New Roman"/>
                <w:b/>
                <w:sz w:val="24"/>
                <w:szCs w:val="24"/>
                <w:lang w:val="uk-UA"/>
              </w:rPr>
              <w:t>267,0</w:t>
            </w:r>
          </w:p>
        </w:tc>
      </w:tr>
    </w:tbl>
    <w:p w:rsidR="00896DE4" w:rsidRPr="004606FB" w:rsidRDefault="00896DE4" w:rsidP="00890C62">
      <w:pPr>
        <w:widowControl w:val="0"/>
        <w:spacing w:after="240" w:line="240" w:lineRule="auto"/>
        <w:ind w:firstLine="567"/>
        <w:rPr>
          <w:rFonts w:ascii="Times New Roman" w:hAnsi="Times New Roman" w:cs="Times New Roman"/>
          <w:bCs/>
          <w:sz w:val="28"/>
          <w:szCs w:val="28"/>
          <w:lang w:val="uk-UA" w:eastAsia="ar-SA"/>
        </w:rPr>
      </w:pPr>
      <w:r w:rsidRPr="004606FB">
        <w:rPr>
          <w:rFonts w:ascii="Times New Roman" w:hAnsi="Times New Roman" w:cs="Times New Roman"/>
          <w:sz w:val="28"/>
          <w:szCs w:val="28"/>
          <w:lang w:val="uk-UA" w:eastAsia="ar-SA"/>
        </w:rPr>
        <w:t>Будівництво офісу ДБЗ та трьох нових будинків для інспекторів охорони (кордон Бистре, Восточне, Полуденне) було здійснене в 1996-1998 рр. під час реалізації проєкту Світового Банку. Також була здійснена реконструкція будинків кордону на гирлі Бистре та в СЖП. На базі старого офісу ДБЗ функціонує туристично-інформаційний центр, який потребує капітального ремонту. Спеціально обладнані науково-досл</w:t>
      </w:r>
      <w:r w:rsidR="00FB2A9B" w:rsidRPr="004606FB">
        <w:rPr>
          <w:rFonts w:ascii="Times New Roman" w:hAnsi="Times New Roman" w:cs="Times New Roman"/>
          <w:sz w:val="28"/>
          <w:szCs w:val="28"/>
          <w:lang w:val="uk-UA" w:eastAsia="ar-SA"/>
        </w:rPr>
        <w:t>ідні лабораторії в ДБЗ відсутні.</w:t>
      </w:r>
    </w:p>
    <w:p w:rsidR="00896DE4" w:rsidRPr="004606FB" w:rsidRDefault="00896DE4" w:rsidP="00896DE4">
      <w:pPr>
        <w:widowControl w:val="0"/>
        <w:spacing w:before="0" w:line="267" w:lineRule="auto"/>
        <w:ind w:right="120" w:firstLine="567"/>
        <w:rPr>
          <w:rFonts w:ascii="Times New Roman" w:hAnsi="Times New Roman" w:cs="Times New Roman"/>
          <w:sz w:val="20"/>
          <w:szCs w:val="20"/>
          <w:lang w:val="uk-UA" w:eastAsia="ar-SA"/>
        </w:rPr>
      </w:pPr>
      <w:r w:rsidRPr="004606FB">
        <w:rPr>
          <w:rFonts w:ascii="Times New Roman" w:hAnsi="Times New Roman" w:cs="Times New Roman"/>
          <w:b/>
          <w:bCs/>
          <w:sz w:val="28"/>
          <w:szCs w:val="28"/>
          <w:lang w:val="uk-UA" w:eastAsia="ar-SA"/>
        </w:rPr>
        <w:t xml:space="preserve">Таблиця </w:t>
      </w:r>
      <w:r w:rsidRPr="004606FB">
        <w:rPr>
          <w:rFonts w:ascii="Times New Roman" w:hAnsi="Times New Roman" w:cs="Times New Roman"/>
          <w:b/>
          <w:sz w:val="28"/>
          <w:szCs w:val="28"/>
          <w:lang w:val="uk-UA" w:eastAsia="ar-SA"/>
        </w:rPr>
        <w:t>5.3.</w:t>
      </w:r>
      <w:r w:rsidR="00D6327F" w:rsidRPr="004606FB">
        <w:rPr>
          <w:rFonts w:ascii="Times New Roman" w:hAnsi="Times New Roman" w:cs="Times New Roman"/>
          <w:b/>
          <w:sz w:val="28"/>
          <w:szCs w:val="28"/>
          <w:lang w:val="uk-UA" w:eastAsia="ar-SA"/>
        </w:rPr>
        <w:t>5</w:t>
      </w:r>
      <w:r w:rsidR="00F55AFE" w:rsidRPr="004606FB">
        <w:rPr>
          <w:rFonts w:ascii="Times New Roman" w:hAnsi="Times New Roman" w:cs="Times New Roman"/>
          <w:b/>
          <w:sz w:val="28"/>
          <w:szCs w:val="28"/>
          <w:lang w:val="uk-UA" w:eastAsia="ar-SA"/>
        </w:rPr>
        <w:t>.</w:t>
      </w:r>
      <w:r w:rsidRPr="004606FB">
        <w:rPr>
          <w:rFonts w:ascii="Times New Roman" w:hAnsi="Times New Roman" w:cs="Times New Roman"/>
          <w:b/>
          <w:sz w:val="28"/>
          <w:szCs w:val="28"/>
          <w:lang w:val="uk-UA" w:eastAsia="ar-SA"/>
        </w:rPr>
        <w:t xml:space="preserve">  </w:t>
      </w:r>
      <w:r w:rsidRPr="004606FB">
        <w:rPr>
          <w:rFonts w:ascii="Times New Roman" w:hAnsi="Times New Roman" w:cs="Times New Roman"/>
          <w:b/>
          <w:bCs/>
          <w:sz w:val="28"/>
          <w:szCs w:val="28"/>
          <w:lang w:val="uk-UA" w:eastAsia="ar-SA"/>
        </w:rPr>
        <w:t>Виробничий та житловий фонд, що знаходиться в розпорядженні адміністрації ДБЗ</w:t>
      </w:r>
    </w:p>
    <w:p w:rsidR="00896DE4" w:rsidRPr="004606FB" w:rsidRDefault="00896DE4" w:rsidP="00896DE4">
      <w:pPr>
        <w:widowControl w:val="0"/>
        <w:spacing w:before="0" w:line="115" w:lineRule="exact"/>
        <w:ind w:firstLine="283"/>
        <w:rPr>
          <w:rFonts w:ascii="Times New Roman" w:hAnsi="Times New Roman" w:cs="Times New Roman"/>
          <w:sz w:val="20"/>
          <w:szCs w:val="20"/>
          <w:lang w:val="uk-UA" w:eastAsia="ar-SA"/>
        </w:rPr>
      </w:pPr>
    </w:p>
    <w:tbl>
      <w:tblPr>
        <w:tblW w:w="9620" w:type="dxa"/>
        <w:tblInd w:w="150" w:type="dxa"/>
        <w:tblLayout w:type="fixed"/>
        <w:tblCellMar>
          <w:left w:w="0" w:type="dxa"/>
          <w:right w:w="0" w:type="dxa"/>
        </w:tblCellMar>
        <w:tblLook w:val="04A0" w:firstRow="1" w:lastRow="0" w:firstColumn="1" w:lastColumn="0" w:noHBand="0" w:noVBand="1"/>
      </w:tblPr>
      <w:tblGrid>
        <w:gridCol w:w="2527"/>
        <w:gridCol w:w="30"/>
        <w:gridCol w:w="10"/>
        <w:gridCol w:w="1140"/>
        <w:gridCol w:w="1116"/>
        <w:gridCol w:w="141"/>
        <w:gridCol w:w="1548"/>
        <w:gridCol w:w="144"/>
        <w:gridCol w:w="1551"/>
        <w:gridCol w:w="1131"/>
        <w:gridCol w:w="15"/>
        <w:gridCol w:w="15"/>
        <w:gridCol w:w="252"/>
      </w:tblGrid>
      <w:tr w:rsidR="00890C62" w:rsidRPr="004606FB" w:rsidTr="00633346">
        <w:trPr>
          <w:trHeight w:val="20"/>
        </w:trPr>
        <w:tc>
          <w:tcPr>
            <w:tcW w:w="2527" w:type="dxa"/>
            <w:vMerge w:val="restart"/>
            <w:tcBorders>
              <w:top w:val="single" w:sz="4" w:space="0" w:color="auto"/>
              <w:left w:val="single" w:sz="4" w:space="0" w:color="auto"/>
              <w:bottom w:val="single" w:sz="4" w:space="0" w:color="auto"/>
              <w:right w:val="single" w:sz="4" w:space="0" w:color="auto"/>
            </w:tcBorders>
            <w:vAlign w:val="center"/>
          </w:tcPr>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Призначення</w:t>
            </w:r>
          </w:p>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будівель та споруд</w:t>
            </w:r>
          </w:p>
        </w:tc>
        <w:tc>
          <w:tcPr>
            <w:tcW w:w="2437" w:type="dxa"/>
            <w:gridSpan w:val="5"/>
            <w:vMerge w:val="restart"/>
            <w:tcBorders>
              <w:top w:val="single" w:sz="4" w:space="0" w:color="auto"/>
              <w:left w:val="single" w:sz="4" w:space="0" w:color="auto"/>
              <w:right w:val="single" w:sz="4" w:space="0" w:color="auto"/>
            </w:tcBorders>
            <w:vAlign w:val="center"/>
          </w:tcPr>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Є в наявності</w:t>
            </w:r>
          </w:p>
        </w:tc>
        <w:tc>
          <w:tcPr>
            <w:tcW w:w="1692" w:type="dxa"/>
            <w:gridSpan w:val="2"/>
            <w:vMerge w:val="restart"/>
            <w:tcBorders>
              <w:top w:val="single" w:sz="4" w:space="0" w:color="auto"/>
              <w:left w:val="single" w:sz="4" w:space="0" w:color="auto"/>
              <w:bottom w:val="single" w:sz="4" w:space="0" w:color="auto"/>
              <w:right w:val="single" w:sz="4" w:space="0" w:color="auto"/>
            </w:tcBorders>
            <w:vAlign w:val="center"/>
          </w:tcPr>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w w:val="98"/>
                <w:sz w:val="24"/>
                <w:szCs w:val="24"/>
                <w:lang w:val="uk-UA" w:eastAsia="ar-SA"/>
              </w:rPr>
              <w:t>Відсоток</w:t>
            </w:r>
          </w:p>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забезпечення</w:t>
            </w:r>
          </w:p>
        </w:tc>
        <w:tc>
          <w:tcPr>
            <w:tcW w:w="2697" w:type="dxa"/>
            <w:gridSpan w:val="3"/>
            <w:vMerge w:val="restart"/>
            <w:tcBorders>
              <w:top w:val="single" w:sz="4" w:space="0" w:color="auto"/>
              <w:left w:val="single" w:sz="4" w:space="0" w:color="auto"/>
              <w:bottom w:val="single" w:sz="4" w:space="0" w:color="auto"/>
              <w:right w:val="single" w:sz="4" w:space="0" w:color="auto"/>
            </w:tcBorders>
            <w:vAlign w:val="center"/>
          </w:tcPr>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Потребують ремонту</w:t>
            </w:r>
          </w:p>
        </w:tc>
        <w:tc>
          <w:tcPr>
            <w:tcW w:w="267" w:type="dxa"/>
            <w:gridSpan w:val="2"/>
            <w:tcBorders>
              <w:left w:val="single" w:sz="4" w:space="0" w:color="auto"/>
            </w:tcBorders>
            <w:vAlign w:val="bottom"/>
          </w:tcPr>
          <w:p w:rsidR="00890C62" w:rsidRPr="004606FB" w:rsidRDefault="00890C62" w:rsidP="00896DE4">
            <w:pPr>
              <w:widowControl w:val="0"/>
              <w:spacing w:before="0" w:line="240" w:lineRule="auto"/>
              <w:ind w:firstLine="283"/>
              <w:rPr>
                <w:rFonts w:ascii="Times New Roman" w:hAnsi="Times New Roman" w:cs="Times New Roman"/>
                <w:sz w:val="24"/>
                <w:szCs w:val="24"/>
                <w:lang w:val="uk-UA" w:eastAsia="ar-SA"/>
              </w:rPr>
            </w:pPr>
          </w:p>
        </w:tc>
      </w:tr>
      <w:tr w:rsidR="00890C62" w:rsidRPr="004606FB" w:rsidTr="00633346">
        <w:trPr>
          <w:trHeight w:val="20"/>
        </w:trPr>
        <w:tc>
          <w:tcPr>
            <w:tcW w:w="2527" w:type="dxa"/>
            <w:vMerge/>
            <w:tcBorders>
              <w:top w:val="single" w:sz="4" w:space="0" w:color="auto"/>
              <w:left w:val="single" w:sz="4" w:space="0" w:color="auto"/>
              <w:bottom w:val="single" w:sz="4" w:space="0" w:color="auto"/>
              <w:right w:val="single" w:sz="4" w:space="0" w:color="auto"/>
            </w:tcBorders>
            <w:vAlign w:val="center"/>
          </w:tcPr>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p>
        </w:tc>
        <w:tc>
          <w:tcPr>
            <w:tcW w:w="2437" w:type="dxa"/>
            <w:gridSpan w:val="5"/>
            <w:vMerge/>
            <w:tcBorders>
              <w:left w:val="single" w:sz="4" w:space="0" w:color="auto"/>
              <w:bottom w:val="single" w:sz="4" w:space="0" w:color="auto"/>
              <w:right w:val="single" w:sz="4" w:space="0" w:color="auto"/>
            </w:tcBorders>
            <w:vAlign w:val="center"/>
          </w:tcPr>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p>
        </w:tc>
        <w:tc>
          <w:tcPr>
            <w:tcW w:w="1692" w:type="dxa"/>
            <w:gridSpan w:val="2"/>
            <w:vMerge/>
            <w:tcBorders>
              <w:top w:val="single" w:sz="4" w:space="0" w:color="auto"/>
              <w:left w:val="single" w:sz="4" w:space="0" w:color="auto"/>
              <w:bottom w:val="single" w:sz="4" w:space="0" w:color="auto"/>
              <w:right w:val="single" w:sz="4" w:space="0" w:color="auto"/>
            </w:tcBorders>
            <w:vAlign w:val="center"/>
          </w:tcPr>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p>
        </w:tc>
        <w:tc>
          <w:tcPr>
            <w:tcW w:w="2697" w:type="dxa"/>
            <w:gridSpan w:val="3"/>
            <w:vMerge/>
            <w:tcBorders>
              <w:top w:val="single" w:sz="4" w:space="0" w:color="auto"/>
              <w:left w:val="single" w:sz="4" w:space="0" w:color="auto"/>
              <w:bottom w:val="single" w:sz="4" w:space="0" w:color="auto"/>
              <w:right w:val="single" w:sz="4" w:space="0" w:color="auto"/>
            </w:tcBorders>
            <w:vAlign w:val="center"/>
          </w:tcPr>
          <w:p w:rsidR="00890C62" w:rsidRPr="004606FB" w:rsidRDefault="00890C62" w:rsidP="00896DE4">
            <w:pPr>
              <w:widowControl w:val="0"/>
              <w:spacing w:before="0" w:line="240" w:lineRule="auto"/>
              <w:ind w:firstLine="0"/>
              <w:jc w:val="center"/>
              <w:rPr>
                <w:rFonts w:ascii="Times New Roman" w:hAnsi="Times New Roman" w:cs="Times New Roman"/>
                <w:sz w:val="24"/>
                <w:szCs w:val="24"/>
                <w:lang w:val="uk-UA" w:eastAsia="ar-SA"/>
              </w:rPr>
            </w:pPr>
          </w:p>
        </w:tc>
        <w:tc>
          <w:tcPr>
            <w:tcW w:w="267" w:type="dxa"/>
            <w:gridSpan w:val="2"/>
            <w:tcBorders>
              <w:left w:val="single" w:sz="4" w:space="0" w:color="auto"/>
            </w:tcBorders>
            <w:vAlign w:val="bottom"/>
          </w:tcPr>
          <w:p w:rsidR="00890C62" w:rsidRPr="004606FB" w:rsidRDefault="00890C62"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27" w:type="dxa"/>
            <w:vMerge/>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180" w:type="dxa"/>
            <w:gridSpan w:val="3"/>
            <w:vMerge w:val="restart"/>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кількість</w:t>
            </w:r>
          </w:p>
        </w:tc>
        <w:tc>
          <w:tcPr>
            <w:tcW w:w="1257" w:type="dxa"/>
            <w:gridSpan w:val="2"/>
            <w:vMerge w:val="restart"/>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корисна</w:t>
            </w:r>
          </w:p>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площа, м</w:t>
            </w:r>
            <w:r w:rsidRPr="004606FB">
              <w:rPr>
                <w:rFonts w:ascii="Times New Roman" w:hAnsi="Times New Roman" w:cs="Times New Roman"/>
                <w:sz w:val="24"/>
                <w:szCs w:val="24"/>
                <w:vertAlign w:val="superscript"/>
                <w:lang w:val="uk-UA" w:eastAsia="ar-SA"/>
              </w:rPr>
              <w:t>2</w:t>
            </w:r>
          </w:p>
        </w:tc>
        <w:tc>
          <w:tcPr>
            <w:tcW w:w="1692" w:type="dxa"/>
            <w:gridSpan w:val="2"/>
            <w:vMerge/>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551" w:type="dxa"/>
            <w:vMerge w:val="restart"/>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капітального</w:t>
            </w:r>
          </w:p>
        </w:tc>
        <w:tc>
          <w:tcPr>
            <w:tcW w:w="1131" w:type="dxa"/>
            <w:vMerge w:val="restart"/>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поточного</w:t>
            </w: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27" w:type="dxa"/>
            <w:vMerge/>
            <w:tcBorders>
              <w:top w:val="single" w:sz="4" w:space="0" w:color="auto"/>
              <w:left w:val="single" w:sz="8"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180" w:type="dxa"/>
            <w:gridSpan w:val="3"/>
            <w:vMerge/>
            <w:tcBorders>
              <w:top w:val="single" w:sz="4"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257" w:type="dxa"/>
            <w:gridSpan w:val="2"/>
            <w:vMerge/>
            <w:tcBorders>
              <w:top w:val="single" w:sz="4"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692" w:type="dxa"/>
            <w:gridSpan w:val="2"/>
            <w:vMerge/>
            <w:tcBorders>
              <w:top w:val="single" w:sz="4"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551" w:type="dxa"/>
            <w:vMerge/>
            <w:tcBorders>
              <w:top w:val="single" w:sz="4"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131" w:type="dxa"/>
            <w:vMerge/>
            <w:tcBorders>
              <w:top w:val="single" w:sz="4"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30" w:type="dxa"/>
            <w:gridSpan w:val="2"/>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27" w:type="dxa"/>
            <w:vMerge/>
            <w:tcBorders>
              <w:left w:val="single" w:sz="8"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180" w:type="dxa"/>
            <w:gridSpan w:val="3"/>
            <w:vMerge/>
            <w:tcBorders>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257" w:type="dxa"/>
            <w:gridSpan w:val="2"/>
            <w:vMerge/>
            <w:tcBorders>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692" w:type="dxa"/>
            <w:gridSpan w:val="2"/>
            <w:vMerge/>
            <w:tcBorders>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551" w:type="dxa"/>
            <w:vMerge/>
            <w:tcBorders>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131" w:type="dxa"/>
            <w:vMerge/>
            <w:tcBorders>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30" w:type="dxa"/>
            <w:gridSpan w:val="2"/>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27" w:type="dxa"/>
            <w:vMerge/>
            <w:tcBorders>
              <w:left w:val="single" w:sz="8" w:space="0" w:color="auto"/>
              <w:bottom w:val="single" w:sz="8"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40" w:type="dxa"/>
            <w:gridSpan w:val="2"/>
            <w:tcBorders>
              <w:bottom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140" w:type="dxa"/>
            <w:tcBorders>
              <w:bottom w:val="single" w:sz="8" w:space="0" w:color="auto"/>
              <w:right w:val="single" w:sz="8" w:space="0" w:color="auto"/>
            </w:tcBorders>
            <w:vAlign w:val="center"/>
          </w:tcPr>
          <w:p w:rsidR="00896DE4" w:rsidRPr="004606FB" w:rsidRDefault="00896DE4" w:rsidP="00896DE4">
            <w:pPr>
              <w:widowControl w:val="0"/>
              <w:spacing w:before="0" w:line="240" w:lineRule="auto"/>
              <w:ind w:firstLine="0"/>
              <w:rPr>
                <w:rFonts w:ascii="Times New Roman" w:hAnsi="Times New Roman" w:cs="Times New Roman"/>
                <w:sz w:val="24"/>
                <w:szCs w:val="24"/>
                <w:lang w:val="uk-UA" w:eastAsia="ar-SA"/>
              </w:rPr>
            </w:pPr>
          </w:p>
        </w:tc>
        <w:tc>
          <w:tcPr>
            <w:tcW w:w="1257" w:type="dxa"/>
            <w:gridSpan w:val="2"/>
            <w:vMerge/>
            <w:tcBorders>
              <w:bottom w:val="single" w:sz="8"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692" w:type="dxa"/>
            <w:gridSpan w:val="2"/>
            <w:vMerge/>
            <w:tcBorders>
              <w:bottom w:val="single" w:sz="8"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551" w:type="dxa"/>
            <w:vMerge/>
            <w:tcBorders>
              <w:bottom w:val="single" w:sz="8"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1131" w:type="dxa"/>
            <w:vMerge/>
            <w:tcBorders>
              <w:bottom w:val="single" w:sz="8" w:space="0" w:color="auto"/>
              <w:right w:val="single" w:sz="8" w:space="0" w:color="auto"/>
            </w:tcBorders>
            <w:vAlign w:val="center"/>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p>
        </w:tc>
        <w:tc>
          <w:tcPr>
            <w:tcW w:w="30" w:type="dxa"/>
            <w:gridSpan w:val="2"/>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27" w:type="dxa"/>
            <w:tcBorders>
              <w:left w:val="single" w:sz="8" w:space="0" w:color="auto"/>
              <w:bottom w:val="single" w:sz="8" w:space="0" w:color="auto"/>
              <w:right w:val="single" w:sz="8" w:space="0" w:color="auto"/>
            </w:tcBorders>
            <w:vAlign w:val="bottom"/>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w:t>
            </w:r>
          </w:p>
        </w:tc>
        <w:tc>
          <w:tcPr>
            <w:tcW w:w="40" w:type="dxa"/>
            <w:gridSpan w:val="2"/>
            <w:tcBorders>
              <w:bottom w:val="single" w:sz="8" w:space="0" w:color="auto"/>
            </w:tcBorders>
            <w:vAlign w:val="bottom"/>
          </w:tcPr>
          <w:p w:rsidR="00896DE4" w:rsidRPr="004606FB" w:rsidRDefault="00896DE4" w:rsidP="00896DE4">
            <w:pPr>
              <w:widowControl w:val="0"/>
              <w:spacing w:before="0" w:line="240" w:lineRule="auto"/>
              <w:ind w:firstLine="0"/>
              <w:rPr>
                <w:rFonts w:ascii="Times New Roman" w:hAnsi="Times New Roman" w:cs="Times New Roman"/>
                <w:sz w:val="24"/>
                <w:szCs w:val="24"/>
                <w:lang w:val="uk-UA" w:eastAsia="ar-SA"/>
              </w:rPr>
            </w:pPr>
          </w:p>
        </w:tc>
        <w:tc>
          <w:tcPr>
            <w:tcW w:w="1140" w:type="dxa"/>
            <w:tcBorders>
              <w:bottom w:val="single" w:sz="8" w:space="0" w:color="auto"/>
              <w:right w:val="single" w:sz="8" w:space="0" w:color="auto"/>
            </w:tcBorders>
            <w:vAlign w:val="bottom"/>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2</w:t>
            </w:r>
          </w:p>
        </w:tc>
        <w:tc>
          <w:tcPr>
            <w:tcW w:w="1257" w:type="dxa"/>
            <w:gridSpan w:val="2"/>
            <w:tcBorders>
              <w:bottom w:val="single" w:sz="8" w:space="0" w:color="auto"/>
              <w:right w:val="single" w:sz="8" w:space="0" w:color="auto"/>
            </w:tcBorders>
            <w:vAlign w:val="bottom"/>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3</w:t>
            </w:r>
          </w:p>
        </w:tc>
        <w:tc>
          <w:tcPr>
            <w:tcW w:w="1692" w:type="dxa"/>
            <w:gridSpan w:val="2"/>
            <w:tcBorders>
              <w:bottom w:val="single" w:sz="8" w:space="0" w:color="auto"/>
              <w:right w:val="single" w:sz="8" w:space="0" w:color="auto"/>
            </w:tcBorders>
            <w:vAlign w:val="bottom"/>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4</w:t>
            </w:r>
          </w:p>
        </w:tc>
        <w:tc>
          <w:tcPr>
            <w:tcW w:w="1551" w:type="dxa"/>
            <w:tcBorders>
              <w:bottom w:val="single" w:sz="8" w:space="0" w:color="auto"/>
              <w:right w:val="single" w:sz="8" w:space="0" w:color="auto"/>
            </w:tcBorders>
            <w:vAlign w:val="bottom"/>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5</w:t>
            </w:r>
          </w:p>
        </w:tc>
        <w:tc>
          <w:tcPr>
            <w:tcW w:w="1131" w:type="dxa"/>
            <w:tcBorders>
              <w:bottom w:val="single" w:sz="8" w:space="0" w:color="auto"/>
              <w:right w:val="single" w:sz="8" w:space="0" w:color="auto"/>
            </w:tcBorders>
            <w:vAlign w:val="bottom"/>
          </w:tcPr>
          <w:p w:rsidR="00896DE4" w:rsidRPr="004606FB" w:rsidRDefault="00896DE4" w:rsidP="00896DE4">
            <w:pPr>
              <w:widowControl w:val="0"/>
              <w:spacing w:before="0" w:line="240" w:lineRule="auto"/>
              <w:ind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6</w:t>
            </w:r>
          </w:p>
        </w:tc>
        <w:tc>
          <w:tcPr>
            <w:tcW w:w="30" w:type="dxa"/>
            <w:gridSpan w:val="2"/>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27" w:type="dxa"/>
            <w:tcBorders>
              <w:left w:val="single" w:sz="8" w:space="0" w:color="auto"/>
              <w:bottom w:val="single" w:sz="8"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c>
          <w:tcPr>
            <w:tcW w:w="40" w:type="dxa"/>
            <w:gridSpan w:val="2"/>
            <w:tcBorders>
              <w:bottom w:val="single" w:sz="8"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c>
          <w:tcPr>
            <w:tcW w:w="1140" w:type="dxa"/>
            <w:tcBorders>
              <w:bottom w:val="single" w:sz="4" w:space="0" w:color="auto"/>
            </w:tcBorders>
            <w:vAlign w:val="bottom"/>
          </w:tcPr>
          <w:p w:rsidR="00896DE4" w:rsidRPr="004606FB" w:rsidRDefault="00896DE4" w:rsidP="00896DE4">
            <w:pPr>
              <w:widowControl w:val="0"/>
              <w:spacing w:before="0" w:line="240" w:lineRule="auto"/>
              <w:ind w:right="441" w:firstLine="283"/>
              <w:jc w:val="right"/>
              <w:rPr>
                <w:rFonts w:ascii="Times New Roman" w:hAnsi="Times New Roman" w:cs="Times New Roman"/>
                <w:sz w:val="24"/>
                <w:szCs w:val="24"/>
                <w:lang w:val="uk-UA" w:eastAsia="ar-SA"/>
              </w:rPr>
            </w:pPr>
          </w:p>
        </w:tc>
        <w:tc>
          <w:tcPr>
            <w:tcW w:w="4500" w:type="dxa"/>
            <w:gridSpan w:val="5"/>
            <w:tcBorders>
              <w:bottom w:val="single" w:sz="4" w:space="0" w:color="auto"/>
            </w:tcBorders>
            <w:vAlign w:val="bottom"/>
          </w:tcPr>
          <w:p w:rsidR="00896DE4" w:rsidRPr="004606FB" w:rsidRDefault="00896DE4" w:rsidP="00896DE4">
            <w:pPr>
              <w:widowControl w:val="0"/>
              <w:spacing w:before="0" w:line="240" w:lineRule="auto"/>
              <w:ind w:right="1362" w:firstLine="0"/>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Адміністративні будівлі</w:t>
            </w:r>
          </w:p>
        </w:tc>
        <w:tc>
          <w:tcPr>
            <w:tcW w:w="1131" w:type="dxa"/>
            <w:tcBorders>
              <w:bottom w:val="single" w:sz="4" w:space="0" w:color="auto"/>
              <w:right w:val="single" w:sz="8"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c>
          <w:tcPr>
            <w:tcW w:w="30" w:type="dxa"/>
            <w:gridSpan w:val="2"/>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tcBorders>
              <w:left w:val="single" w:sz="8" w:space="0" w:color="auto"/>
              <w:bottom w:val="single" w:sz="8" w:space="0" w:color="auto"/>
              <w:right w:val="single" w:sz="4" w:space="0" w:color="auto"/>
            </w:tcBorders>
            <w:vAlign w:val="center"/>
          </w:tcPr>
          <w:p w:rsidR="00896DE4" w:rsidRPr="004606FB" w:rsidRDefault="00896DE4" w:rsidP="00890C62">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1.1 Офіс ДБЗ</w:t>
            </w:r>
          </w:p>
        </w:tc>
        <w:tc>
          <w:tcPr>
            <w:tcW w:w="1140" w:type="dxa"/>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right="241"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w:t>
            </w:r>
          </w:p>
        </w:tc>
        <w:tc>
          <w:tcPr>
            <w:tcW w:w="1116" w:type="dxa"/>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398,5</w:t>
            </w:r>
          </w:p>
        </w:tc>
        <w:tc>
          <w:tcPr>
            <w:tcW w:w="1689" w:type="dxa"/>
            <w:gridSpan w:val="2"/>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100</w:t>
            </w:r>
          </w:p>
        </w:tc>
        <w:tc>
          <w:tcPr>
            <w:tcW w:w="1695" w:type="dxa"/>
            <w:gridSpan w:val="2"/>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1131" w:type="dxa"/>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96DE4">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val="restart"/>
            <w:tcBorders>
              <w:left w:val="single" w:sz="8" w:space="0" w:color="auto"/>
              <w:right w:val="single" w:sz="4" w:space="0" w:color="auto"/>
            </w:tcBorders>
            <w:vAlign w:val="center"/>
          </w:tcPr>
          <w:p w:rsidR="00896DE4" w:rsidRPr="004606FB" w:rsidRDefault="00896DE4" w:rsidP="00890C62">
            <w:pPr>
              <w:widowControl w:val="0"/>
              <w:spacing w:before="0" w:line="240" w:lineRule="auto"/>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1.2 Будівля</w:t>
            </w:r>
          </w:p>
          <w:p w:rsidR="00896DE4" w:rsidRPr="004606FB" w:rsidRDefault="00DB3054" w:rsidP="00890C62">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r w:rsidR="00896DE4" w:rsidRPr="004606FB">
              <w:rPr>
                <w:rFonts w:ascii="Times New Roman" w:hAnsi="Times New Roman" w:cs="Times New Roman"/>
                <w:sz w:val="24"/>
                <w:szCs w:val="24"/>
                <w:lang w:val="uk-UA" w:eastAsia="ar-SA"/>
              </w:rPr>
              <w:t>Туристично-</w:t>
            </w:r>
          </w:p>
          <w:p w:rsidR="00896DE4" w:rsidRPr="004606FB" w:rsidRDefault="00896DE4" w:rsidP="00890C62">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інформаційний</w:t>
            </w:r>
          </w:p>
          <w:p w:rsidR="00896DE4" w:rsidRPr="004606FB" w:rsidRDefault="00896DE4" w:rsidP="00890C62">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центр</w:t>
            </w:r>
            <w:r w:rsidR="00DB3054" w:rsidRPr="004606FB">
              <w:rPr>
                <w:rFonts w:ascii="Times New Roman" w:hAnsi="Times New Roman" w:cs="Times New Roman"/>
                <w:sz w:val="24"/>
                <w:szCs w:val="24"/>
                <w:lang w:val="uk-UA" w:eastAsia="ar-SA"/>
              </w:rPr>
              <w:t>»</w:t>
            </w:r>
          </w:p>
        </w:tc>
        <w:tc>
          <w:tcPr>
            <w:tcW w:w="1140" w:type="dxa"/>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right="241"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w:t>
            </w:r>
          </w:p>
        </w:tc>
        <w:tc>
          <w:tcPr>
            <w:tcW w:w="1116" w:type="dxa"/>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118</w:t>
            </w:r>
          </w:p>
        </w:tc>
        <w:tc>
          <w:tcPr>
            <w:tcW w:w="1689" w:type="dxa"/>
            <w:gridSpan w:val="2"/>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100</w:t>
            </w:r>
          </w:p>
        </w:tc>
        <w:tc>
          <w:tcPr>
            <w:tcW w:w="1695" w:type="dxa"/>
            <w:gridSpan w:val="2"/>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1131" w:type="dxa"/>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tcBorders>
              <w:left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p>
        </w:tc>
        <w:tc>
          <w:tcPr>
            <w:tcW w:w="1140"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right="241" w:firstLine="283"/>
              <w:jc w:val="center"/>
              <w:rPr>
                <w:rFonts w:ascii="Times New Roman" w:hAnsi="Times New Roman" w:cs="Times New Roman"/>
                <w:sz w:val="24"/>
                <w:szCs w:val="24"/>
                <w:lang w:val="uk-UA" w:eastAsia="ar-SA"/>
              </w:rPr>
            </w:pPr>
          </w:p>
        </w:tc>
        <w:tc>
          <w:tcPr>
            <w:tcW w:w="1116"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689" w:type="dxa"/>
            <w:gridSpan w:val="2"/>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695" w:type="dxa"/>
            <w:gridSpan w:val="2"/>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31"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tcBorders>
              <w:left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p>
        </w:tc>
        <w:tc>
          <w:tcPr>
            <w:tcW w:w="1140"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16"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689" w:type="dxa"/>
            <w:gridSpan w:val="2"/>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695" w:type="dxa"/>
            <w:gridSpan w:val="2"/>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31"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tcBorders>
              <w:left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p>
        </w:tc>
        <w:tc>
          <w:tcPr>
            <w:tcW w:w="1140"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16"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689" w:type="dxa"/>
            <w:gridSpan w:val="2"/>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695" w:type="dxa"/>
            <w:gridSpan w:val="2"/>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31"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tcBorders>
              <w:left w:val="single" w:sz="8" w:space="0" w:color="auto"/>
              <w:bottom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p>
        </w:tc>
        <w:tc>
          <w:tcPr>
            <w:tcW w:w="1140" w:type="dxa"/>
            <w:vMerge/>
            <w:tcBorders>
              <w:left w:val="single" w:sz="4" w:space="0" w:color="auto"/>
              <w:bottom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16" w:type="dxa"/>
            <w:vMerge/>
            <w:tcBorders>
              <w:left w:val="single" w:sz="4" w:space="0" w:color="auto"/>
              <w:bottom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689" w:type="dxa"/>
            <w:gridSpan w:val="2"/>
            <w:vMerge/>
            <w:tcBorders>
              <w:left w:val="single" w:sz="4" w:space="0" w:color="auto"/>
              <w:bottom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695" w:type="dxa"/>
            <w:gridSpan w:val="2"/>
            <w:vMerge/>
            <w:tcBorders>
              <w:left w:val="single" w:sz="4" w:space="0" w:color="auto"/>
              <w:bottom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31" w:type="dxa"/>
            <w:vMerge/>
            <w:tcBorders>
              <w:left w:val="single" w:sz="4" w:space="0" w:color="auto"/>
              <w:bottom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val="restart"/>
            <w:tcBorders>
              <w:top w:val="single" w:sz="8" w:space="0" w:color="auto"/>
              <w:left w:val="single" w:sz="8" w:space="0" w:color="auto"/>
              <w:bottom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1.3 Будинки для</w:t>
            </w:r>
          </w:p>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інспекторів охорони</w:t>
            </w:r>
          </w:p>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на кордонах</w:t>
            </w:r>
          </w:p>
          <w:p w:rsidR="00896DE4" w:rsidRPr="004606FB" w:rsidRDefault="00A20AD2" w:rsidP="00836869">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ДБЗ</w:t>
            </w:r>
          </w:p>
        </w:tc>
        <w:tc>
          <w:tcPr>
            <w:tcW w:w="1140" w:type="dxa"/>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right="241"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5</w:t>
            </w:r>
          </w:p>
        </w:tc>
        <w:tc>
          <w:tcPr>
            <w:tcW w:w="1116" w:type="dxa"/>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254</w:t>
            </w:r>
          </w:p>
        </w:tc>
        <w:tc>
          <w:tcPr>
            <w:tcW w:w="1689" w:type="dxa"/>
            <w:gridSpan w:val="2"/>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70</w:t>
            </w:r>
          </w:p>
        </w:tc>
        <w:tc>
          <w:tcPr>
            <w:tcW w:w="1695" w:type="dxa"/>
            <w:gridSpan w:val="2"/>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1131" w:type="dxa"/>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tcBorders>
              <w:top w:val="single" w:sz="4" w:space="0" w:color="auto"/>
              <w:left w:val="single" w:sz="8" w:space="0" w:color="auto"/>
              <w:bottom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p>
        </w:tc>
        <w:tc>
          <w:tcPr>
            <w:tcW w:w="1140"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right="241" w:firstLine="283"/>
              <w:jc w:val="center"/>
              <w:rPr>
                <w:rFonts w:ascii="Times New Roman" w:hAnsi="Times New Roman" w:cs="Times New Roman"/>
                <w:sz w:val="24"/>
                <w:szCs w:val="24"/>
                <w:lang w:val="uk-UA" w:eastAsia="ar-SA"/>
              </w:rPr>
            </w:pPr>
          </w:p>
        </w:tc>
        <w:tc>
          <w:tcPr>
            <w:tcW w:w="1116" w:type="dxa"/>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689" w:type="dxa"/>
            <w:gridSpan w:val="2"/>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695" w:type="dxa"/>
            <w:gridSpan w:val="2"/>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131" w:type="dxa"/>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tcBorders>
              <w:top w:val="single" w:sz="4" w:space="0" w:color="auto"/>
              <w:left w:val="single" w:sz="8" w:space="0" w:color="auto"/>
              <w:bottom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p>
        </w:tc>
        <w:tc>
          <w:tcPr>
            <w:tcW w:w="1140"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16" w:type="dxa"/>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689" w:type="dxa"/>
            <w:gridSpan w:val="2"/>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695" w:type="dxa"/>
            <w:gridSpan w:val="2"/>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131" w:type="dxa"/>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tcBorders>
              <w:top w:val="single" w:sz="4" w:space="0" w:color="auto"/>
              <w:left w:val="single" w:sz="8" w:space="0" w:color="auto"/>
              <w:bottom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p>
        </w:tc>
        <w:tc>
          <w:tcPr>
            <w:tcW w:w="1140" w:type="dxa"/>
            <w:vMerge/>
            <w:tcBorders>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16" w:type="dxa"/>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689" w:type="dxa"/>
            <w:gridSpan w:val="2"/>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695" w:type="dxa"/>
            <w:gridSpan w:val="2"/>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131" w:type="dxa"/>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67" w:type="dxa"/>
            <w:gridSpan w:val="3"/>
            <w:vMerge/>
            <w:tcBorders>
              <w:top w:val="single" w:sz="4" w:space="0" w:color="auto"/>
              <w:left w:val="single" w:sz="8" w:space="0" w:color="auto"/>
              <w:bottom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p>
        </w:tc>
        <w:tc>
          <w:tcPr>
            <w:tcW w:w="1140" w:type="dxa"/>
            <w:vMerge/>
            <w:tcBorders>
              <w:left w:val="single" w:sz="4" w:space="0" w:color="auto"/>
              <w:bottom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p>
        </w:tc>
        <w:tc>
          <w:tcPr>
            <w:tcW w:w="1116" w:type="dxa"/>
            <w:vMerge/>
            <w:tcBorders>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689" w:type="dxa"/>
            <w:gridSpan w:val="2"/>
            <w:vMerge/>
            <w:tcBorders>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695" w:type="dxa"/>
            <w:gridSpan w:val="2"/>
            <w:vMerge/>
            <w:tcBorders>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1131" w:type="dxa"/>
            <w:vMerge/>
            <w:tcBorders>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890C62">
        <w:trPr>
          <w:gridAfter w:val="1"/>
          <w:wAfter w:w="252" w:type="dxa"/>
          <w:trHeight w:val="20"/>
        </w:trPr>
        <w:tc>
          <w:tcPr>
            <w:tcW w:w="9338" w:type="dxa"/>
            <w:gridSpan w:val="10"/>
            <w:tcBorders>
              <w:left w:val="single" w:sz="8" w:space="0" w:color="auto"/>
              <w:bottom w:val="single" w:sz="8"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Житлові будинки</w:t>
            </w: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57" w:type="dxa"/>
            <w:gridSpan w:val="2"/>
            <w:vMerge w:val="restart"/>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2.1 Відомча</w:t>
            </w:r>
          </w:p>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двокімнатна</w:t>
            </w:r>
          </w:p>
          <w:p w:rsidR="00896DE4" w:rsidRPr="004606FB" w:rsidRDefault="00896DE4" w:rsidP="00836869">
            <w:pPr>
              <w:widowControl w:val="0"/>
              <w:spacing w:before="0" w:line="240" w:lineRule="auto"/>
              <w:ind w:left="286" w:firstLine="0"/>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квартира</w:t>
            </w:r>
          </w:p>
        </w:tc>
        <w:tc>
          <w:tcPr>
            <w:tcW w:w="1150" w:type="dxa"/>
            <w:gridSpan w:val="2"/>
            <w:vMerge w:val="restart"/>
            <w:tcBorders>
              <w:top w:val="single" w:sz="4" w:space="0" w:color="auto"/>
              <w:left w:val="single" w:sz="4" w:space="0" w:color="auto"/>
              <w:bottom w:val="single" w:sz="4" w:space="0" w:color="auto"/>
              <w:right w:val="single" w:sz="4" w:space="0" w:color="auto"/>
            </w:tcBorders>
            <w:vAlign w:val="center"/>
          </w:tcPr>
          <w:p w:rsidR="00896DE4" w:rsidRPr="004606FB" w:rsidRDefault="00896DE4" w:rsidP="00836869">
            <w:pPr>
              <w:widowControl w:val="0"/>
              <w:spacing w:before="0" w:line="240" w:lineRule="auto"/>
              <w:ind w:right="241"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1</w:t>
            </w:r>
          </w:p>
        </w:tc>
        <w:tc>
          <w:tcPr>
            <w:tcW w:w="1116" w:type="dxa"/>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w w:val="97"/>
                <w:sz w:val="24"/>
                <w:szCs w:val="24"/>
                <w:lang w:val="uk-UA" w:eastAsia="ar-SA"/>
              </w:rPr>
              <w:t>55,0</w:t>
            </w:r>
          </w:p>
        </w:tc>
        <w:tc>
          <w:tcPr>
            <w:tcW w:w="1689" w:type="dxa"/>
            <w:gridSpan w:val="2"/>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25</w:t>
            </w:r>
          </w:p>
        </w:tc>
        <w:tc>
          <w:tcPr>
            <w:tcW w:w="1695" w:type="dxa"/>
            <w:gridSpan w:val="2"/>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1131" w:type="dxa"/>
            <w:vMerge w:val="restart"/>
            <w:tcBorders>
              <w:top w:val="single" w:sz="4" w:space="0" w:color="auto"/>
              <w:left w:val="single" w:sz="4" w:space="0" w:color="auto"/>
              <w:right w:val="single" w:sz="4" w:space="0" w:color="auto"/>
            </w:tcBorders>
            <w:vAlign w:val="center"/>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57" w:type="dxa"/>
            <w:gridSpan w:val="2"/>
            <w:vMerge/>
            <w:tcBorders>
              <w:top w:val="single" w:sz="4" w:space="0" w:color="auto"/>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1150" w:type="dxa"/>
            <w:gridSpan w:val="2"/>
            <w:vMerge/>
            <w:tcBorders>
              <w:top w:val="single" w:sz="4" w:space="0" w:color="auto"/>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right="241" w:firstLine="283"/>
              <w:jc w:val="left"/>
              <w:rPr>
                <w:rFonts w:ascii="Times New Roman" w:hAnsi="Times New Roman" w:cs="Times New Roman"/>
                <w:sz w:val="24"/>
                <w:szCs w:val="24"/>
                <w:highlight w:val="yellow"/>
                <w:lang w:val="uk-UA" w:eastAsia="ar-SA"/>
              </w:rPr>
            </w:pPr>
          </w:p>
        </w:tc>
        <w:tc>
          <w:tcPr>
            <w:tcW w:w="1116" w:type="dxa"/>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1689" w:type="dxa"/>
            <w:gridSpan w:val="2"/>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1695" w:type="dxa"/>
            <w:gridSpan w:val="2"/>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1131" w:type="dxa"/>
            <w:vMerge/>
            <w:tcBorders>
              <w:left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highlight w:val="yellow"/>
                <w:lang w:val="uk-UA" w:eastAsia="ar-SA"/>
              </w:rPr>
            </w:pPr>
          </w:p>
        </w:tc>
      </w:tr>
      <w:tr w:rsidR="00896DE4" w:rsidRPr="004606FB" w:rsidTr="00633346">
        <w:trPr>
          <w:gridAfter w:val="1"/>
          <w:wAfter w:w="252" w:type="dxa"/>
          <w:trHeight w:val="20"/>
        </w:trPr>
        <w:tc>
          <w:tcPr>
            <w:tcW w:w="2557" w:type="dxa"/>
            <w:gridSpan w:val="2"/>
            <w:vMerge/>
            <w:tcBorders>
              <w:top w:val="single" w:sz="4" w:space="0" w:color="auto"/>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1150" w:type="dxa"/>
            <w:gridSpan w:val="2"/>
            <w:vMerge/>
            <w:tcBorders>
              <w:top w:val="single" w:sz="4" w:space="0" w:color="auto"/>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1116" w:type="dxa"/>
            <w:vMerge/>
            <w:tcBorders>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1689" w:type="dxa"/>
            <w:gridSpan w:val="2"/>
            <w:vMerge/>
            <w:tcBorders>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1695" w:type="dxa"/>
            <w:gridSpan w:val="2"/>
            <w:vMerge/>
            <w:tcBorders>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1131" w:type="dxa"/>
            <w:vMerge/>
            <w:tcBorders>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highlight w:val="yellow"/>
                <w:lang w:val="uk-UA" w:eastAsia="ar-SA"/>
              </w:rPr>
            </w:pP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highlight w:val="yellow"/>
                <w:lang w:val="uk-UA" w:eastAsia="ar-SA"/>
              </w:rPr>
            </w:pPr>
          </w:p>
        </w:tc>
      </w:tr>
      <w:tr w:rsidR="00633346" w:rsidRPr="004606FB" w:rsidTr="001129A8">
        <w:trPr>
          <w:gridAfter w:val="1"/>
          <w:wAfter w:w="252" w:type="dxa"/>
          <w:trHeight w:val="20"/>
        </w:trPr>
        <w:tc>
          <w:tcPr>
            <w:tcW w:w="9338" w:type="dxa"/>
            <w:gridSpan w:val="10"/>
            <w:tcBorders>
              <w:top w:val="single" w:sz="4" w:space="0" w:color="auto"/>
              <w:left w:val="single" w:sz="4" w:space="0" w:color="auto"/>
              <w:bottom w:val="single" w:sz="4" w:space="0" w:color="auto"/>
              <w:right w:val="single" w:sz="4" w:space="0" w:color="auto"/>
            </w:tcBorders>
          </w:tcPr>
          <w:p w:rsidR="00633346" w:rsidRPr="004606FB" w:rsidRDefault="00633346" w:rsidP="00633346">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Науково-дослідні лабораторії</w:t>
            </w:r>
          </w:p>
        </w:tc>
        <w:tc>
          <w:tcPr>
            <w:tcW w:w="30" w:type="dxa"/>
            <w:gridSpan w:val="2"/>
            <w:tcBorders>
              <w:left w:val="single" w:sz="4" w:space="0" w:color="auto"/>
            </w:tcBorders>
            <w:vAlign w:val="bottom"/>
          </w:tcPr>
          <w:p w:rsidR="00633346" w:rsidRPr="004606FB" w:rsidRDefault="00633346" w:rsidP="00896DE4">
            <w:pPr>
              <w:widowControl w:val="0"/>
              <w:spacing w:before="0" w:line="240" w:lineRule="auto"/>
              <w:ind w:firstLine="283"/>
              <w:rPr>
                <w:rFonts w:ascii="Times New Roman" w:hAnsi="Times New Roman" w:cs="Times New Roman"/>
                <w:sz w:val="24"/>
                <w:szCs w:val="24"/>
                <w:lang w:val="uk-UA" w:eastAsia="ar-SA"/>
              </w:rPr>
            </w:pPr>
          </w:p>
        </w:tc>
      </w:tr>
      <w:tr w:rsidR="00896DE4" w:rsidRPr="004606FB" w:rsidTr="00633346">
        <w:trPr>
          <w:gridAfter w:val="1"/>
          <w:wAfter w:w="252" w:type="dxa"/>
          <w:trHeight w:val="20"/>
        </w:trPr>
        <w:tc>
          <w:tcPr>
            <w:tcW w:w="2557" w:type="dxa"/>
            <w:gridSpan w:val="2"/>
            <w:tcBorders>
              <w:top w:val="single" w:sz="4" w:space="0" w:color="auto"/>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1150" w:type="dxa"/>
            <w:gridSpan w:val="2"/>
            <w:tcBorders>
              <w:top w:val="single" w:sz="4" w:space="0" w:color="auto"/>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right="221" w:firstLine="283"/>
              <w:jc w:val="left"/>
              <w:rPr>
                <w:rFonts w:ascii="Times New Roman" w:hAnsi="Times New Roman" w:cs="Times New Roman"/>
                <w:sz w:val="24"/>
                <w:szCs w:val="24"/>
                <w:lang w:val="uk-UA" w:eastAsia="ar-SA"/>
              </w:rPr>
            </w:pPr>
            <w:r w:rsidRPr="004606FB">
              <w:rPr>
                <w:rFonts w:ascii="Times New Roman" w:hAnsi="Times New Roman" w:cs="Times New Roman"/>
                <w:w w:val="85"/>
                <w:sz w:val="24"/>
                <w:szCs w:val="24"/>
                <w:lang w:val="uk-UA" w:eastAsia="ar-SA"/>
              </w:rPr>
              <w:t>-</w:t>
            </w:r>
          </w:p>
        </w:tc>
        <w:tc>
          <w:tcPr>
            <w:tcW w:w="1116" w:type="dxa"/>
            <w:tcBorders>
              <w:top w:val="single" w:sz="4" w:space="0" w:color="auto"/>
              <w:left w:val="single" w:sz="4" w:space="0" w:color="auto"/>
              <w:bottom w:val="single" w:sz="4" w:space="0" w:color="auto"/>
              <w:right w:val="single" w:sz="4" w:space="0" w:color="auto"/>
            </w:tcBorders>
          </w:tcPr>
          <w:p w:rsidR="00896DE4" w:rsidRPr="004606FB" w:rsidRDefault="00896DE4" w:rsidP="00836869">
            <w:pPr>
              <w:widowControl w:val="0"/>
              <w:spacing w:before="0" w:line="240" w:lineRule="auto"/>
              <w:ind w:firstLine="283"/>
              <w:jc w:val="left"/>
              <w:rPr>
                <w:rFonts w:ascii="Times New Roman" w:hAnsi="Times New Roman" w:cs="Times New Roman"/>
                <w:sz w:val="24"/>
                <w:szCs w:val="24"/>
                <w:lang w:val="uk-UA" w:eastAsia="ar-SA"/>
              </w:rPr>
            </w:pPr>
            <w:r w:rsidRPr="004606FB">
              <w:rPr>
                <w:rFonts w:ascii="Times New Roman" w:hAnsi="Times New Roman" w:cs="Times New Roman"/>
                <w:w w:val="85"/>
                <w:sz w:val="24"/>
                <w:szCs w:val="24"/>
                <w:lang w:val="uk-UA" w:eastAsia="ar-SA"/>
              </w:rPr>
              <w:t>-</w:t>
            </w:r>
          </w:p>
        </w:tc>
        <w:tc>
          <w:tcPr>
            <w:tcW w:w="1689" w:type="dxa"/>
            <w:gridSpan w:val="2"/>
            <w:tcBorders>
              <w:top w:val="single" w:sz="4" w:space="0" w:color="auto"/>
              <w:left w:val="single" w:sz="4" w:space="0" w:color="auto"/>
              <w:bottom w:val="single" w:sz="4" w:space="0" w:color="auto"/>
              <w:right w:val="single" w:sz="4" w:space="0" w:color="auto"/>
            </w:tcBorders>
          </w:tcPr>
          <w:p w:rsidR="00896DE4" w:rsidRPr="004606FB" w:rsidRDefault="00896DE4" w:rsidP="00890C62">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w w:val="99"/>
                <w:sz w:val="24"/>
                <w:szCs w:val="24"/>
                <w:lang w:val="uk-UA" w:eastAsia="ar-SA"/>
              </w:rPr>
              <w:t>0</w:t>
            </w:r>
          </w:p>
        </w:tc>
        <w:tc>
          <w:tcPr>
            <w:tcW w:w="1695" w:type="dxa"/>
            <w:gridSpan w:val="2"/>
            <w:tcBorders>
              <w:top w:val="single" w:sz="4" w:space="0" w:color="auto"/>
              <w:left w:val="single" w:sz="4" w:space="0" w:color="auto"/>
              <w:bottom w:val="single" w:sz="4" w:space="0" w:color="auto"/>
              <w:right w:val="single" w:sz="4" w:space="0" w:color="auto"/>
            </w:tcBorders>
          </w:tcPr>
          <w:p w:rsidR="00896DE4" w:rsidRPr="004606FB" w:rsidRDefault="00896DE4" w:rsidP="00890C62">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1131" w:type="dxa"/>
            <w:tcBorders>
              <w:top w:val="single" w:sz="4" w:space="0" w:color="auto"/>
              <w:left w:val="single" w:sz="4" w:space="0" w:color="auto"/>
              <w:bottom w:val="single" w:sz="4" w:space="0" w:color="auto"/>
              <w:right w:val="single" w:sz="4" w:space="0" w:color="auto"/>
            </w:tcBorders>
          </w:tcPr>
          <w:p w:rsidR="00896DE4" w:rsidRPr="004606FB" w:rsidRDefault="00896DE4" w:rsidP="00890C62">
            <w:pPr>
              <w:widowControl w:val="0"/>
              <w:spacing w:before="0" w:line="240" w:lineRule="auto"/>
              <w:ind w:firstLine="283"/>
              <w:jc w:val="center"/>
              <w:rPr>
                <w:rFonts w:ascii="Times New Roman" w:hAnsi="Times New Roman" w:cs="Times New Roman"/>
                <w:sz w:val="24"/>
                <w:szCs w:val="24"/>
                <w:lang w:val="uk-UA" w:eastAsia="ar-SA"/>
              </w:rPr>
            </w:pPr>
            <w:r w:rsidRPr="004606FB">
              <w:rPr>
                <w:rFonts w:ascii="Times New Roman" w:hAnsi="Times New Roman" w:cs="Times New Roman"/>
                <w:sz w:val="24"/>
                <w:szCs w:val="24"/>
                <w:lang w:val="uk-UA" w:eastAsia="ar-SA"/>
              </w:rPr>
              <w:t>-</w:t>
            </w:r>
          </w:p>
        </w:tc>
        <w:tc>
          <w:tcPr>
            <w:tcW w:w="30" w:type="dxa"/>
            <w:gridSpan w:val="2"/>
            <w:tcBorders>
              <w:left w:val="single" w:sz="4" w:space="0" w:color="auto"/>
            </w:tcBorders>
            <w:vAlign w:val="bottom"/>
          </w:tcPr>
          <w:p w:rsidR="00896DE4" w:rsidRPr="004606FB" w:rsidRDefault="00896DE4" w:rsidP="00896DE4">
            <w:pPr>
              <w:widowControl w:val="0"/>
              <w:spacing w:before="0" w:line="240" w:lineRule="auto"/>
              <w:ind w:firstLine="283"/>
              <w:rPr>
                <w:rFonts w:ascii="Times New Roman" w:hAnsi="Times New Roman" w:cs="Times New Roman"/>
                <w:sz w:val="24"/>
                <w:szCs w:val="24"/>
                <w:lang w:val="uk-UA" w:eastAsia="ar-SA"/>
              </w:rPr>
            </w:pPr>
          </w:p>
        </w:tc>
      </w:tr>
    </w:tbl>
    <w:p w:rsidR="00896DE4" w:rsidRPr="004606FB" w:rsidRDefault="00896DE4" w:rsidP="00896DE4">
      <w:pPr>
        <w:keepNext/>
        <w:widowControl w:val="0"/>
        <w:spacing w:before="240" w:after="240" w:line="200" w:lineRule="atLeast"/>
        <w:ind w:firstLine="567"/>
        <w:outlineLvl w:val="1"/>
        <w:rPr>
          <w:rFonts w:ascii="Times New Roman" w:eastAsia="Droid Sans Fallback" w:hAnsi="Times New Roman" w:cs="Times New Roman"/>
          <w:b/>
          <w:bCs/>
          <w:kern w:val="28"/>
          <w:sz w:val="28"/>
          <w:szCs w:val="28"/>
          <w:lang w:val="uk-UA" w:eastAsia="ar-SA" w:bidi="hi-IN"/>
        </w:rPr>
      </w:pPr>
      <w:bookmarkStart w:id="244" w:name="_Toc106873006"/>
      <w:bookmarkStart w:id="245" w:name="_Toc121901915"/>
      <w:r w:rsidRPr="004606FB">
        <w:rPr>
          <w:rFonts w:ascii="Times New Roman" w:eastAsia="Droid Sans Fallback" w:hAnsi="Times New Roman" w:cs="Times New Roman"/>
          <w:b/>
          <w:bCs/>
          <w:kern w:val="28"/>
          <w:sz w:val="28"/>
          <w:szCs w:val="28"/>
          <w:lang w:val="uk-UA" w:eastAsia="ar-SA" w:bidi="hi-IN"/>
        </w:rPr>
        <w:lastRenderedPageBreak/>
        <w:t>5.4</w:t>
      </w:r>
      <w:r w:rsidR="00F55AFE" w:rsidRPr="004606FB">
        <w:rPr>
          <w:rFonts w:ascii="Times New Roman" w:eastAsia="Droid Sans Fallback" w:hAnsi="Times New Roman" w:cs="Times New Roman"/>
          <w:b/>
          <w:bCs/>
          <w:kern w:val="28"/>
          <w:sz w:val="28"/>
          <w:szCs w:val="28"/>
          <w:lang w:val="uk-UA" w:eastAsia="ar-SA" w:bidi="hi-IN"/>
        </w:rPr>
        <w:t>.</w:t>
      </w:r>
      <w:r w:rsidRPr="004606FB">
        <w:rPr>
          <w:rFonts w:ascii="Times New Roman" w:eastAsia="Droid Sans Fallback" w:hAnsi="Times New Roman" w:cs="Times New Roman"/>
          <w:b/>
          <w:bCs/>
          <w:kern w:val="28"/>
          <w:sz w:val="28"/>
          <w:szCs w:val="28"/>
          <w:lang w:val="uk-UA" w:eastAsia="ar-SA" w:bidi="hi-IN"/>
        </w:rPr>
        <w:t xml:space="preserve"> Моніторинг, оцінка, звітність</w:t>
      </w:r>
      <w:bookmarkEnd w:id="244"/>
      <w:bookmarkEnd w:id="245"/>
    </w:p>
    <w:p w:rsidR="00896DE4" w:rsidRPr="004606FB" w:rsidRDefault="00112E38" w:rsidP="00896DE4">
      <w:pPr>
        <w:suppressAutoHyphens w:val="0"/>
        <w:autoSpaceDE w:val="0"/>
        <w:autoSpaceDN w:val="0"/>
        <w:adjustRightInd w:val="0"/>
        <w:spacing w:before="0" w:line="24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М</w:t>
      </w:r>
      <w:r w:rsidR="00896DE4" w:rsidRPr="004606FB">
        <w:rPr>
          <w:rFonts w:ascii="Times New Roman" w:hAnsi="Times New Roman" w:cs="Times New Roman"/>
          <w:sz w:val="28"/>
          <w:szCs w:val="28"/>
          <w:lang w:val="uk-UA"/>
        </w:rPr>
        <w:t>оніторинг допоможе здійснити координацію дій між усіма виконавцями плану природоохоронних заходів та уникати дублювання,</w:t>
      </w:r>
      <w:r w:rsidR="008674EA" w:rsidRPr="004606FB">
        <w:rPr>
          <w:rFonts w:ascii="Times New Roman" w:hAnsi="Times New Roman" w:cs="Times New Roman"/>
          <w:sz w:val="28"/>
          <w:szCs w:val="28"/>
          <w:lang w:val="uk-UA"/>
        </w:rPr>
        <w:t xml:space="preserve"> </w:t>
      </w:r>
      <w:r w:rsidR="00896DE4" w:rsidRPr="004606FB">
        <w:rPr>
          <w:rFonts w:ascii="Times New Roman" w:hAnsi="Times New Roman" w:cs="Times New Roman"/>
          <w:sz w:val="28"/>
          <w:szCs w:val="28"/>
          <w:lang w:val="uk-UA"/>
        </w:rPr>
        <w:t>використовувати набутий досвід. Заходи, заплановані в рамках Проєкту організації території</w:t>
      </w:r>
      <w:r w:rsidR="00B408D2" w:rsidRPr="004606FB">
        <w:rPr>
          <w:rFonts w:ascii="Times New Roman" w:hAnsi="Times New Roman" w:cs="Times New Roman"/>
          <w:sz w:val="28"/>
          <w:szCs w:val="28"/>
          <w:lang w:val="uk-UA"/>
        </w:rPr>
        <w:t>,</w:t>
      </w:r>
      <w:r w:rsidR="00896DE4" w:rsidRPr="004606FB">
        <w:rPr>
          <w:rFonts w:ascii="Times New Roman" w:hAnsi="Times New Roman" w:cs="Times New Roman"/>
          <w:sz w:val="28"/>
          <w:szCs w:val="28"/>
          <w:lang w:val="uk-UA"/>
        </w:rPr>
        <w:t xml:space="preserve"> вносяться до щорічних планів науково-технічних, природоохоронних та біотехнічних заходів. По завершенні планового року адміністрація ДБЗ здійснює огляд виконання річного плану заходів, в місячний строк готує звіт. Результати звіту враховуються при коригуванні річного плану заходів на наступний рік, а в разі потреби надаються пропозиції щодо внесення змін до п’ятирічного плану заходів. За результатами виконання п’ятирічного плану заходів готується звіт,</w:t>
      </w:r>
      <w:r w:rsidR="008674EA" w:rsidRPr="004606FB">
        <w:rPr>
          <w:rFonts w:ascii="Times New Roman" w:hAnsi="Times New Roman" w:cs="Times New Roman"/>
          <w:sz w:val="28"/>
          <w:szCs w:val="28"/>
          <w:lang w:val="uk-UA"/>
        </w:rPr>
        <w:t xml:space="preserve"> </w:t>
      </w:r>
      <w:r w:rsidR="00896DE4" w:rsidRPr="004606FB">
        <w:rPr>
          <w:rFonts w:ascii="Times New Roman" w:hAnsi="Times New Roman" w:cs="Times New Roman"/>
          <w:sz w:val="28"/>
          <w:szCs w:val="28"/>
          <w:lang w:val="uk-UA"/>
        </w:rPr>
        <w:t>який у строк до 01 квітня року, наступного за роком завершення виконання п’ятирічного плану заходів, надається до ВЗБ НАН України, копія – Мін</w:t>
      </w:r>
      <w:r>
        <w:rPr>
          <w:rFonts w:ascii="Times New Roman" w:hAnsi="Times New Roman" w:cs="Times New Roman"/>
          <w:sz w:val="28"/>
          <w:szCs w:val="28"/>
          <w:lang w:val="uk-UA"/>
        </w:rPr>
        <w:t>довкілля</w:t>
      </w:r>
      <w:r w:rsidR="00896DE4" w:rsidRPr="004606FB">
        <w:rPr>
          <w:rFonts w:ascii="Times New Roman" w:hAnsi="Times New Roman" w:cs="Times New Roman"/>
          <w:sz w:val="28"/>
          <w:szCs w:val="28"/>
          <w:lang w:val="uk-UA"/>
        </w:rPr>
        <w:t>.</w:t>
      </w:r>
    </w:p>
    <w:p w:rsidR="00896DE4" w:rsidRPr="004606FB" w:rsidRDefault="00896DE4" w:rsidP="00896DE4">
      <w:pPr>
        <w:suppressAutoHyphens w:val="0"/>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Впровадження Проєкту організації території ДБЗ є необхідним та своєчасним кроком у справі підвищення ефективності діяльності ДБЗ, як установи, та здійснюється шляхом підготовки та виконання річних планів заходів, розроблених на основі п’ятирічного плану заходів.</w:t>
      </w:r>
    </w:p>
    <w:p w:rsidR="00896DE4" w:rsidRPr="004606FB" w:rsidRDefault="00896DE4" w:rsidP="00896DE4">
      <w:pPr>
        <w:suppressAutoHyphens w:val="0"/>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Оцінка ефективності управління ДБЗ здійснюється шляхом оцінки прогресу у впровадженні плану природоохоронних заходів. Для здійснення оцінки будуть виконані такі заходи:</w:t>
      </w:r>
    </w:p>
    <w:p w:rsidR="00896DE4" w:rsidRPr="004606FB" w:rsidRDefault="00896DE4" w:rsidP="008674EA">
      <w:pPr>
        <w:suppressAutoHyphens w:val="0"/>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у щорічні плани роботи з виконання плану природоохоронних заходів включаються індикатори виконання запланованих заходів, що дасть змогу оперативно оцінити стан їхнього виконання. Запроваджені індикатори мають забезпечити не тільки кількісну, а також і якісну оцінку виконання заходів плану природоохоронних заходів;</w:t>
      </w:r>
    </w:p>
    <w:p w:rsidR="00896DE4" w:rsidRPr="004606FB" w:rsidRDefault="00896DE4" w:rsidP="008674EA">
      <w:pPr>
        <w:suppressAutoHyphens w:val="0"/>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по завершенні планового року адміністрація ДБЗ має здійснити аналіз виконання річного плану, підготувати відповідний звіт; у ході проведення аналізу має бути оцінене досягнення мети кожної програми та підпрограми плану природоохоронних заходів, а також його заходів;</w:t>
      </w:r>
    </w:p>
    <w:p w:rsidR="00896DE4" w:rsidRPr="004606FB" w:rsidRDefault="00896DE4" w:rsidP="008674EA">
      <w:pPr>
        <w:suppressAutoHyphens w:val="0"/>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результати аналізу враховуються при розробці плану роботи на наступний рік, а у разі необхідності вносяться пропозиції щодо внесення змін до П'ятирічного оперативного плану;</w:t>
      </w:r>
    </w:p>
    <w:p w:rsidR="00896DE4" w:rsidRPr="004606FB" w:rsidRDefault="00896DE4" w:rsidP="008674EA">
      <w:pPr>
        <w:suppressAutoHyphens w:val="0"/>
        <w:autoSpaceDE w:val="0"/>
        <w:autoSpaceDN w:val="0"/>
        <w:adjustRightInd w:val="0"/>
        <w:spacing w:before="0" w:line="240" w:lineRule="auto"/>
        <w:ind w:firstLine="567"/>
        <w:rPr>
          <w:rFonts w:ascii="Times New Roman" w:hAnsi="Times New Roman" w:cs="Times New Roman"/>
          <w:sz w:val="28"/>
          <w:szCs w:val="28"/>
          <w:lang w:val="uk-UA"/>
        </w:rPr>
      </w:pPr>
      <w:r w:rsidRPr="004606FB">
        <w:rPr>
          <w:rFonts w:ascii="Times New Roman" w:hAnsi="Times New Roman" w:cs="Times New Roman"/>
          <w:sz w:val="28"/>
          <w:szCs w:val="28"/>
          <w:lang w:val="uk-UA"/>
        </w:rPr>
        <w:t>по завершенні впровадження П'ятирічного оперативного плану здійснюється оцінка стану досягнення довгострокової мети Плану природоохоронних заходів, досягнення мети кожної програми та підпрограми, виконання заходів оперативного плану. За результатами виконання П'ятирічного оперативного плану здійснюється підготовка відповідного звіту, який надається Президії НАН України та Мін</w:t>
      </w:r>
      <w:r w:rsidR="00206A87">
        <w:rPr>
          <w:rFonts w:ascii="Times New Roman" w:hAnsi="Times New Roman" w:cs="Times New Roman"/>
          <w:sz w:val="28"/>
          <w:szCs w:val="28"/>
          <w:lang w:val="uk-UA"/>
        </w:rPr>
        <w:t>довкілля</w:t>
      </w:r>
      <w:r w:rsidRPr="004606FB">
        <w:rPr>
          <w:rFonts w:ascii="Times New Roman" w:hAnsi="Times New Roman" w:cs="Times New Roman"/>
          <w:sz w:val="28"/>
          <w:szCs w:val="28"/>
          <w:lang w:val="uk-UA"/>
        </w:rPr>
        <w:t>, а також здійснюється розробка плану природоохоронних заходів на наступний п’ятирічний період.</w:t>
      </w:r>
    </w:p>
    <w:p w:rsidR="00896DE4" w:rsidRPr="004606FB" w:rsidRDefault="00896DE4" w:rsidP="00896DE4">
      <w:pPr>
        <w:spacing w:before="0" w:line="240" w:lineRule="auto"/>
        <w:ind w:firstLine="567"/>
        <w:rPr>
          <w:rFonts w:ascii="Times New Roman" w:hAnsi="Times New Roman"/>
          <w:sz w:val="28"/>
          <w:szCs w:val="28"/>
          <w:lang w:val="uk-UA"/>
        </w:rPr>
      </w:pPr>
      <w:r w:rsidRPr="004606FB">
        <w:rPr>
          <w:rFonts w:ascii="Times New Roman" w:hAnsi="Times New Roman"/>
          <w:sz w:val="28"/>
          <w:szCs w:val="28"/>
          <w:lang w:val="uk-UA"/>
        </w:rPr>
        <w:t>План моніторингу виконання Проєкту організації території ДБЗ представлено в таблиці 5.4.</w:t>
      </w:r>
      <w:r w:rsidR="009536B4">
        <w:rPr>
          <w:rFonts w:ascii="Times New Roman" w:hAnsi="Times New Roman"/>
          <w:sz w:val="28"/>
          <w:szCs w:val="28"/>
          <w:lang w:val="uk-UA"/>
        </w:rPr>
        <w:t>1.</w:t>
      </w:r>
    </w:p>
    <w:p w:rsidR="00896DE4" w:rsidRPr="004606FB" w:rsidRDefault="00896DE4" w:rsidP="00E0670D">
      <w:pPr>
        <w:spacing w:after="240" w:line="240" w:lineRule="auto"/>
        <w:rPr>
          <w:rFonts w:ascii="Times New Roman" w:hAnsi="Times New Roman"/>
          <w:b/>
          <w:sz w:val="28"/>
          <w:szCs w:val="28"/>
          <w:lang w:val="uk-UA"/>
        </w:rPr>
      </w:pPr>
      <w:r w:rsidRPr="004606FB">
        <w:rPr>
          <w:rFonts w:ascii="Times New Roman" w:hAnsi="Times New Roman"/>
          <w:b/>
          <w:sz w:val="28"/>
          <w:szCs w:val="28"/>
          <w:lang w:val="uk-UA"/>
        </w:rPr>
        <w:t>Таблиця 5.4</w:t>
      </w:r>
      <w:r w:rsidR="00A05773" w:rsidRPr="004606FB">
        <w:rPr>
          <w:rFonts w:ascii="Times New Roman" w:hAnsi="Times New Roman"/>
          <w:b/>
          <w:sz w:val="28"/>
          <w:szCs w:val="28"/>
          <w:lang w:val="uk-UA"/>
        </w:rPr>
        <w:t>.1</w:t>
      </w:r>
      <w:r w:rsidR="00F55AFE" w:rsidRPr="004606FB">
        <w:rPr>
          <w:rFonts w:ascii="Times New Roman" w:hAnsi="Times New Roman"/>
          <w:b/>
          <w:sz w:val="28"/>
          <w:szCs w:val="28"/>
          <w:lang w:val="uk-UA"/>
        </w:rPr>
        <w:t>.</w:t>
      </w:r>
      <w:r w:rsidRPr="004606FB">
        <w:rPr>
          <w:rFonts w:ascii="Times New Roman" w:hAnsi="Times New Roman"/>
          <w:b/>
          <w:sz w:val="28"/>
          <w:szCs w:val="28"/>
          <w:lang w:val="uk-UA"/>
        </w:rPr>
        <w:t xml:space="preserve"> План моніторингу виконання Проєкту організації території ДБЗ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1762"/>
        <w:gridCol w:w="3010"/>
      </w:tblGrid>
      <w:tr w:rsidR="00896DE4" w:rsidRPr="004606FB" w:rsidTr="001A2606">
        <w:trPr>
          <w:tblHeade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294"/>
              <w:jc w:val="center"/>
              <w:rPr>
                <w:rFonts w:ascii="Times New Roman" w:hAnsi="Times New Roman" w:cs="Times New Roman"/>
                <w:b/>
                <w:sz w:val="24"/>
                <w:szCs w:val="24"/>
                <w:lang w:val="uk-UA"/>
              </w:rPr>
            </w:pPr>
            <w:r w:rsidRPr="004606FB">
              <w:rPr>
                <w:rFonts w:ascii="Times New Roman" w:hAnsi="Times New Roman"/>
                <w:b/>
                <w:sz w:val="24"/>
                <w:szCs w:val="24"/>
                <w:lang w:val="uk-UA"/>
              </w:rPr>
              <w:lastRenderedPageBreak/>
              <w:t>Засоби/методи моніторингу</w:t>
            </w:r>
          </w:p>
        </w:tc>
        <w:tc>
          <w:tcPr>
            <w:tcW w:w="1762"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rPr>
                <w:rFonts w:ascii="Times New Roman" w:hAnsi="Times New Roman"/>
                <w:b/>
                <w:sz w:val="24"/>
                <w:szCs w:val="24"/>
                <w:lang w:val="uk-UA"/>
              </w:rPr>
            </w:pPr>
            <w:r w:rsidRPr="004606FB">
              <w:rPr>
                <w:rFonts w:ascii="Times New Roman" w:hAnsi="Times New Roman"/>
                <w:b/>
                <w:sz w:val="24"/>
                <w:szCs w:val="24"/>
                <w:lang w:val="uk-UA"/>
              </w:rPr>
              <w:t>Частота</w:t>
            </w:r>
          </w:p>
          <w:p w:rsidR="00896DE4" w:rsidRPr="004606FB" w:rsidRDefault="00896DE4" w:rsidP="00896DE4">
            <w:pPr>
              <w:autoSpaceDE w:val="0"/>
              <w:autoSpaceDN w:val="0"/>
              <w:adjustRightInd w:val="0"/>
              <w:spacing w:before="0" w:line="240" w:lineRule="auto"/>
              <w:ind w:right="57" w:firstLine="0"/>
              <w:rPr>
                <w:rFonts w:ascii="Times New Roman" w:hAnsi="Times New Roman" w:cs="Times New Roman"/>
                <w:b/>
                <w:sz w:val="24"/>
                <w:szCs w:val="24"/>
                <w:lang w:val="uk-UA"/>
              </w:rPr>
            </w:pPr>
            <w:r w:rsidRPr="004606FB">
              <w:rPr>
                <w:rFonts w:ascii="Times New Roman" w:hAnsi="Times New Roman"/>
                <w:b/>
                <w:sz w:val="24"/>
                <w:szCs w:val="24"/>
                <w:lang w:val="uk-UA"/>
              </w:rPr>
              <w:t>моніторингу</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rPr>
                <w:rFonts w:ascii="Times New Roman" w:hAnsi="Times New Roman"/>
                <w:b/>
                <w:sz w:val="24"/>
                <w:szCs w:val="24"/>
                <w:lang w:val="uk-UA"/>
              </w:rPr>
            </w:pPr>
            <w:r w:rsidRPr="004606FB">
              <w:rPr>
                <w:rFonts w:ascii="Times New Roman" w:hAnsi="Times New Roman"/>
                <w:b/>
                <w:sz w:val="24"/>
                <w:szCs w:val="24"/>
                <w:lang w:val="uk-UA"/>
              </w:rPr>
              <w:t>Результати моніторингу</w:t>
            </w:r>
          </w:p>
        </w:tc>
      </w:tr>
      <w:tr w:rsidR="00896DE4" w:rsidRPr="004606FB" w:rsidTr="001A2606">
        <w:trPr>
          <w:jc w:val="center"/>
        </w:trPr>
        <w:tc>
          <w:tcPr>
            <w:tcW w:w="8741" w:type="dxa"/>
            <w:gridSpan w:val="3"/>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294"/>
              <w:jc w:val="center"/>
              <w:rPr>
                <w:rFonts w:ascii="Times New Roman" w:hAnsi="Times New Roman" w:cs="Times New Roman"/>
                <w:sz w:val="24"/>
                <w:szCs w:val="24"/>
                <w:lang w:val="uk-UA"/>
              </w:rPr>
            </w:pPr>
            <w:r w:rsidRPr="004606FB">
              <w:rPr>
                <w:rFonts w:ascii="Times New Roman" w:hAnsi="Times New Roman"/>
                <w:sz w:val="24"/>
                <w:szCs w:val="24"/>
                <w:lang w:val="uk-UA"/>
              </w:rPr>
              <w:t>Моніторинг змін щодо організації територій ДБЗ</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Внесення змін до Положення про ДБЗ</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Внесені та</w:t>
            </w:r>
          </w:p>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затверджені зміни в</w:t>
            </w:r>
          </w:p>
          <w:p w:rsidR="00896DE4" w:rsidRPr="004606FB" w:rsidRDefault="00896DE4" w:rsidP="00E0670D">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Положення про ДБЗ</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Можливе вдосконалення зонування ДБЗ</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Наукове</w:t>
            </w:r>
          </w:p>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об</w:t>
            </w:r>
            <w:r w:rsidR="008674EA" w:rsidRPr="004606FB">
              <w:rPr>
                <w:rFonts w:ascii="Times New Roman" w:hAnsi="Times New Roman"/>
                <w:sz w:val="24"/>
                <w:szCs w:val="24"/>
                <w:lang w:val="uk-UA"/>
              </w:rPr>
              <w:t>ґ</w:t>
            </w:r>
            <w:r w:rsidRPr="004606FB">
              <w:rPr>
                <w:rFonts w:ascii="Times New Roman" w:hAnsi="Times New Roman"/>
                <w:sz w:val="24"/>
                <w:szCs w:val="24"/>
                <w:lang w:val="uk-UA"/>
              </w:rPr>
              <w:t>рунтування</w:t>
            </w:r>
          </w:p>
          <w:p w:rsidR="00896DE4" w:rsidRPr="004606FB" w:rsidRDefault="00896DE4" w:rsidP="00E0670D">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зонування ДБЗ</w:t>
            </w:r>
          </w:p>
        </w:tc>
      </w:tr>
      <w:tr w:rsidR="00896DE4" w:rsidRPr="004606FB" w:rsidTr="00E0670D">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Розширення територій ДБЗ</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Подані клопотання</w:t>
            </w:r>
          </w:p>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щодо організації чи</w:t>
            </w:r>
          </w:p>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оголошення нових</w:t>
            </w:r>
          </w:p>
          <w:p w:rsidR="00896DE4" w:rsidRPr="004606FB" w:rsidRDefault="00896DE4" w:rsidP="00E0670D">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об'єктів ДБЗ</w:t>
            </w:r>
          </w:p>
        </w:tc>
      </w:tr>
      <w:tr w:rsidR="00896DE4" w:rsidRPr="004606FB" w:rsidTr="001A2606">
        <w:trPr>
          <w:jc w:val="center"/>
        </w:trPr>
        <w:tc>
          <w:tcPr>
            <w:tcW w:w="8741" w:type="dxa"/>
            <w:gridSpan w:val="3"/>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294"/>
              <w:jc w:val="center"/>
              <w:rPr>
                <w:rFonts w:ascii="Times New Roman" w:hAnsi="Times New Roman" w:cs="Times New Roman"/>
                <w:sz w:val="24"/>
                <w:szCs w:val="24"/>
                <w:lang w:val="uk-UA"/>
              </w:rPr>
            </w:pPr>
            <w:r w:rsidRPr="004606FB">
              <w:rPr>
                <w:rFonts w:ascii="Times New Roman" w:hAnsi="Times New Roman"/>
                <w:sz w:val="24"/>
                <w:szCs w:val="24"/>
                <w:lang w:val="uk-UA"/>
              </w:rPr>
              <w:t>Біологічний моніторинг і звітування</w:t>
            </w:r>
          </w:p>
        </w:tc>
      </w:tr>
      <w:tr w:rsidR="00896DE4" w:rsidRPr="004606FB" w:rsidTr="00E0670D">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Здійснення інвентаризації флори, фауни та фітоценозів</w:t>
            </w:r>
          </w:p>
        </w:tc>
        <w:tc>
          <w:tcPr>
            <w:tcW w:w="1762"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Інвентаризаційні</w:t>
            </w:r>
          </w:p>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матеріали ( у т.</w:t>
            </w:r>
            <w:r w:rsidR="008674EA" w:rsidRPr="004606FB">
              <w:rPr>
                <w:rFonts w:ascii="Times New Roman" w:hAnsi="Times New Roman"/>
                <w:sz w:val="24"/>
                <w:szCs w:val="24"/>
                <w:lang w:val="uk-UA"/>
              </w:rPr>
              <w:t xml:space="preserve"> </w:t>
            </w:r>
            <w:r w:rsidRPr="004606FB">
              <w:rPr>
                <w:rFonts w:ascii="Times New Roman" w:hAnsi="Times New Roman"/>
                <w:sz w:val="24"/>
                <w:szCs w:val="24"/>
                <w:lang w:val="uk-UA"/>
              </w:rPr>
              <w:t>ч.</w:t>
            </w:r>
          </w:p>
          <w:p w:rsidR="00896DE4" w:rsidRPr="004606FB" w:rsidRDefault="00896DE4" w:rsidP="00E0670D">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звіти), карти,</w:t>
            </w:r>
          </w:p>
          <w:p w:rsidR="00896DE4" w:rsidRPr="004606FB" w:rsidRDefault="00896DE4" w:rsidP="00E0670D">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Літопис природи</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Закладка наукових полігонів</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Закладені постійні пробні площі та трансекти</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Створення та поновлення баз</w:t>
            </w:r>
          </w:p>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даних біорізноманіття</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Бази даних</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Оцінка стану збереження біо- та</w:t>
            </w:r>
          </w:p>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ландшафтного різноманіття</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Загальні звіти, звіти служби державної охорони</w:t>
            </w:r>
          </w:p>
        </w:tc>
      </w:tr>
      <w:tr w:rsidR="00896DE4" w:rsidRPr="004606FB" w:rsidTr="001A2606">
        <w:trPr>
          <w:trHeight w:val="62"/>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Підготовка звітів про результати</w:t>
            </w:r>
          </w:p>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моніторингу для розгляду на НТР</w:t>
            </w:r>
          </w:p>
          <w:p w:rsidR="00896DE4" w:rsidRPr="004606FB" w:rsidRDefault="00896DE4" w:rsidP="00896DE4">
            <w:pPr>
              <w:spacing w:before="0" w:line="240" w:lineRule="auto"/>
              <w:ind w:right="57" w:firstLine="0"/>
              <w:jc w:val="left"/>
              <w:rPr>
                <w:rFonts w:ascii="Times New Roman" w:hAnsi="Times New Roman" w:cs="Times New Roman"/>
                <w:sz w:val="24"/>
                <w:szCs w:val="24"/>
                <w:lang w:val="uk-UA"/>
              </w:rPr>
            </w:pPr>
            <w:r w:rsidRPr="004606FB">
              <w:rPr>
                <w:rFonts w:ascii="Times New Roman" w:hAnsi="Times New Roman"/>
                <w:sz w:val="24"/>
                <w:szCs w:val="24"/>
                <w:lang w:val="uk-UA"/>
              </w:rPr>
              <w:t>та прийняття відповідних рішень</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sz w:val="24"/>
                <w:szCs w:val="24"/>
                <w:lang w:val="uk-UA"/>
              </w:rPr>
            </w:pPr>
            <w:r w:rsidRPr="004606FB">
              <w:rPr>
                <w:rFonts w:ascii="Times New Roman" w:hAnsi="Times New Roman"/>
                <w:sz w:val="24"/>
                <w:szCs w:val="24"/>
                <w:lang w:val="uk-UA"/>
              </w:rPr>
              <w:t>Щорічно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Звіти, Літопис природи,</w:t>
            </w:r>
          </w:p>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публікації</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 xml:space="preserve">Щорічний моніторинг стану використання природних ресурсів </w:t>
            </w:r>
          </w:p>
        </w:tc>
        <w:tc>
          <w:tcPr>
            <w:tcW w:w="1762" w:type="dxa"/>
            <w:tcBorders>
              <w:top w:val="single" w:sz="4" w:space="0" w:color="000000"/>
              <w:left w:val="single" w:sz="4" w:space="0" w:color="000000"/>
              <w:bottom w:val="single" w:sz="4" w:space="0" w:color="000000"/>
              <w:right w:val="single" w:sz="4" w:space="0" w:color="000000"/>
            </w:tcBorders>
            <w:vAlign w:val="center"/>
          </w:tcPr>
          <w:p w:rsidR="00896DE4" w:rsidRPr="004606FB" w:rsidRDefault="00896DE4" w:rsidP="00896DE4">
            <w:pPr>
              <w:spacing w:before="0" w:line="240" w:lineRule="auto"/>
              <w:ind w:right="57" w:firstLine="0"/>
              <w:jc w:val="center"/>
              <w:rPr>
                <w:rFonts w:ascii="Times New Roman" w:hAnsi="Times New Roman"/>
                <w:sz w:val="24"/>
                <w:szCs w:val="24"/>
                <w:lang w:val="uk-UA"/>
              </w:rPr>
            </w:pPr>
            <w:r w:rsidRPr="004606FB">
              <w:rPr>
                <w:rFonts w:ascii="Times New Roman" w:hAnsi="Times New Roman"/>
                <w:sz w:val="24"/>
                <w:szCs w:val="24"/>
                <w:lang w:val="uk-UA"/>
              </w:rPr>
              <w:t>Щорічно</w:t>
            </w:r>
          </w:p>
        </w:tc>
        <w:tc>
          <w:tcPr>
            <w:tcW w:w="3010" w:type="dxa"/>
            <w:tcBorders>
              <w:top w:val="single" w:sz="4" w:space="0" w:color="000000"/>
              <w:left w:val="single" w:sz="4" w:space="0" w:color="000000"/>
              <w:bottom w:val="single" w:sz="4" w:space="0" w:color="000000"/>
              <w:right w:val="single" w:sz="4" w:space="0" w:color="000000"/>
            </w:tcBorders>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 xml:space="preserve">Щорічні звіти в Міндовкілля </w:t>
            </w:r>
          </w:p>
        </w:tc>
      </w:tr>
      <w:tr w:rsidR="00896DE4" w:rsidRPr="004606FB" w:rsidTr="001A2606">
        <w:trPr>
          <w:jc w:val="center"/>
        </w:trPr>
        <w:tc>
          <w:tcPr>
            <w:tcW w:w="8741" w:type="dxa"/>
            <w:gridSpan w:val="3"/>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294"/>
              <w:jc w:val="center"/>
              <w:rPr>
                <w:rFonts w:ascii="Times New Roman" w:hAnsi="Times New Roman" w:cs="Times New Roman"/>
                <w:b/>
                <w:sz w:val="28"/>
                <w:szCs w:val="28"/>
                <w:lang w:val="uk-UA"/>
              </w:rPr>
            </w:pPr>
            <w:r w:rsidRPr="004606FB">
              <w:rPr>
                <w:rFonts w:ascii="Times New Roman" w:hAnsi="Times New Roman"/>
                <w:sz w:val="24"/>
                <w:szCs w:val="24"/>
                <w:lang w:val="uk-UA"/>
              </w:rPr>
              <w:t>Моніторинг загроз і звітування</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rPr>
                <w:rFonts w:ascii="Times New Roman" w:hAnsi="Times New Roman"/>
                <w:sz w:val="24"/>
                <w:szCs w:val="24"/>
                <w:lang w:val="uk-UA"/>
              </w:rPr>
            </w:pPr>
            <w:r w:rsidRPr="004606FB">
              <w:rPr>
                <w:rFonts w:ascii="Times New Roman" w:hAnsi="Times New Roman"/>
                <w:sz w:val="24"/>
                <w:szCs w:val="24"/>
                <w:lang w:val="uk-UA"/>
              </w:rPr>
              <w:t>Аналіз негативного впливу інвазійних видів</w:t>
            </w:r>
          </w:p>
        </w:tc>
        <w:tc>
          <w:tcPr>
            <w:tcW w:w="1762"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294"/>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Звіти</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rPr>
                <w:rFonts w:ascii="Times New Roman" w:hAnsi="Times New Roman"/>
                <w:sz w:val="24"/>
                <w:szCs w:val="24"/>
                <w:lang w:val="uk-UA"/>
              </w:rPr>
            </w:pPr>
            <w:r w:rsidRPr="004606FB">
              <w:rPr>
                <w:rFonts w:ascii="Times New Roman" w:hAnsi="Times New Roman"/>
                <w:sz w:val="24"/>
                <w:szCs w:val="24"/>
                <w:lang w:val="uk-UA"/>
              </w:rPr>
              <w:t>Аналіз різних форм антропогенного впливу</w:t>
            </w:r>
          </w:p>
        </w:tc>
        <w:tc>
          <w:tcPr>
            <w:tcW w:w="1762"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294"/>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Звіти</w:t>
            </w:r>
          </w:p>
        </w:tc>
      </w:tr>
      <w:tr w:rsidR="00896DE4" w:rsidRPr="004606FB" w:rsidTr="001A2606">
        <w:trPr>
          <w:jc w:val="center"/>
        </w:trPr>
        <w:tc>
          <w:tcPr>
            <w:tcW w:w="8741" w:type="dxa"/>
            <w:gridSpan w:val="3"/>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294"/>
              <w:jc w:val="center"/>
              <w:rPr>
                <w:rFonts w:ascii="Times New Roman" w:hAnsi="Times New Roman" w:cs="Times New Roman"/>
                <w:b/>
                <w:sz w:val="28"/>
                <w:szCs w:val="28"/>
                <w:lang w:val="uk-UA"/>
              </w:rPr>
            </w:pPr>
            <w:r w:rsidRPr="004606FB">
              <w:rPr>
                <w:rFonts w:ascii="Times New Roman" w:hAnsi="Times New Roman"/>
                <w:sz w:val="24"/>
                <w:szCs w:val="24"/>
                <w:lang w:val="uk-UA"/>
              </w:rPr>
              <w:t>Моніторинг впровадження плану управління</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Стан документального забезпечення впровадження плану</w:t>
            </w:r>
          </w:p>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управління</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Звіти</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Стан адміністративного</w:t>
            </w:r>
          </w:p>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забезпечення впровадження плану</w:t>
            </w:r>
          </w:p>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управління</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Звіти</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Стан фінансового забезпечення</w:t>
            </w:r>
          </w:p>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впровадження плану управління</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Звіти</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Щорічний огляд досягнення мети</w:t>
            </w:r>
          </w:p>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кожної програми та підпрограми</w:t>
            </w:r>
          </w:p>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Плану управління з підготовкою</w:t>
            </w:r>
          </w:p>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відповідного звіту</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Звіти</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Щорічний огляд виконання</w:t>
            </w:r>
          </w:p>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заходів операційного плану з</w:t>
            </w:r>
          </w:p>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підготовкою відповідного звіту</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Звіти</w:t>
            </w:r>
          </w:p>
        </w:tc>
      </w:tr>
      <w:tr w:rsidR="00896DE4" w:rsidRPr="004606FB" w:rsidTr="001A2606">
        <w:trPr>
          <w:jc w:val="center"/>
        </w:trPr>
        <w:tc>
          <w:tcPr>
            <w:tcW w:w="3969"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lastRenderedPageBreak/>
              <w:t>Огляд проблемних питань, переваг</w:t>
            </w:r>
          </w:p>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чи недоліків у ході виконання</w:t>
            </w:r>
          </w:p>
          <w:p w:rsidR="00896DE4" w:rsidRPr="004606FB" w:rsidRDefault="00896DE4" w:rsidP="00896DE4">
            <w:pPr>
              <w:spacing w:before="0" w:line="240" w:lineRule="auto"/>
              <w:ind w:right="57" w:firstLine="0"/>
              <w:jc w:val="left"/>
              <w:rPr>
                <w:rFonts w:ascii="Times New Roman" w:hAnsi="Times New Roman" w:cs="Times New Roman"/>
                <w:b/>
                <w:sz w:val="28"/>
                <w:szCs w:val="28"/>
                <w:lang w:val="uk-UA"/>
              </w:rPr>
            </w:pPr>
            <w:r w:rsidRPr="004606FB">
              <w:rPr>
                <w:rFonts w:ascii="Times New Roman" w:hAnsi="Times New Roman"/>
                <w:sz w:val="24"/>
                <w:szCs w:val="24"/>
                <w:lang w:val="uk-UA"/>
              </w:rPr>
              <w:t>Плану управління впродовж року</w:t>
            </w:r>
          </w:p>
        </w:tc>
        <w:tc>
          <w:tcPr>
            <w:tcW w:w="1762" w:type="dxa"/>
            <w:tcBorders>
              <w:top w:val="single" w:sz="4" w:space="0" w:color="000000"/>
              <w:left w:val="single" w:sz="4" w:space="0" w:color="000000"/>
              <w:bottom w:val="single" w:sz="4" w:space="0" w:color="000000"/>
              <w:right w:val="single" w:sz="4" w:space="0" w:color="000000"/>
            </w:tcBorders>
            <w:vAlign w:val="center"/>
            <w:hideMark/>
          </w:tcPr>
          <w:p w:rsidR="00896DE4" w:rsidRPr="004606FB" w:rsidRDefault="00896DE4" w:rsidP="00896DE4">
            <w:pPr>
              <w:spacing w:before="0" w:line="240" w:lineRule="auto"/>
              <w:ind w:right="57" w:firstLine="0"/>
              <w:jc w:val="center"/>
              <w:rPr>
                <w:rFonts w:ascii="Times New Roman" w:hAnsi="Times New Roman" w:cs="Times New Roman"/>
                <w:b/>
                <w:sz w:val="28"/>
                <w:szCs w:val="28"/>
                <w:lang w:val="uk-UA"/>
              </w:rPr>
            </w:pPr>
            <w:r w:rsidRPr="004606FB">
              <w:rPr>
                <w:rFonts w:ascii="Times New Roman" w:hAnsi="Times New Roman"/>
                <w:sz w:val="24"/>
                <w:szCs w:val="24"/>
                <w:lang w:val="uk-UA"/>
              </w:rPr>
              <w:t>Регулярно</w:t>
            </w:r>
          </w:p>
        </w:tc>
        <w:tc>
          <w:tcPr>
            <w:tcW w:w="3010" w:type="dxa"/>
            <w:tcBorders>
              <w:top w:val="single" w:sz="4" w:space="0" w:color="000000"/>
              <w:left w:val="single" w:sz="4" w:space="0" w:color="000000"/>
              <w:bottom w:val="single" w:sz="4" w:space="0" w:color="000000"/>
              <w:right w:val="single" w:sz="4" w:space="0" w:color="000000"/>
            </w:tcBorders>
            <w:hideMark/>
          </w:tcPr>
          <w:p w:rsidR="00896DE4" w:rsidRPr="004606FB" w:rsidRDefault="00896DE4" w:rsidP="00896DE4">
            <w:pPr>
              <w:autoSpaceDE w:val="0"/>
              <w:autoSpaceDN w:val="0"/>
              <w:adjustRightInd w:val="0"/>
              <w:spacing w:before="0" w:line="240" w:lineRule="auto"/>
              <w:ind w:right="57" w:firstLine="0"/>
              <w:jc w:val="left"/>
              <w:rPr>
                <w:rFonts w:ascii="Times New Roman" w:hAnsi="Times New Roman"/>
                <w:sz w:val="24"/>
                <w:szCs w:val="24"/>
                <w:lang w:val="uk-UA"/>
              </w:rPr>
            </w:pPr>
            <w:r w:rsidRPr="004606FB">
              <w:rPr>
                <w:rFonts w:ascii="Times New Roman" w:hAnsi="Times New Roman"/>
                <w:sz w:val="24"/>
                <w:szCs w:val="24"/>
                <w:lang w:val="uk-UA"/>
              </w:rPr>
              <w:t>Звіти, пропозиції щодо покращання впровадження плану управління</w:t>
            </w:r>
          </w:p>
        </w:tc>
      </w:tr>
    </w:tbl>
    <w:p w:rsidR="00E635FD" w:rsidRPr="004606FB" w:rsidRDefault="00E635FD" w:rsidP="00E635FD">
      <w:pPr>
        <w:spacing w:before="240" w:after="60"/>
        <w:ind w:firstLine="0"/>
        <w:outlineLvl w:val="0"/>
        <w:rPr>
          <w:lang w:val="uk-UA"/>
        </w:rPr>
      </w:pPr>
    </w:p>
    <w:sectPr w:rsidR="00E635FD" w:rsidRPr="004606FB" w:rsidSect="008A64A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65B" w:rsidRDefault="00B5465B">
      <w:pPr>
        <w:spacing w:before="0" w:line="240" w:lineRule="auto"/>
      </w:pPr>
      <w:r>
        <w:separator/>
      </w:r>
    </w:p>
  </w:endnote>
  <w:endnote w:type="continuationSeparator" w:id="0">
    <w:p w:rsidR="00B5465B" w:rsidRDefault="00B5465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Droid Sans Fallback">
    <w:altName w:val="MS Mincho"/>
    <w:charset w:val="80"/>
    <w:family w:val="auto"/>
    <w:pitch w:val="variable"/>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OpenSymbol;Arial Unicode MS">
    <w:altName w:val="Times New Roman"/>
    <w:panose1 w:val="00000000000000000000"/>
    <w:charset w:val="00"/>
    <w:family w:val="roman"/>
    <w:notTrueType/>
    <w:pitch w:val="default"/>
  </w:font>
  <w:font w:name="Liberation Sans;Arial">
    <w:altName w:val="Times New Roman"/>
    <w:panose1 w:val="00000000000000000000"/>
    <w:charset w:val="00"/>
    <w:family w:val="roman"/>
    <w:notTrueType/>
    <w:pitch w:val="default"/>
  </w:font>
  <w:font w:name="DejaVu Sans;Arial Unicode MS">
    <w:altName w:val="Times New Roman"/>
    <w:panose1 w:val="00000000000000000000"/>
    <w:charset w:val="00"/>
    <w:family w:val="roman"/>
    <w:notTrueType/>
    <w:pitch w:val="default"/>
  </w:font>
  <w:font w:name="Calibri;Century Gothic">
    <w:altName w:val="Times New Roman"/>
    <w:panose1 w:val="00000000000000000000"/>
    <w:charset w:val="00"/>
    <w:family w:val="roman"/>
    <w:notTrueType/>
    <w:pitch w:val="default"/>
  </w:font>
  <w:font w:name="Kudrashov;Arial Narrow">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Liberation Mono">
    <w:charset w:val="CC"/>
    <w:family w:val="modern"/>
    <w:pitch w:val="fixed"/>
    <w:sig w:usb0="E0000AFF" w:usb1="400078FF" w:usb2="00000001" w:usb3="00000000" w:csb0="000001BF" w:csb1="00000000"/>
  </w:font>
  <w:font w:name="Nimbus Mono L">
    <w:altName w:val="Courier New"/>
    <w:charset w:val="01"/>
    <w:family w:val="modern"/>
    <w:pitch w:val="default"/>
  </w:font>
  <w:font w:name="Liberation Sans">
    <w:charset w:val="CC"/>
    <w:family w:val="swiss"/>
    <w:pitch w:val="variable"/>
    <w:sig w:usb0="E0000AFF" w:usb1="500078FF" w:usb2="00000021" w:usb3="00000000" w:csb0="000001BF" w:csb1="00000000"/>
  </w:font>
  <w:font w:name="DejaVu Sans">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Kudrashov">
    <w:altName w:val="Arial"/>
    <w:charset w:val="00"/>
    <w:family w:val="swiss"/>
    <w:pitch w:val="variable"/>
    <w:sig w:usb0="00000001" w:usb1="00000000" w:usb2="00000000" w:usb3="00000000" w:csb0="00000005" w:csb1="00000000"/>
  </w:font>
  <w:font w:name="Monospace">
    <w:panose1 w:val="00000000000000000000"/>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TimesNewRomanPSMT">
    <w:altName w:val="Calibri"/>
    <w:panose1 w:val="00000000000000000000"/>
    <w:charset w:val="CC"/>
    <w:family w:val="auto"/>
    <w:notTrueType/>
    <w:pitch w:val="default"/>
    <w:sig w:usb0="00000203" w:usb1="00000000" w:usb2="00000000" w:usb3="00000000" w:csb0="00000005"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7F" w:rsidRDefault="00D6327F">
    <w:pPr>
      <w:pStyle w:val="af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7F" w:rsidRDefault="00D6327F">
    <w:pPr>
      <w:pStyle w:val="af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65B" w:rsidRDefault="00B5465B">
      <w:pPr>
        <w:spacing w:before="0" w:line="240" w:lineRule="auto"/>
      </w:pPr>
      <w:r>
        <w:separator/>
      </w:r>
    </w:p>
  </w:footnote>
  <w:footnote w:type="continuationSeparator" w:id="0">
    <w:p w:rsidR="00B5465B" w:rsidRDefault="00B5465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7F" w:rsidRDefault="00D6327F">
    <w:pPr>
      <w:pStyle w:val="afff"/>
      <w:jc w:val="center"/>
    </w:pPr>
    <w:r>
      <w:fldChar w:fldCharType="begin"/>
    </w:r>
    <w:r>
      <w:instrText>PAGE   \* MERGEFORMAT</w:instrText>
    </w:r>
    <w:r>
      <w:fldChar w:fldCharType="separate"/>
    </w:r>
    <w:r w:rsidR="00F9504E">
      <w:rPr>
        <w:noProof/>
      </w:rPr>
      <w:t>233</w:t>
    </w:r>
    <w:r>
      <w:fldChar w:fldCharType="end"/>
    </w:r>
  </w:p>
  <w:p w:rsidR="00D6327F" w:rsidRDefault="00D6327F">
    <w:pPr>
      <w:pStyle w:val="aff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24.75pt;visibility:visible" o:bullet="t">
        <v:imagedata r:id="rId1" o:title=""/>
      </v:shape>
    </w:pict>
  </w:numPicBullet>
  <w:abstractNum w:abstractNumId="0" w15:restartNumberingAfterBreak="0">
    <w:nsid w:val="FFFFFF82"/>
    <w:multiLevelType w:val="singleLevel"/>
    <w:tmpl w:val="54EAF230"/>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C8A99B8"/>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42EB86E"/>
    <w:lvl w:ilvl="0">
      <w:start w:val="1"/>
      <w:numFmt w:val="none"/>
      <w:pStyle w:val="1"/>
      <w:suff w:val="nothing"/>
      <w:lvlText w:val=""/>
      <w:lvlJc w:val="left"/>
      <w:pPr>
        <w:tabs>
          <w:tab w:val="num" w:pos="0"/>
        </w:tabs>
        <w:ind w:left="432" w:hanging="432"/>
      </w:pPr>
      <w:rPr>
        <w:rFonts w:cs="Times New Roman"/>
      </w:rPr>
    </w:lvl>
    <w:lvl w:ilvl="1">
      <w:start w:val="1"/>
      <w:numFmt w:val="none"/>
      <w:pStyle w:val="20"/>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42B176C"/>
    <w:multiLevelType w:val="hybridMultilevel"/>
    <w:tmpl w:val="787820A8"/>
    <w:lvl w:ilvl="0" w:tplc="493A96F2">
      <w:start w:val="2"/>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800F9D"/>
    <w:multiLevelType w:val="hybridMultilevel"/>
    <w:tmpl w:val="368E34DC"/>
    <w:lvl w:ilvl="0" w:tplc="493A96F2">
      <w:start w:val="2"/>
      <w:numFmt w:val="bullet"/>
      <w:lvlText w:val="–"/>
      <w:lvlJc w:val="left"/>
      <w:pPr>
        <w:ind w:left="1287" w:hanging="36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FF6158A"/>
    <w:multiLevelType w:val="hybridMultilevel"/>
    <w:tmpl w:val="79DC7EDC"/>
    <w:lvl w:ilvl="0" w:tplc="48C058F0">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15:restartNumberingAfterBreak="0">
    <w:nsid w:val="12836828"/>
    <w:multiLevelType w:val="hybridMultilevel"/>
    <w:tmpl w:val="600AFC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2E051F93"/>
    <w:multiLevelType w:val="hybridMultilevel"/>
    <w:tmpl w:val="C726B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C81500"/>
    <w:multiLevelType w:val="hybridMultilevel"/>
    <w:tmpl w:val="F60A8EA2"/>
    <w:lvl w:ilvl="0" w:tplc="7BA4DB0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64C4CFF"/>
    <w:multiLevelType w:val="hybridMultilevel"/>
    <w:tmpl w:val="3E34B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DE464E"/>
    <w:multiLevelType w:val="hybridMultilevel"/>
    <w:tmpl w:val="C98ED1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42630CF3"/>
    <w:multiLevelType w:val="hybridMultilevel"/>
    <w:tmpl w:val="69D6C44E"/>
    <w:lvl w:ilvl="0" w:tplc="FFFFFFFF">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4FD20389"/>
    <w:multiLevelType w:val="multilevel"/>
    <w:tmpl w:val="A642E2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D813BD"/>
    <w:multiLevelType w:val="hybridMultilevel"/>
    <w:tmpl w:val="CE10D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52D5BC9"/>
    <w:multiLevelType w:val="hybridMultilevel"/>
    <w:tmpl w:val="52366C72"/>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5" w15:restartNumberingAfterBreak="0">
    <w:nsid w:val="59363397"/>
    <w:multiLevelType w:val="hybridMultilevel"/>
    <w:tmpl w:val="8062C6A8"/>
    <w:lvl w:ilvl="0" w:tplc="4CF4BA32">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15:restartNumberingAfterBreak="0">
    <w:nsid w:val="5B7D1EB8"/>
    <w:multiLevelType w:val="multilevel"/>
    <w:tmpl w:val="6E400CD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5E413DC1"/>
    <w:multiLevelType w:val="multilevel"/>
    <w:tmpl w:val="64741FAE"/>
    <w:lvl w:ilvl="0">
      <w:start w:val="1"/>
      <w:numFmt w:val="decimal"/>
      <w:lvlText w:val="%1."/>
      <w:lvlJc w:val="left"/>
      <w:pPr>
        <w:ind w:left="2487" w:hanging="360"/>
      </w:pPr>
      <w:rPr>
        <w:sz w:val="28"/>
        <w:szCs w:val="28"/>
      </w:rPr>
    </w:lvl>
    <w:lvl w:ilvl="1">
      <w:start w:val="2"/>
      <w:numFmt w:val="decimal"/>
      <w:isLgl/>
      <w:lvlText w:val="%1.%2"/>
      <w:lvlJc w:val="left"/>
      <w:pPr>
        <w:ind w:left="2718" w:hanging="450"/>
      </w:pPr>
      <w:rPr>
        <w:rFonts w:hint="default"/>
      </w:rPr>
    </w:lvl>
    <w:lvl w:ilvl="2">
      <w:start w:val="1"/>
      <w:numFmt w:val="decimal"/>
      <w:isLgl/>
      <w:lvlText w:val="%1.%2.%3"/>
      <w:lvlJc w:val="left"/>
      <w:pPr>
        <w:ind w:left="3129" w:hanging="720"/>
      </w:pPr>
      <w:rPr>
        <w:rFonts w:hint="default"/>
      </w:rPr>
    </w:lvl>
    <w:lvl w:ilvl="3">
      <w:start w:val="1"/>
      <w:numFmt w:val="decimal"/>
      <w:isLgl/>
      <w:lvlText w:val="%1.%2.%3.%4"/>
      <w:lvlJc w:val="left"/>
      <w:pPr>
        <w:ind w:left="3630" w:hanging="1080"/>
      </w:pPr>
      <w:rPr>
        <w:rFonts w:hint="default"/>
      </w:rPr>
    </w:lvl>
    <w:lvl w:ilvl="4">
      <w:start w:val="1"/>
      <w:numFmt w:val="decimal"/>
      <w:isLgl/>
      <w:lvlText w:val="%1.%2.%3.%4.%5"/>
      <w:lvlJc w:val="left"/>
      <w:pPr>
        <w:ind w:left="3771" w:hanging="1080"/>
      </w:pPr>
      <w:rPr>
        <w:rFonts w:hint="default"/>
      </w:rPr>
    </w:lvl>
    <w:lvl w:ilvl="5">
      <w:start w:val="1"/>
      <w:numFmt w:val="decimal"/>
      <w:isLgl/>
      <w:lvlText w:val="%1.%2.%3.%4.%5.%6"/>
      <w:lvlJc w:val="left"/>
      <w:pPr>
        <w:ind w:left="4272" w:hanging="1440"/>
      </w:pPr>
      <w:rPr>
        <w:rFonts w:hint="default"/>
      </w:rPr>
    </w:lvl>
    <w:lvl w:ilvl="6">
      <w:start w:val="1"/>
      <w:numFmt w:val="decimal"/>
      <w:isLgl/>
      <w:lvlText w:val="%1.%2.%3.%4.%5.%6.%7"/>
      <w:lvlJc w:val="left"/>
      <w:pPr>
        <w:ind w:left="4413" w:hanging="1440"/>
      </w:pPr>
      <w:rPr>
        <w:rFonts w:hint="default"/>
      </w:rPr>
    </w:lvl>
    <w:lvl w:ilvl="7">
      <w:start w:val="1"/>
      <w:numFmt w:val="decimal"/>
      <w:isLgl/>
      <w:lvlText w:val="%1.%2.%3.%4.%5.%6.%7.%8"/>
      <w:lvlJc w:val="left"/>
      <w:pPr>
        <w:ind w:left="4914" w:hanging="1800"/>
      </w:pPr>
      <w:rPr>
        <w:rFonts w:hint="default"/>
      </w:rPr>
    </w:lvl>
    <w:lvl w:ilvl="8">
      <w:start w:val="1"/>
      <w:numFmt w:val="decimal"/>
      <w:isLgl/>
      <w:lvlText w:val="%1.%2.%3.%4.%5.%6.%7.%8.%9"/>
      <w:lvlJc w:val="left"/>
      <w:pPr>
        <w:ind w:left="5415" w:hanging="2160"/>
      </w:pPr>
      <w:rPr>
        <w:rFonts w:hint="default"/>
      </w:rPr>
    </w:lvl>
  </w:abstractNum>
  <w:abstractNum w:abstractNumId="18" w15:restartNumberingAfterBreak="0">
    <w:nsid w:val="5E971BAE"/>
    <w:multiLevelType w:val="multilevel"/>
    <w:tmpl w:val="428C795A"/>
    <w:lvl w:ilvl="0">
      <w:start w:val="1"/>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5"/>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7E215D9"/>
    <w:multiLevelType w:val="hybridMultilevel"/>
    <w:tmpl w:val="9CB0738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6A8B129D"/>
    <w:multiLevelType w:val="hybridMultilevel"/>
    <w:tmpl w:val="578A9D1E"/>
    <w:lvl w:ilvl="0" w:tplc="493A96F2">
      <w:start w:val="2"/>
      <w:numFmt w:val="bullet"/>
      <w:lvlText w:val="–"/>
      <w:lvlJc w:val="left"/>
      <w:pPr>
        <w:ind w:left="927" w:hanging="360"/>
      </w:pPr>
      <w:rPr>
        <w:rFonts w:ascii="Times New Roman" w:eastAsia="Times New Roman"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6C9D0CE4"/>
    <w:multiLevelType w:val="multilevel"/>
    <w:tmpl w:val="4E7EB0A6"/>
    <w:lvl w:ilvl="0">
      <w:start w:val="1"/>
      <w:numFmt w:val="decimal"/>
      <w:lvlText w:val="%1"/>
      <w:lvlJc w:val="left"/>
      <w:pPr>
        <w:ind w:left="750" w:hanging="750"/>
      </w:pPr>
      <w:rPr>
        <w:rFonts w:hint="default"/>
      </w:rPr>
    </w:lvl>
    <w:lvl w:ilvl="1">
      <w:start w:val="2"/>
      <w:numFmt w:val="decimal"/>
      <w:lvlText w:val="%1.%2"/>
      <w:lvlJc w:val="left"/>
      <w:pPr>
        <w:ind w:left="1408" w:hanging="750"/>
      </w:pPr>
      <w:rPr>
        <w:rFonts w:hint="default"/>
      </w:rPr>
    </w:lvl>
    <w:lvl w:ilvl="2">
      <w:start w:val="13"/>
      <w:numFmt w:val="decimal"/>
      <w:lvlText w:val="%1.%2.%3"/>
      <w:lvlJc w:val="left"/>
      <w:pPr>
        <w:ind w:left="2066" w:hanging="750"/>
      </w:pPr>
      <w:rPr>
        <w:rFonts w:hint="default"/>
      </w:rPr>
    </w:lvl>
    <w:lvl w:ilvl="3">
      <w:start w:val="1"/>
      <w:numFmt w:val="decimal"/>
      <w:lvlText w:val="%1.%2.%3.%4"/>
      <w:lvlJc w:val="left"/>
      <w:pPr>
        <w:ind w:left="3054" w:hanging="1080"/>
      </w:pPr>
      <w:rPr>
        <w:rFonts w:hint="default"/>
      </w:rPr>
    </w:lvl>
    <w:lvl w:ilvl="4">
      <w:start w:val="1"/>
      <w:numFmt w:val="decimal"/>
      <w:lvlText w:val="%1.%2.%3.%4.%5"/>
      <w:lvlJc w:val="left"/>
      <w:pPr>
        <w:ind w:left="3712" w:hanging="1080"/>
      </w:pPr>
      <w:rPr>
        <w:rFonts w:hint="default"/>
      </w:rPr>
    </w:lvl>
    <w:lvl w:ilvl="5">
      <w:start w:val="1"/>
      <w:numFmt w:val="decimal"/>
      <w:lvlText w:val="%1.%2.%3.%4.%5.%6"/>
      <w:lvlJc w:val="left"/>
      <w:pPr>
        <w:ind w:left="4730" w:hanging="1440"/>
      </w:pPr>
      <w:rPr>
        <w:rFonts w:hint="default"/>
      </w:rPr>
    </w:lvl>
    <w:lvl w:ilvl="6">
      <w:start w:val="1"/>
      <w:numFmt w:val="decimal"/>
      <w:lvlText w:val="%1.%2.%3.%4.%5.%6.%7"/>
      <w:lvlJc w:val="left"/>
      <w:pPr>
        <w:ind w:left="5388" w:hanging="1440"/>
      </w:pPr>
      <w:rPr>
        <w:rFonts w:hint="default"/>
      </w:rPr>
    </w:lvl>
    <w:lvl w:ilvl="7">
      <w:start w:val="1"/>
      <w:numFmt w:val="decimal"/>
      <w:lvlText w:val="%1.%2.%3.%4.%5.%6.%7.%8"/>
      <w:lvlJc w:val="left"/>
      <w:pPr>
        <w:ind w:left="6406" w:hanging="1800"/>
      </w:pPr>
      <w:rPr>
        <w:rFonts w:hint="default"/>
      </w:rPr>
    </w:lvl>
    <w:lvl w:ilvl="8">
      <w:start w:val="1"/>
      <w:numFmt w:val="decimal"/>
      <w:lvlText w:val="%1.%2.%3.%4.%5.%6.%7.%8.%9"/>
      <w:lvlJc w:val="left"/>
      <w:pPr>
        <w:ind w:left="7424" w:hanging="2160"/>
      </w:pPr>
      <w:rPr>
        <w:rFonts w:hint="default"/>
      </w:rPr>
    </w:lvl>
  </w:abstractNum>
  <w:abstractNum w:abstractNumId="22" w15:restartNumberingAfterBreak="0">
    <w:nsid w:val="6DE24463"/>
    <w:multiLevelType w:val="hybridMultilevel"/>
    <w:tmpl w:val="83282DB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903E52"/>
    <w:multiLevelType w:val="hybridMultilevel"/>
    <w:tmpl w:val="77FC66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5F096DF"/>
    <w:multiLevelType w:val="hybridMultilevel"/>
    <w:tmpl w:val="51F6D580"/>
    <w:lvl w:ilvl="0" w:tplc="398297FE">
      <w:start w:val="1"/>
      <w:numFmt w:val="decimal"/>
      <w:lvlText w:val="%1."/>
      <w:lvlJc w:val="left"/>
      <w:pPr>
        <w:ind w:left="0" w:firstLine="0"/>
      </w:pPr>
    </w:lvl>
    <w:lvl w:ilvl="1" w:tplc="77FEB23E">
      <w:numFmt w:val="decimal"/>
      <w:lvlText w:val=""/>
      <w:lvlJc w:val="left"/>
      <w:pPr>
        <w:ind w:left="0" w:firstLine="0"/>
      </w:pPr>
    </w:lvl>
    <w:lvl w:ilvl="2" w:tplc="A976BFA2">
      <w:numFmt w:val="decimal"/>
      <w:lvlText w:val=""/>
      <w:lvlJc w:val="left"/>
      <w:pPr>
        <w:ind w:left="0" w:firstLine="0"/>
      </w:pPr>
    </w:lvl>
    <w:lvl w:ilvl="3" w:tplc="4DCE3838">
      <w:numFmt w:val="decimal"/>
      <w:lvlText w:val=""/>
      <w:lvlJc w:val="left"/>
      <w:pPr>
        <w:ind w:left="0" w:firstLine="0"/>
      </w:pPr>
    </w:lvl>
    <w:lvl w:ilvl="4" w:tplc="4DDA1B1E">
      <w:numFmt w:val="decimal"/>
      <w:lvlText w:val=""/>
      <w:lvlJc w:val="left"/>
      <w:pPr>
        <w:ind w:left="0" w:firstLine="0"/>
      </w:pPr>
    </w:lvl>
    <w:lvl w:ilvl="5" w:tplc="AB14B638">
      <w:numFmt w:val="decimal"/>
      <w:lvlText w:val=""/>
      <w:lvlJc w:val="left"/>
      <w:pPr>
        <w:ind w:left="0" w:firstLine="0"/>
      </w:pPr>
    </w:lvl>
    <w:lvl w:ilvl="6" w:tplc="170A2556">
      <w:numFmt w:val="decimal"/>
      <w:lvlText w:val=""/>
      <w:lvlJc w:val="left"/>
      <w:pPr>
        <w:ind w:left="0" w:firstLine="0"/>
      </w:pPr>
    </w:lvl>
    <w:lvl w:ilvl="7" w:tplc="C79081A8">
      <w:numFmt w:val="decimal"/>
      <w:lvlText w:val=""/>
      <w:lvlJc w:val="left"/>
      <w:pPr>
        <w:ind w:left="0" w:firstLine="0"/>
      </w:pPr>
    </w:lvl>
    <w:lvl w:ilvl="8" w:tplc="8F08D2BE">
      <w:numFmt w:val="decimal"/>
      <w:lvlText w:val=""/>
      <w:lvlJc w:val="left"/>
      <w:pPr>
        <w:ind w:left="0" w:firstLine="0"/>
      </w:pPr>
    </w:lvl>
  </w:abstractNum>
  <w:num w:numId="1">
    <w:abstractNumId w:val="2"/>
  </w:num>
  <w:num w:numId="2">
    <w:abstractNumId w:val="17"/>
  </w:num>
  <w:num w:numId="3">
    <w:abstractNumId w:val="0"/>
  </w:num>
  <w:num w:numId="4">
    <w:abstractNumId w:val="1"/>
  </w:num>
  <w:num w:numId="5">
    <w:abstractNumId w:val="22"/>
  </w:num>
  <w:num w:numId="6">
    <w:abstractNumId w:val="18"/>
  </w:num>
  <w:num w:numId="7">
    <w:abstractNumId w:val="20"/>
  </w:num>
  <w:num w:numId="8">
    <w:abstractNumId w:val="12"/>
  </w:num>
  <w:num w:numId="9">
    <w:abstractNumId w:val="23"/>
  </w:num>
  <w:num w:numId="10">
    <w:abstractNumId w:val="13"/>
  </w:num>
  <w:num w:numId="11">
    <w:abstractNumId w:val="7"/>
  </w:num>
  <w:num w:numId="12">
    <w:abstractNumId w:val="5"/>
  </w:num>
  <w:num w:numId="13">
    <w:abstractNumId w:val="14"/>
  </w:num>
  <w:num w:numId="14">
    <w:abstractNumId w:val="4"/>
  </w:num>
  <w:num w:numId="15">
    <w:abstractNumId w:val="3"/>
  </w:num>
  <w:num w:numId="16">
    <w:abstractNumId w:val="10"/>
  </w:num>
  <w:num w:numId="17">
    <w:abstractNumId w:val="11"/>
  </w:num>
  <w:num w:numId="18">
    <w:abstractNumId w:val="15"/>
  </w:num>
  <w:num w:numId="19">
    <w:abstractNumId w:val="24"/>
    <w:lvlOverride w:ilvl="0">
      <w:startOverride w:val="1"/>
    </w:lvlOverride>
    <w:lvlOverride w:ilvl="1"/>
    <w:lvlOverride w:ilvl="2"/>
    <w:lvlOverride w:ilvl="3"/>
    <w:lvlOverride w:ilvl="4"/>
    <w:lvlOverride w:ilvl="5"/>
    <w:lvlOverride w:ilvl="6"/>
    <w:lvlOverride w:ilvl="7"/>
    <w:lvlOverride w:ilvl="8"/>
  </w:num>
  <w:num w:numId="20">
    <w:abstractNumId w:val="21"/>
  </w:num>
  <w:num w:numId="21">
    <w:abstractNumId w:val="8"/>
  </w:num>
  <w:num w:numId="22">
    <w:abstractNumId w:val="16"/>
  </w:num>
  <w:num w:numId="23">
    <w:abstractNumId w:val="9"/>
  </w:num>
  <w:num w:numId="24">
    <w:abstractNumId w:val="6"/>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038"/>
    <w:rsid w:val="0001331B"/>
    <w:rsid w:val="00020AEE"/>
    <w:rsid w:val="00020BC7"/>
    <w:rsid w:val="00020F1F"/>
    <w:rsid w:val="00025308"/>
    <w:rsid w:val="0002676D"/>
    <w:rsid w:val="00035100"/>
    <w:rsid w:val="0003698A"/>
    <w:rsid w:val="00041B7D"/>
    <w:rsid w:val="00042D09"/>
    <w:rsid w:val="00050852"/>
    <w:rsid w:val="00051EE8"/>
    <w:rsid w:val="00066C03"/>
    <w:rsid w:val="00070FD3"/>
    <w:rsid w:val="00073687"/>
    <w:rsid w:val="00081070"/>
    <w:rsid w:val="00083539"/>
    <w:rsid w:val="000838D6"/>
    <w:rsid w:val="00083AB1"/>
    <w:rsid w:val="00084094"/>
    <w:rsid w:val="0008544F"/>
    <w:rsid w:val="00085C37"/>
    <w:rsid w:val="000912A6"/>
    <w:rsid w:val="000919EC"/>
    <w:rsid w:val="00092F05"/>
    <w:rsid w:val="00093100"/>
    <w:rsid w:val="00093A0C"/>
    <w:rsid w:val="00094A76"/>
    <w:rsid w:val="000A0232"/>
    <w:rsid w:val="000B0270"/>
    <w:rsid w:val="000B3963"/>
    <w:rsid w:val="000B5527"/>
    <w:rsid w:val="000C460A"/>
    <w:rsid w:val="000D1BE3"/>
    <w:rsid w:val="000D42DA"/>
    <w:rsid w:val="000D4825"/>
    <w:rsid w:val="000D7646"/>
    <w:rsid w:val="000E7C8D"/>
    <w:rsid w:val="000F0F6D"/>
    <w:rsid w:val="000F1B01"/>
    <w:rsid w:val="00100A38"/>
    <w:rsid w:val="00103F7A"/>
    <w:rsid w:val="00105656"/>
    <w:rsid w:val="00106B0C"/>
    <w:rsid w:val="001129A8"/>
    <w:rsid w:val="00112E38"/>
    <w:rsid w:val="001145B1"/>
    <w:rsid w:val="00114693"/>
    <w:rsid w:val="0011545E"/>
    <w:rsid w:val="00124E20"/>
    <w:rsid w:val="0013021B"/>
    <w:rsid w:val="0013074D"/>
    <w:rsid w:val="0013392B"/>
    <w:rsid w:val="00143881"/>
    <w:rsid w:val="00144C1D"/>
    <w:rsid w:val="00151148"/>
    <w:rsid w:val="0015248D"/>
    <w:rsid w:val="001612ED"/>
    <w:rsid w:val="00171B9F"/>
    <w:rsid w:val="001804DA"/>
    <w:rsid w:val="00186942"/>
    <w:rsid w:val="00187632"/>
    <w:rsid w:val="00196D26"/>
    <w:rsid w:val="00197E56"/>
    <w:rsid w:val="001A2606"/>
    <w:rsid w:val="001A31D7"/>
    <w:rsid w:val="001B678C"/>
    <w:rsid w:val="001C33EE"/>
    <w:rsid w:val="001D1AE3"/>
    <w:rsid w:val="001D2A2B"/>
    <w:rsid w:val="001E4A4E"/>
    <w:rsid w:val="00201009"/>
    <w:rsid w:val="00206539"/>
    <w:rsid w:val="00206A87"/>
    <w:rsid w:val="0020751C"/>
    <w:rsid w:val="00212056"/>
    <w:rsid w:val="002120ED"/>
    <w:rsid w:val="00212FC2"/>
    <w:rsid w:val="00213D2F"/>
    <w:rsid w:val="002177A0"/>
    <w:rsid w:val="00221FF3"/>
    <w:rsid w:val="0022302F"/>
    <w:rsid w:val="00224004"/>
    <w:rsid w:val="0022417C"/>
    <w:rsid w:val="002335C3"/>
    <w:rsid w:val="00237420"/>
    <w:rsid w:val="002402A2"/>
    <w:rsid w:val="00242133"/>
    <w:rsid w:val="00243EDF"/>
    <w:rsid w:val="00247278"/>
    <w:rsid w:val="0025560E"/>
    <w:rsid w:val="00261C3A"/>
    <w:rsid w:val="00264516"/>
    <w:rsid w:val="00265122"/>
    <w:rsid w:val="002654F6"/>
    <w:rsid w:val="00265EA3"/>
    <w:rsid w:val="00270923"/>
    <w:rsid w:val="00270B7F"/>
    <w:rsid w:val="00272792"/>
    <w:rsid w:val="00283FEF"/>
    <w:rsid w:val="002923FA"/>
    <w:rsid w:val="002A0D36"/>
    <w:rsid w:val="002A5E42"/>
    <w:rsid w:val="002B1E53"/>
    <w:rsid w:val="002B40C1"/>
    <w:rsid w:val="002C0868"/>
    <w:rsid w:val="002C1092"/>
    <w:rsid w:val="002D6241"/>
    <w:rsid w:val="002D64F7"/>
    <w:rsid w:val="002D68B9"/>
    <w:rsid w:val="002F455F"/>
    <w:rsid w:val="002F5904"/>
    <w:rsid w:val="002F6314"/>
    <w:rsid w:val="002F735F"/>
    <w:rsid w:val="002F7EE6"/>
    <w:rsid w:val="00304104"/>
    <w:rsid w:val="003045E7"/>
    <w:rsid w:val="003059AB"/>
    <w:rsid w:val="003106BB"/>
    <w:rsid w:val="00315C06"/>
    <w:rsid w:val="00316D86"/>
    <w:rsid w:val="00330862"/>
    <w:rsid w:val="003365FB"/>
    <w:rsid w:val="003467CD"/>
    <w:rsid w:val="0034739C"/>
    <w:rsid w:val="00347478"/>
    <w:rsid w:val="00352F89"/>
    <w:rsid w:val="00355C12"/>
    <w:rsid w:val="00362C38"/>
    <w:rsid w:val="00363AB8"/>
    <w:rsid w:val="0036416D"/>
    <w:rsid w:val="0036485B"/>
    <w:rsid w:val="0036566D"/>
    <w:rsid w:val="00366429"/>
    <w:rsid w:val="00375B0A"/>
    <w:rsid w:val="00380E28"/>
    <w:rsid w:val="00381740"/>
    <w:rsid w:val="00382688"/>
    <w:rsid w:val="00382D34"/>
    <w:rsid w:val="00386C69"/>
    <w:rsid w:val="00387937"/>
    <w:rsid w:val="00387D33"/>
    <w:rsid w:val="003A5CD9"/>
    <w:rsid w:val="003A6529"/>
    <w:rsid w:val="003A760B"/>
    <w:rsid w:val="003B0A4B"/>
    <w:rsid w:val="003B592C"/>
    <w:rsid w:val="003B5D4D"/>
    <w:rsid w:val="003C1257"/>
    <w:rsid w:val="003C7B35"/>
    <w:rsid w:val="003C7E24"/>
    <w:rsid w:val="003E2263"/>
    <w:rsid w:val="003E7A58"/>
    <w:rsid w:val="003F0998"/>
    <w:rsid w:val="003F0AF6"/>
    <w:rsid w:val="003F46AA"/>
    <w:rsid w:val="003F506E"/>
    <w:rsid w:val="00402104"/>
    <w:rsid w:val="004024D6"/>
    <w:rsid w:val="004063B6"/>
    <w:rsid w:val="00406ABE"/>
    <w:rsid w:val="004079BC"/>
    <w:rsid w:val="004134FE"/>
    <w:rsid w:val="0041358C"/>
    <w:rsid w:val="00416D5A"/>
    <w:rsid w:val="00417767"/>
    <w:rsid w:val="004208EB"/>
    <w:rsid w:val="00430CBF"/>
    <w:rsid w:val="0043316E"/>
    <w:rsid w:val="004332BA"/>
    <w:rsid w:val="004362C3"/>
    <w:rsid w:val="00436B36"/>
    <w:rsid w:val="00446677"/>
    <w:rsid w:val="00446FD8"/>
    <w:rsid w:val="0045296C"/>
    <w:rsid w:val="004576FE"/>
    <w:rsid w:val="004606FB"/>
    <w:rsid w:val="00463182"/>
    <w:rsid w:val="0046791F"/>
    <w:rsid w:val="004835B0"/>
    <w:rsid w:val="0048411C"/>
    <w:rsid w:val="00485074"/>
    <w:rsid w:val="004920F0"/>
    <w:rsid w:val="0049217B"/>
    <w:rsid w:val="00494999"/>
    <w:rsid w:val="00495D50"/>
    <w:rsid w:val="004A0C4E"/>
    <w:rsid w:val="004A2583"/>
    <w:rsid w:val="004A3032"/>
    <w:rsid w:val="004A6B01"/>
    <w:rsid w:val="004B20C4"/>
    <w:rsid w:val="004B3B6F"/>
    <w:rsid w:val="004B4672"/>
    <w:rsid w:val="004C68E1"/>
    <w:rsid w:val="004C6BDB"/>
    <w:rsid w:val="004D33DD"/>
    <w:rsid w:val="004D35E8"/>
    <w:rsid w:val="004D7F0B"/>
    <w:rsid w:val="004E1E60"/>
    <w:rsid w:val="004E5A97"/>
    <w:rsid w:val="004E6B03"/>
    <w:rsid w:val="004E7FD3"/>
    <w:rsid w:val="004F37C3"/>
    <w:rsid w:val="004F3DA0"/>
    <w:rsid w:val="004F4AAF"/>
    <w:rsid w:val="004F5849"/>
    <w:rsid w:val="004F6D6E"/>
    <w:rsid w:val="00503977"/>
    <w:rsid w:val="00507C7A"/>
    <w:rsid w:val="00511209"/>
    <w:rsid w:val="00511585"/>
    <w:rsid w:val="00512443"/>
    <w:rsid w:val="005141DE"/>
    <w:rsid w:val="0052387F"/>
    <w:rsid w:val="00527AFD"/>
    <w:rsid w:val="005356E7"/>
    <w:rsid w:val="00535B74"/>
    <w:rsid w:val="00536F79"/>
    <w:rsid w:val="00544995"/>
    <w:rsid w:val="005500F6"/>
    <w:rsid w:val="00555E56"/>
    <w:rsid w:val="0056005F"/>
    <w:rsid w:val="0057401C"/>
    <w:rsid w:val="00580D33"/>
    <w:rsid w:val="00584402"/>
    <w:rsid w:val="005A083E"/>
    <w:rsid w:val="005A17BD"/>
    <w:rsid w:val="005A2D74"/>
    <w:rsid w:val="005A5A55"/>
    <w:rsid w:val="005B0741"/>
    <w:rsid w:val="005B1E4E"/>
    <w:rsid w:val="005B561A"/>
    <w:rsid w:val="005B5B5D"/>
    <w:rsid w:val="005B5D64"/>
    <w:rsid w:val="005B5DD5"/>
    <w:rsid w:val="005B7ADC"/>
    <w:rsid w:val="005C12A2"/>
    <w:rsid w:val="005C2DCA"/>
    <w:rsid w:val="005C7F39"/>
    <w:rsid w:val="005E3125"/>
    <w:rsid w:val="005E405B"/>
    <w:rsid w:val="005E515B"/>
    <w:rsid w:val="005E60EF"/>
    <w:rsid w:val="005E7407"/>
    <w:rsid w:val="005F02BE"/>
    <w:rsid w:val="00602071"/>
    <w:rsid w:val="006027EE"/>
    <w:rsid w:val="00603E47"/>
    <w:rsid w:val="0060492E"/>
    <w:rsid w:val="006051AD"/>
    <w:rsid w:val="00606031"/>
    <w:rsid w:val="00607975"/>
    <w:rsid w:val="00622CED"/>
    <w:rsid w:val="00626F46"/>
    <w:rsid w:val="00627DF0"/>
    <w:rsid w:val="00633346"/>
    <w:rsid w:val="006334C8"/>
    <w:rsid w:val="00640991"/>
    <w:rsid w:val="00641371"/>
    <w:rsid w:val="00644E4F"/>
    <w:rsid w:val="00645144"/>
    <w:rsid w:val="006466D7"/>
    <w:rsid w:val="00652886"/>
    <w:rsid w:val="00652B00"/>
    <w:rsid w:val="006538AC"/>
    <w:rsid w:val="0066142D"/>
    <w:rsid w:val="00662B98"/>
    <w:rsid w:val="00667244"/>
    <w:rsid w:val="00667641"/>
    <w:rsid w:val="0067708C"/>
    <w:rsid w:val="00680FAA"/>
    <w:rsid w:val="00681D60"/>
    <w:rsid w:val="006A594D"/>
    <w:rsid w:val="006A5DAC"/>
    <w:rsid w:val="006A784F"/>
    <w:rsid w:val="006B00AA"/>
    <w:rsid w:val="006B041D"/>
    <w:rsid w:val="006B2C46"/>
    <w:rsid w:val="006C3D11"/>
    <w:rsid w:val="006C6388"/>
    <w:rsid w:val="006C67B6"/>
    <w:rsid w:val="006C7081"/>
    <w:rsid w:val="006D3226"/>
    <w:rsid w:val="006D4719"/>
    <w:rsid w:val="006E35F0"/>
    <w:rsid w:val="006E658F"/>
    <w:rsid w:val="006F2EA6"/>
    <w:rsid w:val="00703653"/>
    <w:rsid w:val="00704EAC"/>
    <w:rsid w:val="007147C1"/>
    <w:rsid w:val="00716CA5"/>
    <w:rsid w:val="00735E95"/>
    <w:rsid w:val="00737737"/>
    <w:rsid w:val="0074010F"/>
    <w:rsid w:val="00740516"/>
    <w:rsid w:val="00740930"/>
    <w:rsid w:val="00742F12"/>
    <w:rsid w:val="007432A0"/>
    <w:rsid w:val="00743DDD"/>
    <w:rsid w:val="00744B33"/>
    <w:rsid w:val="007529CB"/>
    <w:rsid w:val="00754076"/>
    <w:rsid w:val="00756851"/>
    <w:rsid w:val="00757ACB"/>
    <w:rsid w:val="007626BF"/>
    <w:rsid w:val="00787EF1"/>
    <w:rsid w:val="007A1518"/>
    <w:rsid w:val="007A1786"/>
    <w:rsid w:val="007A495E"/>
    <w:rsid w:val="007B4D3A"/>
    <w:rsid w:val="007C34D2"/>
    <w:rsid w:val="007C6249"/>
    <w:rsid w:val="007D480D"/>
    <w:rsid w:val="007D5A08"/>
    <w:rsid w:val="007E25B7"/>
    <w:rsid w:val="007E35E7"/>
    <w:rsid w:val="007E36C7"/>
    <w:rsid w:val="007E7F1C"/>
    <w:rsid w:val="007F4726"/>
    <w:rsid w:val="007F6112"/>
    <w:rsid w:val="008049A1"/>
    <w:rsid w:val="008066E7"/>
    <w:rsid w:val="00806E31"/>
    <w:rsid w:val="00812827"/>
    <w:rsid w:val="00813881"/>
    <w:rsid w:val="0081659F"/>
    <w:rsid w:val="00831CFF"/>
    <w:rsid w:val="00834F8F"/>
    <w:rsid w:val="00836869"/>
    <w:rsid w:val="0083776E"/>
    <w:rsid w:val="008643A7"/>
    <w:rsid w:val="00864EAA"/>
    <w:rsid w:val="008674EA"/>
    <w:rsid w:val="00867700"/>
    <w:rsid w:val="00870934"/>
    <w:rsid w:val="0087252D"/>
    <w:rsid w:val="00876950"/>
    <w:rsid w:val="00877BCF"/>
    <w:rsid w:val="00880777"/>
    <w:rsid w:val="00880DF3"/>
    <w:rsid w:val="00890C62"/>
    <w:rsid w:val="008919D2"/>
    <w:rsid w:val="00894F7B"/>
    <w:rsid w:val="00896DE4"/>
    <w:rsid w:val="008A0AEE"/>
    <w:rsid w:val="008A1B67"/>
    <w:rsid w:val="008A64A6"/>
    <w:rsid w:val="008A7740"/>
    <w:rsid w:val="008B07BE"/>
    <w:rsid w:val="008C5DCD"/>
    <w:rsid w:val="008D1EB0"/>
    <w:rsid w:val="008D4250"/>
    <w:rsid w:val="008D5DEB"/>
    <w:rsid w:val="008E1408"/>
    <w:rsid w:val="008E40FC"/>
    <w:rsid w:val="008E7BEC"/>
    <w:rsid w:val="008F2DF6"/>
    <w:rsid w:val="008F4070"/>
    <w:rsid w:val="008F546F"/>
    <w:rsid w:val="008F7F44"/>
    <w:rsid w:val="00903ABC"/>
    <w:rsid w:val="00904AE4"/>
    <w:rsid w:val="00911C58"/>
    <w:rsid w:val="0092277C"/>
    <w:rsid w:val="009228C7"/>
    <w:rsid w:val="00922A7E"/>
    <w:rsid w:val="00925E08"/>
    <w:rsid w:val="00932FC9"/>
    <w:rsid w:val="0093478F"/>
    <w:rsid w:val="009432B8"/>
    <w:rsid w:val="00943F55"/>
    <w:rsid w:val="00944C24"/>
    <w:rsid w:val="009457AA"/>
    <w:rsid w:val="009503D3"/>
    <w:rsid w:val="00952F0B"/>
    <w:rsid w:val="009536B4"/>
    <w:rsid w:val="009544CF"/>
    <w:rsid w:val="00956D3C"/>
    <w:rsid w:val="00965F51"/>
    <w:rsid w:val="00965FBE"/>
    <w:rsid w:val="00976C3D"/>
    <w:rsid w:val="0098117E"/>
    <w:rsid w:val="009842A5"/>
    <w:rsid w:val="00986038"/>
    <w:rsid w:val="00991E28"/>
    <w:rsid w:val="00995E7E"/>
    <w:rsid w:val="009A1ADD"/>
    <w:rsid w:val="009A483A"/>
    <w:rsid w:val="009A6AC7"/>
    <w:rsid w:val="009A71DE"/>
    <w:rsid w:val="009B28EF"/>
    <w:rsid w:val="009B2E7F"/>
    <w:rsid w:val="009B40B9"/>
    <w:rsid w:val="009B578D"/>
    <w:rsid w:val="009B7C8D"/>
    <w:rsid w:val="009C37E2"/>
    <w:rsid w:val="009C4E52"/>
    <w:rsid w:val="009D5F59"/>
    <w:rsid w:val="009E158D"/>
    <w:rsid w:val="009E2142"/>
    <w:rsid w:val="009E296A"/>
    <w:rsid w:val="009E5100"/>
    <w:rsid w:val="009F2F4A"/>
    <w:rsid w:val="009F3E1B"/>
    <w:rsid w:val="009F79BE"/>
    <w:rsid w:val="00A05276"/>
    <w:rsid w:val="00A05773"/>
    <w:rsid w:val="00A122A0"/>
    <w:rsid w:val="00A16D21"/>
    <w:rsid w:val="00A1734C"/>
    <w:rsid w:val="00A17F79"/>
    <w:rsid w:val="00A20AD2"/>
    <w:rsid w:val="00A272F8"/>
    <w:rsid w:val="00A32138"/>
    <w:rsid w:val="00A3687F"/>
    <w:rsid w:val="00A4161B"/>
    <w:rsid w:val="00A44447"/>
    <w:rsid w:val="00A51544"/>
    <w:rsid w:val="00A52EED"/>
    <w:rsid w:val="00A533AC"/>
    <w:rsid w:val="00A54CFF"/>
    <w:rsid w:val="00A56569"/>
    <w:rsid w:val="00A70B01"/>
    <w:rsid w:val="00A74970"/>
    <w:rsid w:val="00A760F4"/>
    <w:rsid w:val="00A821A1"/>
    <w:rsid w:val="00A856DC"/>
    <w:rsid w:val="00A91993"/>
    <w:rsid w:val="00A92797"/>
    <w:rsid w:val="00A94E20"/>
    <w:rsid w:val="00A96079"/>
    <w:rsid w:val="00A962C0"/>
    <w:rsid w:val="00AA1366"/>
    <w:rsid w:val="00AA1C90"/>
    <w:rsid w:val="00AA3810"/>
    <w:rsid w:val="00AA45C8"/>
    <w:rsid w:val="00AA7A3D"/>
    <w:rsid w:val="00AB3896"/>
    <w:rsid w:val="00AB4F29"/>
    <w:rsid w:val="00AB7003"/>
    <w:rsid w:val="00AD027A"/>
    <w:rsid w:val="00AD1C30"/>
    <w:rsid w:val="00AD42A2"/>
    <w:rsid w:val="00AD591A"/>
    <w:rsid w:val="00AE5F08"/>
    <w:rsid w:val="00AE7334"/>
    <w:rsid w:val="00AF2D4A"/>
    <w:rsid w:val="00AF48EE"/>
    <w:rsid w:val="00AF692A"/>
    <w:rsid w:val="00B10E7D"/>
    <w:rsid w:val="00B21419"/>
    <w:rsid w:val="00B2191E"/>
    <w:rsid w:val="00B21B6E"/>
    <w:rsid w:val="00B330F2"/>
    <w:rsid w:val="00B341B9"/>
    <w:rsid w:val="00B34B92"/>
    <w:rsid w:val="00B37B37"/>
    <w:rsid w:val="00B402FE"/>
    <w:rsid w:val="00B408D2"/>
    <w:rsid w:val="00B42DF0"/>
    <w:rsid w:val="00B449A4"/>
    <w:rsid w:val="00B453F4"/>
    <w:rsid w:val="00B47B7C"/>
    <w:rsid w:val="00B53F69"/>
    <w:rsid w:val="00B5465B"/>
    <w:rsid w:val="00B600B3"/>
    <w:rsid w:val="00B728E1"/>
    <w:rsid w:val="00B72C6D"/>
    <w:rsid w:val="00B72DD7"/>
    <w:rsid w:val="00B73915"/>
    <w:rsid w:val="00B739EC"/>
    <w:rsid w:val="00B76130"/>
    <w:rsid w:val="00B775F9"/>
    <w:rsid w:val="00B8235A"/>
    <w:rsid w:val="00B832C2"/>
    <w:rsid w:val="00B8334A"/>
    <w:rsid w:val="00B861C0"/>
    <w:rsid w:val="00B9223B"/>
    <w:rsid w:val="00B94CA7"/>
    <w:rsid w:val="00BA769C"/>
    <w:rsid w:val="00BB69AF"/>
    <w:rsid w:val="00BC2A6B"/>
    <w:rsid w:val="00BC532E"/>
    <w:rsid w:val="00BD082A"/>
    <w:rsid w:val="00BD1918"/>
    <w:rsid w:val="00BD397F"/>
    <w:rsid w:val="00BD3FDA"/>
    <w:rsid w:val="00BD6660"/>
    <w:rsid w:val="00BD6DE6"/>
    <w:rsid w:val="00BD7A15"/>
    <w:rsid w:val="00BE0F3D"/>
    <w:rsid w:val="00BE5483"/>
    <w:rsid w:val="00BF0145"/>
    <w:rsid w:val="00C01579"/>
    <w:rsid w:val="00C04164"/>
    <w:rsid w:val="00C04268"/>
    <w:rsid w:val="00C13A84"/>
    <w:rsid w:val="00C13B50"/>
    <w:rsid w:val="00C16DD9"/>
    <w:rsid w:val="00C17054"/>
    <w:rsid w:val="00C2430B"/>
    <w:rsid w:val="00C25F92"/>
    <w:rsid w:val="00C2719A"/>
    <w:rsid w:val="00C32FB7"/>
    <w:rsid w:val="00C330A2"/>
    <w:rsid w:val="00C40EC3"/>
    <w:rsid w:val="00C44A99"/>
    <w:rsid w:val="00C44CEF"/>
    <w:rsid w:val="00C45F91"/>
    <w:rsid w:val="00C547C6"/>
    <w:rsid w:val="00C61F1D"/>
    <w:rsid w:val="00C7013A"/>
    <w:rsid w:val="00C76116"/>
    <w:rsid w:val="00C8728C"/>
    <w:rsid w:val="00C9247C"/>
    <w:rsid w:val="00C964C8"/>
    <w:rsid w:val="00C9688B"/>
    <w:rsid w:val="00CA5465"/>
    <w:rsid w:val="00CA5829"/>
    <w:rsid w:val="00CA5A8B"/>
    <w:rsid w:val="00CA672C"/>
    <w:rsid w:val="00CA6C3D"/>
    <w:rsid w:val="00CB3003"/>
    <w:rsid w:val="00CC6798"/>
    <w:rsid w:val="00CD0E2E"/>
    <w:rsid w:val="00CE1352"/>
    <w:rsid w:val="00CF30C2"/>
    <w:rsid w:val="00D0254F"/>
    <w:rsid w:val="00D04B66"/>
    <w:rsid w:val="00D05BAB"/>
    <w:rsid w:val="00D05DC2"/>
    <w:rsid w:val="00D13435"/>
    <w:rsid w:val="00D13E31"/>
    <w:rsid w:val="00D17038"/>
    <w:rsid w:val="00D2399E"/>
    <w:rsid w:val="00D3035B"/>
    <w:rsid w:val="00D362AF"/>
    <w:rsid w:val="00D42498"/>
    <w:rsid w:val="00D428C3"/>
    <w:rsid w:val="00D46A57"/>
    <w:rsid w:val="00D46B3C"/>
    <w:rsid w:val="00D53B6F"/>
    <w:rsid w:val="00D546DA"/>
    <w:rsid w:val="00D5630D"/>
    <w:rsid w:val="00D6327F"/>
    <w:rsid w:val="00D63CEF"/>
    <w:rsid w:val="00D65570"/>
    <w:rsid w:val="00D662F5"/>
    <w:rsid w:val="00D70F5D"/>
    <w:rsid w:val="00D73112"/>
    <w:rsid w:val="00D813A4"/>
    <w:rsid w:val="00D9283C"/>
    <w:rsid w:val="00D93B2D"/>
    <w:rsid w:val="00D95723"/>
    <w:rsid w:val="00DA4A75"/>
    <w:rsid w:val="00DB1662"/>
    <w:rsid w:val="00DB24C6"/>
    <w:rsid w:val="00DB3054"/>
    <w:rsid w:val="00DB49D1"/>
    <w:rsid w:val="00DB4D25"/>
    <w:rsid w:val="00DB5F28"/>
    <w:rsid w:val="00DB615B"/>
    <w:rsid w:val="00DB6A50"/>
    <w:rsid w:val="00DC2C0F"/>
    <w:rsid w:val="00DC4DFE"/>
    <w:rsid w:val="00DD1A67"/>
    <w:rsid w:val="00DD4F74"/>
    <w:rsid w:val="00DE0B61"/>
    <w:rsid w:val="00DE27DB"/>
    <w:rsid w:val="00DE2D87"/>
    <w:rsid w:val="00DE34FD"/>
    <w:rsid w:val="00DE7DBA"/>
    <w:rsid w:val="00DF5FA4"/>
    <w:rsid w:val="00E00F81"/>
    <w:rsid w:val="00E022B2"/>
    <w:rsid w:val="00E02BD4"/>
    <w:rsid w:val="00E0670D"/>
    <w:rsid w:val="00E06830"/>
    <w:rsid w:val="00E11A0E"/>
    <w:rsid w:val="00E15729"/>
    <w:rsid w:val="00E24C54"/>
    <w:rsid w:val="00E323F5"/>
    <w:rsid w:val="00E359BA"/>
    <w:rsid w:val="00E36CF0"/>
    <w:rsid w:val="00E43951"/>
    <w:rsid w:val="00E4697F"/>
    <w:rsid w:val="00E5189C"/>
    <w:rsid w:val="00E57640"/>
    <w:rsid w:val="00E61FA5"/>
    <w:rsid w:val="00E635FD"/>
    <w:rsid w:val="00E64533"/>
    <w:rsid w:val="00E7096D"/>
    <w:rsid w:val="00E70BFE"/>
    <w:rsid w:val="00E854C2"/>
    <w:rsid w:val="00E85B8F"/>
    <w:rsid w:val="00E879CA"/>
    <w:rsid w:val="00E94354"/>
    <w:rsid w:val="00E954A2"/>
    <w:rsid w:val="00E962C1"/>
    <w:rsid w:val="00EB1E18"/>
    <w:rsid w:val="00EB4B20"/>
    <w:rsid w:val="00EB6952"/>
    <w:rsid w:val="00EC1E08"/>
    <w:rsid w:val="00EC6CFD"/>
    <w:rsid w:val="00EC715B"/>
    <w:rsid w:val="00ED194B"/>
    <w:rsid w:val="00EE0034"/>
    <w:rsid w:val="00EE3819"/>
    <w:rsid w:val="00EE7C2D"/>
    <w:rsid w:val="00EF0C9A"/>
    <w:rsid w:val="00EF379D"/>
    <w:rsid w:val="00EF61C2"/>
    <w:rsid w:val="00F13A5F"/>
    <w:rsid w:val="00F16599"/>
    <w:rsid w:val="00F17655"/>
    <w:rsid w:val="00F22E9C"/>
    <w:rsid w:val="00F360FB"/>
    <w:rsid w:val="00F43036"/>
    <w:rsid w:val="00F52DE0"/>
    <w:rsid w:val="00F5345F"/>
    <w:rsid w:val="00F53787"/>
    <w:rsid w:val="00F55AFE"/>
    <w:rsid w:val="00F63B45"/>
    <w:rsid w:val="00F9500A"/>
    <w:rsid w:val="00F9504E"/>
    <w:rsid w:val="00F974CE"/>
    <w:rsid w:val="00FA1447"/>
    <w:rsid w:val="00FB1902"/>
    <w:rsid w:val="00FB2A9B"/>
    <w:rsid w:val="00FB51B0"/>
    <w:rsid w:val="00FC4EA7"/>
    <w:rsid w:val="00FD3FEF"/>
    <w:rsid w:val="00FD544A"/>
    <w:rsid w:val="00FD6933"/>
    <w:rsid w:val="00FE5DA0"/>
    <w:rsid w:val="00FF0474"/>
    <w:rsid w:val="00FF1C72"/>
    <w:rsid w:val="00FF52A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E3941C-8361-43D3-A0B1-4873312C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qFormat="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iPriority="0" w:unhideWhenUsed="1" w:qFormat="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nhideWhenUsed/>
    <w:rsid w:val="00FA1447"/>
    <w:pPr>
      <w:suppressAutoHyphens/>
      <w:spacing w:before="120" w:line="360" w:lineRule="auto"/>
      <w:ind w:firstLine="851"/>
      <w:jc w:val="both"/>
    </w:pPr>
    <w:rPr>
      <w:rFonts w:eastAsia="Times New Roman" w:cs="Calibri"/>
      <w:sz w:val="22"/>
      <w:szCs w:val="22"/>
      <w:lang w:val="ru-RU" w:eastAsia="en-US"/>
    </w:rPr>
  </w:style>
  <w:style w:type="paragraph" w:styleId="1">
    <w:name w:val="heading 1"/>
    <w:basedOn w:val="a"/>
    <w:next w:val="a"/>
    <w:link w:val="12"/>
    <w:uiPriority w:val="99"/>
    <w:qFormat/>
    <w:rsid w:val="00986038"/>
    <w:pPr>
      <w:keepNext/>
      <w:pageBreakBefore/>
      <w:numPr>
        <w:numId w:val="1"/>
      </w:numPr>
      <w:tabs>
        <w:tab w:val="left" w:pos="432"/>
      </w:tabs>
      <w:spacing w:before="0" w:after="240" w:line="240" w:lineRule="auto"/>
      <w:jc w:val="center"/>
      <w:outlineLvl w:val="0"/>
    </w:pPr>
    <w:rPr>
      <w:rFonts w:ascii="Times New Roman" w:hAnsi="Times New Roman" w:cs="Times New Roman"/>
      <w:b/>
      <w:caps/>
      <w:sz w:val="24"/>
      <w:szCs w:val="28"/>
      <w:lang w:val="x-none"/>
    </w:rPr>
  </w:style>
  <w:style w:type="paragraph" w:styleId="20">
    <w:name w:val="heading 2"/>
    <w:basedOn w:val="a"/>
    <w:next w:val="a"/>
    <w:link w:val="21"/>
    <w:uiPriority w:val="99"/>
    <w:qFormat/>
    <w:rsid w:val="00986038"/>
    <w:pPr>
      <w:keepNext/>
      <w:pageBreakBefore/>
      <w:numPr>
        <w:ilvl w:val="1"/>
        <w:numId w:val="1"/>
      </w:numPr>
      <w:spacing w:before="0" w:after="240" w:line="240" w:lineRule="auto"/>
      <w:ind w:left="0" w:firstLine="284"/>
      <w:outlineLvl w:val="1"/>
    </w:pPr>
    <w:rPr>
      <w:rFonts w:ascii="Times New Roman" w:hAnsi="Times New Roman" w:cs="Times New Roman"/>
      <w:b/>
      <w:sz w:val="30"/>
      <w:szCs w:val="24"/>
      <w:lang w:val="uk-UA" w:eastAsia="zh-CN"/>
    </w:rPr>
  </w:style>
  <w:style w:type="paragraph" w:styleId="30">
    <w:name w:val="heading 3"/>
    <w:basedOn w:val="a"/>
    <w:next w:val="a"/>
    <w:link w:val="31"/>
    <w:qFormat/>
    <w:rsid w:val="00986038"/>
    <w:pPr>
      <w:keepNext/>
      <w:suppressAutoHyphens w:val="0"/>
      <w:spacing w:before="240" w:after="60"/>
      <w:ind w:firstLine="284"/>
      <w:outlineLvl w:val="2"/>
    </w:pPr>
    <w:rPr>
      <w:rFonts w:ascii="Times New Roman" w:hAnsi="Times New Roman" w:cs="Times New Roman"/>
      <w:b/>
      <w:bCs/>
      <w:sz w:val="28"/>
      <w:szCs w:val="26"/>
      <w:lang w:val="x-none" w:eastAsia="ru-RU"/>
    </w:rPr>
  </w:style>
  <w:style w:type="paragraph" w:styleId="4">
    <w:name w:val="heading 4"/>
    <w:basedOn w:val="a"/>
    <w:next w:val="a"/>
    <w:link w:val="40"/>
    <w:uiPriority w:val="9"/>
    <w:qFormat/>
    <w:rsid w:val="00986038"/>
    <w:pPr>
      <w:keepNext/>
      <w:tabs>
        <w:tab w:val="left" w:pos="864"/>
      </w:tabs>
      <w:spacing w:before="0" w:after="120" w:line="240" w:lineRule="auto"/>
      <w:ind w:left="862" w:hanging="862"/>
      <w:outlineLvl w:val="3"/>
    </w:pPr>
    <w:rPr>
      <w:rFonts w:ascii="Times New Roman" w:eastAsia="Arial" w:hAnsi="Times New Roman" w:cs="Times New Roman"/>
      <w:b/>
      <w:sz w:val="32"/>
      <w:szCs w:val="20"/>
      <w:lang w:val="x-none" w:eastAsia="zh-CN"/>
    </w:rPr>
  </w:style>
  <w:style w:type="paragraph" w:styleId="5">
    <w:name w:val="heading 5"/>
    <w:basedOn w:val="a"/>
    <w:next w:val="a"/>
    <w:link w:val="50"/>
    <w:uiPriority w:val="99"/>
    <w:qFormat/>
    <w:rsid w:val="00986038"/>
    <w:pPr>
      <w:keepNext/>
      <w:tabs>
        <w:tab w:val="left" w:pos="1008"/>
      </w:tabs>
      <w:spacing w:before="0"/>
      <w:ind w:left="-108" w:right="-250"/>
      <w:outlineLvl w:val="4"/>
    </w:pPr>
    <w:rPr>
      <w:rFonts w:cs="Times New Roman"/>
      <w:sz w:val="20"/>
      <w:szCs w:val="20"/>
      <w:lang w:val="uk-UA" w:eastAsia="x-none"/>
    </w:rPr>
  </w:style>
  <w:style w:type="paragraph" w:styleId="6">
    <w:name w:val="heading 6"/>
    <w:basedOn w:val="a"/>
    <w:next w:val="a"/>
    <w:link w:val="60"/>
    <w:qFormat/>
    <w:rsid w:val="00986038"/>
    <w:pPr>
      <w:keepNext/>
      <w:tabs>
        <w:tab w:val="left" w:pos="1152"/>
      </w:tabs>
      <w:spacing w:before="0"/>
      <w:ind w:left="-108" w:right="-108" w:firstLine="108"/>
      <w:outlineLvl w:val="5"/>
    </w:pPr>
    <w:rPr>
      <w:rFonts w:cs="Times New Roman"/>
      <w:sz w:val="20"/>
      <w:szCs w:val="20"/>
      <w:lang w:val="uk-UA" w:eastAsia="x-none"/>
    </w:rPr>
  </w:style>
  <w:style w:type="paragraph" w:styleId="7">
    <w:name w:val="heading 7"/>
    <w:basedOn w:val="a"/>
    <w:next w:val="a"/>
    <w:link w:val="70"/>
    <w:qFormat/>
    <w:rsid w:val="00986038"/>
    <w:pPr>
      <w:keepNext/>
      <w:tabs>
        <w:tab w:val="left" w:pos="1296"/>
      </w:tabs>
      <w:spacing w:before="0"/>
      <w:ind w:right="-108" w:hanging="37"/>
      <w:jc w:val="center"/>
      <w:outlineLvl w:val="6"/>
    </w:pPr>
    <w:rPr>
      <w:rFonts w:cs="Times New Roman"/>
      <w:sz w:val="20"/>
      <w:szCs w:val="20"/>
      <w:lang w:val="uk-UA" w:eastAsia="x-none"/>
    </w:rPr>
  </w:style>
  <w:style w:type="paragraph" w:styleId="8">
    <w:name w:val="heading 8"/>
    <w:basedOn w:val="a"/>
    <w:next w:val="a"/>
    <w:link w:val="80"/>
    <w:qFormat/>
    <w:rsid w:val="00986038"/>
    <w:pPr>
      <w:keepNext/>
      <w:tabs>
        <w:tab w:val="left" w:pos="1440"/>
      </w:tabs>
      <w:ind w:left="1440" w:hanging="1440"/>
      <w:outlineLvl w:val="7"/>
    </w:pPr>
    <w:rPr>
      <w:rFonts w:cs="Times New Roman"/>
      <w:bCs/>
      <w:i/>
      <w:iCs/>
      <w:sz w:val="20"/>
      <w:szCs w:val="20"/>
      <w:lang w:val="x-none" w:eastAsia="x-none"/>
    </w:rPr>
  </w:style>
  <w:style w:type="paragraph" w:styleId="9">
    <w:name w:val="heading 9"/>
    <w:basedOn w:val="a"/>
    <w:next w:val="a"/>
    <w:link w:val="90"/>
    <w:qFormat/>
    <w:rsid w:val="00986038"/>
    <w:pPr>
      <w:keepNext/>
      <w:tabs>
        <w:tab w:val="left" w:pos="1584"/>
      </w:tabs>
      <w:spacing w:before="0"/>
      <w:ind w:left="709"/>
      <w:outlineLvl w:val="8"/>
    </w:pPr>
    <w:rPr>
      <w:rFonts w:cs="Times New Roman"/>
      <w:sz w:val="20"/>
      <w:szCs w:val="20"/>
      <w:lang w:val="en-US"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uiPriority w:val="99"/>
    <w:qFormat/>
    <w:rsid w:val="00986038"/>
    <w:rPr>
      <w:rFonts w:ascii="Cambria" w:eastAsia="Times New Roman" w:hAnsi="Cambria" w:cs="Times New Roman"/>
      <w:b/>
      <w:bCs/>
      <w:color w:val="365F91"/>
      <w:sz w:val="28"/>
      <w:szCs w:val="28"/>
    </w:rPr>
  </w:style>
  <w:style w:type="character" w:customStyle="1" w:styleId="21">
    <w:name w:val="Заголовок 2 Знак"/>
    <w:link w:val="20"/>
    <w:uiPriority w:val="99"/>
    <w:qFormat/>
    <w:rsid w:val="00986038"/>
    <w:rPr>
      <w:rFonts w:ascii="Times New Roman" w:eastAsia="Times New Roman" w:hAnsi="Times New Roman"/>
      <w:b/>
      <w:sz w:val="30"/>
      <w:szCs w:val="24"/>
      <w:lang w:val="uk-UA" w:eastAsia="zh-CN"/>
    </w:rPr>
  </w:style>
  <w:style w:type="character" w:customStyle="1" w:styleId="31">
    <w:name w:val="Заголовок 3 Знак"/>
    <w:link w:val="30"/>
    <w:qFormat/>
    <w:rsid w:val="00986038"/>
    <w:rPr>
      <w:rFonts w:ascii="Times New Roman" w:eastAsia="Times New Roman" w:hAnsi="Times New Roman" w:cs="Arial"/>
      <w:b/>
      <w:bCs/>
      <w:sz w:val="28"/>
      <w:szCs w:val="26"/>
      <w:lang w:eastAsia="ru-RU"/>
    </w:rPr>
  </w:style>
  <w:style w:type="character" w:customStyle="1" w:styleId="40">
    <w:name w:val="Заголовок 4 Знак"/>
    <w:link w:val="4"/>
    <w:uiPriority w:val="9"/>
    <w:qFormat/>
    <w:rsid w:val="00986038"/>
    <w:rPr>
      <w:rFonts w:ascii="Times New Roman" w:eastAsia="Arial" w:hAnsi="Times New Roman" w:cs="Times New Roman"/>
      <w:b/>
      <w:sz w:val="32"/>
      <w:szCs w:val="20"/>
      <w:lang w:eastAsia="zh-CN"/>
    </w:rPr>
  </w:style>
  <w:style w:type="character" w:customStyle="1" w:styleId="50">
    <w:name w:val="Заголовок 5 Знак"/>
    <w:link w:val="5"/>
    <w:uiPriority w:val="99"/>
    <w:qFormat/>
    <w:rsid w:val="00986038"/>
    <w:rPr>
      <w:rFonts w:eastAsia="Times New Roman" w:cs="Calibri"/>
      <w:lang w:val="uk-UA"/>
    </w:rPr>
  </w:style>
  <w:style w:type="character" w:customStyle="1" w:styleId="60">
    <w:name w:val="Заголовок 6 Знак"/>
    <w:link w:val="6"/>
    <w:qFormat/>
    <w:rsid w:val="00986038"/>
    <w:rPr>
      <w:rFonts w:eastAsia="Times New Roman" w:cs="Calibri"/>
      <w:lang w:val="uk-UA"/>
    </w:rPr>
  </w:style>
  <w:style w:type="character" w:customStyle="1" w:styleId="70">
    <w:name w:val="Заголовок 7 Знак"/>
    <w:link w:val="7"/>
    <w:qFormat/>
    <w:rsid w:val="00986038"/>
    <w:rPr>
      <w:rFonts w:eastAsia="Times New Roman" w:cs="Calibri"/>
      <w:lang w:val="uk-UA"/>
    </w:rPr>
  </w:style>
  <w:style w:type="character" w:customStyle="1" w:styleId="80">
    <w:name w:val="Заголовок 8 Знак"/>
    <w:link w:val="8"/>
    <w:qFormat/>
    <w:rsid w:val="00986038"/>
    <w:rPr>
      <w:rFonts w:eastAsia="Times New Roman" w:cs="Calibri"/>
      <w:bCs/>
      <w:i/>
      <w:iCs/>
    </w:rPr>
  </w:style>
  <w:style w:type="character" w:customStyle="1" w:styleId="90">
    <w:name w:val="Заголовок 9 Знак"/>
    <w:link w:val="9"/>
    <w:qFormat/>
    <w:rsid w:val="00986038"/>
    <w:rPr>
      <w:rFonts w:eastAsia="Times New Roman" w:cs="Calibri"/>
      <w:lang w:val="en-US"/>
    </w:rPr>
  </w:style>
  <w:style w:type="paragraph" w:styleId="11">
    <w:name w:val="toc 1"/>
    <w:aliases w:val="Зміст ГСХ_пр"/>
    <w:basedOn w:val="a"/>
    <w:uiPriority w:val="39"/>
    <w:qFormat/>
    <w:rsid w:val="00986038"/>
    <w:pPr>
      <w:suppressLineNumbers/>
      <w:spacing w:before="0" w:line="240" w:lineRule="auto"/>
      <w:ind w:firstLine="0"/>
    </w:pPr>
    <w:rPr>
      <w:rFonts w:ascii="Times New Roman" w:eastAsia="Droid Sans Fallback" w:hAnsi="Times New Roman" w:cs="Lucida Sans"/>
      <w:color w:val="000000"/>
      <w:kern w:val="24"/>
      <w:sz w:val="24"/>
      <w:szCs w:val="20"/>
      <w:lang w:eastAsia="zh-CN" w:bidi="hi-IN"/>
    </w:rPr>
  </w:style>
  <w:style w:type="paragraph" w:styleId="32">
    <w:name w:val="toc 3"/>
    <w:basedOn w:val="a"/>
    <w:link w:val="33"/>
    <w:uiPriority w:val="39"/>
    <w:qFormat/>
    <w:rsid w:val="00986038"/>
    <w:pPr>
      <w:suppressLineNumbers/>
      <w:spacing w:before="0" w:line="240" w:lineRule="auto"/>
      <w:ind w:firstLine="340"/>
    </w:pPr>
    <w:rPr>
      <w:rFonts w:ascii="Times New Roman" w:eastAsia="Droid Sans Fallback" w:hAnsi="Times New Roman" w:cs="Lucida Sans"/>
      <w:color w:val="000000"/>
      <w:kern w:val="24"/>
      <w:sz w:val="24"/>
      <w:szCs w:val="20"/>
      <w:lang w:val="x-none" w:eastAsia="zh-CN" w:bidi="hi-IN"/>
    </w:rPr>
  </w:style>
  <w:style w:type="paragraph" w:styleId="22">
    <w:name w:val="toc 2"/>
    <w:basedOn w:val="a"/>
    <w:uiPriority w:val="39"/>
    <w:qFormat/>
    <w:rsid w:val="00986038"/>
    <w:pPr>
      <w:suppressLineNumbers/>
      <w:spacing w:before="0" w:line="240" w:lineRule="auto"/>
      <w:ind w:firstLine="170"/>
    </w:pPr>
    <w:rPr>
      <w:rFonts w:ascii="Times New Roman" w:eastAsia="Droid Sans Fallback" w:hAnsi="Times New Roman" w:cs="Lucida Sans"/>
      <w:color w:val="000000"/>
      <w:kern w:val="1"/>
      <w:sz w:val="24"/>
      <w:szCs w:val="20"/>
      <w:lang w:eastAsia="zh-CN" w:bidi="hi-IN"/>
    </w:rPr>
  </w:style>
  <w:style w:type="paragraph" w:customStyle="1" w:styleId="a3">
    <w:name w:val="Базовий"/>
    <w:basedOn w:val="a4"/>
    <w:link w:val="a5"/>
    <w:qFormat/>
    <w:rsid w:val="00986038"/>
    <w:pPr>
      <w:tabs>
        <w:tab w:val="left" w:pos="4678"/>
      </w:tabs>
      <w:spacing w:before="0" w:after="0"/>
      <w:ind w:firstLine="284"/>
    </w:pPr>
    <w:rPr>
      <w:sz w:val="24"/>
      <w:szCs w:val="28"/>
      <w:lang w:val="uk-UA"/>
    </w:rPr>
  </w:style>
  <w:style w:type="character" w:customStyle="1" w:styleId="a5">
    <w:name w:val="Базовий Знак"/>
    <w:link w:val="a3"/>
    <w:qFormat/>
    <w:rsid w:val="00986038"/>
    <w:rPr>
      <w:rFonts w:eastAsia="Times New Roman" w:cs="Calibri"/>
      <w:sz w:val="24"/>
      <w:szCs w:val="28"/>
      <w:lang w:val="uk-UA"/>
    </w:rPr>
  </w:style>
  <w:style w:type="paragraph" w:styleId="a4">
    <w:name w:val="Body Text"/>
    <w:basedOn w:val="a"/>
    <w:link w:val="34"/>
    <w:uiPriority w:val="99"/>
    <w:unhideWhenUsed/>
    <w:rsid w:val="00986038"/>
    <w:pPr>
      <w:spacing w:after="120"/>
    </w:pPr>
    <w:rPr>
      <w:rFonts w:cs="Times New Roman"/>
      <w:sz w:val="20"/>
      <w:szCs w:val="20"/>
      <w:lang w:val="x-none" w:eastAsia="x-none"/>
    </w:rPr>
  </w:style>
  <w:style w:type="character" w:customStyle="1" w:styleId="a6">
    <w:name w:val="Основной текст Знак"/>
    <w:qFormat/>
    <w:rsid w:val="00986038"/>
    <w:rPr>
      <w:rFonts w:eastAsia="Times New Roman" w:cs="Calibri"/>
    </w:rPr>
  </w:style>
  <w:style w:type="character" w:customStyle="1" w:styleId="34">
    <w:name w:val="Основной текст Знак3"/>
    <w:link w:val="a4"/>
    <w:uiPriority w:val="99"/>
    <w:qFormat/>
    <w:rsid w:val="00986038"/>
    <w:rPr>
      <w:rFonts w:eastAsia="Times New Roman" w:cs="Calibri"/>
    </w:rPr>
  </w:style>
  <w:style w:type="paragraph" w:styleId="a7">
    <w:name w:val="Title"/>
    <w:basedOn w:val="a"/>
    <w:next w:val="a4"/>
    <w:link w:val="23"/>
    <w:unhideWhenUsed/>
    <w:qFormat/>
    <w:rsid w:val="00986038"/>
    <w:pPr>
      <w:keepNext/>
      <w:spacing w:before="240" w:after="120" w:line="380" w:lineRule="exact"/>
    </w:pPr>
    <w:rPr>
      <w:rFonts w:eastAsia="Droid Sans Fallback" w:cs="Lucida Sans"/>
      <w:b/>
      <w:kern w:val="28"/>
      <w:sz w:val="20"/>
      <w:szCs w:val="28"/>
      <w:lang w:val="x-none" w:eastAsia="x-none" w:bidi="hi-IN"/>
    </w:rPr>
  </w:style>
  <w:style w:type="character" w:customStyle="1" w:styleId="a8">
    <w:name w:val="Название Знак"/>
    <w:qFormat/>
    <w:rsid w:val="00986038"/>
    <w:rPr>
      <w:rFonts w:ascii="Cambria" w:eastAsia="Times New Roman" w:hAnsi="Cambria" w:cs="Times New Roman"/>
      <w:color w:val="17365D"/>
      <w:spacing w:val="5"/>
      <w:kern w:val="28"/>
      <w:sz w:val="52"/>
      <w:szCs w:val="52"/>
    </w:rPr>
  </w:style>
  <w:style w:type="character" w:customStyle="1" w:styleId="23">
    <w:name w:val="Название Знак2"/>
    <w:link w:val="a7"/>
    <w:rsid w:val="00986038"/>
    <w:rPr>
      <w:rFonts w:eastAsia="Droid Sans Fallback" w:cs="Lucida Sans"/>
      <w:b/>
      <w:kern w:val="28"/>
      <w:szCs w:val="28"/>
      <w:lang w:bidi="hi-IN"/>
    </w:rPr>
  </w:style>
  <w:style w:type="character" w:customStyle="1" w:styleId="WW8Num5z0">
    <w:name w:val="WW8Num5z0"/>
    <w:unhideWhenUsed/>
    <w:qFormat/>
    <w:rsid w:val="00986038"/>
    <w:rPr>
      <w:rFonts w:ascii="Times New Roman" w:hAnsi="Times New Roman" w:cs="Symbol"/>
    </w:rPr>
  </w:style>
  <w:style w:type="character" w:customStyle="1" w:styleId="WW8Num8z0">
    <w:name w:val="WW8Num8z0"/>
    <w:unhideWhenUsed/>
    <w:qFormat/>
    <w:rsid w:val="00986038"/>
    <w:rPr>
      <w:rFonts w:ascii="Times New Roman" w:hAnsi="Times New Roman" w:cs="Symbol"/>
    </w:rPr>
  </w:style>
  <w:style w:type="character" w:customStyle="1" w:styleId="WW8Num9z0">
    <w:name w:val="WW8Num9z0"/>
    <w:unhideWhenUsed/>
    <w:qFormat/>
    <w:rsid w:val="00986038"/>
    <w:rPr>
      <w:rFonts w:ascii="Symbol" w:hAnsi="Symbol" w:cs="Symbol"/>
    </w:rPr>
  </w:style>
  <w:style w:type="character" w:customStyle="1" w:styleId="WW8Num14z0">
    <w:name w:val="WW8Num14z0"/>
    <w:unhideWhenUsed/>
    <w:qFormat/>
    <w:rsid w:val="00986038"/>
    <w:rPr>
      <w:rFonts w:ascii="Times New Roman" w:hAnsi="Times New Roman" w:cs="Symbol"/>
      <w:sz w:val="20"/>
    </w:rPr>
  </w:style>
  <w:style w:type="character" w:customStyle="1" w:styleId="WW8Num14z1">
    <w:name w:val="WW8Num14z1"/>
    <w:unhideWhenUsed/>
    <w:qFormat/>
    <w:rsid w:val="00986038"/>
    <w:rPr>
      <w:rFonts w:ascii="Courier New" w:hAnsi="Courier New" w:cs="Courier New"/>
      <w:sz w:val="20"/>
    </w:rPr>
  </w:style>
  <w:style w:type="character" w:customStyle="1" w:styleId="WW8Num19z0">
    <w:name w:val="WW8Num19z0"/>
    <w:unhideWhenUsed/>
    <w:qFormat/>
    <w:rsid w:val="00986038"/>
    <w:rPr>
      <w:rFonts w:ascii="Symbol" w:hAnsi="Symbol" w:cs="Symbol"/>
    </w:rPr>
  </w:style>
  <w:style w:type="character" w:customStyle="1" w:styleId="Absatz-Standardschriftart">
    <w:name w:val="Absatz-Standardschriftart"/>
    <w:unhideWhenUsed/>
    <w:qFormat/>
    <w:rsid w:val="00986038"/>
  </w:style>
  <w:style w:type="character" w:customStyle="1" w:styleId="WW-Absatz-Standardschriftart">
    <w:name w:val="WW-Absatz-Standardschriftart"/>
    <w:unhideWhenUsed/>
    <w:qFormat/>
    <w:rsid w:val="00986038"/>
  </w:style>
  <w:style w:type="character" w:customStyle="1" w:styleId="WW-Absatz-Standardschriftart1">
    <w:name w:val="WW-Absatz-Standardschriftart1"/>
    <w:unhideWhenUsed/>
    <w:qFormat/>
    <w:rsid w:val="00986038"/>
  </w:style>
  <w:style w:type="character" w:customStyle="1" w:styleId="WW-Absatz-Standardschriftart11">
    <w:name w:val="WW-Absatz-Standardschriftart11"/>
    <w:unhideWhenUsed/>
    <w:qFormat/>
    <w:rsid w:val="00986038"/>
  </w:style>
  <w:style w:type="character" w:customStyle="1" w:styleId="WW-Absatz-Standardschriftart111">
    <w:name w:val="WW-Absatz-Standardschriftart111"/>
    <w:unhideWhenUsed/>
    <w:qFormat/>
    <w:rsid w:val="00986038"/>
  </w:style>
  <w:style w:type="character" w:customStyle="1" w:styleId="WW-Absatz-Standardschriftart1111">
    <w:name w:val="WW-Absatz-Standardschriftart1111"/>
    <w:unhideWhenUsed/>
    <w:qFormat/>
    <w:rsid w:val="00986038"/>
  </w:style>
  <w:style w:type="character" w:customStyle="1" w:styleId="WW-Absatz-Standardschriftart11111">
    <w:name w:val="WW-Absatz-Standardschriftart11111"/>
    <w:unhideWhenUsed/>
    <w:qFormat/>
    <w:rsid w:val="00986038"/>
  </w:style>
  <w:style w:type="character" w:customStyle="1" w:styleId="WW-Absatz-Standardschriftart111111">
    <w:name w:val="WW-Absatz-Standardschriftart111111"/>
    <w:unhideWhenUsed/>
    <w:qFormat/>
    <w:rsid w:val="00986038"/>
  </w:style>
  <w:style w:type="character" w:customStyle="1" w:styleId="WW-Absatz-Standardschriftart1111111">
    <w:name w:val="WW-Absatz-Standardschriftart1111111"/>
    <w:unhideWhenUsed/>
    <w:qFormat/>
    <w:rsid w:val="00986038"/>
  </w:style>
  <w:style w:type="character" w:customStyle="1" w:styleId="WW-Absatz-Standardschriftart11111111">
    <w:name w:val="WW-Absatz-Standardschriftart11111111"/>
    <w:unhideWhenUsed/>
    <w:qFormat/>
    <w:rsid w:val="00986038"/>
  </w:style>
  <w:style w:type="character" w:customStyle="1" w:styleId="WW-Absatz-Standardschriftart111111111">
    <w:name w:val="WW-Absatz-Standardschriftart111111111"/>
    <w:unhideWhenUsed/>
    <w:qFormat/>
    <w:rsid w:val="00986038"/>
  </w:style>
  <w:style w:type="character" w:customStyle="1" w:styleId="WW8Num4z0">
    <w:name w:val="WW8Num4z0"/>
    <w:unhideWhenUsed/>
    <w:qFormat/>
    <w:rsid w:val="00986038"/>
    <w:rPr>
      <w:rFonts w:ascii="Symbol" w:hAnsi="Symbol" w:cs="Symbol"/>
      <w:sz w:val="20"/>
    </w:rPr>
  </w:style>
  <w:style w:type="character" w:customStyle="1" w:styleId="WW8Num7z0">
    <w:name w:val="WW8Num7z0"/>
    <w:unhideWhenUsed/>
    <w:qFormat/>
    <w:rsid w:val="00986038"/>
    <w:rPr>
      <w:rFonts w:ascii="Symbol" w:hAnsi="Symbol" w:cs="Symbol"/>
    </w:rPr>
  </w:style>
  <w:style w:type="character" w:customStyle="1" w:styleId="WW-Absatz-Standardschriftart1111111111">
    <w:name w:val="WW-Absatz-Standardschriftart1111111111"/>
    <w:unhideWhenUsed/>
    <w:qFormat/>
    <w:rsid w:val="00986038"/>
  </w:style>
  <w:style w:type="character" w:customStyle="1" w:styleId="WW-Absatz-Standardschriftart11111111111">
    <w:name w:val="WW-Absatz-Standardschriftart11111111111"/>
    <w:unhideWhenUsed/>
    <w:qFormat/>
    <w:rsid w:val="00986038"/>
  </w:style>
  <w:style w:type="character" w:customStyle="1" w:styleId="WW-Absatz-Standardschriftart111111111111">
    <w:name w:val="WW-Absatz-Standardschriftart111111111111"/>
    <w:unhideWhenUsed/>
    <w:qFormat/>
    <w:rsid w:val="00986038"/>
  </w:style>
  <w:style w:type="character" w:customStyle="1" w:styleId="WW-Absatz-Standardschriftart1111111111111">
    <w:name w:val="WW-Absatz-Standardschriftart1111111111111"/>
    <w:unhideWhenUsed/>
    <w:qFormat/>
    <w:rsid w:val="00986038"/>
  </w:style>
  <w:style w:type="character" w:customStyle="1" w:styleId="WW-Absatz-Standardschriftart11111111111111">
    <w:name w:val="WW-Absatz-Standardschriftart11111111111111"/>
    <w:unhideWhenUsed/>
    <w:qFormat/>
    <w:rsid w:val="00986038"/>
  </w:style>
  <w:style w:type="character" w:customStyle="1" w:styleId="WW-Absatz-Standardschriftart111111111111111">
    <w:name w:val="WW-Absatz-Standardschriftart111111111111111"/>
    <w:unhideWhenUsed/>
    <w:qFormat/>
    <w:rsid w:val="00986038"/>
  </w:style>
  <w:style w:type="character" w:customStyle="1" w:styleId="WW-Absatz-Standardschriftart1111111111111111">
    <w:name w:val="WW-Absatz-Standardschriftart1111111111111111"/>
    <w:unhideWhenUsed/>
    <w:qFormat/>
    <w:rsid w:val="00986038"/>
  </w:style>
  <w:style w:type="character" w:customStyle="1" w:styleId="WW-Absatz-Standardschriftart11111111111111111">
    <w:name w:val="WW-Absatz-Standardschriftart11111111111111111"/>
    <w:unhideWhenUsed/>
    <w:qFormat/>
    <w:rsid w:val="00986038"/>
  </w:style>
  <w:style w:type="character" w:customStyle="1" w:styleId="WW-Absatz-Standardschriftart111111111111111111">
    <w:name w:val="WW-Absatz-Standardschriftart111111111111111111"/>
    <w:unhideWhenUsed/>
    <w:qFormat/>
    <w:rsid w:val="00986038"/>
  </w:style>
  <w:style w:type="character" w:customStyle="1" w:styleId="WW-Absatz-Standardschriftart1111111111111111111">
    <w:name w:val="WW-Absatz-Standardschriftart1111111111111111111"/>
    <w:unhideWhenUsed/>
    <w:qFormat/>
    <w:rsid w:val="00986038"/>
  </w:style>
  <w:style w:type="character" w:customStyle="1" w:styleId="WW-Absatz-Standardschriftart11111111111111111111">
    <w:name w:val="WW-Absatz-Standardschriftart11111111111111111111"/>
    <w:unhideWhenUsed/>
    <w:qFormat/>
    <w:rsid w:val="00986038"/>
  </w:style>
  <w:style w:type="character" w:customStyle="1" w:styleId="WW-Absatz-Standardschriftart111111111111111111111">
    <w:name w:val="WW-Absatz-Standardschriftart111111111111111111111"/>
    <w:unhideWhenUsed/>
    <w:qFormat/>
    <w:rsid w:val="00986038"/>
  </w:style>
  <w:style w:type="character" w:customStyle="1" w:styleId="WW-Absatz-Standardschriftart1111111111111111111111">
    <w:name w:val="WW-Absatz-Standardschriftart1111111111111111111111"/>
    <w:unhideWhenUsed/>
    <w:qFormat/>
    <w:rsid w:val="00986038"/>
  </w:style>
  <w:style w:type="character" w:customStyle="1" w:styleId="WW-Absatz-Standardschriftart11111111111111111111111">
    <w:name w:val="WW-Absatz-Standardschriftart11111111111111111111111"/>
    <w:unhideWhenUsed/>
    <w:qFormat/>
    <w:rsid w:val="00986038"/>
  </w:style>
  <w:style w:type="character" w:customStyle="1" w:styleId="WW-Absatz-Standardschriftart111111111111111111111111">
    <w:name w:val="WW-Absatz-Standardschriftart111111111111111111111111"/>
    <w:unhideWhenUsed/>
    <w:qFormat/>
    <w:rsid w:val="00986038"/>
  </w:style>
  <w:style w:type="character" w:customStyle="1" w:styleId="WW-Absatz-Standardschriftart1111111111111111111111111">
    <w:name w:val="WW-Absatz-Standardschriftart1111111111111111111111111"/>
    <w:unhideWhenUsed/>
    <w:qFormat/>
    <w:rsid w:val="00986038"/>
  </w:style>
  <w:style w:type="character" w:customStyle="1" w:styleId="WW-Absatz-Standardschriftart11111111111111111111111111">
    <w:name w:val="WW-Absatz-Standardschriftart11111111111111111111111111"/>
    <w:unhideWhenUsed/>
    <w:qFormat/>
    <w:rsid w:val="00986038"/>
  </w:style>
  <w:style w:type="character" w:customStyle="1" w:styleId="WW-Absatz-Standardschriftart111111111111111111111111111">
    <w:name w:val="WW-Absatz-Standardschriftart111111111111111111111111111"/>
    <w:unhideWhenUsed/>
    <w:qFormat/>
    <w:rsid w:val="00986038"/>
  </w:style>
  <w:style w:type="character" w:customStyle="1" w:styleId="WW-Absatz-Standardschriftart1111111111111111111111111111">
    <w:name w:val="WW-Absatz-Standardschriftart1111111111111111111111111111"/>
    <w:unhideWhenUsed/>
    <w:qFormat/>
    <w:rsid w:val="00986038"/>
  </w:style>
  <w:style w:type="character" w:customStyle="1" w:styleId="WW-Absatz-Standardschriftart11111111111111111111111111111">
    <w:name w:val="WW-Absatz-Standardschriftart11111111111111111111111111111"/>
    <w:unhideWhenUsed/>
    <w:qFormat/>
    <w:rsid w:val="00986038"/>
  </w:style>
  <w:style w:type="character" w:customStyle="1" w:styleId="WW-Absatz-Standardschriftart111111111111111111111111111111">
    <w:name w:val="WW-Absatz-Standardschriftart111111111111111111111111111111"/>
    <w:unhideWhenUsed/>
    <w:qFormat/>
    <w:rsid w:val="00986038"/>
  </w:style>
  <w:style w:type="character" w:customStyle="1" w:styleId="WW-Absatz-Standardschriftart1111111111111111111111111111111">
    <w:name w:val="WW-Absatz-Standardschriftart1111111111111111111111111111111"/>
    <w:unhideWhenUsed/>
    <w:qFormat/>
    <w:rsid w:val="00986038"/>
  </w:style>
  <w:style w:type="character" w:customStyle="1" w:styleId="WW-Absatz-Standardschriftart11111111111111111111111111111111">
    <w:name w:val="WW-Absatz-Standardschriftart11111111111111111111111111111111"/>
    <w:unhideWhenUsed/>
    <w:qFormat/>
    <w:rsid w:val="00986038"/>
  </w:style>
  <w:style w:type="character" w:customStyle="1" w:styleId="WW-Absatz-Standardschriftart111111111111111111111111111111111">
    <w:name w:val="WW-Absatz-Standardschriftart111111111111111111111111111111111"/>
    <w:unhideWhenUsed/>
    <w:qFormat/>
    <w:rsid w:val="00986038"/>
  </w:style>
  <w:style w:type="character" w:customStyle="1" w:styleId="WW-Absatz-Standardschriftart1111111111111111111111111111111111">
    <w:name w:val="WW-Absatz-Standardschriftart1111111111111111111111111111111111"/>
    <w:unhideWhenUsed/>
    <w:qFormat/>
    <w:rsid w:val="00986038"/>
  </w:style>
  <w:style w:type="character" w:customStyle="1" w:styleId="WW8Num6z0">
    <w:name w:val="WW8Num6z0"/>
    <w:unhideWhenUsed/>
    <w:qFormat/>
    <w:rsid w:val="00986038"/>
    <w:rPr>
      <w:rFonts w:ascii="Symbol" w:hAnsi="Symbol" w:cs="Symbol"/>
    </w:rPr>
  </w:style>
  <w:style w:type="character" w:customStyle="1" w:styleId="WW8Num10z0">
    <w:name w:val="WW8Num10z0"/>
    <w:unhideWhenUsed/>
    <w:qFormat/>
    <w:rsid w:val="00986038"/>
    <w:rPr>
      <w:rFonts w:ascii="Symbol" w:hAnsi="Symbol" w:cs="Times New Roman"/>
    </w:rPr>
  </w:style>
  <w:style w:type="character" w:customStyle="1" w:styleId="WW8Num15z0">
    <w:name w:val="WW8Num15z0"/>
    <w:unhideWhenUsed/>
    <w:qFormat/>
    <w:rsid w:val="00986038"/>
    <w:rPr>
      <w:rFonts w:ascii="Times New Roman" w:hAnsi="Times New Roman" w:cs="Times New Roman"/>
      <w:b w:val="0"/>
      <w:bCs w:val="0"/>
      <w:i w:val="0"/>
      <w:iCs w:val="0"/>
      <w:sz w:val="28"/>
      <w:szCs w:val="28"/>
      <w:u w:val="none"/>
    </w:rPr>
  </w:style>
  <w:style w:type="character" w:customStyle="1" w:styleId="WW8Num15z1">
    <w:name w:val="WW8Num15z1"/>
    <w:unhideWhenUsed/>
    <w:qFormat/>
    <w:rsid w:val="00986038"/>
    <w:rPr>
      <w:rFonts w:ascii="Courier New" w:hAnsi="Courier New" w:cs="Courier New"/>
    </w:rPr>
  </w:style>
  <w:style w:type="character" w:customStyle="1" w:styleId="WW8Num15z2">
    <w:name w:val="WW8Num15z2"/>
    <w:unhideWhenUsed/>
    <w:qFormat/>
    <w:rsid w:val="00986038"/>
    <w:rPr>
      <w:rFonts w:ascii="Wingdings" w:hAnsi="Wingdings" w:cs="Wingdings"/>
    </w:rPr>
  </w:style>
  <w:style w:type="character" w:customStyle="1" w:styleId="WW8Num15z3">
    <w:name w:val="WW8Num15z3"/>
    <w:unhideWhenUsed/>
    <w:qFormat/>
    <w:rsid w:val="00986038"/>
    <w:rPr>
      <w:rFonts w:ascii="Symbol" w:hAnsi="Symbol" w:cs="Symbol"/>
    </w:rPr>
  </w:style>
  <w:style w:type="character" w:customStyle="1" w:styleId="13">
    <w:name w:val="Основной шрифт абзаца1"/>
    <w:unhideWhenUsed/>
    <w:rsid w:val="00986038"/>
  </w:style>
  <w:style w:type="character" w:customStyle="1" w:styleId="WW8Num1z0">
    <w:name w:val="WW8Num1z0"/>
    <w:unhideWhenUsed/>
    <w:qFormat/>
    <w:rsid w:val="00986038"/>
    <w:rPr>
      <w:rFonts w:ascii="Symbol" w:hAnsi="Symbol" w:cs="Symbol"/>
      <w:sz w:val="20"/>
    </w:rPr>
  </w:style>
  <w:style w:type="character" w:customStyle="1" w:styleId="WW8Num1z1">
    <w:name w:val="WW8Num1z1"/>
    <w:unhideWhenUsed/>
    <w:qFormat/>
    <w:rsid w:val="00986038"/>
    <w:rPr>
      <w:rFonts w:ascii="Courier New" w:hAnsi="Courier New" w:cs="Courier New"/>
      <w:sz w:val="20"/>
    </w:rPr>
  </w:style>
  <w:style w:type="character" w:customStyle="1" w:styleId="WW8Num1z2">
    <w:name w:val="WW8Num1z2"/>
    <w:unhideWhenUsed/>
    <w:qFormat/>
    <w:rsid w:val="00986038"/>
    <w:rPr>
      <w:rFonts w:ascii="Wingdings" w:hAnsi="Wingdings" w:cs="Wingdings"/>
      <w:sz w:val="20"/>
    </w:rPr>
  </w:style>
  <w:style w:type="character" w:customStyle="1" w:styleId="WW8Num2z0">
    <w:name w:val="WW8Num2z0"/>
    <w:unhideWhenUsed/>
    <w:qFormat/>
    <w:rsid w:val="00986038"/>
    <w:rPr>
      <w:rFonts w:ascii="Symbol" w:hAnsi="Symbol" w:cs="Symbol"/>
      <w:sz w:val="20"/>
    </w:rPr>
  </w:style>
  <w:style w:type="character" w:customStyle="1" w:styleId="WW8Num2z1">
    <w:name w:val="WW8Num2z1"/>
    <w:unhideWhenUsed/>
    <w:qFormat/>
    <w:rsid w:val="00986038"/>
    <w:rPr>
      <w:rFonts w:ascii="Courier New" w:hAnsi="Courier New" w:cs="Courier New"/>
      <w:sz w:val="20"/>
    </w:rPr>
  </w:style>
  <w:style w:type="character" w:customStyle="1" w:styleId="WW8Num2z2">
    <w:name w:val="WW8Num2z2"/>
    <w:unhideWhenUsed/>
    <w:qFormat/>
    <w:rsid w:val="00986038"/>
    <w:rPr>
      <w:rFonts w:ascii="Wingdings" w:hAnsi="Wingdings" w:cs="Wingdings"/>
      <w:sz w:val="20"/>
    </w:rPr>
  </w:style>
  <w:style w:type="character" w:customStyle="1" w:styleId="WW8Num3z0">
    <w:name w:val="WW8Num3z0"/>
    <w:unhideWhenUsed/>
    <w:qFormat/>
    <w:rsid w:val="00986038"/>
    <w:rPr>
      <w:rFonts w:ascii="Symbol" w:hAnsi="Symbol" w:cs="Symbol"/>
      <w:sz w:val="20"/>
    </w:rPr>
  </w:style>
  <w:style w:type="character" w:customStyle="1" w:styleId="WW8Num3z1">
    <w:name w:val="WW8Num3z1"/>
    <w:unhideWhenUsed/>
    <w:qFormat/>
    <w:rsid w:val="00986038"/>
    <w:rPr>
      <w:rFonts w:ascii="Courier New" w:hAnsi="Courier New" w:cs="Courier New"/>
      <w:sz w:val="20"/>
    </w:rPr>
  </w:style>
  <w:style w:type="character" w:customStyle="1" w:styleId="WW8Num3z2">
    <w:name w:val="WW8Num3z2"/>
    <w:unhideWhenUsed/>
    <w:qFormat/>
    <w:rsid w:val="00986038"/>
    <w:rPr>
      <w:rFonts w:ascii="Wingdings" w:hAnsi="Wingdings" w:cs="Wingdings"/>
      <w:sz w:val="20"/>
    </w:rPr>
  </w:style>
  <w:style w:type="character" w:customStyle="1" w:styleId="WW8Num4z1">
    <w:name w:val="WW8Num4z1"/>
    <w:unhideWhenUsed/>
    <w:qFormat/>
    <w:rsid w:val="00986038"/>
    <w:rPr>
      <w:rFonts w:ascii="Courier New" w:hAnsi="Courier New" w:cs="Courier New"/>
      <w:sz w:val="20"/>
    </w:rPr>
  </w:style>
  <w:style w:type="character" w:customStyle="1" w:styleId="WW8Num4z2">
    <w:name w:val="WW8Num4z2"/>
    <w:unhideWhenUsed/>
    <w:qFormat/>
    <w:rsid w:val="00986038"/>
    <w:rPr>
      <w:rFonts w:ascii="Wingdings" w:hAnsi="Wingdings" w:cs="Wingdings"/>
      <w:sz w:val="20"/>
    </w:rPr>
  </w:style>
  <w:style w:type="character" w:customStyle="1" w:styleId="WW8Num9z1">
    <w:name w:val="WW8Num9z1"/>
    <w:unhideWhenUsed/>
    <w:qFormat/>
    <w:rsid w:val="00986038"/>
    <w:rPr>
      <w:rFonts w:ascii="Courier New" w:hAnsi="Courier New" w:cs="Courier New"/>
    </w:rPr>
  </w:style>
  <w:style w:type="character" w:customStyle="1" w:styleId="WW8Num9z2">
    <w:name w:val="WW8Num9z2"/>
    <w:unhideWhenUsed/>
    <w:qFormat/>
    <w:rsid w:val="00986038"/>
    <w:rPr>
      <w:rFonts w:ascii="Wingdings" w:hAnsi="Wingdings" w:cs="Wingdings"/>
    </w:rPr>
  </w:style>
  <w:style w:type="character" w:customStyle="1" w:styleId="WW8Num10z1">
    <w:name w:val="WW8Num10z1"/>
    <w:unhideWhenUsed/>
    <w:qFormat/>
    <w:rsid w:val="00986038"/>
    <w:rPr>
      <w:rFonts w:ascii="Courier New" w:hAnsi="Courier New" w:cs="Courier New"/>
    </w:rPr>
  </w:style>
  <w:style w:type="character" w:customStyle="1" w:styleId="WW8Num10z2">
    <w:name w:val="WW8Num10z2"/>
    <w:unhideWhenUsed/>
    <w:qFormat/>
    <w:rsid w:val="00986038"/>
    <w:rPr>
      <w:rFonts w:ascii="Wingdings" w:hAnsi="Wingdings" w:cs="Times New Roman"/>
    </w:rPr>
  </w:style>
  <w:style w:type="character" w:customStyle="1" w:styleId="WW8Num11z0">
    <w:name w:val="WW8Num11z0"/>
    <w:unhideWhenUsed/>
    <w:qFormat/>
    <w:rsid w:val="00986038"/>
    <w:rPr>
      <w:rFonts w:ascii="Symbol" w:hAnsi="Symbol" w:cs="Symbol"/>
    </w:rPr>
  </w:style>
  <w:style w:type="character" w:customStyle="1" w:styleId="WW8Num12z0">
    <w:name w:val="WW8Num12z0"/>
    <w:unhideWhenUsed/>
    <w:qFormat/>
    <w:rsid w:val="00986038"/>
    <w:rPr>
      <w:rFonts w:ascii="Symbol" w:hAnsi="Symbol" w:cs="Symbol"/>
      <w:sz w:val="20"/>
    </w:rPr>
  </w:style>
  <w:style w:type="character" w:customStyle="1" w:styleId="WW8Num12z1">
    <w:name w:val="WW8Num12z1"/>
    <w:unhideWhenUsed/>
    <w:qFormat/>
    <w:rsid w:val="00986038"/>
    <w:rPr>
      <w:rFonts w:ascii="Courier New" w:hAnsi="Courier New" w:cs="Courier New"/>
      <w:sz w:val="20"/>
    </w:rPr>
  </w:style>
  <w:style w:type="character" w:customStyle="1" w:styleId="WW8Num12z2">
    <w:name w:val="WW8Num12z2"/>
    <w:unhideWhenUsed/>
    <w:qFormat/>
    <w:rsid w:val="00986038"/>
    <w:rPr>
      <w:rFonts w:ascii="Wingdings" w:hAnsi="Wingdings" w:cs="Wingdings"/>
      <w:sz w:val="20"/>
    </w:rPr>
  </w:style>
  <w:style w:type="character" w:customStyle="1" w:styleId="WW8Num13z0">
    <w:name w:val="WW8Num13z0"/>
    <w:unhideWhenUsed/>
    <w:qFormat/>
    <w:rsid w:val="00986038"/>
    <w:rPr>
      <w:rFonts w:ascii="Symbol" w:hAnsi="Symbol" w:cs="Symbol"/>
      <w:sz w:val="20"/>
    </w:rPr>
  </w:style>
  <w:style w:type="character" w:customStyle="1" w:styleId="WW8Num13z1">
    <w:name w:val="WW8Num13z1"/>
    <w:unhideWhenUsed/>
    <w:qFormat/>
    <w:rsid w:val="00986038"/>
    <w:rPr>
      <w:rFonts w:ascii="Courier New" w:hAnsi="Courier New" w:cs="Courier New"/>
      <w:sz w:val="20"/>
    </w:rPr>
  </w:style>
  <w:style w:type="character" w:customStyle="1" w:styleId="WW8Num13z2">
    <w:name w:val="WW8Num13z2"/>
    <w:unhideWhenUsed/>
    <w:qFormat/>
    <w:rsid w:val="00986038"/>
    <w:rPr>
      <w:rFonts w:ascii="Wingdings" w:hAnsi="Wingdings" w:cs="Wingdings"/>
      <w:sz w:val="20"/>
    </w:rPr>
  </w:style>
  <w:style w:type="character" w:customStyle="1" w:styleId="WW8Num14z2">
    <w:name w:val="WW8Num14z2"/>
    <w:unhideWhenUsed/>
    <w:qFormat/>
    <w:rsid w:val="00986038"/>
    <w:rPr>
      <w:rFonts w:ascii="Wingdings" w:hAnsi="Wingdings" w:cs="Wingdings"/>
      <w:sz w:val="20"/>
    </w:rPr>
  </w:style>
  <w:style w:type="character" w:customStyle="1" w:styleId="WW8Num16z0">
    <w:name w:val="WW8Num16z0"/>
    <w:unhideWhenUsed/>
    <w:qFormat/>
    <w:rsid w:val="00986038"/>
    <w:rPr>
      <w:rFonts w:ascii="Symbol" w:hAnsi="Symbol" w:cs="Symbol"/>
    </w:rPr>
  </w:style>
  <w:style w:type="character" w:customStyle="1" w:styleId="WW8Num16z2">
    <w:name w:val="WW8Num16z2"/>
    <w:unhideWhenUsed/>
    <w:qFormat/>
    <w:rsid w:val="00986038"/>
    <w:rPr>
      <w:rFonts w:ascii="Wingdings" w:hAnsi="Wingdings" w:cs="Wingdings"/>
    </w:rPr>
  </w:style>
  <w:style w:type="character" w:customStyle="1" w:styleId="WW8Num16z4">
    <w:name w:val="WW8Num16z4"/>
    <w:unhideWhenUsed/>
    <w:qFormat/>
    <w:rsid w:val="00986038"/>
    <w:rPr>
      <w:rFonts w:ascii="Courier New" w:hAnsi="Courier New" w:cs="Courier New"/>
    </w:rPr>
  </w:style>
  <w:style w:type="character" w:customStyle="1" w:styleId="WW8Num17z0">
    <w:name w:val="WW8Num17z0"/>
    <w:unhideWhenUsed/>
    <w:qFormat/>
    <w:rsid w:val="00986038"/>
    <w:rPr>
      <w:rFonts w:ascii="Symbol" w:hAnsi="Symbol" w:cs="Symbol"/>
      <w:sz w:val="20"/>
    </w:rPr>
  </w:style>
  <w:style w:type="character" w:customStyle="1" w:styleId="WW8Num17z1">
    <w:name w:val="WW8Num17z1"/>
    <w:unhideWhenUsed/>
    <w:qFormat/>
    <w:rsid w:val="00986038"/>
    <w:rPr>
      <w:rFonts w:ascii="Courier New" w:hAnsi="Courier New" w:cs="Courier New"/>
      <w:sz w:val="20"/>
    </w:rPr>
  </w:style>
  <w:style w:type="character" w:customStyle="1" w:styleId="WW8Num17z2">
    <w:name w:val="WW8Num17z2"/>
    <w:unhideWhenUsed/>
    <w:qFormat/>
    <w:rsid w:val="00986038"/>
    <w:rPr>
      <w:rFonts w:ascii="Wingdings" w:hAnsi="Wingdings" w:cs="Wingdings"/>
      <w:sz w:val="20"/>
    </w:rPr>
  </w:style>
  <w:style w:type="character" w:customStyle="1" w:styleId="WW8Num18z0">
    <w:name w:val="WW8Num18z0"/>
    <w:unhideWhenUsed/>
    <w:qFormat/>
    <w:rsid w:val="00986038"/>
    <w:rPr>
      <w:rFonts w:ascii="Symbol" w:hAnsi="Symbol" w:cs="Symbol"/>
    </w:rPr>
  </w:style>
  <w:style w:type="character" w:customStyle="1" w:styleId="14">
    <w:name w:val="Номер страницы1"/>
    <w:basedOn w:val="13"/>
    <w:unhideWhenUsed/>
    <w:qFormat/>
    <w:rsid w:val="00986038"/>
  </w:style>
  <w:style w:type="character" w:customStyle="1" w:styleId="15">
    <w:name w:val="Знак примечания1"/>
    <w:unhideWhenUsed/>
    <w:qFormat/>
    <w:rsid w:val="00986038"/>
    <w:rPr>
      <w:sz w:val="16"/>
    </w:rPr>
  </w:style>
  <w:style w:type="character" w:customStyle="1" w:styleId="-">
    <w:name w:val="Интернет-ссылка"/>
    <w:uiPriority w:val="99"/>
    <w:rsid w:val="00986038"/>
    <w:rPr>
      <w:color w:val="auto"/>
      <w:sz w:val="26"/>
      <w:u w:val="none"/>
    </w:rPr>
  </w:style>
  <w:style w:type="character" w:customStyle="1" w:styleId="a9">
    <w:name w:val="Посещённая гиперссылка"/>
    <w:unhideWhenUsed/>
    <w:rsid w:val="00986038"/>
    <w:rPr>
      <w:color w:val="800080"/>
      <w:u w:val="single"/>
    </w:rPr>
  </w:style>
  <w:style w:type="character" w:customStyle="1" w:styleId="apple-style-span">
    <w:name w:val="apple-style-span"/>
    <w:basedOn w:val="13"/>
    <w:unhideWhenUsed/>
    <w:qFormat/>
    <w:rsid w:val="00986038"/>
  </w:style>
  <w:style w:type="character" w:customStyle="1" w:styleId="aa">
    <w:name w:val="Основной шрифт"/>
    <w:unhideWhenUsed/>
    <w:qFormat/>
    <w:rsid w:val="00986038"/>
  </w:style>
  <w:style w:type="character" w:customStyle="1" w:styleId="Normal">
    <w:name w:val="Normal Знак"/>
    <w:unhideWhenUsed/>
    <w:qFormat/>
    <w:rsid w:val="00986038"/>
    <w:rPr>
      <w:sz w:val="28"/>
      <w:lang w:val="ru-RU" w:bidi="ar-SA"/>
    </w:rPr>
  </w:style>
  <w:style w:type="character" w:customStyle="1" w:styleId="ab">
    <w:name w:val="Таблица Знак"/>
    <w:unhideWhenUsed/>
    <w:qFormat/>
    <w:rsid w:val="00986038"/>
    <w:rPr>
      <w:rFonts w:ascii="Times New Roman" w:eastAsia="Arial" w:hAnsi="Times New Roman" w:cs="Times New Roman"/>
      <w:b w:val="0"/>
      <w:sz w:val="28"/>
      <w:szCs w:val="28"/>
      <w:lang w:val="uk-UA" w:eastAsia="zh-CN" w:bidi="ar-SA"/>
    </w:rPr>
  </w:style>
  <w:style w:type="character" w:customStyle="1" w:styleId="41">
    <w:name w:val="Знак Знак4"/>
    <w:unhideWhenUsed/>
    <w:qFormat/>
    <w:rsid w:val="00986038"/>
    <w:rPr>
      <w:rFonts w:ascii="Tahoma" w:hAnsi="Tahoma" w:cs="Tahoma"/>
      <w:sz w:val="16"/>
      <w:szCs w:val="16"/>
      <w:lang w:val="ru-RU" w:bidi="ar-SA"/>
    </w:rPr>
  </w:style>
  <w:style w:type="character" w:customStyle="1" w:styleId="mediumtext">
    <w:name w:val="medium_text"/>
    <w:basedOn w:val="13"/>
    <w:unhideWhenUsed/>
    <w:qFormat/>
    <w:rsid w:val="00986038"/>
  </w:style>
  <w:style w:type="character" w:customStyle="1" w:styleId="longtext">
    <w:name w:val="long_text"/>
    <w:basedOn w:val="13"/>
    <w:unhideWhenUsed/>
    <w:qFormat/>
    <w:rsid w:val="00986038"/>
  </w:style>
  <w:style w:type="character" w:customStyle="1" w:styleId="35">
    <w:name w:val="Знак Знак3"/>
    <w:unhideWhenUsed/>
    <w:qFormat/>
    <w:rsid w:val="00986038"/>
    <w:rPr>
      <w:sz w:val="28"/>
      <w:lang w:val="uk-UA" w:bidi="ar-SA"/>
    </w:rPr>
  </w:style>
  <w:style w:type="character" w:customStyle="1" w:styleId="24">
    <w:name w:val="Знак Знак2"/>
    <w:unhideWhenUsed/>
    <w:qFormat/>
    <w:rsid w:val="00986038"/>
    <w:rPr>
      <w:rFonts w:ascii="Courier New" w:hAnsi="Courier New" w:cs="Courier New"/>
      <w:lang w:val="ru-RU" w:bidi="ar-SA"/>
    </w:rPr>
  </w:style>
  <w:style w:type="character" w:customStyle="1" w:styleId="16">
    <w:name w:val="Знак Знак1"/>
    <w:unhideWhenUsed/>
    <w:qFormat/>
    <w:rsid w:val="00986038"/>
    <w:rPr>
      <w:rFonts w:ascii="Tahoma" w:hAnsi="Tahoma" w:cs="Tahoma"/>
      <w:sz w:val="16"/>
      <w:szCs w:val="16"/>
      <w:lang w:val="ru-RU" w:bidi="ar-SA"/>
    </w:rPr>
  </w:style>
  <w:style w:type="character" w:customStyle="1" w:styleId="ac">
    <w:name w:val="Знак Знак"/>
    <w:unhideWhenUsed/>
    <w:qFormat/>
    <w:rsid w:val="00986038"/>
    <w:rPr>
      <w:sz w:val="28"/>
      <w:lang w:val="uk-UA" w:bidi="ar-SA"/>
    </w:rPr>
  </w:style>
  <w:style w:type="character" w:customStyle="1" w:styleId="110">
    <w:name w:val="Заголовок 1 Знак1"/>
    <w:qFormat/>
    <w:rsid w:val="00986038"/>
    <w:rPr>
      <w:caps/>
      <w:sz w:val="28"/>
      <w:szCs w:val="28"/>
      <w:lang w:val="uk-UA" w:bidi="ar-SA"/>
    </w:rPr>
  </w:style>
  <w:style w:type="character" w:customStyle="1" w:styleId="210">
    <w:name w:val="Заголовок 2 Знак1"/>
    <w:qFormat/>
    <w:rsid w:val="00986038"/>
    <w:rPr>
      <w:b/>
      <w:sz w:val="32"/>
      <w:lang w:val="uk-UA" w:bidi="ar-SA"/>
    </w:rPr>
  </w:style>
  <w:style w:type="character" w:customStyle="1" w:styleId="17">
    <w:name w:val="Таблица Знак1"/>
    <w:unhideWhenUsed/>
    <w:qFormat/>
    <w:rsid w:val="00986038"/>
    <w:rPr>
      <w:b/>
      <w:sz w:val="28"/>
      <w:szCs w:val="28"/>
      <w:lang w:val="uk-UA" w:bidi="ar-SA"/>
    </w:rPr>
  </w:style>
  <w:style w:type="character" w:customStyle="1" w:styleId="A60">
    <w:name w:val="A6"/>
    <w:uiPriority w:val="99"/>
    <w:unhideWhenUsed/>
    <w:qFormat/>
    <w:rsid w:val="00986038"/>
    <w:rPr>
      <w:b/>
      <w:bCs/>
      <w:color w:val="000000"/>
      <w:sz w:val="27"/>
      <w:szCs w:val="27"/>
    </w:rPr>
  </w:style>
  <w:style w:type="character" w:customStyle="1" w:styleId="A10">
    <w:name w:val="A1"/>
    <w:unhideWhenUsed/>
    <w:qFormat/>
    <w:rsid w:val="00986038"/>
    <w:rPr>
      <w:b/>
      <w:bCs/>
      <w:color w:val="000000"/>
      <w:sz w:val="22"/>
      <w:szCs w:val="22"/>
    </w:rPr>
  </w:style>
  <w:style w:type="character" w:customStyle="1" w:styleId="A50">
    <w:name w:val="A5"/>
    <w:unhideWhenUsed/>
    <w:qFormat/>
    <w:rsid w:val="00986038"/>
    <w:rPr>
      <w:i/>
      <w:iCs/>
      <w:color w:val="000000"/>
      <w:sz w:val="18"/>
      <w:szCs w:val="18"/>
    </w:rPr>
  </w:style>
  <w:style w:type="character" w:customStyle="1" w:styleId="ad">
    <w:name w:val="Выделение жирным"/>
    <w:unhideWhenUsed/>
    <w:qFormat/>
    <w:rsid w:val="00986038"/>
    <w:rPr>
      <w:b/>
      <w:bCs/>
    </w:rPr>
  </w:style>
  <w:style w:type="character" w:customStyle="1" w:styleId="ae">
    <w:name w:val="Маркеры списка"/>
    <w:unhideWhenUsed/>
    <w:qFormat/>
    <w:rsid w:val="00986038"/>
    <w:rPr>
      <w:rFonts w:ascii="OpenSymbol;Arial Unicode MS" w:eastAsia="OpenSymbol;Arial Unicode MS" w:hAnsi="OpenSymbol;Arial Unicode MS" w:cs="OpenSymbol;Arial Unicode MS"/>
    </w:rPr>
  </w:style>
  <w:style w:type="character" w:customStyle="1" w:styleId="hps">
    <w:name w:val="hps"/>
    <w:basedOn w:val="13"/>
    <w:unhideWhenUsed/>
    <w:qFormat/>
    <w:rsid w:val="00986038"/>
  </w:style>
  <w:style w:type="character" w:customStyle="1" w:styleId="RTFNum21">
    <w:name w:val="RTF_Num 2 1"/>
    <w:unhideWhenUsed/>
    <w:qFormat/>
    <w:rsid w:val="00986038"/>
  </w:style>
  <w:style w:type="character" w:customStyle="1" w:styleId="RTFNum22">
    <w:name w:val="RTF_Num 2 2"/>
    <w:unhideWhenUsed/>
    <w:qFormat/>
    <w:rsid w:val="00986038"/>
  </w:style>
  <w:style w:type="character" w:customStyle="1" w:styleId="RTFNum23">
    <w:name w:val="RTF_Num 2 3"/>
    <w:unhideWhenUsed/>
    <w:qFormat/>
    <w:rsid w:val="00986038"/>
  </w:style>
  <w:style w:type="character" w:customStyle="1" w:styleId="RTFNum24">
    <w:name w:val="RTF_Num 2 4"/>
    <w:unhideWhenUsed/>
    <w:qFormat/>
    <w:rsid w:val="00986038"/>
  </w:style>
  <w:style w:type="character" w:customStyle="1" w:styleId="RTFNum25">
    <w:name w:val="RTF_Num 2 5"/>
    <w:unhideWhenUsed/>
    <w:qFormat/>
    <w:rsid w:val="00986038"/>
  </w:style>
  <w:style w:type="character" w:customStyle="1" w:styleId="RTFNum26">
    <w:name w:val="RTF_Num 2 6"/>
    <w:unhideWhenUsed/>
    <w:qFormat/>
    <w:rsid w:val="00986038"/>
  </w:style>
  <w:style w:type="character" w:customStyle="1" w:styleId="RTFNum27">
    <w:name w:val="RTF_Num 2 7"/>
    <w:unhideWhenUsed/>
    <w:qFormat/>
    <w:rsid w:val="00986038"/>
  </w:style>
  <w:style w:type="character" w:customStyle="1" w:styleId="RTFNum28">
    <w:name w:val="RTF_Num 2 8"/>
    <w:unhideWhenUsed/>
    <w:qFormat/>
    <w:rsid w:val="00986038"/>
  </w:style>
  <w:style w:type="character" w:customStyle="1" w:styleId="RTFNum29">
    <w:name w:val="RTF_Num 2 9"/>
    <w:unhideWhenUsed/>
    <w:qFormat/>
    <w:rsid w:val="00986038"/>
  </w:style>
  <w:style w:type="character" w:customStyle="1" w:styleId="af">
    <w:name w:val="Текст выноски Знак"/>
    <w:uiPriority w:val="99"/>
    <w:unhideWhenUsed/>
    <w:qFormat/>
    <w:rsid w:val="00986038"/>
    <w:rPr>
      <w:rFonts w:ascii="Tahoma" w:hAnsi="Tahoma" w:cs="Tahoma"/>
      <w:sz w:val="16"/>
      <w:szCs w:val="16"/>
    </w:rPr>
  </w:style>
  <w:style w:type="character" w:customStyle="1" w:styleId="atn">
    <w:name w:val="atn"/>
    <w:basedOn w:val="13"/>
    <w:unhideWhenUsed/>
    <w:qFormat/>
    <w:rsid w:val="00986038"/>
  </w:style>
  <w:style w:type="character" w:customStyle="1" w:styleId="af0">
    <w:name w:val="Символ нумерации"/>
    <w:unhideWhenUsed/>
    <w:qFormat/>
    <w:rsid w:val="00986038"/>
  </w:style>
  <w:style w:type="character" w:customStyle="1" w:styleId="apple-converted-space">
    <w:name w:val="apple-converted-space"/>
    <w:basedOn w:val="13"/>
    <w:uiPriority w:val="99"/>
    <w:unhideWhenUsed/>
    <w:qFormat/>
    <w:rsid w:val="00986038"/>
  </w:style>
  <w:style w:type="character" w:customStyle="1" w:styleId="WW8Num8z1">
    <w:name w:val="WW8Num8z1"/>
    <w:unhideWhenUsed/>
    <w:qFormat/>
    <w:rsid w:val="00986038"/>
    <w:rPr>
      <w:rFonts w:ascii="Courier New" w:hAnsi="Courier New" w:cs="Courier New"/>
    </w:rPr>
  </w:style>
  <w:style w:type="character" w:customStyle="1" w:styleId="WW8Num8z2">
    <w:name w:val="WW8Num8z2"/>
    <w:unhideWhenUsed/>
    <w:qFormat/>
    <w:rsid w:val="00986038"/>
    <w:rPr>
      <w:rFonts w:ascii="Wingdings" w:hAnsi="Wingdings" w:cs="Wingdings"/>
    </w:rPr>
  </w:style>
  <w:style w:type="character" w:customStyle="1" w:styleId="WW8Num8z3">
    <w:name w:val="WW8Num8z3"/>
    <w:unhideWhenUsed/>
    <w:qFormat/>
    <w:rsid w:val="00986038"/>
    <w:rPr>
      <w:rFonts w:ascii="Symbol" w:hAnsi="Symbol" w:cs="Symbol"/>
    </w:rPr>
  </w:style>
  <w:style w:type="character" w:customStyle="1" w:styleId="binomial">
    <w:name w:val="binomial"/>
    <w:basedOn w:val="13"/>
    <w:unhideWhenUsed/>
    <w:qFormat/>
    <w:rsid w:val="00986038"/>
  </w:style>
  <w:style w:type="character" w:customStyle="1" w:styleId="af1">
    <w:name w:val="Ссылка указателя"/>
    <w:unhideWhenUsed/>
    <w:qFormat/>
    <w:rsid w:val="00986038"/>
  </w:style>
  <w:style w:type="character" w:customStyle="1" w:styleId="WW8Num6z2">
    <w:name w:val="WW8Num6z2"/>
    <w:unhideWhenUsed/>
    <w:qFormat/>
    <w:rsid w:val="00986038"/>
    <w:rPr>
      <w:rFonts w:ascii="Wingdings" w:hAnsi="Wingdings" w:cs="Wingdings"/>
    </w:rPr>
  </w:style>
  <w:style w:type="character" w:customStyle="1" w:styleId="WW8Num6z4">
    <w:name w:val="WW8Num6z4"/>
    <w:unhideWhenUsed/>
    <w:qFormat/>
    <w:rsid w:val="00986038"/>
    <w:rPr>
      <w:rFonts w:ascii="Courier New" w:hAnsi="Courier New" w:cs="Courier New"/>
    </w:rPr>
  </w:style>
  <w:style w:type="character" w:customStyle="1" w:styleId="WW8Num6z6">
    <w:name w:val="WW8Num6z6"/>
    <w:unhideWhenUsed/>
    <w:qFormat/>
    <w:rsid w:val="00986038"/>
    <w:rPr>
      <w:rFonts w:ascii="Symbol" w:hAnsi="Symbol" w:cs="Symbol"/>
    </w:rPr>
  </w:style>
  <w:style w:type="character" w:customStyle="1" w:styleId="hpsatn">
    <w:name w:val="hps atn"/>
    <w:basedOn w:val="13"/>
    <w:unhideWhenUsed/>
    <w:qFormat/>
    <w:rsid w:val="00986038"/>
  </w:style>
  <w:style w:type="character" w:customStyle="1" w:styleId="WWCharLFO3LVL1">
    <w:name w:val="WW_CharLFO3LVL1"/>
    <w:unhideWhenUsed/>
    <w:qFormat/>
    <w:rsid w:val="00986038"/>
    <w:rPr>
      <w:rFonts w:ascii="Times New Roman" w:eastAsia="Times New Roman" w:hAnsi="Times New Roman" w:cs="Times New Roman"/>
    </w:rPr>
  </w:style>
  <w:style w:type="character" w:customStyle="1" w:styleId="WWCharLFO14LVL1">
    <w:name w:val="WW_CharLFO14LVL1"/>
    <w:unhideWhenUsed/>
    <w:qFormat/>
    <w:rsid w:val="00986038"/>
    <w:rPr>
      <w:rFonts w:ascii="Times New Roman" w:eastAsia="Times New Roman" w:hAnsi="Times New Roman" w:cs="Times New Roman"/>
    </w:rPr>
  </w:style>
  <w:style w:type="character" w:customStyle="1" w:styleId="st1">
    <w:name w:val="st1"/>
    <w:basedOn w:val="13"/>
    <w:unhideWhenUsed/>
    <w:qFormat/>
    <w:rsid w:val="00986038"/>
  </w:style>
  <w:style w:type="character" w:customStyle="1" w:styleId="18">
    <w:name w:val="Выделение1"/>
    <w:unhideWhenUsed/>
    <w:qFormat/>
    <w:rsid w:val="00986038"/>
    <w:rPr>
      <w:i/>
      <w:iCs/>
    </w:rPr>
  </w:style>
  <w:style w:type="character" w:customStyle="1" w:styleId="19">
    <w:name w:val="Строгий1"/>
    <w:unhideWhenUsed/>
    <w:qFormat/>
    <w:rsid w:val="00986038"/>
    <w:rPr>
      <w:b/>
      <w:bCs/>
    </w:rPr>
  </w:style>
  <w:style w:type="character" w:customStyle="1" w:styleId="citation">
    <w:name w:val="citation"/>
    <w:unhideWhenUsed/>
    <w:qFormat/>
    <w:rsid w:val="00986038"/>
  </w:style>
  <w:style w:type="character" w:customStyle="1" w:styleId="h3">
    <w:name w:val="h3"/>
    <w:basedOn w:val="13"/>
    <w:unhideWhenUsed/>
    <w:qFormat/>
    <w:rsid w:val="00986038"/>
  </w:style>
  <w:style w:type="character" w:customStyle="1" w:styleId="36">
    <w:name w:val="Основной шрифт абзаца3"/>
    <w:unhideWhenUsed/>
    <w:qFormat/>
    <w:rsid w:val="00986038"/>
  </w:style>
  <w:style w:type="character" w:customStyle="1" w:styleId="reference-accessdate">
    <w:name w:val="reference-accessdate"/>
    <w:basedOn w:val="36"/>
    <w:unhideWhenUsed/>
    <w:qFormat/>
    <w:rsid w:val="00986038"/>
  </w:style>
  <w:style w:type="character" w:customStyle="1" w:styleId="st">
    <w:name w:val="st"/>
    <w:unhideWhenUsed/>
    <w:qFormat/>
    <w:rsid w:val="00986038"/>
  </w:style>
  <w:style w:type="character" w:customStyle="1" w:styleId="WW8Num20z0">
    <w:name w:val="WW8Num20z0"/>
    <w:unhideWhenUsed/>
    <w:qFormat/>
    <w:rsid w:val="00986038"/>
    <w:rPr>
      <w:rFonts w:ascii="Symbol" w:hAnsi="Symbol" w:cs="Symbol"/>
    </w:rPr>
  </w:style>
  <w:style w:type="character" w:customStyle="1" w:styleId="WW8Num20z1">
    <w:name w:val="WW8Num20z1"/>
    <w:unhideWhenUsed/>
    <w:qFormat/>
    <w:rsid w:val="00986038"/>
    <w:rPr>
      <w:rFonts w:ascii="Courier New" w:hAnsi="Courier New" w:cs="Courier New"/>
    </w:rPr>
  </w:style>
  <w:style w:type="character" w:customStyle="1" w:styleId="WW8Num20z2">
    <w:name w:val="WW8Num20z2"/>
    <w:unhideWhenUsed/>
    <w:qFormat/>
    <w:rsid w:val="00986038"/>
    <w:rPr>
      <w:rFonts w:ascii="Wingdings" w:hAnsi="Wingdings" w:cs="Wingdings"/>
    </w:rPr>
  </w:style>
  <w:style w:type="character" w:customStyle="1" w:styleId="25">
    <w:name w:val="Основной шрифт абзаца2"/>
    <w:unhideWhenUsed/>
    <w:qFormat/>
    <w:rsid w:val="00986038"/>
  </w:style>
  <w:style w:type="character" w:customStyle="1" w:styleId="ListLabel1">
    <w:name w:val="ListLabel 1"/>
    <w:unhideWhenUsed/>
    <w:qFormat/>
    <w:rsid w:val="00986038"/>
    <w:rPr>
      <w:sz w:val="20"/>
    </w:rPr>
  </w:style>
  <w:style w:type="character" w:customStyle="1" w:styleId="ListLabel2">
    <w:name w:val="ListLabel 2"/>
    <w:unhideWhenUsed/>
    <w:qFormat/>
    <w:rsid w:val="00986038"/>
    <w:rPr>
      <w:b w:val="0"/>
      <w:sz w:val="28"/>
    </w:rPr>
  </w:style>
  <w:style w:type="character" w:customStyle="1" w:styleId="hl">
    <w:name w:val="hl"/>
    <w:basedOn w:val="13"/>
    <w:unhideWhenUsed/>
    <w:qFormat/>
    <w:rsid w:val="00986038"/>
  </w:style>
  <w:style w:type="paragraph" w:styleId="af2">
    <w:name w:val="Title"/>
    <w:basedOn w:val="a"/>
    <w:next w:val="1a"/>
    <w:qFormat/>
    <w:rsid w:val="00986038"/>
    <w:pPr>
      <w:keepNext/>
      <w:spacing w:before="240" w:after="120"/>
    </w:pPr>
    <w:rPr>
      <w:rFonts w:ascii="Arial" w:eastAsia="Droid Sans Fallback" w:hAnsi="Arial" w:cs="Lucida Sans"/>
      <w:szCs w:val="28"/>
    </w:rPr>
  </w:style>
  <w:style w:type="paragraph" w:customStyle="1" w:styleId="1a">
    <w:name w:val="Основной текст1"/>
    <w:basedOn w:val="a"/>
    <w:unhideWhenUsed/>
    <w:qFormat/>
    <w:rsid w:val="00986038"/>
    <w:pPr>
      <w:jc w:val="center"/>
    </w:pPr>
    <w:rPr>
      <w:lang w:val="en-US"/>
    </w:rPr>
  </w:style>
  <w:style w:type="paragraph" w:customStyle="1" w:styleId="af3">
    <w:name w:val="Заглавие"/>
    <w:basedOn w:val="a"/>
    <w:next w:val="1a"/>
    <w:rsid w:val="00986038"/>
    <w:pPr>
      <w:keepNext/>
      <w:spacing w:before="240" w:after="120"/>
    </w:pPr>
    <w:rPr>
      <w:rFonts w:ascii="Liberation Sans;Arial" w:eastAsia="DejaVu Sans;Arial Unicode MS" w:hAnsi="Liberation Sans;Arial" w:cs="DejaVu Sans;Arial Unicode MS"/>
      <w:szCs w:val="28"/>
    </w:rPr>
  </w:style>
  <w:style w:type="paragraph" w:customStyle="1" w:styleId="1b">
    <w:name w:val="Подзаголовок1"/>
    <w:basedOn w:val="af3"/>
    <w:next w:val="1a"/>
    <w:unhideWhenUsed/>
    <w:qFormat/>
    <w:rsid w:val="00986038"/>
    <w:pPr>
      <w:jc w:val="center"/>
    </w:pPr>
    <w:rPr>
      <w:i/>
      <w:iCs/>
    </w:rPr>
  </w:style>
  <w:style w:type="paragraph" w:customStyle="1" w:styleId="1c">
    <w:name w:val="Название1"/>
    <w:basedOn w:val="a"/>
    <w:next w:val="1b"/>
    <w:unhideWhenUsed/>
    <w:qFormat/>
    <w:rsid w:val="00986038"/>
    <w:pPr>
      <w:spacing w:line="336" w:lineRule="auto"/>
      <w:jc w:val="center"/>
    </w:pPr>
    <w:rPr>
      <w:lang w:val="uk-UA"/>
    </w:rPr>
  </w:style>
  <w:style w:type="paragraph" w:customStyle="1" w:styleId="1d">
    <w:name w:val="Указатель1"/>
    <w:basedOn w:val="a"/>
    <w:unhideWhenUsed/>
    <w:qFormat/>
    <w:rsid w:val="00986038"/>
    <w:pPr>
      <w:suppressLineNumbers/>
    </w:pPr>
    <w:rPr>
      <w:rFonts w:cs="Lucida Sans"/>
    </w:rPr>
  </w:style>
  <w:style w:type="paragraph" w:customStyle="1" w:styleId="1e">
    <w:name w:val="Основной текст с отступом1"/>
    <w:basedOn w:val="26"/>
    <w:unhideWhenUsed/>
    <w:qFormat/>
    <w:rsid w:val="00986038"/>
    <w:pPr>
      <w:spacing w:before="100" w:after="120" w:line="360" w:lineRule="auto"/>
      <w:ind w:left="283"/>
      <w:jc w:val="both"/>
    </w:pPr>
    <w:rPr>
      <w:rFonts w:eastAsia="Calibri"/>
      <w:lang w:eastAsia="en-US"/>
    </w:rPr>
  </w:style>
  <w:style w:type="paragraph" w:customStyle="1" w:styleId="BodyText23">
    <w:name w:val="Body Text 23"/>
    <w:basedOn w:val="a"/>
    <w:unhideWhenUsed/>
    <w:qFormat/>
    <w:rsid w:val="00986038"/>
    <w:pPr>
      <w:spacing w:before="0"/>
    </w:pPr>
  </w:style>
  <w:style w:type="paragraph" w:customStyle="1" w:styleId="211">
    <w:name w:val="Основной текст с отступом 21"/>
    <w:basedOn w:val="a"/>
    <w:unhideWhenUsed/>
    <w:qFormat/>
    <w:rsid w:val="00986038"/>
    <w:pPr>
      <w:spacing w:before="0"/>
      <w:jc w:val="center"/>
    </w:pPr>
  </w:style>
  <w:style w:type="paragraph" w:customStyle="1" w:styleId="Iauiue">
    <w:name w:val="Iau?iue"/>
    <w:unhideWhenUsed/>
    <w:qFormat/>
    <w:rsid w:val="00986038"/>
    <w:pPr>
      <w:suppressAutoHyphens/>
    </w:pPr>
    <w:rPr>
      <w:rFonts w:ascii="Times New Roman" w:eastAsia="Arial" w:hAnsi="Times New Roman"/>
      <w:sz w:val="24"/>
      <w:lang w:eastAsia="zh-CN"/>
    </w:rPr>
  </w:style>
  <w:style w:type="paragraph" w:customStyle="1" w:styleId="310">
    <w:name w:val="Основной текст с отступом 31"/>
    <w:basedOn w:val="a"/>
    <w:unhideWhenUsed/>
    <w:qFormat/>
    <w:rsid w:val="00986038"/>
    <w:pPr>
      <w:spacing w:before="0"/>
    </w:pPr>
    <w:rPr>
      <w:lang w:val="uk-UA"/>
    </w:rPr>
  </w:style>
  <w:style w:type="paragraph" w:customStyle="1" w:styleId="1f">
    <w:name w:val="Нижний колонтитул1"/>
    <w:basedOn w:val="a"/>
    <w:unhideWhenUsed/>
    <w:qFormat/>
    <w:rsid w:val="00986038"/>
    <w:pPr>
      <w:tabs>
        <w:tab w:val="center" w:pos="4153"/>
        <w:tab w:val="right" w:pos="8306"/>
      </w:tabs>
    </w:pPr>
    <w:rPr>
      <w:sz w:val="20"/>
      <w:lang w:val="uk-UA"/>
    </w:rPr>
  </w:style>
  <w:style w:type="paragraph" w:customStyle="1" w:styleId="1f0">
    <w:name w:val="Текст примечания1"/>
    <w:basedOn w:val="a"/>
    <w:unhideWhenUsed/>
    <w:qFormat/>
    <w:rsid w:val="00986038"/>
    <w:rPr>
      <w:sz w:val="20"/>
    </w:rPr>
  </w:style>
  <w:style w:type="paragraph" w:customStyle="1" w:styleId="1f1">
    <w:name w:val="Текст1"/>
    <w:basedOn w:val="a"/>
    <w:unhideWhenUsed/>
    <w:qFormat/>
    <w:rsid w:val="00986038"/>
    <w:rPr>
      <w:rFonts w:ascii="Courier New" w:hAnsi="Courier New" w:cs="Courier New"/>
      <w:sz w:val="20"/>
    </w:rPr>
  </w:style>
  <w:style w:type="paragraph" w:customStyle="1" w:styleId="212">
    <w:name w:val="Основной текст 21"/>
    <w:basedOn w:val="a"/>
    <w:unhideWhenUsed/>
    <w:qFormat/>
    <w:rsid w:val="00986038"/>
    <w:pPr>
      <w:jc w:val="center"/>
    </w:pPr>
  </w:style>
  <w:style w:type="paragraph" w:customStyle="1" w:styleId="LO-Normal">
    <w:name w:val="LO-Normal"/>
    <w:next w:val="a"/>
    <w:link w:val="LO-Normal0"/>
    <w:unhideWhenUsed/>
    <w:qFormat/>
    <w:rsid w:val="00986038"/>
    <w:pPr>
      <w:suppressAutoHyphens/>
      <w:spacing w:before="120" w:line="360" w:lineRule="auto"/>
      <w:ind w:firstLine="851"/>
      <w:jc w:val="both"/>
    </w:pPr>
    <w:rPr>
      <w:rFonts w:ascii="Times New Roman" w:eastAsia="Arial" w:hAnsi="Times New Roman"/>
      <w:sz w:val="28"/>
      <w:lang w:val="ru-RU" w:eastAsia="zh-CN"/>
    </w:rPr>
  </w:style>
  <w:style w:type="character" w:customStyle="1" w:styleId="LO-Normal0">
    <w:name w:val="LO-Normal Знак"/>
    <w:link w:val="LO-Normal"/>
    <w:qFormat/>
    <w:rsid w:val="00986038"/>
    <w:rPr>
      <w:rFonts w:ascii="Times New Roman" w:eastAsia="Arial" w:hAnsi="Times New Roman"/>
      <w:sz w:val="28"/>
      <w:lang w:val="ru-RU" w:eastAsia="zh-CN" w:bidi="ar-SA"/>
    </w:rPr>
  </w:style>
  <w:style w:type="paragraph" w:customStyle="1" w:styleId="1f2">
    <w:name w:val="Верхний колонтитул1"/>
    <w:basedOn w:val="26"/>
    <w:unhideWhenUsed/>
    <w:qFormat/>
    <w:rsid w:val="00986038"/>
    <w:pPr>
      <w:tabs>
        <w:tab w:val="center" w:pos="4677"/>
        <w:tab w:val="right" w:pos="9355"/>
      </w:tabs>
    </w:pPr>
    <w:rPr>
      <w:rFonts w:eastAsia="Arial"/>
    </w:rPr>
  </w:style>
  <w:style w:type="paragraph" w:customStyle="1" w:styleId="BodyText22">
    <w:name w:val="Body Text 22"/>
    <w:basedOn w:val="a"/>
    <w:unhideWhenUsed/>
    <w:qFormat/>
    <w:rsid w:val="00986038"/>
    <w:pPr>
      <w:spacing w:before="0"/>
      <w:ind w:right="-144"/>
    </w:pPr>
  </w:style>
  <w:style w:type="paragraph" w:customStyle="1" w:styleId="Normal1">
    <w:name w:val="Normal1"/>
    <w:unhideWhenUsed/>
    <w:qFormat/>
    <w:rsid w:val="00986038"/>
    <w:pPr>
      <w:suppressAutoHyphens/>
      <w:autoSpaceDE w:val="0"/>
    </w:pPr>
    <w:rPr>
      <w:rFonts w:ascii="Times New Roman" w:eastAsia="Arial" w:hAnsi="Times New Roman"/>
      <w:lang w:val="ru-RU" w:eastAsia="zh-CN"/>
    </w:rPr>
  </w:style>
  <w:style w:type="paragraph" w:customStyle="1" w:styleId="311">
    <w:name w:val="Основной текст 31"/>
    <w:basedOn w:val="a"/>
    <w:unhideWhenUsed/>
    <w:qFormat/>
    <w:rsid w:val="00986038"/>
    <w:pPr>
      <w:spacing w:before="0" w:after="120"/>
    </w:pPr>
    <w:rPr>
      <w:sz w:val="16"/>
      <w:szCs w:val="16"/>
    </w:rPr>
  </w:style>
  <w:style w:type="paragraph" w:customStyle="1" w:styleId="af4">
    <w:name w:val="Îáû÷íûé"/>
    <w:unhideWhenUsed/>
    <w:qFormat/>
    <w:rsid w:val="00986038"/>
    <w:pPr>
      <w:suppressAutoHyphens/>
    </w:pPr>
    <w:rPr>
      <w:rFonts w:ascii="Times New Roman" w:eastAsia="Arial" w:hAnsi="Times New Roman"/>
      <w:lang w:val="ru-RU" w:eastAsia="zh-CN"/>
    </w:rPr>
  </w:style>
  <w:style w:type="paragraph" w:customStyle="1" w:styleId="1f3">
    <w:name w:val="Цитата1"/>
    <w:basedOn w:val="a"/>
    <w:unhideWhenUsed/>
    <w:qFormat/>
    <w:rsid w:val="00986038"/>
    <w:pPr>
      <w:spacing w:before="0"/>
      <w:ind w:left="-180" w:right="-1054" w:firstLine="540"/>
    </w:pPr>
    <w:rPr>
      <w:szCs w:val="24"/>
    </w:rPr>
  </w:style>
  <w:style w:type="paragraph" w:customStyle="1" w:styleId="1f4">
    <w:name w:val="Абзац списка1"/>
    <w:basedOn w:val="a"/>
    <w:unhideWhenUsed/>
    <w:qFormat/>
    <w:rsid w:val="00986038"/>
    <w:pPr>
      <w:spacing w:before="0" w:after="200" w:line="276" w:lineRule="auto"/>
      <w:ind w:left="720"/>
    </w:pPr>
    <w:rPr>
      <w:rFonts w:ascii="Calibri;Century Gothic" w:hAnsi="Calibri;Century Gothic" w:cs="Calibri;Century Gothic"/>
    </w:rPr>
  </w:style>
  <w:style w:type="paragraph" w:customStyle="1" w:styleId="af5">
    <w:name w:val="Таблица"/>
    <w:basedOn w:val="1c"/>
    <w:link w:val="27"/>
    <w:qFormat/>
    <w:rsid w:val="00986038"/>
    <w:pPr>
      <w:spacing w:before="227" w:after="113" w:line="240" w:lineRule="auto"/>
      <w:ind w:firstLine="850"/>
      <w:jc w:val="both"/>
    </w:pPr>
    <w:rPr>
      <w:rFonts w:cs="Times New Roman"/>
      <w:b/>
      <w:sz w:val="20"/>
      <w:szCs w:val="20"/>
      <w:lang w:eastAsia="x-none"/>
    </w:rPr>
  </w:style>
  <w:style w:type="paragraph" w:customStyle="1" w:styleId="312">
    <w:name w:val="Маркированный список 31"/>
    <w:basedOn w:val="a"/>
    <w:unhideWhenUsed/>
    <w:qFormat/>
    <w:rsid w:val="00986038"/>
    <w:rPr>
      <w:sz w:val="20"/>
    </w:rPr>
  </w:style>
  <w:style w:type="paragraph" w:customStyle="1" w:styleId="1f5">
    <w:name w:val="заголовок 1"/>
    <w:basedOn w:val="a"/>
    <w:next w:val="a"/>
    <w:qFormat/>
    <w:rsid w:val="00986038"/>
    <w:pPr>
      <w:keepNext/>
      <w:keepLines/>
      <w:pageBreakBefore/>
      <w:overflowPunct w:val="0"/>
      <w:autoSpaceDE w:val="0"/>
      <w:spacing w:before="0" w:after="240" w:line="240" w:lineRule="auto"/>
      <w:ind w:firstLine="0"/>
      <w:jc w:val="center"/>
      <w:textAlignment w:val="baseline"/>
    </w:pPr>
    <w:rPr>
      <w:rFonts w:ascii="Times New Roman" w:hAnsi="Times New Roman"/>
      <w:b/>
      <w:caps/>
      <w:sz w:val="24"/>
      <w:lang w:val="uk-UA"/>
    </w:rPr>
  </w:style>
  <w:style w:type="paragraph" w:customStyle="1" w:styleId="1f6">
    <w:name w:val="Текст выноски1"/>
    <w:basedOn w:val="a"/>
    <w:unhideWhenUsed/>
    <w:qFormat/>
    <w:rsid w:val="00986038"/>
    <w:pPr>
      <w:spacing w:before="0" w:line="240" w:lineRule="auto"/>
      <w:ind w:firstLine="0"/>
      <w:jc w:val="left"/>
    </w:pPr>
    <w:rPr>
      <w:rFonts w:ascii="Tahoma" w:hAnsi="Tahoma" w:cs="Tahoma"/>
      <w:sz w:val="16"/>
      <w:szCs w:val="16"/>
    </w:rPr>
  </w:style>
  <w:style w:type="paragraph" w:customStyle="1" w:styleId="HTML1">
    <w:name w:val="Стандартный HTML1"/>
    <w:basedOn w:val="a"/>
    <w:unhideWhenUsed/>
    <w:qFormat/>
    <w:rsid w:val="009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rPr>
  </w:style>
  <w:style w:type="paragraph" w:customStyle="1" w:styleId="1f7">
    <w:name w:val="Схема документа1"/>
    <w:basedOn w:val="a"/>
    <w:unhideWhenUsed/>
    <w:qFormat/>
    <w:rsid w:val="00986038"/>
    <w:pPr>
      <w:spacing w:before="0" w:line="240" w:lineRule="auto"/>
      <w:ind w:firstLine="0"/>
      <w:jc w:val="left"/>
    </w:pPr>
    <w:rPr>
      <w:rFonts w:ascii="Tahoma" w:hAnsi="Tahoma" w:cs="Tahoma"/>
      <w:sz w:val="16"/>
      <w:szCs w:val="16"/>
    </w:rPr>
  </w:style>
  <w:style w:type="paragraph" w:customStyle="1" w:styleId="af6">
    <w:name w:val="Текст статьи"/>
    <w:unhideWhenUsed/>
    <w:qFormat/>
    <w:rsid w:val="00986038"/>
    <w:pPr>
      <w:widowControl w:val="0"/>
      <w:suppressAutoHyphens/>
      <w:spacing w:line="360" w:lineRule="atLeast"/>
      <w:ind w:firstLine="709"/>
      <w:jc w:val="both"/>
      <w:textAlignment w:val="baseline"/>
    </w:pPr>
    <w:rPr>
      <w:rFonts w:ascii="Times New Roman" w:eastAsia="Arial" w:hAnsi="Times New Roman"/>
      <w:sz w:val="28"/>
      <w:szCs w:val="24"/>
      <w:lang w:eastAsia="zh-CN"/>
    </w:rPr>
  </w:style>
  <w:style w:type="paragraph" w:customStyle="1" w:styleId="af7">
    <w:name w:val="Стиль"/>
    <w:unhideWhenUsed/>
    <w:qFormat/>
    <w:rsid w:val="00986038"/>
    <w:pPr>
      <w:widowControl w:val="0"/>
      <w:suppressAutoHyphens/>
      <w:spacing w:line="360" w:lineRule="atLeast"/>
      <w:jc w:val="both"/>
      <w:textAlignment w:val="baseline"/>
    </w:pPr>
    <w:rPr>
      <w:rFonts w:ascii="Times New Roman" w:eastAsia="Arial" w:hAnsi="Times New Roman"/>
      <w:lang w:val="ru-RU" w:eastAsia="zh-CN"/>
    </w:rPr>
  </w:style>
  <w:style w:type="paragraph" w:customStyle="1" w:styleId="1f8">
    <w:name w:val="Обычный (веб)1"/>
    <w:basedOn w:val="a"/>
    <w:unhideWhenUsed/>
    <w:qFormat/>
    <w:rsid w:val="00986038"/>
    <w:pPr>
      <w:spacing w:before="100" w:after="100" w:line="240" w:lineRule="auto"/>
      <w:ind w:firstLine="0"/>
      <w:jc w:val="left"/>
    </w:pPr>
    <w:rPr>
      <w:sz w:val="24"/>
      <w:szCs w:val="24"/>
    </w:rPr>
  </w:style>
  <w:style w:type="paragraph" w:customStyle="1" w:styleId="1f9">
    <w:name w:val="Обычный1"/>
    <w:unhideWhenUsed/>
    <w:qFormat/>
    <w:rsid w:val="00986038"/>
    <w:pPr>
      <w:suppressAutoHyphens/>
      <w:ind w:firstLine="709"/>
      <w:jc w:val="both"/>
    </w:pPr>
    <w:rPr>
      <w:rFonts w:ascii="Calibri;Century Gothic" w:eastAsia="Arial" w:hAnsi="Calibri;Century Gothic"/>
      <w:sz w:val="24"/>
      <w:szCs w:val="24"/>
      <w:lang w:val="ru-RU" w:eastAsia="zh-CN"/>
    </w:rPr>
  </w:style>
  <w:style w:type="paragraph" w:customStyle="1" w:styleId="af8">
    <w:name w:val="табл"/>
    <w:basedOn w:val="a"/>
    <w:uiPriority w:val="99"/>
    <w:qFormat/>
    <w:rsid w:val="00986038"/>
    <w:pPr>
      <w:spacing w:before="0" w:line="240" w:lineRule="auto"/>
      <w:ind w:firstLine="0"/>
      <w:jc w:val="center"/>
    </w:pPr>
    <w:rPr>
      <w:sz w:val="24"/>
    </w:rPr>
  </w:style>
  <w:style w:type="paragraph" w:customStyle="1" w:styleId="af9">
    <w:name w:val="Содержимое таблицы"/>
    <w:basedOn w:val="a"/>
    <w:qFormat/>
    <w:rsid w:val="00986038"/>
    <w:pPr>
      <w:suppressLineNumbers/>
    </w:pPr>
  </w:style>
  <w:style w:type="paragraph" w:customStyle="1" w:styleId="afa">
    <w:name w:val="Заголовок таблицы"/>
    <w:basedOn w:val="af9"/>
    <w:qFormat/>
    <w:rsid w:val="00986038"/>
    <w:pPr>
      <w:jc w:val="center"/>
    </w:pPr>
    <w:rPr>
      <w:b/>
      <w:bCs/>
    </w:rPr>
  </w:style>
  <w:style w:type="paragraph" w:customStyle="1" w:styleId="afb">
    <w:name w:val="Содержимое врезки"/>
    <w:basedOn w:val="1a"/>
    <w:unhideWhenUsed/>
    <w:qFormat/>
    <w:rsid w:val="00986038"/>
  </w:style>
  <w:style w:type="paragraph" w:customStyle="1" w:styleId="220">
    <w:name w:val="Основной текст 22"/>
    <w:basedOn w:val="a"/>
    <w:unhideWhenUsed/>
    <w:qFormat/>
    <w:rsid w:val="00986038"/>
    <w:pPr>
      <w:suppressAutoHyphens w:val="0"/>
      <w:spacing w:before="0" w:after="120" w:line="480" w:lineRule="auto"/>
      <w:ind w:firstLine="0"/>
      <w:jc w:val="left"/>
    </w:pPr>
    <w:rPr>
      <w:sz w:val="24"/>
      <w:szCs w:val="24"/>
    </w:rPr>
  </w:style>
  <w:style w:type="paragraph" w:customStyle="1" w:styleId="afc">
    <w:name w:val="Обычный + По ширине"/>
    <w:basedOn w:val="a"/>
    <w:unhideWhenUsed/>
    <w:qFormat/>
    <w:rsid w:val="00986038"/>
    <w:pPr>
      <w:suppressAutoHyphens w:val="0"/>
      <w:spacing w:before="0" w:line="240" w:lineRule="auto"/>
      <w:ind w:firstLine="0"/>
    </w:pPr>
    <w:rPr>
      <w:sz w:val="24"/>
      <w:szCs w:val="24"/>
    </w:rPr>
  </w:style>
  <w:style w:type="paragraph" w:customStyle="1" w:styleId="heading21">
    <w:name w:val="heading 21"/>
    <w:basedOn w:val="Normal1"/>
    <w:next w:val="Normal1"/>
    <w:unhideWhenUsed/>
    <w:qFormat/>
    <w:rsid w:val="00986038"/>
    <w:pPr>
      <w:keepNext/>
      <w:suppressAutoHyphens w:val="0"/>
      <w:autoSpaceDE/>
      <w:jc w:val="center"/>
    </w:pPr>
    <w:rPr>
      <w:rFonts w:ascii="Kudrashov;Arial Narrow" w:eastAsia="Times New Roman" w:hAnsi="Kudrashov;Arial Narrow" w:cs="Kudrashov;Arial Narrow"/>
      <w:b/>
      <w:sz w:val="24"/>
    </w:rPr>
  </w:style>
  <w:style w:type="paragraph" w:customStyle="1" w:styleId="CharChar">
    <w:name w:val="Char Знак Знак Char Знак Знак Знак"/>
    <w:basedOn w:val="a"/>
    <w:next w:val="a"/>
    <w:unhideWhenUsed/>
    <w:qFormat/>
    <w:rsid w:val="00986038"/>
    <w:pPr>
      <w:suppressAutoHyphens w:val="0"/>
      <w:spacing w:before="0" w:after="160" w:line="240" w:lineRule="exact"/>
      <w:ind w:firstLine="0"/>
      <w:jc w:val="left"/>
    </w:pPr>
    <w:rPr>
      <w:rFonts w:ascii="Tahoma" w:hAnsi="Tahoma" w:cs="Tahoma"/>
      <w:sz w:val="24"/>
      <w:szCs w:val="24"/>
      <w:lang w:val="en-US"/>
    </w:rPr>
  </w:style>
  <w:style w:type="paragraph" w:customStyle="1" w:styleId="1fa">
    <w:name w:val="Знак Знак Знак Знак Знак Знак Знак Знак Знак1"/>
    <w:basedOn w:val="a"/>
    <w:unhideWhenUsed/>
    <w:qFormat/>
    <w:rsid w:val="00986038"/>
    <w:pPr>
      <w:suppressAutoHyphens w:val="0"/>
      <w:spacing w:before="0" w:line="240" w:lineRule="auto"/>
      <w:ind w:firstLine="0"/>
      <w:jc w:val="left"/>
    </w:pPr>
    <w:rPr>
      <w:rFonts w:ascii="Verdana" w:hAnsi="Verdana" w:cs="Verdana"/>
      <w:sz w:val="20"/>
      <w:lang w:val="en-US"/>
    </w:rPr>
  </w:style>
  <w:style w:type="paragraph" w:customStyle="1" w:styleId="Pa0">
    <w:name w:val="Pa0"/>
    <w:basedOn w:val="a"/>
    <w:next w:val="a"/>
    <w:unhideWhenUsed/>
    <w:qFormat/>
    <w:rsid w:val="00986038"/>
    <w:pPr>
      <w:suppressAutoHyphens w:val="0"/>
      <w:autoSpaceDE w:val="0"/>
      <w:spacing w:before="0" w:line="241" w:lineRule="atLeast"/>
      <w:ind w:firstLine="0"/>
      <w:jc w:val="left"/>
    </w:pPr>
    <w:rPr>
      <w:sz w:val="24"/>
      <w:szCs w:val="24"/>
    </w:rPr>
  </w:style>
  <w:style w:type="paragraph" w:customStyle="1" w:styleId="213">
    <w:name w:val="Оглавление 21"/>
    <w:basedOn w:val="a"/>
    <w:next w:val="a"/>
    <w:unhideWhenUsed/>
    <w:qFormat/>
    <w:rsid w:val="00986038"/>
    <w:pPr>
      <w:keepLines/>
      <w:tabs>
        <w:tab w:val="right" w:leader="dot" w:pos="9344"/>
      </w:tabs>
      <w:spacing w:before="0" w:line="200" w:lineRule="atLeast"/>
      <w:ind w:firstLine="113"/>
    </w:pPr>
    <w:rPr>
      <w:sz w:val="26"/>
    </w:rPr>
  </w:style>
  <w:style w:type="paragraph" w:customStyle="1" w:styleId="111">
    <w:name w:val="Оглавление 11"/>
    <w:basedOn w:val="a"/>
    <w:next w:val="a"/>
    <w:unhideWhenUsed/>
    <w:qFormat/>
    <w:rsid w:val="00986038"/>
    <w:pPr>
      <w:keepLines/>
      <w:tabs>
        <w:tab w:val="right" w:leader="dot" w:pos="9344"/>
      </w:tabs>
      <w:spacing w:before="0" w:line="240" w:lineRule="auto"/>
      <w:ind w:firstLine="0"/>
    </w:pPr>
    <w:rPr>
      <w:sz w:val="26"/>
    </w:rPr>
  </w:style>
  <w:style w:type="paragraph" w:customStyle="1" w:styleId="313">
    <w:name w:val="Оглавление 31"/>
    <w:basedOn w:val="a"/>
    <w:next w:val="a"/>
    <w:unhideWhenUsed/>
    <w:qFormat/>
    <w:rsid w:val="00986038"/>
    <w:pPr>
      <w:keepLines/>
      <w:tabs>
        <w:tab w:val="right" w:leader="dot" w:pos="9344"/>
      </w:tabs>
      <w:spacing w:before="0" w:line="200" w:lineRule="atLeast"/>
      <w:ind w:firstLine="227"/>
    </w:pPr>
    <w:rPr>
      <w:sz w:val="26"/>
    </w:rPr>
  </w:style>
  <w:style w:type="paragraph" w:customStyle="1" w:styleId="410">
    <w:name w:val="Оглавление 41"/>
    <w:basedOn w:val="a"/>
    <w:next w:val="a"/>
    <w:unhideWhenUsed/>
    <w:qFormat/>
    <w:rsid w:val="00986038"/>
    <w:pPr>
      <w:keepLines/>
      <w:tabs>
        <w:tab w:val="right" w:leader="dot" w:pos="9344"/>
      </w:tabs>
      <w:spacing w:before="0" w:line="200" w:lineRule="atLeast"/>
      <w:ind w:firstLine="340"/>
    </w:pPr>
    <w:rPr>
      <w:sz w:val="26"/>
    </w:rPr>
  </w:style>
  <w:style w:type="paragraph" w:customStyle="1" w:styleId="51">
    <w:name w:val="Оглавление 51"/>
    <w:basedOn w:val="a"/>
    <w:next w:val="a"/>
    <w:unhideWhenUsed/>
    <w:qFormat/>
    <w:rsid w:val="00986038"/>
    <w:pPr>
      <w:keepLines/>
      <w:widowControl w:val="0"/>
      <w:suppressAutoHyphens w:val="0"/>
      <w:spacing w:before="0" w:line="240" w:lineRule="auto"/>
      <w:ind w:firstLine="454"/>
      <w:jc w:val="left"/>
    </w:pPr>
    <w:rPr>
      <w:sz w:val="26"/>
      <w:szCs w:val="24"/>
    </w:rPr>
  </w:style>
  <w:style w:type="paragraph" w:customStyle="1" w:styleId="61">
    <w:name w:val="Оглавление 61"/>
    <w:basedOn w:val="a"/>
    <w:next w:val="a"/>
    <w:unhideWhenUsed/>
    <w:qFormat/>
    <w:rsid w:val="00986038"/>
    <w:pPr>
      <w:suppressAutoHyphens w:val="0"/>
      <w:spacing w:before="0" w:line="240" w:lineRule="auto"/>
      <w:ind w:left="1200" w:firstLine="0"/>
      <w:jc w:val="left"/>
    </w:pPr>
    <w:rPr>
      <w:sz w:val="24"/>
      <w:szCs w:val="24"/>
    </w:rPr>
  </w:style>
  <w:style w:type="paragraph" w:customStyle="1" w:styleId="71">
    <w:name w:val="Оглавление 71"/>
    <w:basedOn w:val="a"/>
    <w:next w:val="a"/>
    <w:unhideWhenUsed/>
    <w:qFormat/>
    <w:rsid w:val="00986038"/>
    <w:pPr>
      <w:suppressAutoHyphens w:val="0"/>
      <w:spacing w:before="0" w:line="240" w:lineRule="auto"/>
      <w:ind w:left="1440" w:firstLine="0"/>
      <w:jc w:val="left"/>
    </w:pPr>
    <w:rPr>
      <w:sz w:val="24"/>
      <w:szCs w:val="24"/>
    </w:rPr>
  </w:style>
  <w:style w:type="paragraph" w:customStyle="1" w:styleId="81">
    <w:name w:val="Оглавление 81"/>
    <w:basedOn w:val="a"/>
    <w:next w:val="a"/>
    <w:unhideWhenUsed/>
    <w:qFormat/>
    <w:rsid w:val="00986038"/>
    <w:pPr>
      <w:suppressAutoHyphens w:val="0"/>
      <w:spacing w:before="0" w:line="240" w:lineRule="auto"/>
      <w:ind w:left="1680" w:firstLine="0"/>
      <w:jc w:val="left"/>
    </w:pPr>
    <w:rPr>
      <w:sz w:val="24"/>
      <w:szCs w:val="24"/>
    </w:rPr>
  </w:style>
  <w:style w:type="paragraph" w:customStyle="1" w:styleId="91">
    <w:name w:val="Оглавление 91"/>
    <w:basedOn w:val="a"/>
    <w:next w:val="a"/>
    <w:unhideWhenUsed/>
    <w:qFormat/>
    <w:rsid w:val="00986038"/>
    <w:pPr>
      <w:suppressAutoHyphens w:val="0"/>
      <w:spacing w:before="0" w:line="240" w:lineRule="auto"/>
      <w:ind w:left="1920" w:firstLine="0"/>
      <w:jc w:val="left"/>
    </w:pPr>
    <w:rPr>
      <w:sz w:val="24"/>
      <w:szCs w:val="24"/>
    </w:rPr>
  </w:style>
  <w:style w:type="paragraph" w:customStyle="1" w:styleId="320">
    <w:name w:val="Основной текст с отступом 32"/>
    <w:basedOn w:val="a"/>
    <w:unhideWhenUsed/>
    <w:qFormat/>
    <w:rsid w:val="00986038"/>
    <w:pPr>
      <w:spacing w:before="0" w:after="120"/>
      <w:ind w:left="360"/>
    </w:pPr>
    <w:rPr>
      <w:sz w:val="16"/>
      <w:szCs w:val="16"/>
    </w:rPr>
  </w:style>
  <w:style w:type="paragraph" w:customStyle="1" w:styleId="Atable">
    <w:name w:val="A table"/>
    <w:basedOn w:val="a"/>
    <w:unhideWhenUsed/>
    <w:qFormat/>
    <w:rsid w:val="00986038"/>
    <w:pPr>
      <w:suppressAutoHyphens w:val="0"/>
      <w:spacing w:before="0" w:line="240" w:lineRule="auto"/>
      <w:ind w:firstLine="0"/>
      <w:jc w:val="left"/>
    </w:pPr>
    <w:rPr>
      <w:sz w:val="18"/>
    </w:rPr>
  </w:style>
  <w:style w:type="paragraph" w:customStyle="1" w:styleId="Atabletext">
    <w:name w:val="A table text"/>
    <w:basedOn w:val="Atable"/>
    <w:unhideWhenUsed/>
    <w:qFormat/>
    <w:rsid w:val="00986038"/>
    <w:pPr>
      <w:spacing w:before="60" w:after="60"/>
    </w:pPr>
  </w:style>
  <w:style w:type="paragraph" w:customStyle="1" w:styleId="100">
    <w:name w:val="Оглавление 10"/>
    <w:basedOn w:val="1d"/>
    <w:unhideWhenUsed/>
    <w:qFormat/>
    <w:rsid w:val="00986038"/>
    <w:pPr>
      <w:tabs>
        <w:tab w:val="right" w:leader="dot" w:pos="7091"/>
      </w:tabs>
      <w:spacing w:before="0"/>
      <w:ind w:left="2547" w:firstLine="0"/>
    </w:pPr>
  </w:style>
  <w:style w:type="paragraph" w:customStyle="1" w:styleId="WW-Normal">
    <w:name w:val="WW-Normal"/>
    <w:unhideWhenUsed/>
    <w:qFormat/>
    <w:rsid w:val="00986038"/>
    <w:pPr>
      <w:suppressAutoHyphens/>
      <w:autoSpaceDE w:val="0"/>
    </w:pPr>
    <w:rPr>
      <w:rFonts w:ascii="Times New Roman" w:eastAsia="Times New Roman" w:hAnsi="Times New Roman"/>
      <w:color w:val="000000"/>
      <w:sz w:val="24"/>
      <w:szCs w:val="24"/>
      <w:lang w:val="ru-RU" w:eastAsia="zh-CN"/>
    </w:rPr>
  </w:style>
  <w:style w:type="paragraph" w:customStyle="1" w:styleId="afd">
    <w:name w:val="Блочная цитата"/>
    <w:basedOn w:val="a"/>
    <w:unhideWhenUsed/>
    <w:qFormat/>
    <w:rsid w:val="00986038"/>
    <w:pPr>
      <w:spacing w:before="0"/>
      <w:ind w:left="-180" w:right="-1054" w:firstLine="540"/>
    </w:pPr>
    <w:rPr>
      <w:szCs w:val="24"/>
    </w:rPr>
  </w:style>
  <w:style w:type="paragraph" w:customStyle="1" w:styleId="221">
    <w:name w:val="Основной текст с отступом 22"/>
    <w:basedOn w:val="a"/>
    <w:unhideWhenUsed/>
    <w:qFormat/>
    <w:rsid w:val="00986038"/>
    <w:pPr>
      <w:spacing w:before="0"/>
    </w:pPr>
  </w:style>
  <w:style w:type="paragraph" w:customStyle="1" w:styleId="afe">
    <w:name w:val="???????"/>
    <w:unhideWhenUsed/>
    <w:qFormat/>
    <w:rsid w:val="00986038"/>
    <w:pPr>
      <w:widowControl w:val="0"/>
      <w:suppressAutoHyphens/>
      <w:autoSpaceDE w:val="0"/>
    </w:pPr>
    <w:rPr>
      <w:rFonts w:ascii="Times New Roman" w:eastAsia="Droid Sans Fallback" w:hAnsi="Times New Roman" w:cs="Lucida Sans"/>
      <w:sz w:val="24"/>
      <w:szCs w:val="24"/>
      <w:lang w:val="en-US" w:eastAsia="zh-CN" w:bidi="hi-IN"/>
    </w:rPr>
  </w:style>
  <w:style w:type="paragraph" w:customStyle="1" w:styleId="aff">
    <w:name w:val="вертикальний текст"/>
    <w:basedOn w:val="aff0"/>
    <w:unhideWhenUsed/>
    <w:qFormat/>
    <w:rsid w:val="00986038"/>
  </w:style>
  <w:style w:type="paragraph" w:styleId="aff0">
    <w:name w:val="Plain Text"/>
    <w:basedOn w:val="a"/>
    <w:link w:val="aff1"/>
    <w:unhideWhenUsed/>
    <w:qFormat/>
    <w:rsid w:val="00986038"/>
    <w:rPr>
      <w:rFonts w:ascii="Courier New" w:hAnsi="Courier New" w:cs="Times New Roman"/>
      <w:sz w:val="20"/>
      <w:szCs w:val="20"/>
      <w:lang w:val="x-none" w:eastAsia="x-none"/>
    </w:rPr>
  </w:style>
  <w:style w:type="character" w:customStyle="1" w:styleId="aff1">
    <w:name w:val="Текст Знак"/>
    <w:link w:val="aff0"/>
    <w:qFormat/>
    <w:rsid w:val="00986038"/>
    <w:rPr>
      <w:rFonts w:ascii="Courier New" w:eastAsia="Times New Roman" w:hAnsi="Courier New" w:cs="Courier New"/>
      <w:sz w:val="20"/>
    </w:rPr>
  </w:style>
  <w:style w:type="paragraph" w:customStyle="1" w:styleId="101">
    <w:name w:val="Заголовок 10"/>
    <w:basedOn w:val="af3"/>
    <w:next w:val="1a"/>
    <w:uiPriority w:val="99"/>
    <w:qFormat/>
    <w:rsid w:val="00986038"/>
    <w:pPr>
      <w:ind w:left="432" w:hanging="432"/>
    </w:pPr>
    <w:rPr>
      <w:b/>
      <w:bCs/>
      <w:sz w:val="21"/>
      <w:szCs w:val="21"/>
    </w:rPr>
  </w:style>
  <w:style w:type="paragraph" w:customStyle="1" w:styleId="28">
    <w:name w:val="заголовок 2"/>
    <w:basedOn w:val="a"/>
    <w:next w:val="a"/>
    <w:qFormat/>
    <w:rsid w:val="00986038"/>
    <w:pPr>
      <w:keepNext/>
      <w:spacing w:before="0"/>
      <w:ind w:right="-1" w:firstLine="720"/>
    </w:pPr>
    <w:rPr>
      <w:b/>
      <w:bCs/>
      <w:szCs w:val="28"/>
    </w:rPr>
  </w:style>
  <w:style w:type="paragraph" w:customStyle="1" w:styleId="WW-Normal1">
    <w:name w:val="WW-Normal1"/>
    <w:unhideWhenUsed/>
    <w:qFormat/>
    <w:rsid w:val="00986038"/>
    <w:pPr>
      <w:suppressAutoHyphens/>
      <w:autoSpaceDE w:val="0"/>
    </w:pPr>
    <w:rPr>
      <w:rFonts w:ascii="Times New Roman" w:eastAsia="Times New Roman" w:hAnsi="Times New Roman"/>
      <w:color w:val="000000"/>
      <w:sz w:val="24"/>
      <w:szCs w:val="24"/>
      <w:lang w:val="ru-RU" w:eastAsia="zh-CN"/>
    </w:rPr>
  </w:style>
  <w:style w:type="paragraph" w:customStyle="1" w:styleId="text">
    <w:name w:val="text"/>
    <w:basedOn w:val="a"/>
    <w:unhideWhenUsed/>
    <w:qFormat/>
    <w:rsid w:val="00986038"/>
    <w:pPr>
      <w:spacing w:before="60" w:after="60"/>
    </w:pPr>
    <w:rPr>
      <w:rFonts w:ascii="Arial" w:hAnsi="Arial" w:cs="Arial"/>
      <w:sz w:val="20"/>
    </w:rPr>
  </w:style>
  <w:style w:type="paragraph" w:customStyle="1" w:styleId="aff2">
    <w:name w:val="Îñ"/>
    <w:basedOn w:val="a"/>
    <w:unhideWhenUsed/>
    <w:qFormat/>
    <w:rsid w:val="00986038"/>
    <w:pPr>
      <w:widowControl w:val="0"/>
      <w:autoSpaceDE w:val="0"/>
      <w:spacing w:before="0"/>
      <w:ind w:firstLine="737"/>
    </w:pPr>
    <w:rPr>
      <w:szCs w:val="28"/>
      <w:lang w:val="en-US"/>
    </w:rPr>
  </w:style>
  <w:style w:type="paragraph" w:customStyle="1" w:styleId="aff3">
    <w:name w:val="Зміст"/>
    <w:basedOn w:val="a"/>
    <w:unhideWhenUsed/>
    <w:qFormat/>
    <w:rsid w:val="00986038"/>
    <w:pPr>
      <w:keepLines/>
      <w:spacing w:before="0" w:line="200" w:lineRule="atLeast"/>
      <w:ind w:firstLine="0"/>
    </w:pPr>
    <w:rPr>
      <w:sz w:val="26"/>
    </w:rPr>
  </w:style>
  <w:style w:type="paragraph" w:customStyle="1" w:styleId="29">
    <w:name w:val="çàãîëîâîê 2"/>
    <w:basedOn w:val="a"/>
    <w:next w:val="a"/>
    <w:unhideWhenUsed/>
    <w:qFormat/>
    <w:rsid w:val="00986038"/>
    <w:pPr>
      <w:keepNext/>
      <w:spacing w:before="0"/>
      <w:ind w:firstLine="720"/>
    </w:pPr>
    <w:rPr>
      <w:b/>
      <w:bCs/>
      <w:szCs w:val="28"/>
    </w:rPr>
  </w:style>
  <w:style w:type="paragraph" w:customStyle="1" w:styleId="1fb">
    <w:name w:val="Заголовок оглавления1"/>
    <w:basedOn w:val="af2"/>
    <w:unhideWhenUsed/>
    <w:qFormat/>
    <w:rsid w:val="00986038"/>
    <w:pPr>
      <w:suppressLineNumbers/>
      <w:spacing w:before="0" w:after="0"/>
      <w:ind w:firstLine="0"/>
    </w:pPr>
    <w:rPr>
      <w:b/>
      <w:bCs/>
      <w:sz w:val="32"/>
      <w:szCs w:val="32"/>
    </w:rPr>
  </w:style>
  <w:style w:type="paragraph" w:customStyle="1" w:styleId="Iauiue1">
    <w:name w:val="Iau?iue1"/>
    <w:unhideWhenUsed/>
    <w:qFormat/>
    <w:rsid w:val="00986038"/>
    <w:pPr>
      <w:suppressAutoHyphens/>
    </w:pPr>
    <w:rPr>
      <w:rFonts w:ascii="Times New Roman" w:eastAsia="Times New Roman" w:hAnsi="Times New Roman"/>
      <w:sz w:val="24"/>
      <w:lang w:eastAsia="zh-CN"/>
    </w:rPr>
  </w:style>
  <w:style w:type="paragraph" w:customStyle="1" w:styleId="aff4">
    <w:name w:val="Верхний колонтитул слева"/>
    <w:basedOn w:val="a"/>
    <w:unhideWhenUsed/>
    <w:qFormat/>
    <w:rsid w:val="00986038"/>
    <w:pPr>
      <w:suppressLineNumbers/>
      <w:tabs>
        <w:tab w:val="center" w:pos="4677"/>
        <w:tab w:val="right" w:pos="9354"/>
      </w:tabs>
    </w:pPr>
  </w:style>
  <w:style w:type="paragraph" w:customStyle="1" w:styleId="1fc">
    <w:name w:val="Название объекта1"/>
    <w:basedOn w:val="a"/>
    <w:next w:val="a"/>
    <w:unhideWhenUsed/>
    <w:qFormat/>
    <w:rsid w:val="00986038"/>
    <w:rPr>
      <w:b/>
      <w:bCs/>
      <w:sz w:val="20"/>
    </w:rPr>
  </w:style>
  <w:style w:type="paragraph" w:customStyle="1" w:styleId="26">
    <w:name w:val="Обычный2"/>
    <w:unhideWhenUsed/>
    <w:qFormat/>
    <w:rsid w:val="00986038"/>
    <w:pPr>
      <w:widowControl w:val="0"/>
      <w:suppressAutoHyphens/>
      <w:spacing w:after="200"/>
    </w:pPr>
    <w:rPr>
      <w:rFonts w:eastAsia="Times New Roman" w:cs="Lucida Sans"/>
      <w:sz w:val="22"/>
      <w:szCs w:val="24"/>
      <w:lang w:val="ru-RU" w:eastAsia="ru-RU" w:bidi="hi-IN"/>
    </w:rPr>
  </w:style>
  <w:style w:type="paragraph" w:customStyle="1" w:styleId="1fd">
    <w:name w:val="Без интервала1"/>
    <w:unhideWhenUsed/>
    <w:qFormat/>
    <w:rsid w:val="00986038"/>
    <w:pPr>
      <w:widowControl w:val="0"/>
      <w:suppressAutoHyphens/>
    </w:pPr>
    <w:rPr>
      <w:rFonts w:ascii="Times New Roman" w:eastAsia="Droid Sans Fallback" w:hAnsi="Times New Roman" w:cs="Lucida Sans"/>
      <w:sz w:val="24"/>
      <w:szCs w:val="24"/>
      <w:lang w:val="ru-RU" w:eastAsia="zh-CN" w:bidi="hi-IN"/>
    </w:rPr>
  </w:style>
  <w:style w:type="paragraph" w:customStyle="1" w:styleId="aff5">
    <w:name w:val="Литература"/>
    <w:unhideWhenUsed/>
    <w:qFormat/>
    <w:rsid w:val="00986038"/>
    <w:pPr>
      <w:widowControl w:val="0"/>
      <w:suppressAutoHyphens/>
      <w:spacing w:line="360" w:lineRule="atLeast"/>
      <w:jc w:val="both"/>
    </w:pPr>
    <w:rPr>
      <w:rFonts w:ascii="Times New Roman" w:eastAsia="Times New Roman" w:hAnsi="Times New Roman"/>
      <w:sz w:val="24"/>
      <w:szCs w:val="24"/>
      <w:lang w:eastAsia="zh-CN"/>
    </w:rPr>
  </w:style>
  <w:style w:type="paragraph" w:customStyle="1" w:styleId="2a">
    <w:name w:val="Текст2"/>
    <w:basedOn w:val="a"/>
    <w:unhideWhenUsed/>
    <w:qFormat/>
    <w:rsid w:val="00986038"/>
    <w:rPr>
      <w:rFonts w:ascii="Courier New" w:hAnsi="Courier New" w:cs="Courier New"/>
      <w:sz w:val="20"/>
    </w:rPr>
  </w:style>
  <w:style w:type="paragraph" w:customStyle="1" w:styleId="330">
    <w:name w:val="Основной текст с отступом 33"/>
    <w:basedOn w:val="a"/>
    <w:unhideWhenUsed/>
    <w:qFormat/>
    <w:rsid w:val="00986038"/>
    <w:pPr>
      <w:spacing w:before="0" w:after="120"/>
      <w:ind w:left="283" w:firstLine="0"/>
    </w:pPr>
    <w:rPr>
      <w:sz w:val="16"/>
      <w:szCs w:val="16"/>
    </w:rPr>
  </w:style>
  <w:style w:type="paragraph" w:customStyle="1" w:styleId="230">
    <w:name w:val="Основной текст с отступом 23"/>
    <w:basedOn w:val="a"/>
    <w:unhideWhenUsed/>
    <w:qFormat/>
    <w:rsid w:val="00986038"/>
    <w:pPr>
      <w:spacing w:before="0"/>
      <w:jc w:val="center"/>
    </w:pPr>
  </w:style>
  <w:style w:type="paragraph" w:customStyle="1" w:styleId="1fe">
    <w:name w:val="Безымянный1"/>
    <w:basedOn w:val="af5"/>
    <w:unhideWhenUsed/>
    <w:qFormat/>
    <w:rsid w:val="00986038"/>
    <w:pPr>
      <w:spacing w:before="0" w:after="0"/>
    </w:pPr>
  </w:style>
  <w:style w:type="paragraph" w:customStyle="1" w:styleId="aff6">
    <w:name w:val="Рис."/>
    <w:basedOn w:val="af5"/>
    <w:qFormat/>
    <w:rsid w:val="00986038"/>
    <w:pPr>
      <w:spacing w:before="0" w:after="0"/>
    </w:pPr>
  </w:style>
  <w:style w:type="paragraph" w:customStyle="1" w:styleId="Standard">
    <w:name w:val="Standard"/>
    <w:uiPriority w:val="99"/>
    <w:unhideWhenUsed/>
    <w:qFormat/>
    <w:rsid w:val="00986038"/>
    <w:pPr>
      <w:suppressAutoHyphens/>
      <w:spacing w:line="397" w:lineRule="exact"/>
      <w:ind w:firstLine="850"/>
      <w:jc w:val="both"/>
      <w:textAlignment w:val="baseline"/>
    </w:pPr>
    <w:rPr>
      <w:rFonts w:ascii="Times New Roman" w:eastAsia="Times New Roman" w:hAnsi="Times New Roman"/>
      <w:sz w:val="28"/>
      <w:lang w:eastAsia="zh-CN"/>
    </w:rPr>
  </w:style>
  <w:style w:type="paragraph" w:customStyle="1" w:styleId="231">
    <w:name w:val="Основной текст 23"/>
    <w:basedOn w:val="a"/>
    <w:unhideWhenUsed/>
    <w:qFormat/>
    <w:rsid w:val="00986038"/>
    <w:pPr>
      <w:suppressAutoHyphens w:val="0"/>
      <w:spacing w:before="0" w:after="120" w:line="480" w:lineRule="auto"/>
      <w:ind w:firstLine="0"/>
      <w:jc w:val="left"/>
    </w:pPr>
    <w:rPr>
      <w:sz w:val="24"/>
      <w:szCs w:val="24"/>
    </w:rPr>
  </w:style>
  <w:style w:type="paragraph" w:customStyle="1" w:styleId="HTML2">
    <w:name w:val="Стандартный HTML2"/>
    <w:basedOn w:val="a"/>
    <w:unhideWhenUsed/>
    <w:qFormat/>
    <w:rsid w:val="009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ind w:firstLine="0"/>
      <w:jc w:val="left"/>
    </w:pPr>
    <w:rPr>
      <w:rFonts w:ascii="Courier New" w:hAnsi="Courier New" w:cs="Courier New"/>
      <w:sz w:val="20"/>
    </w:rPr>
  </w:style>
  <w:style w:type="paragraph" w:customStyle="1" w:styleId="37">
    <w:name w:val="Обычный3"/>
    <w:unhideWhenUsed/>
    <w:rsid w:val="00986038"/>
    <w:pPr>
      <w:widowControl w:val="0"/>
      <w:suppressAutoHyphens/>
      <w:spacing w:after="200"/>
    </w:pPr>
    <w:rPr>
      <w:rFonts w:eastAsia="Times New Roman" w:cs="Lucida Sans"/>
      <w:sz w:val="22"/>
      <w:szCs w:val="24"/>
      <w:lang w:val="ru-RU" w:eastAsia="zh-CN" w:bidi="hi-IN"/>
    </w:rPr>
  </w:style>
  <w:style w:type="paragraph" w:customStyle="1" w:styleId="western">
    <w:name w:val="western"/>
    <w:basedOn w:val="a"/>
    <w:unhideWhenUsed/>
    <w:qFormat/>
    <w:rsid w:val="00986038"/>
    <w:pPr>
      <w:suppressAutoHyphens w:val="0"/>
      <w:spacing w:before="100" w:after="119" w:line="240" w:lineRule="auto"/>
      <w:ind w:firstLine="0"/>
      <w:jc w:val="left"/>
    </w:pPr>
    <w:rPr>
      <w:color w:val="000000"/>
      <w:sz w:val="24"/>
      <w:szCs w:val="24"/>
      <w:lang w:eastAsia="ru-RU"/>
    </w:rPr>
  </w:style>
  <w:style w:type="numbering" w:customStyle="1" w:styleId="WW8Num1">
    <w:name w:val="WW8Num1"/>
    <w:qFormat/>
    <w:rsid w:val="00986038"/>
  </w:style>
  <w:style w:type="numbering" w:customStyle="1" w:styleId="WW8Num2">
    <w:name w:val="WW8Num2"/>
    <w:qFormat/>
    <w:rsid w:val="00986038"/>
  </w:style>
  <w:style w:type="numbering" w:customStyle="1" w:styleId="WW8Num3">
    <w:name w:val="WW8Num3"/>
    <w:qFormat/>
    <w:rsid w:val="00986038"/>
  </w:style>
  <w:style w:type="numbering" w:customStyle="1" w:styleId="WW8Num4">
    <w:name w:val="WW8Num4"/>
    <w:qFormat/>
    <w:rsid w:val="00986038"/>
  </w:style>
  <w:style w:type="numbering" w:customStyle="1" w:styleId="WW8Num5">
    <w:name w:val="WW8Num5"/>
    <w:qFormat/>
    <w:rsid w:val="00986038"/>
  </w:style>
  <w:style w:type="numbering" w:customStyle="1" w:styleId="WW8Num6">
    <w:name w:val="WW8Num6"/>
    <w:qFormat/>
    <w:rsid w:val="00986038"/>
  </w:style>
  <w:style w:type="numbering" w:customStyle="1" w:styleId="WW8Num7">
    <w:name w:val="WW8Num7"/>
    <w:qFormat/>
    <w:rsid w:val="00986038"/>
  </w:style>
  <w:style w:type="numbering" w:customStyle="1" w:styleId="WW8Num8">
    <w:name w:val="WW8Num8"/>
    <w:qFormat/>
    <w:rsid w:val="00986038"/>
  </w:style>
  <w:style w:type="numbering" w:customStyle="1" w:styleId="WW8Num9">
    <w:name w:val="WW8Num9"/>
    <w:qFormat/>
    <w:rsid w:val="00986038"/>
  </w:style>
  <w:style w:type="numbering" w:customStyle="1" w:styleId="WW8Num10">
    <w:name w:val="WW8Num10"/>
    <w:qFormat/>
    <w:rsid w:val="00986038"/>
  </w:style>
  <w:style w:type="numbering" w:customStyle="1" w:styleId="WW8Num11">
    <w:name w:val="WW8Num11"/>
    <w:qFormat/>
    <w:rsid w:val="00986038"/>
  </w:style>
  <w:style w:type="numbering" w:customStyle="1" w:styleId="WW8Num12">
    <w:name w:val="WW8Num12"/>
    <w:qFormat/>
    <w:rsid w:val="00986038"/>
  </w:style>
  <w:style w:type="numbering" w:customStyle="1" w:styleId="WW8Num13">
    <w:name w:val="WW8Num13"/>
    <w:qFormat/>
    <w:rsid w:val="00986038"/>
  </w:style>
  <w:style w:type="numbering" w:customStyle="1" w:styleId="WW8Num14">
    <w:name w:val="WW8Num14"/>
    <w:qFormat/>
    <w:rsid w:val="00986038"/>
  </w:style>
  <w:style w:type="numbering" w:customStyle="1" w:styleId="WW8Num15">
    <w:name w:val="WW8Num15"/>
    <w:qFormat/>
    <w:rsid w:val="00986038"/>
  </w:style>
  <w:style w:type="numbering" w:customStyle="1" w:styleId="WW8Num16">
    <w:name w:val="WW8Num16"/>
    <w:qFormat/>
    <w:rsid w:val="00986038"/>
  </w:style>
  <w:style w:type="numbering" w:customStyle="1" w:styleId="WW8Num17">
    <w:name w:val="WW8Num17"/>
    <w:qFormat/>
    <w:rsid w:val="00986038"/>
  </w:style>
  <w:style w:type="numbering" w:customStyle="1" w:styleId="WW8Num18">
    <w:name w:val="WW8Num18"/>
    <w:qFormat/>
    <w:rsid w:val="00986038"/>
  </w:style>
  <w:style w:type="numbering" w:customStyle="1" w:styleId="WW8Num19">
    <w:name w:val="WW8Num19"/>
    <w:qFormat/>
    <w:rsid w:val="00986038"/>
  </w:style>
  <w:style w:type="numbering" w:customStyle="1" w:styleId="WW8Num20">
    <w:name w:val="WW8Num20"/>
    <w:qFormat/>
    <w:rsid w:val="00986038"/>
  </w:style>
  <w:style w:type="paragraph" w:customStyle="1" w:styleId="1ff">
    <w:name w:val="Заголовок1"/>
    <w:basedOn w:val="1"/>
    <w:link w:val="1ff0"/>
    <w:qFormat/>
    <w:rsid w:val="00986038"/>
  </w:style>
  <w:style w:type="character" w:customStyle="1" w:styleId="1ff0">
    <w:name w:val="Заголовок1 Знак"/>
    <w:basedOn w:val="12"/>
    <w:link w:val="1ff"/>
    <w:qFormat/>
    <w:rsid w:val="00986038"/>
    <w:rPr>
      <w:rFonts w:ascii="Times New Roman" w:eastAsia="Times New Roman" w:hAnsi="Times New Roman"/>
      <w:b/>
      <w:caps/>
      <w:sz w:val="24"/>
      <w:szCs w:val="28"/>
      <w:lang w:eastAsia="en-US"/>
    </w:rPr>
  </w:style>
  <w:style w:type="character" w:customStyle="1" w:styleId="12">
    <w:name w:val="Заголовок 1 Знак2"/>
    <w:link w:val="1"/>
    <w:uiPriority w:val="99"/>
    <w:qFormat/>
    <w:rsid w:val="00986038"/>
    <w:rPr>
      <w:rFonts w:ascii="Times New Roman" w:eastAsia="Times New Roman" w:hAnsi="Times New Roman"/>
      <w:b/>
      <w:caps/>
      <w:sz w:val="24"/>
      <w:szCs w:val="28"/>
      <w:lang w:eastAsia="en-US"/>
    </w:rPr>
  </w:style>
  <w:style w:type="paragraph" w:customStyle="1" w:styleId="1ff1">
    <w:name w:val="Основний текст1"/>
    <w:basedOn w:val="a"/>
    <w:unhideWhenUsed/>
    <w:qFormat/>
    <w:rsid w:val="00986038"/>
    <w:pPr>
      <w:widowControl w:val="0"/>
      <w:suppressAutoHyphens w:val="0"/>
      <w:spacing w:before="0" w:line="240" w:lineRule="auto"/>
      <w:ind w:firstLine="0"/>
    </w:pPr>
    <w:rPr>
      <w:snapToGrid w:val="0"/>
      <w:lang w:val="uk-UA" w:eastAsia="ru-RU"/>
    </w:rPr>
  </w:style>
  <w:style w:type="paragraph" w:customStyle="1" w:styleId="1ff2">
    <w:name w:val="Звичайний1"/>
    <w:unhideWhenUsed/>
    <w:qFormat/>
    <w:rsid w:val="00986038"/>
    <w:rPr>
      <w:rFonts w:ascii="Times New Roman" w:eastAsia="Times New Roman" w:hAnsi="Times New Roman"/>
      <w:sz w:val="24"/>
      <w:lang w:val="ru-RU" w:eastAsia="ru-RU"/>
    </w:rPr>
  </w:style>
  <w:style w:type="paragraph" w:customStyle="1" w:styleId="214">
    <w:name w:val="Основний текст з відступом 21"/>
    <w:basedOn w:val="1ff2"/>
    <w:unhideWhenUsed/>
    <w:qFormat/>
    <w:rsid w:val="00986038"/>
    <w:pPr>
      <w:spacing w:line="360" w:lineRule="auto"/>
      <w:ind w:firstLine="851"/>
      <w:jc w:val="both"/>
    </w:pPr>
    <w:rPr>
      <w:sz w:val="28"/>
    </w:rPr>
  </w:style>
  <w:style w:type="paragraph" w:customStyle="1" w:styleId="1ff3">
    <w:name w:val="Абзац списку1"/>
    <w:basedOn w:val="a"/>
    <w:unhideWhenUsed/>
    <w:qFormat/>
    <w:rsid w:val="00986038"/>
    <w:pPr>
      <w:suppressAutoHyphens w:val="0"/>
      <w:spacing w:before="0" w:after="200" w:line="276" w:lineRule="auto"/>
      <w:ind w:left="720" w:firstLine="0"/>
      <w:jc w:val="left"/>
    </w:pPr>
    <w:rPr>
      <w:lang w:eastAsia="ru-RU"/>
    </w:rPr>
  </w:style>
  <w:style w:type="paragraph" w:customStyle="1" w:styleId="1ff4">
    <w:name w:val="Основний текст з відступом1"/>
    <w:basedOn w:val="a"/>
    <w:unhideWhenUsed/>
    <w:qFormat/>
    <w:rsid w:val="00986038"/>
    <w:pPr>
      <w:suppressAutoHyphens w:val="0"/>
      <w:spacing w:before="0" w:after="120" w:line="276" w:lineRule="auto"/>
      <w:ind w:left="283" w:firstLine="0"/>
      <w:jc w:val="left"/>
    </w:pPr>
    <w:rPr>
      <w:lang w:eastAsia="ru-RU"/>
    </w:rPr>
  </w:style>
  <w:style w:type="paragraph" w:customStyle="1" w:styleId="321">
    <w:name w:val="Основной текст 32"/>
    <w:basedOn w:val="a"/>
    <w:unhideWhenUsed/>
    <w:qFormat/>
    <w:rsid w:val="00986038"/>
    <w:pPr>
      <w:suppressAutoHyphens w:val="0"/>
      <w:spacing w:before="0" w:after="120"/>
    </w:pPr>
    <w:rPr>
      <w:kern w:val="1"/>
      <w:sz w:val="16"/>
      <w:szCs w:val="16"/>
      <w:lang w:val="uk-UA"/>
    </w:rPr>
  </w:style>
  <w:style w:type="paragraph" w:customStyle="1" w:styleId="314">
    <w:name w:val="Основний текст з відступом 31"/>
    <w:basedOn w:val="a"/>
    <w:unhideWhenUsed/>
    <w:qFormat/>
    <w:rsid w:val="00986038"/>
    <w:pPr>
      <w:widowControl w:val="0"/>
      <w:spacing w:before="0"/>
      <w:ind w:firstLine="902"/>
      <w:jc w:val="left"/>
    </w:pPr>
    <w:rPr>
      <w:szCs w:val="28"/>
      <w:lang w:eastAsia="ru-RU" w:bidi="ru-RU"/>
    </w:rPr>
  </w:style>
  <w:style w:type="character" w:customStyle="1" w:styleId="2b">
    <w:name w:val="Строгий2"/>
    <w:unhideWhenUsed/>
    <w:qFormat/>
    <w:rsid w:val="00986038"/>
    <w:rPr>
      <w:b/>
      <w:bCs/>
    </w:rPr>
  </w:style>
  <w:style w:type="character" w:customStyle="1" w:styleId="1ff5">
    <w:name w:val="Шрифт абзацу за промовчанням1"/>
    <w:unhideWhenUsed/>
    <w:qFormat/>
    <w:rsid w:val="00986038"/>
  </w:style>
  <w:style w:type="character" w:customStyle="1" w:styleId="2c">
    <w:name w:val="Шрифт абзацу за промовчанням2"/>
    <w:unhideWhenUsed/>
    <w:qFormat/>
    <w:rsid w:val="00986038"/>
  </w:style>
  <w:style w:type="character" w:customStyle="1" w:styleId="38">
    <w:name w:val="Строгий3"/>
    <w:unhideWhenUsed/>
    <w:rsid w:val="00986038"/>
    <w:rPr>
      <w:b/>
      <w:bCs/>
    </w:rPr>
  </w:style>
  <w:style w:type="paragraph" w:customStyle="1" w:styleId="39">
    <w:name w:val="Текст3"/>
    <w:basedOn w:val="a"/>
    <w:unhideWhenUsed/>
    <w:qFormat/>
    <w:rsid w:val="00986038"/>
    <w:pPr>
      <w:spacing w:before="0" w:line="397" w:lineRule="exact"/>
      <w:ind w:firstLine="850"/>
    </w:pPr>
    <w:rPr>
      <w:rFonts w:ascii="Courier New" w:hAnsi="Courier New" w:cs="Courier New"/>
      <w:kern w:val="1"/>
      <w:sz w:val="20"/>
      <w:lang w:val="uk-UA"/>
    </w:rPr>
  </w:style>
  <w:style w:type="paragraph" w:customStyle="1" w:styleId="HTML10">
    <w:name w:val="Стандартний HTML1"/>
    <w:basedOn w:val="a"/>
    <w:unhideWhenUsed/>
    <w:qFormat/>
    <w:rsid w:val="009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line="240" w:lineRule="auto"/>
      <w:ind w:firstLine="0"/>
      <w:jc w:val="left"/>
    </w:pPr>
    <w:rPr>
      <w:rFonts w:ascii="Courier New" w:hAnsi="Courier New" w:cs="Courier New"/>
      <w:sz w:val="20"/>
      <w:lang w:eastAsia="ru-RU"/>
    </w:rPr>
  </w:style>
  <w:style w:type="paragraph" w:customStyle="1" w:styleId="1ff6">
    <w:name w:val="Звичайний (веб)1"/>
    <w:basedOn w:val="a"/>
    <w:unhideWhenUsed/>
    <w:qFormat/>
    <w:rsid w:val="00986038"/>
    <w:pPr>
      <w:spacing w:before="280" w:after="142" w:line="288" w:lineRule="auto"/>
      <w:ind w:firstLine="850"/>
    </w:pPr>
    <w:rPr>
      <w:color w:val="000000"/>
      <w:kern w:val="1"/>
      <w:sz w:val="24"/>
      <w:szCs w:val="24"/>
      <w:lang w:val="uk-UA" w:eastAsia="ru-RU"/>
    </w:rPr>
  </w:style>
  <w:style w:type="character" w:customStyle="1" w:styleId="alt-edited">
    <w:name w:val="alt-edited"/>
    <w:basedOn w:val="a0"/>
    <w:unhideWhenUsed/>
    <w:qFormat/>
    <w:rsid w:val="00986038"/>
  </w:style>
  <w:style w:type="numbering" w:customStyle="1" w:styleId="1ff7">
    <w:name w:val="Немає списку1"/>
    <w:next w:val="a2"/>
    <w:uiPriority w:val="99"/>
    <w:semiHidden/>
    <w:unhideWhenUsed/>
    <w:qFormat/>
    <w:rsid w:val="00986038"/>
  </w:style>
  <w:style w:type="character" w:customStyle="1" w:styleId="fontstyle25">
    <w:name w:val="fontstyle25"/>
    <w:basedOn w:val="a0"/>
    <w:unhideWhenUsed/>
    <w:qFormat/>
    <w:rsid w:val="00986038"/>
  </w:style>
  <w:style w:type="character" w:customStyle="1" w:styleId="fontstyle26">
    <w:name w:val="fontstyle26"/>
    <w:basedOn w:val="a0"/>
    <w:unhideWhenUsed/>
    <w:qFormat/>
    <w:rsid w:val="00986038"/>
  </w:style>
  <w:style w:type="character" w:customStyle="1" w:styleId="notranslate">
    <w:name w:val="notranslate"/>
    <w:basedOn w:val="a0"/>
    <w:unhideWhenUsed/>
    <w:qFormat/>
    <w:rsid w:val="00986038"/>
  </w:style>
  <w:style w:type="paragraph" w:customStyle="1" w:styleId="style1feature">
    <w:name w:val="style1 feature"/>
    <w:basedOn w:val="a"/>
    <w:unhideWhenUsed/>
    <w:qFormat/>
    <w:rsid w:val="00986038"/>
    <w:pPr>
      <w:suppressAutoHyphens w:val="0"/>
      <w:spacing w:before="100" w:beforeAutospacing="1" w:after="100" w:afterAutospacing="1" w:line="240" w:lineRule="auto"/>
      <w:ind w:firstLine="0"/>
      <w:jc w:val="left"/>
    </w:pPr>
    <w:rPr>
      <w:sz w:val="24"/>
      <w:szCs w:val="24"/>
      <w:lang w:eastAsia="ru-RU"/>
    </w:rPr>
  </w:style>
  <w:style w:type="paragraph" w:customStyle="1" w:styleId="featurestyle1">
    <w:name w:val="feature style1"/>
    <w:basedOn w:val="a"/>
    <w:unhideWhenUsed/>
    <w:qFormat/>
    <w:rsid w:val="00986038"/>
    <w:pPr>
      <w:suppressAutoHyphens w:val="0"/>
      <w:spacing w:before="100" w:beforeAutospacing="1" w:after="100" w:afterAutospacing="1" w:line="240" w:lineRule="auto"/>
      <w:ind w:firstLine="0"/>
      <w:jc w:val="left"/>
    </w:pPr>
    <w:rPr>
      <w:sz w:val="24"/>
      <w:szCs w:val="24"/>
      <w:lang w:eastAsia="ru-RU"/>
    </w:rPr>
  </w:style>
  <w:style w:type="paragraph" w:customStyle="1" w:styleId="style1">
    <w:name w:val="style1"/>
    <w:basedOn w:val="a"/>
    <w:unhideWhenUsed/>
    <w:qFormat/>
    <w:rsid w:val="00986038"/>
    <w:pPr>
      <w:suppressAutoHyphens w:val="0"/>
      <w:spacing w:before="100" w:beforeAutospacing="1" w:after="100" w:afterAutospacing="1" w:line="240" w:lineRule="auto"/>
      <w:ind w:firstLine="0"/>
      <w:jc w:val="left"/>
    </w:pPr>
    <w:rPr>
      <w:sz w:val="24"/>
      <w:szCs w:val="24"/>
      <w:lang w:eastAsia="ru-RU"/>
    </w:rPr>
  </w:style>
  <w:style w:type="paragraph" w:customStyle="1" w:styleId="xfmc1">
    <w:name w:val="xfmc1"/>
    <w:basedOn w:val="a"/>
    <w:unhideWhenUsed/>
    <w:qFormat/>
    <w:rsid w:val="00986038"/>
    <w:pPr>
      <w:suppressAutoHyphens w:val="0"/>
      <w:spacing w:before="100" w:beforeAutospacing="1" w:after="100" w:afterAutospacing="1" w:line="240" w:lineRule="auto"/>
      <w:ind w:firstLine="0"/>
      <w:jc w:val="left"/>
    </w:pPr>
    <w:rPr>
      <w:sz w:val="24"/>
      <w:szCs w:val="24"/>
      <w:lang w:eastAsia="ru-RU"/>
    </w:rPr>
  </w:style>
  <w:style w:type="paragraph" w:customStyle="1" w:styleId="aff7">
    <w:name w:val="Текст в заданном формате"/>
    <w:basedOn w:val="a"/>
    <w:unhideWhenUsed/>
    <w:qFormat/>
    <w:rsid w:val="00986038"/>
    <w:pPr>
      <w:widowControl w:val="0"/>
      <w:spacing w:before="0" w:line="240" w:lineRule="auto"/>
      <w:ind w:firstLine="0"/>
      <w:jc w:val="left"/>
    </w:pPr>
    <w:rPr>
      <w:rFonts w:ascii="Liberation Mono" w:eastAsia="Nimbus Mono L" w:hAnsi="Liberation Mono" w:cs="Liberation Mono"/>
      <w:kern w:val="1"/>
      <w:sz w:val="20"/>
      <w:lang w:bidi="hi-IN"/>
    </w:rPr>
  </w:style>
  <w:style w:type="character" w:customStyle="1" w:styleId="style21">
    <w:name w:val="style21"/>
    <w:basedOn w:val="a0"/>
    <w:unhideWhenUsed/>
    <w:qFormat/>
    <w:rsid w:val="00986038"/>
  </w:style>
  <w:style w:type="paragraph" w:customStyle="1" w:styleId="215">
    <w:name w:val="Основний текст 21"/>
    <w:basedOn w:val="a"/>
    <w:unhideWhenUsed/>
    <w:qFormat/>
    <w:rsid w:val="00986038"/>
    <w:pPr>
      <w:suppressAutoHyphens w:val="0"/>
      <w:spacing w:before="0"/>
    </w:pPr>
    <w:rPr>
      <w:lang w:eastAsia="ru-RU"/>
    </w:rPr>
  </w:style>
  <w:style w:type="character" w:customStyle="1" w:styleId="tl8wme">
    <w:name w:val="tl8wme"/>
    <w:basedOn w:val="a0"/>
    <w:unhideWhenUsed/>
    <w:qFormat/>
    <w:rsid w:val="00986038"/>
  </w:style>
  <w:style w:type="character" w:customStyle="1" w:styleId="shorttext">
    <w:name w:val="short_text"/>
    <w:unhideWhenUsed/>
    <w:qFormat/>
    <w:rsid w:val="00986038"/>
  </w:style>
  <w:style w:type="character" w:customStyle="1" w:styleId="130">
    <w:name w:val="Заголовок 1 Знак3"/>
    <w:qFormat/>
    <w:rsid w:val="00986038"/>
  </w:style>
  <w:style w:type="character" w:customStyle="1" w:styleId="2d">
    <w:name w:val="Основной текст с отступом 2 Знак"/>
    <w:unhideWhenUsed/>
    <w:qFormat/>
    <w:rsid w:val="00986038"/>
    <w:rPr>
      <w:rFonts w:ascii="Times New Roman" w:eastAsia="Arial" w:hAnsi="Times New Roman" w:cs="Times New Roman"/>
      <w:sz w:val="28"/>
      <w:szCs w:val="20"/>
      <w:lang w:eastAsia="zh-CN"/>
    </w:rPr>
  </w:style>
  <w:style w:type="character" w:customStyle="1" w:styleId="aff8">
    <w:name w:val="Основной текст с отступом Знак"/>
    <w:uiPriority w:val="99"/>
    <w:unhideWhenUsed/>
    <w:qFormat/>
    <w:rsid w:val="00986038"/>
    <w:rPr>
      <w:rFonts w:ascii="Calibri;Century Gothic" w:eastAsia="Arial" w:hAnsi="Calibri;Century Gothic" w:cs="Calibri;Century Gothic"/>
      <w:lang w:eastAsia="zh-CN"/>
    </w:rPr>
  </w:style>
  <w:style w:type="character" w:customStyle="1" w:styleId="2e">
    <w:name w:val="Цитата 2 Знак"/>
    <w:unhideWhenUsed/>
    <w:qFormat/>
    <w:rsid w:val="00986038"/>
    <w:rPr>
      <w:rFonts w:ascii="Times New Roman" w:eastAsia="Arial" w:hAnsi="Times New Roman" w:cs="Times New Roman"/>
      <w:sz w:val="28"/>
      <w:szCs w:val="24"/>
      <w:lang w:eastAsia="zh-CN"/>
    </w:rPr>
  </w:style>
  <w:style w:type="character" w:customStyle="1" w:styleId="HTML">
    <w:name w:val="Стандартный HTML Знак"/>
    <w:unhideWhenUsed/>
    <w:qFormat/>
    <w:rsid w:val="00986038"/>
    <w:rPr>
      <w:rFonts w:ascii="Courier New" w:eastAsia="Arial" w:hAnsi="Courier New" w:cs="Courier New"/>
      <w:sz w:val="20"/>
      <w:szCs w:val="20"/>
      <w:lang w:eastAsia="ru-RU"/>
    </w:rPr>
  </w:style>
  <w:style w:type="character" w:customStyle="1" w:styleId="3a">
    <w:name w:val="Основной текст с отступом 3 Знак"/>
    <w:unhideWhenUsed/>
    <w:qFormat/>
    <w:rsid w:val="00986038"/>
    <w:rPr>
      <w:rFonts w:ascii="Times New Roman" w:hAnsi="Times New Roman" w:cs="Times New Roman"/>
      <w:sz w:val="16"/>
      <w:szCs w:val="16"/>
      <w:lang w:val="uk-UA" w:eastAsia="ru-RU"/>
    </w:rPr>
  </w:style>
  <w:style w:type="character" w:customStyle="1" w:styleId="aff9">
    <w:name w:val="Нижний колонтитул Знак"/>
    <w:uiPriority w:val="99"/>
    <w:unhideWhenUsed/>
    <w:qFormat/>
    <w:rsid w:val="00986038"/>
    <w:rPr>
      <w:rFonts w:ascii="Times New Roman" w:hAnsi="Times New Roman" w:cs="Times New Roman"/>
      <w:sz w:val="20"/>
      <w:szCs w:val="20"/>
      <w:lang w:val="uk-UA" w:eastAsia="ru-RU"/>
    </w:rPr>
  </w:style>
  <w:style w:type="character" w:customStyle="1" w:styleId="affa">
    <w:name w:val="Верхний колонтитул Знак"/>
    <w:uiPriority w:val="99"/>
    <w:unhideWhenUsed/>
    <w:qFormat/>
    <w:rsid w:val="00986038"/>
    <w:rPr>
      <w:rFonts w:ascii="Times New Roman" w:hAnsi="Times New Roman" w:cs="Times New Roman"/>
      <w:sz w:val="24"/>
      <w:szCs w:val="20"/>
      <w:lang w:val="uk-UA" w:eastAsia="ru-RU"/>
    </w:rPr>
  </w:style>
  <w:style w:type="character" w:customStyle="1" w:styleId="2f">
    <w:name w:val="Выделение2"/>
    <w:unhideWhenUsed/>
    <w:qFormat/>
    <w:rsid w:val="00986038"/>
    <w:rPr>
      <w:i/>
      <w:iCs/>
    </w:rPr>
  </w:style>
  <w:style w:type="character" w:customStyle="1" w:styleId="affb">
    <w:name w:val="Подзаголовок Знак"/>
    <w:unhideWhenUsed/>
    <w:qFormat/>
    <w:rsid w:val="00986038"/>
    <w:rPr>
      <w:rFonts w:ascii="Liberation Sans" w:eastAsia="DejaVu Sans" w:hAnsi="Liberation Sans" w:cs="DejaVu Sans"/>
      <w:i/>
      <w:iCs/>
      <w:sz w:val="28"/>
      <w:szCs w:val="28"/>
      <w:lang w:val="uk-UA" w:eastAsia="zh-CN"/>
    </w:rPr>
  </w:style>
  <w:style w:type="character" w:customStyle="1" w:styleId="affc">
    <w:name w:val="Текст примечания Знак"/>
    <w:qFormat/>
    <w:rsid w:val="00986038"/>
    <w:rPr>
      <w:rFonts w:ascii="Times New Roman" w:hAnsi="Times New Roman" w:cs="Times New Roman"/>
      <w:sz w:val="20"/>
      <w:szCs w:val="20"/>
      <w:lang w:val="uk-UA" w:eastAsia="zh-CN"/>
    </w:rPr>
  </w:style>
  <w:style w:type="character" w:customStyle="1" w:styleId="affd">
    <w:name w:val="Тема примечания Знак"/>
    <w:qFormat/>
    <w:rsid w:val="00986038"/>
    <w:rPr>
      <w:rFonts w:ascii="Times New Roman" w:hAnsi="Times New Roman" w:cs="Times New Roman"/>
      <w:b/>
      <w:bCs/>
      <w:sz w:val="20"/>
      <w:szCs w:val="20"/>
      <w:lang w:val="uk-UA" w:eastAsia="zh-CN"/>
    </w:rPr>
  </w:style>
  <w:style w:type="character" w:customStyle="1" w:styleId="1ff8">
    <w:name w:val="Текст выноски Знак1"/>
    <w:qFormat/>
    <w:rsid w:val="00986038"/>
    <w:rPr>
      <w:rFonts w:ascii="Tahoma" w:eastAsia="Arial" w:hAnsi="Tahoma" w:cs="Tahoma"/>
      <w:sz w:val="16"/>
      <w:szCs w:val="16"/>
      <w:lang w:eastAsia="zh-CN"/>
    </w:rPr>
  </w:style>
  <w:style w:type="character" w:customStyle="1" w:styleId="ListLabel3">
    <w:name w:val="ListLabel 3"/>
    <w:unhideWhenUsed/>
    <w:qFormat/>
    <w:rsid w:val="00986038"/>
    <w:rPr>
      <w:i w:val="0"/>
    </w:rPr>
  </w:style>
  <w:style w:type="character" w:customStyle="1" w:styleId="ListLabel4">
    <w:name w:val="ListLabel 4"/>
    <w:unhideWhenUsed/>
    <w:qFormat/>
    <w:rsid w:val="00986038"/>
    <w:rPr>
      <w:sz w:val="20"/>
    </w:rPr>
  </w:style>
  <w:style w:type="character" w:customStyle="1" w:styleId="ListLabel5">
    <w:name w:val="ListLabel 5"/>
    <w:unhideWhenUsed/>
    <w:qFormat/>
    <w:rsid w:val="00986038"/>
    <w:rPr>
      <w:sz w:val="20"/>
    </w:rPr>
  </w:style>
  <w:style w:type="character" w:customStyle="1" w:styleId="ListLabel6">
    <w:name w:val="ListLabel 6"/>
    <w:unhideWhenUsed/>
    <w:qFormat/>
    <w:rsid w:val="00986038"/>
    <w:rPr>
      <w:sz w:val="20"/>
    </w:rPr>
  </w:style>
  <w:style w:type="character" w:customStyle="1" w:styleId="ListLabel7">
    <w:name w:val="ListLabel 7"/>
    <w:unhideWhenUsed/>
    <w:qFormat/>
    <w:rsid w:val="00986038"/>
    <w:rPr>
      <w:sz w:val="20"/>
    </w:rPr>
  </w:style>
  <w:style w:type="character" w:customStyle="1" w:styleId="ListLabel8">
    <w:name w:val="ListLabel 8"/>
    <w:unhideWhenUsed/>
    <w:qFormat/>
    <w:rsid w:val="00986038"/>
    <w:rPr>
      <w:sz w:val="20"/>
    </w:rPr>
  </w:style>
  <w:style w:type="character" w:customStyle="1" w:styleId="ListLabel9">
    <w:name w:val="ListLabel 9"/>
    <w:unhideWhenUsed/>
    <w:qFormat/>
    <w:rsid w:val="00986038"/>
    <w:rPr>
      <w:sz w:val="20"/>
    </w:rPr>
  </w:style>
  <w:style w:type="character" w:customStyle="1" w:styleId="ListLabel10">
    <w:name w:val="ListLabel 10"/>
    <w:unhideWhenUsed/>
    <w:qFormat/>
    <w:rsid w:val="00986038"/>
    <w:rPr>
      <w:sz w:val="20"/>
    </w:rPr>
  </w:style>
  <w:style w:type="character" w:customStyle="1" w:styleId="ListLabel11">
    <w:name w:val="ListLabel 11"/>
    <w:unhideWhenUsed/>
    <w:qFormat/>
    <w:rsid w:val="00986038"/>
    <w:rPr>
      <w:sz w:val="20"/>
    </w:rPr>
  </w:style>
  <w:style w:type="character" w:customStyle="1" w:styleId="ListLabel12">
    <w:name w:val="ListLabel 12"/>
    <w:unhideWhenUsed/>
    <w:qFormat/>
    <w:rsid w:val="00986038"/>
    <w:rPr>
      <w:sz w:val="20"/>
    </w:rPr>
  </w:style>
  <w:style w:type="character" w:customStyle="1" w:styleId="ListLabel13">
    <w:name w:val="ListLabel 13"/>
    <w:unhideWhenUsed/>
    <w:qFormat/>
    <w:rsid w:val="00986038"/>
    <w:rPr>
      <w:rFonts w:cs="Courier New"/>
    </w:rPr>
  </w:style>
  <w:style w:type="character" w:customStyle="1" w:styleId="ListLabel14">
    <w:name w:val="ListLabel 14"/>
    <w:unhideWhenUsed/>
    <w:qFormat/>
    <w:rsid w:val="00986038"/>
    <w:rPr>
      <w:rFonts w:cs="Courier New"/>
    </w:rPr>
  </w:style>
  <w:style w:type="character" w:customStyle="1" w:styleId="ListLabel15">
    <w:name w:val="ListLabel 15"/>
    <w:unhideWhenUsed/>
    <w:qFormat/>
    <w:rsid w:val="00986038"/>
    <w:rPr>
      <w:rFonts w:cs="Courier New"/>
    </w:rPr>
  </w:style>
  <w:style w:type="character" w:customStyle="1" w:styleId="ListLabel16">
    <w:name w:val="ListLabel 16"/>
    <w:unhideWhenUsed/>
    <w:qFormat/>
    <w:rsid w:val="00986038"/>
    <w:rPr>
      <w:rFonts w:cs="Courier New"/>
    </w:rPr>
  </w:style>
  <w:style w:type="character" w:customStyle="1" w:styleId="ListLabel17">
    <w:name w:val="ListLabel 17"/>
    <w:unhideWhenUsed/>
    <w:qFormat/>
    <w:rsid w:val="00986038"/>
    <w:rPr>
      <w:rFonts w:cs="Courier New"/>
    </w:rPr>
  </w:style>
  <w:style w:type="character" w:customStyle="1" w:styleId="ListLabel18">
    <w:name w:val="ListLabel 18"/>
    <w:unhideWhenUsed/>
    <w:qFormat/>
    <w:rsid w:val="00986038"/>
    <w:rPr>
      <w:rFonts w:cs="Courier New"/>
    </w:rPr>
  </w:style>
  <w:style w:type="character" w:customStyle="1" w:styleId="ListLabel19">
    <w:name w:val="ListLabel 19"/>
    <w:unhideWhenUsed/>
    <w:qFormat/>
    <w:rsid w:val="00986038"/>
    <w:rPr>
      <w:rFonts w:eastAsia="Times New Roman" w:cs="Arial"/>
    </w:rPr>
  </w:style>
  <w:style w:type="character" w:customStyle="1" w:styleId="ListLabel20">
    <w:name w:val="ListLabel 20"/>
    <w:unhideWhenUsed/>
    <w:qFormat/>
    <w:rsid w:val="00986038"/>
    <w:rPr>
      <w:rFonts w:cs="Courier New"/>
    </w:rPr>
  </w:style>
  <w:style w:type="character" w:customStyle="1" w:styleId="ListLabel21">
    <w:name w:val="ListLabel 21"/>
    <w:unhideWhenUsed/>
    <w:qFormat/>
    <w:rsid w:val="00986038"/>
    <w:rPr>
      <w:rFonts w:cs="Courier New"/>
    </w:rPr>
  </w:style>
  <w:style w:type="character" w:customStyle="1" w:styleId="ListLabel22">
    <w:name w:val="ListLabel 22"/>
    <w:unhideWhenUsed/>
    <w:qFormat/>
    <w:rsid w:val="00986038"/>
    <w:rPr>
      <w:rFonts w:cs="Courier New"/>
    </w:rPr>
  </w:style>
  <w:style w:type="character" w:customStyle="1" w:styleId="ListLabel23">
    <w:name w:val="ListLabel 23"/>
    <w:unhideWhenUsed/>
    <w:qFormat/>
    <w:rsid w:val="00986038"/>
    <w:rPr>
      <w:rFonts w:eastAsia="Calibri"/>
    </w:rPr>
  </w:style>
  <w:style w:type="character" w:customStyle="1" w:styleId="ListLabel24">
    <w:name w:val="ListLabel 24"/>
    <w:unhideWhenUsed/>
    <w:qFormat/>
    <w:rsid w:val="00986038"/>
    <w:rPr>
      <w:rFonts w:cs="Courier New"/>
    </w:rPr>
  </w:style>
  <w:style w:type="character" w:customStyle="1" w:styleId="ListLabel25">
    <w:name w:val="ListLabel 25"/>
    <w:unhideWhenUsed/>
    <w:qFormat/>
    <w:rsid w:val="00986038"/>
    <w:rPr>
      <w:rFonts w:cs="Courier New"/>
    </w:rPr>
  </w:style>
  <w:style w:type="character" w:customStyle="1" w:styleId="ListLabel26">
    <w:name w:val="ListLabel 26"/>
    <w:unhideWhenUsed/>
    <w:qFormat/>
    <w:rsid w:val="00986038"/>
    <w:rPr>
      <w:rFonts w:cs="Courier New"/>
    </w:rPr>
  </w:style>
  <w:style w:type="character" w:customStyle="1" w:styleId="ListLabel27">
    <w:name w:val="ListLabel 27"/>
    <w:unhideWhenUsed/>
    <w:qFormat/>
    <w:rsid w:val="00986038"/>
    <w:rPr>
      <w:b w:val="0"/>
    </w:rPr>
  </w:style>
  <w:style w:type="paragraph" w:customStyle="1" w:styleId="1ff9">
    <w:name w:val="Назва1"/>
    <w:basedOn w:val="a"/>
    <w:unhideWhenUsed/>
    <w:qFormat/>
    <w:rsid w:val="00986038"/>
    <w:pPr>
      <w:keepNext/>
      <w:spacing w:before="240" w:after="120"/>
    </w:pPr>
    <w:rPr>
      <w:rFonts w:ascii="Liberation Sans;Arial" w:eastAsia="DejaVu Sans;Arial Unicode MS" w:hAnsi="Liberation Sans;Arial" w:cs="DejaVu Sans;Arial Unicode MS"/>
      <w:szCs w:val="28"/>
    </w:rPr>
  </w:style>
  <w:style w:type="character" w:customStyle="1" w:styleId="33">
    <w:name w:val="Оглавление 3 Знак"/>
    <w:link w:val="32"/>
    <w:uiPriority w:val="39"/>
    <w:qFormat/>
    <w:rsid w:val="00986038"/>
    <w:rPr>
      <w:rFonts w:ascii="Times New Roman" w:eastAsia="Droid Sans Fallback" w:hAnsi="Times New Roman" w:cs="Lucida Sans"/>
      <w:color w:val="000000"/>
      <w:kern w:val="24"/>
      <w:sz w:val="24"/>
      <w:szCs w:val="20"/>
      <w:lang w:eastAsia="zh-CN" w:bidi="hi-IN"/>
    </w:rPr>
  </w:style>
  <w:style w:type="paragraph" w:styleId="42">
    <w:name w:val="toc 4"/>
    <w:basedOn w:val="a"/>
    <w:next w:val="a"/>
    <w:uiPriority w:val="39"/>
    <w:rsid w:val="00986038"/>
    <w:pPr>
      <w:keepLines/>
      <w:tabs>
        <w:tab w:val="right" w:leader="dot" w:pos="9344"/>
      </w:tabs>
      <w:spacing w:before="0" w:line="240" w:lineRule="auto"/>
      <w:ind w:firstLine="510"/>
    </w:pPr>
    <w:rPr>
      <w:rFonts w:ascii="Times New Roman" w:hAnsi="Times New Roman" w:cs="Times New Roman"/>
      <w:color w:val="000000"/>
      <w:kern w:val="1"/>
      <w:sz w:val="24"/>
      <w:szCs w:val="20"/>
      <w:lang w:val="uk-UA" w:eastAsia="zh-CN"/>
    </w:rPr>
  </w:style>
  <w:style w:type="paragraph" w:styleId="52">
    <w:name w:val="toc 5"/>
    <w:basedOn w:val="a"/>
    <w:next w:val="a"/>
    <w:unhideWhenUsed/>
    <w:rsid w:val="00986038"/>
    <w:pPr>
      <w:keepLines/>
      <w:widowControl w:val="0"/>
      <w:suppressAutoHyphens w:val="0"/>
      <w:spacing w:before="0" w:line="240" w:lineRule="auto"/>
      <w:ind w:firstLine="454"/>
      <w:jc w:val="left"/>
    </w:pPr>
    <w:rPr>
      <w:kern w:val="1"/>
      <w:sz w:val="26"/>
      <w:szCs w:val="24"/>
    </w:rPr>
  </w:style>
  <w:style w:type="paragraph" w:styleId="62">
    <w:name w:val="toc 6"/>
    <w:basedOn w:val="a"/>
    <w:next w:val="a"/>
    <w:unhideWhenUsed/>
    <w:rsid w:val="00986038"/>
    <w:pPr>
      <w:suppressAutoHyphens w:val="0"/>
      <w:spacing w:before="0" w:line="240" w:lineRule="auto"/>
      <w:ind w:left="1200" w:firstLine="0"/>
      <w:jc w:val="left"/>
    </w:pPr>
    <w:rPr>
      <w:kern w:val="1"/>
      <w:sz w:val="24"/>
      <w:szCs w:val="24"/>
    </w:rPr>
  </w:style>
  <w:style w:type="paragraph" w:styleId="72">
    <w:name w:val="toc 7"/>
    <w:basedOn w:val="a"/>
    <w:next w:val="a"/>
    <w:unhideWhenUsed/>
    <w:rsid w:val="00986038"/>
    <w:pPr>
      <w:suppressAutoHyphens w:val="0"/>
      <w:spacing w:before="0" w:line="240" w:lineRule="auto"/>
      <w:ind w:left="1440" w:firstLine="0"/>
      <w:jc w:val="left"/>
    </w:pPr>
    <w:rPr>
      <w:kern w:val="1"/>
      <w:sz w:val="24"/>
      <w:szCs w:val="24"/>
    </w:rPr>
  </w:style>
  <w:style w:type="paragraph" w:styleId="82">
    <w:name w:val="toc 8"/>
    <w:basedOn w:val="a"/>
    <w:next w:val="a"/>
    <w:unhideWhenUsed/>
    <w:rsid w:val="00986038"/>
    <w:pPr>
      <w:suppressAutoHyphens w:val="0"/>
      <w:spacing w:before="0" w:line="240" w:lineRule="auto"/>
      <w:ind w:left="1680" w:firstLine="0"/>
      <w:jc w:val="left"/>
    </w:pPr>
    <w:rPr>
      <w:kern w:val="1"/>
      <w:sz w:val="24"/>
      <w:szCs w:val="24"/>
    </w:rPr>
  </w:style>
  <w:style w:type="paragraph" w:styleId="92">
    <w:name w:val="toc 9"/>
    <w:basedOn w:val="a"/>
    <w:next w:val="a"/>
    <w:unhideWhenUsed/>
    <w:rsid w:val="00986038"/>
    <w:pPr>
      <w:suppressAutoHyphens w:val="0"/>
      <w:spacing w:before="0" w:line="240" w:lineRule="auto"/>
      <w:ind w:left="1920" w:firstLine="0"/>
      <w:jc w:val="left"/>
    </w:pPr>
    <w:rPr>
      <w:kern w:val="1"/>
      <w:sz w:val="24"/>
      <w:szCs w:val="24"/>
    </w:rPr>
  </w:style>
  <w:style w:type="paragraph" w:styleId="affe">
    <w:name w:val="annotation text"/>
    <w:basedOn w:val="a"/>
    <w:link w:val="1ffa"/>
    <w:uiPriority w:val="99"/>
    <w:semiHidden/>
    <w:unhideWhenUsed/>
    <w:qFormat/>
    <w:rsid w:val="00986038"/>
    <w:pPr>
      <w:spacing w:before="0" w:line="240" w:lineRule="auto"/>
      <w:ind w:firstLine="850"/>
    </w:pPr>
    <w:rPr>
      <w:rFonts w:cs="Times New Roman"/>
      <w:kern w:val="1"/>
      <w:sz w:val="20"/>
      <w:szCs w:val="20"/>
      <w:lang w:val="uk-UA" w:eastAsia="x-none"/>
    </w:rPr>
  </w:style>
  <w:style w:type="character" w:customStyle="1" w:styleId="1ffa">
    <w:name w:val="Текст примечания Знак1"/>
    <w:link w:val="affe"/>
    <w:uiPriority w:val="99"/>
    <w:semiHidden/>
    <w:rsid w:val="00986038"/>
    <w:rPr>
      <w:rFonts w:eastAsia="Times New Roman" w:cs="Calibri"/>
      <w:kern w:val="1"/>
      <w:sz w:val="20"/>
      <w:lang w:val="uk-UA"/>
    </w:rPr>
  </w:style>
  <w:style w:type="paragraph" w:styleId="afff">
    <w:name w:val="header"/>
    <w:basedOn w:val="a"/>
    <w:link w:val="2f0"/>
    <w:uiPriority w:val="99"/>
    <w:unhideWhenUsed/>
    <w:rsid w:val="00986038"/>
    <w:pPr>
      <w:tabs>
        <w:tab w:val="center" w:pos="4153"/>
        <w:tab w:val="right" w:pos="8306"/>
      </w:tabs>
      <w:suppressAutoHyphens w:val="0"/>
      <w:spacing w:before="0" w:line="240" w:lineRule="auto"/>
      <w:ind w:firstLine="0"/>
      <w:jc w:val="left"/>
    </w:pPr>
    <w:rPr>
      <w:rFonts w:cs="Times New Roman"/>
      <w:sz w:val="24"/>
      <w:szCs w:val="20"/>
      <w:lang w:val="uk-UA" w:eastAsia="ru-RU"/>
    </w:rPr>
  </w:style>
  <w:style w:type="character" w:customStyle="1" w:styleId="1ffb">
    <w:name w:val="Верхний колонтитул Знак1"/>
    <w:uiPriority w:val="99"/>
    <w:semiHidden/>
    <w:rsid w:val="00986038"/>
    <w:rPr>
      <w:rFonts w:eastAsia="Times New Roman" w:cs="Calibri"/>
    </w:rPr>
  </w:style>
  <w:style w:type="character" w:customStyle="1" w:styleId="2f0">
    <w:name w:val="Верхний колонтитул Знак2"/>
    <w:link w:val="afff"/>
    <w:uiPriority w:val="99"/>
    <w:rsid w:val="00986038"/>
    <w:rPr>
      <w:rFonts w:eastAsia="Times New Roman" w:cs="Calibri"/>
      <w:sz w:val="24"/>
      <w:lang w:val="uk-UA" w:eastAsia="ru-RU"/>
    </w:rPr>
  </w:style>
  <w:style w:type="paragraph" w:styleId="afff0">
    <w:name w:val="footer"/>
    <w:basedOn w:val="a"/>
    <w:link w:val="2f1"/>
    <w:uiPriority w:val="99"/>
    <w:unhideWhenUsed/>
    <w:rsid w:val="00986038"/>
    <w:pPr>
      <w:tabs>
        <w:tab w:val="center" w:pos="4153"/>
        <w:tab w:val="right" w:pos="8306"/>
      </w:tabs>
      <w:suppressAutoHyphens w:val="0"/>
      <w:spacing w:before="0" w:line="240" w:lineRule="auto"/>
      <w:ind w:firstLine="0"/>
      <w:jc w:val="left"/>
    </w:pPr>
    <w:rPr>
      <w:rFonts w:cs="Times New Roman"/>
      <w:sz w:val="20"/>
      <w:szCs w:val="20"/>
      <w:lang w:val="uk-UA" w:eastAsia="ru-RU"/>
    </w:rPr>
  </w:style>
  <w:style w:type="character" w:customStyle="1" w:styleId="1ffc">
    <w:name w:val="Нижний колонтитул Знак1"/>
    <w:semiHidden/>
    <w:rsid w:val="00986038"/>
    <w:rPr>
      <w:rFonts w:eastAsia="Times New Roman" w:cs="Calibri"/>
    </w:rPr>
  </w:style>
  <w:style w:type="character" w:customStyle="1" w:styleId="2f1">
    <w:name w:val="Нижний колонтитул Знак2"/>
    <w:link w:val="afff0"/>
    <w:uiPriority w:val="99"/>
    <w:rsid w:val="00986038"/>
    <w:rPr>
      <w:rFonts w:eastAsia="Times New Roman" w:cs="Calibri"/>
      <w:sz w:val="20"/>
      <w:lang w:val="uk-UA" w:eastAsia="ru-RU"/>
    </w:rPr>
  </w:style>
  <w:style w:type="paragraph" w:styleId="afff1">
    <w:name w:val="caption"/>
    <w:basedOn w:val="a"/>
    <w:next w:val="afff2"/>
    <w:uiPriority w:val="35"/>
    <w:unhideWhenUsed/>
    <w:qFormat/>
    <w:rsid w:val="00986038"/>
    <w:pPr>
      <w:spacing w:before="0" w:line="336" w:lineRule="auto"/>
      <w:ind w:firstLine="850"/>
      <w:jc w:val="center"/>
    </w:pPr>
    <w:rPr>
      <w:kern w:val="1"/>
      <w:lang w:val="uk-UA"/>
    </w:rPr>
  </w:style>
  <w:style w:type="paragraph" w:styleId="afff2">
    <w:name w:val="Subtitle"/>
    <w:basedOn w:val="a7"/>
    <w:next w:val="a4"/>
    <w:link w:val="2f2"/>
    <w:unhideWhenUsed/>
    <w:qFormat/>
    <w:rsid w:val="00986038"/>
    <w:pPr>
      <w:spacing w:line="397" w:lineRule="exact"/>
      <w:ind w:firstLine="850"/>
      <w:jc w:val="center"/>
    </w:pPr>
    <w:rPr>
      <w:rFonts w:ascii="Liberation Sans" w:eastAsia="DejaVu Sans" w:hAnsi="Liberation Sans"/>
      <w:i/>
      <w:iCs/>
      <w:kern w:val="1"/>
    </w:rPr>
  </w:style>
  <w:style w:type="character" w:customStyle="1" w:styleId="1ffd">
    <w:name w:val="Подзаголовок Знак1"/>
    <w:rsid w:val="00986038"/>
    <w:rPr>
      <w:rFonts w:ascii="Cambria" w:eastAsia="Times New Roman" w:hAnsi="Cambria" w:cs="Times New Roman"/>
      <w:i/>
      <w:iCs/>
      <w:color w:val="4F81BD"/>
      <w:spacing w:val="15"/>
      <w:sz w:val="24"/>
      <w:szCs w:val="24"/>
    </w:rPr>
  </w:style>
  <w:style w:type="character" w:customStyle="1" w:styleId="2f2">
    <w:name w:val="Подзаголовок Знак2"/>
    <w:link w:val="afff2"/>
    <w:rsid w:val="00986038"/>
    <w:rPr>
      <w:rFonts w:ascii="Liberation Sans" w:eastAsia="DejaVu Sans" w:hAnsi="Liberation Sans" w:cs="DejaVu Sans"/>
      <w:i/>
      <w:iCs/>
      <w:kern w:val="1"/>
      <w:szCs w:val="28"/>
    </w:rPr>
  </w:style>
  <w:style w:type="character" w:styleId="afff3">
    <w:name w:val="annotation reference"/>
    <w:uiPriority w:val="99"/>
    <w:semiHidden/>
    <w:unhideWhenUsed/>
    <w:qFormat/>
    <w:rsid w:val="00986038"/>
    <w:rPr>
      <w:sz w:val="16"/>
      <w:szCs w:val="16"/>
    </w:rPr>
  </w:style>
  <w:style w:type="character" w:styleId="afff4">
    <w:name w:val="page number"/>
    <w:basedOn w:val="a0"/>
    <w:unhideWhenUsed/>
    <w:qFormat/>
    <w:rsid w:val="00986038"/>
  </w:style>
  <w:style w:type="paragraph" w:styleId="afff5">
    <w:name w:val="toa heading"/>
    <w:basedOn w:val="af2"/>
    <w:qFormat/>
    <w:rsid w:val="00986038"/>
    <w:pPr>
      <w:suppressLineNumbers/>
      <w:spacing w:before="0" w:after="0" w:line="397" w:lineRule="exact"/>
      <w:ind w:firstLine="0"/>
    </w:pPr>
    <w:rPr>
      <w:b/>
      <w:bCs/>
      <w:kern w:val="1"/>
      <w:sz w:val="32"/>
      <w:szCs w:val="32"/>
      <w:lang w:val="uk-UA"/>
    </w:rPr>
  </w:style>
  <w:style w:type="paragraph" w:styleId="afff6">
    <w:name w:val="List"/>
    <w:basedOn w:val="1a"/>
    <w:rsid w:val="00986038"/>
  </w:style>
  <w:style w:type="paragraph" w:styleId="afff7">
    <w:name w:val="Body Text Indent"/>
    <w:basedOn w:val="a"/>
    <w:link w:val="3b"/>
    <w:uiPriority w:val="99"/>
    <w:unhideWhenUsed/>
    <w:rsid w:val="00986038"/>
    <w:pPr>
      <w:spacing w:before="0" w:after="120" w:line="276" w:lineRule="auto"/>
      <w:ind w:left="283"/>
    </w:pPr>
    <w:rPr>
      <w:rFonts w:ascii="Calibri;Century Gothic" w:hAnsi="Calibri;Century Gothic" w:cs="Times New Roman"/>
      <w:sz w:val="20"/>
      <w:szCs w:val="20"/>
      <w:lang w:val="x-none" w:eastAsia="x-none"/>
    </w:rPr>
  </w:style>
  <w:style w:type="character" w:customStyle="1" w:styleId="1ffe">
    <w:name w:val="Основной текст с отступом Знак1"/>
    <w:semiHidden/>
    <w:rsid w:val="00986038"/>
    <w:rPr>
      <w:rFonts w:eastAsia="Times New Roman" w:cs="Calibri"/>
    </w:rPr>
  </w:style>
  <w:style w:type="character" w:customStyle="1" w:styleId="3b">
    <w:name w:val="Основной текст с отступом Знак3"/>
    <w:link w:val="afff7"/>
    <w:uiPriority w:val="99"/>
    <w:rsid w:val="00986038"/>
    <w:rPr>
      <w:rFonts w:ascii="Calibri;Century Gothic" w:eastAsia="Times New Roman" w:hAnsi="Calibri;Century Gothic" w:cs="Calibri;Century Gothic"/>
    </w:rPr>
  </w:style>
  <w:style w:type="paragraph" w:styleId="2f3">
    <w:name w:val="Body Text 2"/>
    <w:basedOn w:val="a"/>
    <w:link w:val="2f4"/>
    <w:unhideWhenUsed/>
    <w:qFormat/>
    <w:rsid w:val="00986038"/>
    <w:pPr>
      <w:suppressAutoHyphens w:val="0"/>
      <w:spacing w:before="0"/>
      <w:ind w:firstLine="0"/>
      <w:jc w:val="center"/>
    </w:pPr>
    <w:rPr>
      <w:rFonts w:cs="Times New Roman"/>
      <w:sz w:val="20"/>
      <w:szCs w:val="20"/>
      <w:lang w:val="uk-UA" w:eastAsia="ru-RU"/>
    </w:rPr>
  </w:style>
  <w:style w:type="character" w:customStyle="1" w:styleId="2f4">
    <w:name w:val="Основной текст 2 Знак"/>
    <w:link w:val="2f3"/>
    <w:rsid w:val="00986038"/>
    <w:rPr>
      <w:rFonts w:eastAsia="Times New Roman" w:cs="Calibri"/>
      <w:lang w:val="uk-UA" w:eastAsia="ru-RU"/>
    </w:rPr>
  </w:style>
  <w:style w:type="paragraph" w:styleId="3c">
    <w:name w:val="Body Text 3"/>
    <w:basedOn w:val="a"/>
    <w:link w:val="3d"/>
    <w:qFormat/>
    <w:rsid w:val="00986038"/>
    <w:pPr>
      <w:suppressAutoHyphens w:val="0"/>
      <w:spacing w:before="0" w:after="120" w:line="240" w:lineRule="auto"/>
      <w:ind w:firstLine="0"/>
      <w:jc w:val="left"/>
    </w:pPr>
    <w:rPr>
      <w:rFonts w:cs="Times New Roman"/>
      <w:sz w:val="16"/>
      <w:szCs w:val="16"/>
      <w:lang w:val="x-none" w:eastAsia="ru-RU"/>
    </w:rPr>
  </w:style>
  <w:style w:type="character" w:customStyle="1" w:styleId="3d">
    <w:name w:val="Основной текст 3 Знак"/>
    <w:link w:val="3c"/>
    <w:rsid w:val="00986038"/>
    <w:rPr>
      <w:rFonts w:eastAsia="Times New Roman" w:cs="Calibri"/>
      <w:sz w:val="16"/>
      <w:szCs w:val="16"/>
      <w:lang w:eastAsia="ru-RU"/>
    </w:rPr>
  </w:style>
  <w:style w:type="paragraph" w:styleId="2f5">
    <w:name w:val="Body Text Indent 2"/>
    <w:basedOn w:val="LO-Normal"/>
    <w:link w:val="222"/>
    <w:unhideWhenUsed/>
    <w:qFormat/>
    <w:rsid w:val="00986038"/>
    <w:pPr>
      <w:spacing w:before="0"/>
    </w:pPr>
    <w:rPr>
      <w:lang w:val="x-none"/>
    </w:rPr>
  </w:style>
  <w:style w:type="character" w:customStyle="1" w:styleId="216">
    <w:name w:val="Основной текст с отступом 2 Знак1"/>
    <w:semiHidden/>
    <w:rsid w:val="00986038"/>
    <w:rPr>
      <w:rFonts w:eastAsia="Times New Roman" w:cs="Calibri"/>
    </w:rPr>
  </w:style>
  <w:style w:type="character" w:customStyle="1" w:styleId="222">
    <w:name w:val="Основной текст с отступом 2 Знак2"/>
    <w:link w:val="2f5"/>
    <w:qFormat/>
    <w:rsid w:val="00986038"/>
    <w:rPr>
      <w:rFonts w:ascii="Times New Roman" w:eastAsia="Arial" w:hAnsi="Times New Roman" w:cs="Times New Roman"/>
      <w:sz w:val="28"/>
      <w:szCs w:val="20"/>
      <w:lang w:eastAsia="zh-CN"/>
    </w:rPr>
  </w:style>
  <w:style w:type="paragraph" w:styleId="3e">
    <w:name w:val="Body Text Indent 3"/>
    <w:basedOn w:val="a"/>
    <w:link w:val="322"/>
    <w:unhideWhenUsed/>
    <w:qFormat/>
    <w:rsid w:val="00986038"/>
    <w:pPr>
      <w:suppressAutoHyphens w:val="0"/>
      <w:spacing w:before="0" w:after="120" w:line="240" w:lineRule="auto"/>
      <w:ind w:left="283" w:firstLine="0"/>
      <w:jc w:val="left"/>
    </w:pPr>
    <w:rPr>
      <w:rFonts w:cs="Times New Roman"/>
      <w:sz w:val="16"/>
      <w:szCs w:val="16"/>
      <w:lang w:val="uk-UA" w:eastAsia="ru-RU"/>
    </w:rPr>
  </w:style>
  <w:style w:type="character" w:customStyle="1" w:styleId="315">
    <w:name w:val="Основной текст с отступом 3 Знак1"/>
    <w:semiHidden/>
    <w:rsid w:val="00986038"/>
    <w:rPr>
      <w:rFonts w:eastAsia="Times New Roman" w:cs="Calibri"/>
      <w:sz w:val="16"/>
      <w:szCs w:val="16"/>
    </w:rPr>
  </w:style>
  <w:style w:type="character" w:customStyle="1" w:styleId="322">
    <w:name w:val="Основной текст с отступом 3 Знак2"/>
    <w:link w:val="3e"/>
    <w:qFormat/>
    <w:rsid w:val="00986038"/>
    <w:rPr>
      <w:rFonts w:eastAsia="Times New Roman" w:cs="Calibri"/>
      <w:sz w:val="16"/>
      <w:szCs w:val="16"/>
      <w:lang w:val="uk-UA" w:eastAsia="ru-RU"/>
    </w:rPr>
  </w:style>
  <w:style w:type="paragraph" w:styleId="afff8">
    <w:name w:val="Block Text"/>
    <w:basedOn w:val="a"/>
    <w:unhideWhenUsed/>
    <w:qFormat/>
    <w:rsid w:val="00986038"/>
    <w:pPr>
      <w:suppressAutoHyphens w:val="0"/>
      <w:spacing w:before="0"/>
      <w:ind w:left="-180" w:right="-1054" w:firstLine="540"/>
    </w:pPr>
    <w:rPr>
      <w:szCs w:val="24"/>
      <w:lang w:eastAsia="ru-RU"/>
    </w:rPr>
  </w:style>
  <w:style w:type="character" w:styleId="afff9">
    <w:name w:val="Hyperlink"/>
    <w:uiPriority w:val="99"/>
    <w:rsid w:val="00986038"/>
    <w:rPr>
      <w:color w:val="0000FF"/>
      <w:u w:val="single"/>
    </w:rPr>
  </w:style>
  <w:style w:type="character" w:styleId="afffa">
    <w:name w:val="FollowedHyperlink"/>
    <w:qFormat/>
    <w:rsid w:val="00986038"/>
    <w:rPr>
      <w:color w:val="800080"/>
      <w:u w:val="single"/>
    </w:rPr>
  </w:style>
  <w:style w:type="character" w:styleId="afffb">
    <w:name w:val="Strong"/>
    <w:unhideWhenUsed/>
    <w:qFormat/>
    <w:rsid w:val="00986038"/>
    <w:rPr>
      <w:b/>
      <w:bCs/>
    </w:rPr>
  </w:style>
  <w:style w:type="character" w:styleId="afffc">
    <w:name w:val="Emphasis"/>
    <w:uiPriority w:val="20"/>
    <w:unhideWhenUsed/>
    <w:qFormat/>
    <w:rsid w:val="00986038"/>
    <w:rPr>
      <w:i/>
      <w:iCs/>
    </w:rPr>
  </w:style>
  <w:style w:type="paragraph" w:styleId="afffd">
    <w:name w:val="Normal (Web)"/>
    <w:aliases w:val="Обычный (Web)"/>
    <w:basedOn w:val="a"/>
    <w:uiPriority w:val="99"/>
    <w:qFormat/>
    <w:rsid w:val="00986038"/>
    <w:pPr>
      <w:spacing w:before="280" w:after="142" w:line="288" w:lineRule="auto"/>
    </w:pPr>
    <w:rPr>
      <w:color w:val="000000"/>
      <w:sz w:val="24"/>
      <w:szCs w:val="24"/>
      <w:lang w:eastAsia="ru-RU"/>
    </w:rPr>
  </w:style>
  <w:style w:type="paragraph" w:styleId="HTML0">
    <w:name w:val="HTML Preformatted"/>
    <w:basedOn w:val="a"/>
    <w:link w:val="HTML11"/>
    <w:uiPriority w:val="99"/>
    <w:unhideWhenUsed/>
    <w:qFormat/>
    <w:rsid w:val="009860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hAnsi="Courier New" w:cs="Times New Roman"/>
      <w:sz w:val="20"/>
      <w:szCs w:val="20"/>
      <w:lang w:val="x-none" w:eastAsia="ru-RU"/>
    </w:rPr>
  </w:style>
  <w:style w:type="character" w:customStyle="1" w:styleId="HTML11">
    <w:name w:val="Стандартный HTML Знак1"/>
    <w:link w:val="HTML0"/>
    <w:uiPriority w:val="99"/>
    <w:rsid w:val="00986038"/>
    <w:rPr>
      <w:rFonts w:ascii="Courier New" w:eastAsia="Times New Roman" w:hAnsi="Courier New" w:cs="Courier New"/>
      <w:sz w:val="20"/>
      <w:lang w:eastAsia="ru-RU"/>
    </w:rPr>
  </w:style>
  <w:style w:type="paragraph" w:styleId="afffe">
    <w:name w:val="annotation subject"/>
    <w:basedOn w:val="affe"/>
    <w:next w:val="affe"/>
    <w:link w:val="1fff"/>
    <w:uiPriority w:val="99"/>
    <w:unhideWhenUsed/>
    <w:qFormat/>
    <w:rsid w:val="00986038"/>
    <w:rPr>
      <w:b/>
      <w:bCs/>
    </w:rPr>
  </w:style>
  <w:style w:type="character" w:customStyle="1" w:styleId="1fff">
    <w:name w:val="Тема примечания Знак1"/>
    <w:link w:val="afffe"/>
    <w:uiPriority w:val="99"/>
    <w:rsid w:val="00986038"/>
    <w:rPr>
      <w:rFonts w:eastAsia="Times New Roman" w:cs="Calibri"/>
      <w:b/>
      <w:bCs/>
      <w:kern w:val="1"/>
      <w:sz w:val="20"/>
      <w:lang w:val="uk-UA"/>
    </w:rPr>
  </w:style>
  <w:style w:type="paragraph" w:styleId="affff">
    <w:name w:val="Balloon Text"/>
    <w:basedOn w:val="a"/>
    <w:link w:val="3f"/>
    <w:uiPriority w:val="99"/>
    <w:unhideWhenUsed/>
    <w:qFormat/>
    <w:rsid w:val="00986038"/>
    <w:pPr>
      <w:spacing w:before="0" w:line="240" w:lineRule="auto"/>
    </w:pPr>
    <w:rPr>
      <w:rFonts w:ascii="Tahoma" w:hAnsi="Tahoma" w:cs="Times New Roman"/>
      <w:sz w:val="16"/>
      <w:szCs w:val="16"/>
      <w:lang w:val="x-none" w:eastAsia="x-none"/>
    </w:rPr>
  </w:style>
  <w:style w:type="character" w:customStyle="1" w:styleId="2f6">
    <w:name w:val="Текст выноски Знак2"/>
    <w:semiHidden/>
    <w:rsid w:val="00986038"/>
    <w:rPr>
      <w:rFonts w:ascii="Tahoma" w:eastAsia="Times New Roman" w:hAnsi="Tahoma" w:cs="Tahoma"/>
      <w:sz w:val="16"/>
      <w:szCs w:val="16"/>
    </w:rPr>
  </w:style>
  <w:style w:type="character" w:customStyle="1" w:styleId="3f">
    <w:name w:val="Текст выноски Знак3"/>
    <w:link w:val="affff"/>
    <w:uiPriority w:val="99"/>
    <w:qFormat/>
    <w:rsid w:val="00986038"/>
    <w:rPr>
      <w:rFonts w:ascii="Tahoma" w:eastAsia="Times New Roman" w:hAnsi="Tahoma" w:cs="Tahoma"/>
      <w:sz w:val="16"/>
      <w:szCs w:val="16"/>
    </w:rPr>
  </w:style>
  <w:style w:type="table" w:styleId="affff0">
    <w:name w:val="Table Grid"/>
    <w:basedOn w:val="a1"/>
    <w:uiPriority w:val="59"/>
    <w:rsid w:val="00986038"/>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List Paragraph"/>
    <w:basedOn w:val="a"/>
    <w:uiPriority w:val="34"/>
    <w:unhideWhenUsed/>
    <w:qFormat/>
    <w:rsid w:val="00986038"/>
    <w:pPr>
      <w:spacing w:before="0"/>
      <w:ind w:left="720" w:firstLine="850"/>
      <w:contextualSpacing/>
    </w:pPr>
  </w:style>
  <w:style w:type="paragraph" w:styleId="2f7">
    <w:name w:val="Quote"/>
    <w:basedOn w:val="a"/>
    <w:link w:val="217"/>
    <w:unhideWhenUsed/>
    <w:qFormat/>
    <w:rsid w:val="00986038"/>
    <w:pPr>
      <w:ind w:left="-180" w:right="-1054" w:firstLine="540"/>
    </w:pPr>
    <w:rPr>
      <w:rFonts w:cs="Times New Roman"/>
      <w:sz w:val="20"/>
      <w:szCs w:val="24"/>
      <w:lang w:val="x-none" w:eastAsia="x-none"/>
    </w:rPr>
  </w:style>
  <w:style w:type="character" w:customStyle="1" w:styleId="217">
    <w:name w:val="Цитата 2 Знак1"/>
    <w:link w:val="2f7"/>
    <w:rsid w:val="00986038"/>
    <w:rPr>
      <w:rFonts w:eastAsia="Times New Roman" w:cs="Calibri"/>
      <w:szCs w:val="24"/>
    </w:rPr>
  </w:style>
  <w:style w:type="paragraph" w:customStyle="1" w:styleId="dascha">
    <w:name w:val="dascha"/>
    <w:basedOn w:val="a"/>
    <w:link w:val="dascha0"/>
    <w:qFormat/>
    <w:rsid w:val="00986038"/>
    <w:pPr>
      <w:spacing w:before="0" w:line="240" w:lineRule="auto"/>
    </w:pPr>
    <w:rPr>
      <w:rFonts w:ascii="Times New Roman" w:hAnsi="Times New Roman" w:cs="Times New Roman"/>
      <w:sz w:val="24"/>
      <w:szCs w:val="20"/>
      <w:lang w:val="x-none" w:eastAsia="x-none"/>
    </w:rPr>
  </w:style>
  <w:style w:type="character" w:customStyle="1" w:styleId="dascha0">
    <w:name w:val="dascha Знак"/>
    <w:link w:val="dascha"/>
    <w:rsid w:val="00986038"/>
    <w:rPr>
      <w:rFonts w:ascii="Times New Roman" w:eastAsia="Times New Roman" w:hAnsi="Times New Roman" w:cs="Calibri"/>
      <w:sz w:val="24"/>
    </w:rPr>
  </w:style>
  <w:style w:type="paragraph" w:styleId="affff2">
    <w:name w:val="TOC Heading"/>
    <w:basedOn w:val="1"/>
    <w:next w:val="a"/>
    <w:uiPriority w:val="39"/>
    <w:unhideWhenUsed/>
    <w:qFormat/>
    <w:rsid w:val="00986038"/>
    <w:pPr>
      <w:keepLines/>
      <w:pageBreakBefore w:val="0"/>
      <w:numPr>
        <w:numId w:val="0"/>
      </w:numPr>
      <w:tabs>
        <w:tab w:val="clear" w:pos="432"/>
      </w:tabs>
      <w:suppressAutoHyphens w:val="0"/>
      <w:spacing w:before="240" w:after="0" w:line="259" w:lineRule="auto"/>
      <w:jc w:val="left"/>
      <w:outlineLvl w:val="9"/>
    </w:pPr>
    <w:rPr>
      <w:rFonts w:ascii="Cambria" w:hAnsi="Cambria"/>
      <w:b w:val="0"/>
      <w:caps w:val="0"/>
      <w:color w:val="365F91"/>
      <w:sz w:val="32"/>
      <w:szCs w:val="32"/>
      <w:lang w:eastAsia="ru-RU"/>
    </w:rPr>
  </w:style>
  <w:style w:type="paragraph" w:customStyle="1" w:styleId="rvps2">
    <w:name w:val="rvps2"/>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numbering" w:customStyle="1" w:styleId="2f8">
    <w:name w:val="Немає списку2"/>
    <w:next w:val="a2"/>
    <w:uiPriority w:val="99"/>
    <w:semiHidden/>
    <w:unhideWhenUsed/>
    <w:rsid w:val="00986038"/>
  </w:style>
  <w:style w:type="numbering" w:customStyle="1" w:styleId="WW8Num110">
    <w:name w:val="WW8Num110"/>
    <w:qFormat/>
    <w:rsid w:val="00986038"/>
  </w:style>
  <w:style w:type="numbering" w:customStyle="1" w:styleId="WW8Num21">
    <w:name w:val="WW8Num21"/>
    <w:qFormat/>
    <w:rsid w:val="00986038"/>
  </w:style>
  <w:style w:type="numbering" w:customStyle="1" w:styleId="WW8Num31">
    <w:name w:val="WW8Num31"/>
    <w:qFormat/>
    <w:rsid w:val="00986038"/>
  </w:style>
  <w:style w:type="numbering" w:customStyle="1" w:styleId="WW8Num41">
    <w:name w:val="WW8Num41"/>
    <w:qFormat/>
    <w:rsid w:val="00986038"/>
  </w:style>
  <w:style w:type="numbering" w:customStyle="1" w:styleId="WW8Num51">
    <w:name w:val="WW8Num51"/>
    <w:qFormat/>
    <w:rsid w:val="00986038"/>
  </w:style>
  <w:style w:type="numbering" w:customStyle="1" w:styleId="WW8Num61">
    <w:name w:val="WW8Num61"/>
    <w:qFormat/>
    <w:rsid w:val="00986038"/>
  </w:style>
  <w:style w:type="numbering" w:customStyle="1" w:styleId="WW8Num71">
    <w:name w:val="WW8Num71"/>
    <w:qFormat/>
    <w:rsid w:val="00986038"/>
  </w:style>
  <w:style w:type="numbering" w:customStyle="1" w:styleId="WW8Num81">
    <w:name w:val="WW8Num81"/>
    <w:qFormat/>
    <w:rsid w:val="00986038"/>
  </w:style>
  <w:style w:type="numbering" w:customStyle="1" w:styleId="WW8Num91">
    <w:name w:val="WW8Num91"/>
    <w:qFormat/>
    <w:rsid w:val="00986038"/>
  </w:style>
  <w:style w:type="numbering" w:customStyle="1" w:styleId="WW8Num101">
    <w:name w:val="WW8Num101"/>
    <w:qFormat/>
    <w:rsid w:val="00986038"/>
  </w:style>
  <w:style w:type="numbering" w:customStyle="1" w:styleId="WW8Num111">
    <w:name w:val="WW8Num111"/>
    <w:qFormat/>
    <w:rsid w:val="00986038"/>
  </w:style>
  <w:style w:type="numbering" w:customStyle="1" w:styleId="WW8Num121">
    <w:name w:val="WW8Num121"/>
    <w:qFormat/>
    <w:rsid w:val="00986038"/>
  </w:style>
  <w:style w:type="numbering" w:customStyle="1" w:styleId="WW8Num131">
    <w:name w:val="WW8Num131"/>
    <w:qFormat/>
    <w:rsid w:val="00986038"/>
  </w:style>
  <w:style w:type="numbering" w:customStyle="1" w:styleId="WW8Num141">
    <w:name w:val="WW8Num141"/>
    <w:qFormat/>
    <w:rsid w:val="00986038"/>
  </w:style>
  <w:style w:type="numbering" w:customStyle="1" w:styleId="WW8Num151">
    <w:name w:val="WW8Num151"/>
    <w:qFormat/>
    <w:rsid w:val="00986038"/>
  </w:style>
  <w:style w:type="numbering" w:customStyle="1" w:styleId="WW8Num161">
    <w:name w:val="WW8Num161"/>
    <w:qFormat/>
    <w:rsid w:val="00986038"/>
  </w:style>
  <w:style w:type="numbering" w:customStyle="1" w:styleId="WW8Num171">
    <w:name w:val="WW8Num171"/>
    <w:qFormat/>
    <w:rsid w:val="00986038"/>
  </w:style>
  <w:style w:type="numbering" w:customStyle="1" w:styleId="WW8Num181">
    <w:name w:val="WW8Num181"/>
    <w:qFormat/>
    <w:rsid w:val="00986038"/>
  </w:style>
  <w:style w:type="numbering" w:customStyle="1" w:styleId="WW8Num191">
    <w:name w:val="WW8Num191"/>
    <w:qFormat/>
    <w:rsid w:val="00986038"/>
  </w:style>
  <w:style w:type="numbering" w:customStyle="1" w:styleId="WW8Num201">
    <w:name w:val="WW8Num201"/>
    <w:qFormat/>
    <w:rsid w:val="00986038"/>
  </w:style>
  <w:style w:type="numbering" w:customStyle="1" w:styleId="112">
    <w:name w:val="Немає списку11"/>
    <w:next w:val="a2"/>
    <w:uiPriority w:val="99"/>
    <w:semiHidden/>
    <w:unhideWhenUsed/>
    <w:qFormat/>
    <w:rsid w:val="00986038"/>
  </w:style>
  <w:style w:type="table" w:customStyle="1" w:styleId="1fff0">
    <w:name w:val="Сітка таблиці1"/>
    <w:basedOn w:val="a1"/>
    <w:next w:val="affff0"/>
    <w:rsid w:val="00986038"/>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має списку3"/>
    <w:next w:val="a2"/>
    <w:uiPriority w:val="99"/>
    <w:semiHidden/>
    <w:unhideWhenUsed/>
    <w:rsid w:val="00986038"/>
  </w:style>
  <w:style w:type="numbering" w:customStyle="1" w:styleId="1fff1">
    <w:name w:val="Нет списка1"/>
    <w:next w:val="a2"/>
    <w:uiPriority w:val="99"/>
    <w:semiHidden/>
    <w:unhideWhenUsed/>
    <w:rsid w:val="00986038"/>
  </w:style>
  <w:style w:type="character" w:customStyle="1" w:styleId="editsection1">
    <w:name w:val="editsection1"/>
    <w:basedOn w:val="a0"/>
    <w:rsid w:val="00986038"/>
  </w:style>
  <w:style w:type="character" w:customStyle="1" w:styleId="mw-headline">
    <w:name w:val="mw-headline"/>
    <w:basedOn w:val="a0"/>
    <w:rsid w:val="00986038"/>
  </w:style>
  <w:style w:type="character" w:customStyle="1" w:styleId="affff3">
    <w:name w:val="Схема документа Знак"/>
    <w:link w:val="affff4"/>
    <w:semiHidden/>
    <w:rsid w:val="00986038"/>
    <w:rPr>
      <w:rFonts w:ascii="Tahoma" w:hAnsi="Tahoma" w:cs="Tahoma"/>
      <w:shd w:val="clear" w:color="auto" w:fill="000080"/>
    </w:rPr>
  </w:style>
  <w:style w:type="paragraph" w:styleId="affff4">
    <w:name w:val="Document Map"/>
    <w:basedOn w:val="a"/>
    <w:link w:val="affff3"/>
    <w:semiHidden/>
    <w:rsid w:val="00986038"/>
    <w:pPr>
      <w:shd w:val="clear" w:color="auto" w:fill="000080"/>
      <w:suppressAutoHyphens w:val="0"/>
      <w:spacing w:before="0" w:line="240" w:lineRule="auto"/>
      <w:ind w:firstLine="0"/>
      <w:jc w:val="left"/>
    </w:pPr>
    <w:rPr>
      <w:rFonts w:ascii="Tahoma" w:eastAsia="Calibri" w:hAnsi="Tahoma" w:cs="Times New Roman"/>
      <w:sz w:val="20"/>
      <w:szCs w:val="20"/>
      <w:lang w:val="x-none" w:eastAsia="x-none"/>
    </w:rPr>
  </w:style>
  <w:style w:type="character" w:customStyle="1" w:styleId="1fff2">
    <w:name w:val="Схема документа Знак1"/>
    <w:uiPriority w:val="99"/>
    <w:semiHidden/>
    <w:rsid w:val="00986038"/>
    <w:rPr>
      <w:rFonts w:ascii="Tahoma" w:eastAsia="Times New Roman" w:hAnsi="Tahoma" w:cs="Tahoma"/>
      <w:sz w:val="16"/>
      <w:szCs w:val="16"/>
    </w:rPr>
  </w:style>
  <w:style w:type="paragraph" w:customStyle="1" w:styleId="218">
    <w:name w:val="Заголовок 21"/>
    <w:basedOn w:val="1f9"/>
    <w:next w:val="1f9"/>
    <w:rsid w:val="00986038"/>
    <w:pPr>
      <w:keepNext/>
      <w:suppressAutoHyphens w:val="0"/>
      <w:ind w:firstLine="0"/>
      <w:jc w:val="center"/>
      <w:outlineLvl w:val="1"/>
    </w:pPr>
    <w:rPr>
      <w:rFonts w:ascii="Times New Roman" w:eastAsia="Times New Roman" w:hAnsi="Times New Roman"/>
      <w:b/>
      <w:szCs w:val="20"/>
      <w:lang w:eastAsia="ru-RU"/>
    </w:rPr>
  </w:style>
  <w:style w:type="paragraph" w:customStyle="1" w:styleId="316">
    <w:name w:val="Заголовок 31"/>
    <w:basedOn w:val="1f9"/>
    <w:next w:val="1f9"/>
    <w:rsid w:val="00986038"/>
    <w:pPr>
      <w:keepNext/>
      <w:suppressAutoHyphens w:val="0"/>
      <w:outlineLvl w:val="2"/>
    </w:pPr>
    <w:rPr>
      <w:rFonts w:ascii="Times New Roman" w:eastAsia="Times New Roman" w:hAnsi="Times New Roman"/>
      <w:b/>
      <w:szCs w:val="20"/>
      <w:lang w:val="uk-UA" w:eastAsia="ru-RU"/>
    </w:rPr>
  </w:style>
  <w:style w:type="character" w:styleId="affff5">
    <w:name w:val="line number"/>
    <w:uiPriority w:val="99"/>
    <w:unhideWhenUsed/>
    <w:rsid w:val="00986038"/>
    <w:rPr>
      <w:rFonts w:cs="Times New Roman"/>
    </w:rPr>
  </w:style>
  <w:style w:type="paragraph" w:styleId="affff6">
    <w:name w:val="footnote text"/>
    <w:basedOn w:val="a"/>
    <w:link w:val="affff7"/>
    <w:uiPriority w:val="99"/>
    <w:rsid w:val="00986038"/>
    <w:pPr>
      <w:suppressAutoHyphens w:val="0"/>
      <w:spacing w:before="0" w:line="240" w:lineRule="auto"/>
      <w:ind w:firstLine="0"/>
      <w:jc w:val="left"/>
    </w:pPr>
    <w:rPr>
      <w:rFonts w:ascii="Times New Roman" w:hAnsi="Times New Roman" w:cs="Times New Roman"/>
      <w:sz w:val="20"/>
      <w:szCs w:val="20"/>
      <w:lang w:val="x-none" w:eastAsia="ru-RU"/>
    </w:rPr>
  </w:style>
  <w:style w:type="character" w:customStyle="1" w:styleId="affff7">
    <w:name w:val="Текст сноски Знак"/>
    <w:link w:val="affff6"/>
    <w:uiPriority w:val="99"/>
    <w:rsid w:val="00986038"/>
    <w:rPr>
      <w:rFonts w:ascii="Times New Roman" w:eastAsia="Times New Roman" w:hAnsi="Times New Roman" w:cs="Times New Roman"/>
      <w:sz w:val="20"/>
      <w:szCs w:val="20"/>
      <w:lang w:eastAsia="ru-RU"/>
    </w:rPr>
  </w:style>
  <w:style w:type="character" w:styleId="affff8">
    <w:name w:val="footnote reference"/>
    <w:semiHidden/>
    <w:rsid w:val="00986038"/>
    <w:rPr>
      <w:vertAlign w:val="superscript"/>
    </w:rPr>
  </w:style>
  <w:style w:type="paragraph" w:customStyle="1" w:styleId="utitle">
    <w:name w:val="utitle"/>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text-content-page1">
    <w:name w:val="text-content-page1"/>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pindocumentjustify">
    <w:name w:val="p_in_document_justify"/>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styleId="2f9">
    <w:name w:val="List Continue 2"/>
    <w:basedOn w:val="a"/>
    <w:rsid w:val="00986038"/>
    <w:pPr>
      <w:suppressAutoHyphens w:val="0"/>
      <w:spacing w:before="0" w:after="120" w:line="240" w:lineRule="auto"/>
      <w:ind w:left="566" w:firstLine="0"/>
      <w:jc w:val="left"/>
    </w:pPr>
    <w:rPr>
      <w:rFonts w:ascii="Times New Roman" w:hAnsi="Times New Roman" w:cs="Times New Roman"/>
      <w:sz w:val="20"/>
      <w:szCs w:val="20"/>
      <w:lang w:eastAsia="ru-RU"/>
    </w:rPr>
  </w:style>
  <w:style w:type="table" w:customStyle="1" w:styleId="2fa">
    <w:name w:val="Сітка таблиці2"/>
    <w:basedOn w:val="a1"/>
    <w:next w:val="affff0"/>
    <w:uiPriority w:val="59"/>
    <w:rsid w:val="00986038"/>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9">
    <w:name w:val="знак сноски"/>
    <w:rsid w:val="00986038"/>
    <w:rPr>
      <w:vertAlign w:val="superscript"/>
    </w:rPr>
  </w:style>
  <w:style w:type="paragraph" w:customStyle="1" w:styleId="FR1">
    <w:name w:val="FR1"/>
    <w:rsid w:val="00986038"/>
    <w:pPr>
      <w:widowControl w:val="0"/>
      <w:autoSpaceDE w:val="0"/>
      <w:autoSpaceDN w:val="0"/>
      <w:adjustRightInd w:val="0"/>
    </w:pPr>
    <w:rPr>
      <w:rFonts w:ascii="Arial" w:eastAsia="Times New Roman" w:hAnsi="Arial" w:cs="Arial"/>
      <w:b/>
      <w:bCs/>
      <w:sz w:val="32"/>
      <w:szCs w:val="32"/>
      <w:lang w:val="en-US" w:eastAsia="ru-RU"/>
    </w:rPr>
  </w:style>
  <w:style w:type="character" w:styleId="HTML3">
    <w:name w:val="HTML Code"/>
    <w:rsid w:val="00986038"/>
    <w:rPr>
      <w:rFonts w:ascii="Courier New" w:eastAsia="Times New Roman" w:hAnsi="Courier New" w:cs="Courier New" w:hint="default"/>
      <w:sz w:val="20"/>
      <w:szCs w:val="20"/>
    </w:rPr>
  </w:style>
  <w:style w:type="paragraph" w:customStyle="1" w:styleId="fontsize-set">
    <w:name w:val="fontsize-set"/>
    <w:basedOn w:val="a"/>
    <w:rsid w:val="00986038"/>
    <w:pPr>
      <w:suppressAutoHyphens w:val="0"/>
      <w:spacing w:before="150" w:line="240" w:lineRule="auto"/>
      <w:ind w:firstLine="0"/>
      <w:jc w:val="center"/>
    </w:pPr>
    <w:rPr>
      <w:rFonts w:ascii="Times New Roman" w:hAnsi="Times New Roman" w:cs="Times New Roman"/>
      <w:sz w:val="24"/>
      <w:szCs w:val="24"/>
      <w:lang w:eastAsia="ru-RU"/>
    </w:rPr>
  </w:style>
  <w:style w:type="paragraph" w:customStyle="1" w:styleId="meta">
    <w:name w:val="meta"/>
    <w:basedOn w:val="a"/>
    <w:rsid w:val="00986038"/>
    <w:pPr>
      <w:pBdr>
        <w:top w:val="single" w:sz="12" w:space="0" w:color="D4D4D4"/>
      </w:pBdr>
      <w:suppressAutoHyphens w:val="0"/>
      <w:spacing w:before="150" w:after="300" w:line="240" w:lineRule="auto"/>
      <w:ind w:firstLine="0"/>
      <w:jc w:val="left"/>
    </w:pPr>
    <w:rPr>
      <w:rFonts w:ascii="Times New Roman" w:hAnsi="Times New Roman" w:cs="Times New Roman"/>
      <w:color w:val="777777"/>
      <w:sz w:val="24"/>
      <w:szCs w:val="24"/>
      <w:lang w:eastAsia="ru-RU"/>
    </w:rPr>
  </w:style>
  <w:style w:type="paragraph" w:customStyle="1" w:styleId="wp-caption-text">
    <w:name w:val="wp-caption-text"/>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clear-columns">
    <w:name w:val="clear-columns"/>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inside">
    <w:name w:val="inside"/>
    <w:basedOn w:val="a"/>
    <w:rsid w:val="00986038"/>
    <w:pPr>
      <w:suppressAutoHyphens w:val="0"/>
      <w:spacing w:before="225" w:after="225" w:line="240" w:lineRule="auto"/>
      <w:ind w:left="225" w:right="225" w:firstLine="0"/>
      <w:jc w:val="left"/>
    </w:pPr>
    <w:rPr>
      <w:rFonts w:ascii="Times New Roman" w:hAnsi="Times New Roman" w:cs="Times New Roman"/>
      <w:sz w:val="24"/>
      <w:szCs w:val="24"/>
      <w:lang w:eastAsia="ru-RU"/>
    </w:rPr>
  </w:style>
  <w:style w:type="paragraph" w:customStyle="1" w:styleId="navigation">
    <w:name w:val="navigation"/>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postmetadata">
    <w:name w:val="postmetadata"/>
    <w:basedOn w:val="a"/>
    <w:rsid w:val="00986038"/>
    <w:pPr>
      <w:shd w:val="clear" w:color="auto" w:fill="F4F4F4"/>
      <w:suppressAutoHyphens w:val="0"/>
      <w:spacing w:before="225" w:after="225" w:line="240" w:lineRule="auto"/>
      <w:ind w:firstLine="0"/>
      <w:jc w:val="left"/>
    </w:pPr>
    <w:rPr>
      <w:rFonts w:ascii="Times New Roman" w:hAnsi="Times New Roman" w:cs="Times New Roman"/>
      <w:color w:val="999999"/>
      <w:sz w:val="24"/>
      <w:szCs w:val="24"/>
      <w:lang w:eastAsia="ru-RU"/>
    </w:rPr>
  </w:style>
  <w:style w:type="paragraph" w:customStyle="1" w:styleId="postmetadata2">
    <w:name w:val="postmetadata2"/>
    <w:basedOn w:val="a"/>
    <w:rsid w:val="00986038"/>
    <w:pPr>
      <w:suppressAutoHyphens w:val="0"/>
      <w:spacing w:before="0" w:line="240" w:lineRule="auto"/>
      <w:ind w:firstLine="0"/>
      <w:jc w:val="left"/>
    </w:pPr>
    <w:rPr>
      <w:rFonts w:ascii="Times New Roman" w:hAnsi="Times New Roman" w:cs="Times New Roman"/>
      <w:color w:val="666666"/>
      <w:lang w:eastAsia="ru-RU"/>
    </w:rPr>
  </w:style>
  <w:style w:type="paragraph" w:customStyle="1" w:styleId="post-last">
    <w:name w:val="post-last"/>
    <w:basedOn w:val="a"/>
    <w:rsid w:val="00986038"/>
    <w:pPr>
      <w:suppressAutoHyphens w:val="0"/>
      <w:spacing w:before="150" w:after="300" w:line="240" w:lineRule="auto"/>
      <w:ind w:firstLine="0"/>
      <w:jc w:val="left"/>
    </w:pPr>
    <w:rPr>
      <w:rFonts w:ascii="Times New Roman" w:hAnsi="Times New Roman" w:cs="Times New Roman"/>
      <w:sz w:val="24"/>
      <w:szCs w:val="24"/>
      <w:lang w:eastAsia="ru-RU"/>
    </w:rPr>
  </w:style>
  <w:style w:type="paragraph" w:customStyle="1" w:styleId="post-page">
    <w:name w:val="post-page"/>
    <w:basedOn w:val="a"/>
    <w:rsid w:val="00986038"/>
    <w:pPr>
      <w:suppressAutoHyphens w:val="0"/>
      <w:spacing w:before="300" w:after="300" w:line="240" w:lineRule="auto"/>
      <w:ind w:firstLine="0"/>
      <w:jc w:val="left"/>
    </w:pPr>
    <w:rPr>
      <w:rFonts w:ascii="Times New Roman" w:hAnsi="Times New Roman" w:cs="Times New Roman"/>
      <w:sz w:val="24"/>
      <w:szCs w:val="24"/>
      <w:lang w:eastAsia="ru-RU"/>
    </w:rPr>
  </w:style>
  <w:style w:type="paragraph" w:customStyle="1" w:styleId="pagetitle">
    <w:name w:val="pagetitle"/>
    <w:basedOn w:val="a"/>
    <w:rsid w:val="00986038"/>
    <w:pPr>
      <w:suppressAutoHyphens w:val="0"/>
      <w:spacing w:before="150" w:after="225" w:line="240" w:lineRule="auto"/>
      <w:ind w:firstLine="0"/>
      <w:jc w:val="left"/>
    </w:pPr>
    <w:rPr>
      <w:rFonts w:ascii="Times New Roman" w:hAnsi="Times New Roman" w:cs="Times New Roman"/>
      <w:sz w:val="24"/>
      <w:szCs w:val="24"/>
      <w:lang w:eastAsia="ru-RU"/>
    </w:rPr>
  </w:style>
  <w:style w:type="paragraph" w:customStyle="1" w:styleId="entry">
    <w:name w:val="entry"/>
    <w:basedOn w:val="a"/>
    <w:rsid w:val="00986038"/>
    <w:pPr>
      <w:suppressAutoHyphens w:val="0"/>
      <w:spacing w:before="0" w:line="240" w:lineRule="auto"/>
      <w:ind w:firstLine="0"/>
      <w:jc w:val="left"/>
    </w:pPr>
    <w:rPr>
      <w:rFonts w:ascii="Times New Roman" w:hAnsi="Times New Roman" w:cs="Times New Roman"/>
      <w:sz w:val="24"/>
      <w:szCs w:val="24"/>
      <w:lang w:eastAsia="ru-RU"/>
    </w:rPr>
  </w:style>
  <w:style w:type="paragraph" w:customStyle="1" w:styleId="comment-textarea">
    <w:name w:val="comment-textarea"/>
    <w:basedOn w:val="a"/>
    <w:rsid w:val="00986038"/>
    <w:pPr>
      <w:suppressAutoHyphens w:val="0"/>
      <w:spacing w:before="0" w:line="240" w:lineRule="auto"/>
      <w:ind w:firstLine="0"/>
      <w:jc w:val="left"/>
    </w:pPr>
    <w:rPr>
      <w:rFonts w:ascii="Times New Roman" w:hAnsi="Times New Roman" w:cs="Times New Roman"/>
      <w:sz w:val="24"/>
      <w:szCs w:val="24"/>
      <w:lang w:eastAsia="ru-RU"/>
    </w:rPr>
  </w:style>
  <w:style w:type="paragraph" w:customStyle="1" w:styleId="clearfix">
    <w:name w:val="clearfix"/>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line1pix">
    <w:name w:val="line1pix"/>
    <w:basedOn w:val="a"/>
    <w:rsid w:val="00986038"/>
    <w:pPr>
      <w:pBdr>
        <w:top w:val="dashed" w:sz="6" w:space="0" w:color="CCCCCC"/>
      </w:pBdr>
      <w:suppressAutoHyphens w:val="0"/>
      <w:spacing w:before="150" w:after="150" w:line="240" w:lineRule="auto"/>
      <w:ind w:firstLine="0"/>
      <w:jc w:val="left"/>
    </w:pPr>
    <w:rPr>
      <w:rFonts w:ascii="Times New Roman" w:hAnsi="Times New Roman" w:cs="Times New Roman"/>
      <w:sz w:val="2"/>
      <w:szCs w:val="2"/>
      <w:lang w:eastAsia="ru-RU"/>
    </w:rPr>
  </w:style>
  <w:style w:type="paragraph" w:customStyle="1" w:styleId="headerleft">
    <w:name w:val="headerleft"/>
    <w:basedOn w:val="a"/>
    <w:rsid w:val="00986038"/>
    <w:pPr>
      <w:suppressAutoHyphens w:val="0"/>
      <w:spacing w:before="0" w:line="240" w:lineRule="auto"/>
      <w:ind w:firstLine="0"/>
      <w:jc w:val="left"/>
    </w:pPr>
    <w:rPr>
      <w:rFonts w:ascii="Times New Roman" w:hAnsi="Times New Roman" w:cs="Times New Roman"/>
      <w:sz w:val="24"/>
      <w:szCs w:val="24"/>
      <w:lang w:eastAsia="ru-RU"/>
    </w:rPr>
  </w:style>
  <w:style w:type="paragraph" w:customStyle="1" w:styleId="headerright">
    <w:name w:val="headerright"/>
    <w:basedOn w:val="a"/>
    <w:rsid w:val="00986038"/>
    <w:pPr>
      <w:pBdr>
        <w:top w:val="dashed" w:sz="6" w:space="0" w:color="CCCCCC"/>
        <w:left w:val="dashed" w:sz="6" w:space="0" w:color="CCCCCC"/>
        <w:bottom w:val="dashed" w:sz="2" w:space="0" w:color="CCCCCC"/>
        <w:right w:val="dashed" w:sz="6" w:space="0" w:color="CCCCCC"/>
      </w:pBdr>
      <w:shd w:val="clear" w:color="auto" w:fill="FFFFFF"/>
      <w:suppressAutoHyphens w:val="0"/>
      <w:spacing w:before="150" w:line="240" w:lineRule="auto"/>
      <w:ind w:right="-15" w:firstLine="0"/>
      <w:jc w:val="left"/>
    </w:pPr>
    <w:rPr>
      <w:rFonts w:ascii="Times New Roman" w:hAnsi="Times New Roman" w:cs="Times New Roman"/>
      <w:sz w:val="24"/>
      <w:szCs w:val="24"/>
      <w:lang w:eastAsia="ru-RU"/>
    </w:rPr>
  </w:style>
  <w:style w:type="paragraph" w:customStyle="1" w:styleId="post">
    <w:name w:val="post"/>
    <w:basedOn w:val="a"/>
    <w:rsid w:val="00986038"/>
    <w:pPr>
      <w:suppressAutoHyphens w:val="0"/>
      <w:spacing w:before="150" w:after="300" w:line="240" w:lineRule="auto"/>
      <w:ind w:firstLine="0"/>
      <w:jc w:val="left"/>
    </w:pPr>
    <w:rPr>
      <w:rFonts w:ascii="Times New Roman" w:hAnsi="Times New Roman" w:cs="Times New Roman"/>
      <w:sz w:val="24"/>
      <w:szCs w:val="24"/>
      <w:lang w:eastAsia="ru-RU"/>
    </w:rPr>
  </w:style>
  <w:style w:type="paragraph" w:customStyle="1" w:styleId="imgvsidebar">
    <w:name w:val="imgvsidebar"/>
    <w:basedOn w:val="a"/>
    <w:rsid w:val="00986038"/>
    <w:pPr>
      <w:shd w:val="clear" w:color="auto" w:fill="FFFFFF"/>
      <w:suppressAutoHyphens w:val="0"/>
      <w:spacing w:before="0" w:line="240" w:lineRule="auto"/>
      <w:ind w:left="-15" w:right="-15" w:firstLine="0"/>
      <w:jc w:val="left"/>
    </w:pPr>
    <w:rPr>
      <w:rFonts w:ascii="Times New Roman" w:hAnsi="Times New Roman" w:cs="Times New Roman"/>
      <w:color w:val="FFFFFF"/>
      <w:sz w:val="24"/>
      <w:szCs w:val="24"/>
      <w:lang w:eastAsia="ru-RU"/>
    </w:rPr>
  </w:style>
  <w:style w:type="paragraph" w:customStyle="1" w:styleId="aligncenter">
    <w:name w:val="aligncenter"/>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alignleft">
    <w:name w:val="alignleft"/>
    <w:basedOn w:val="a"/>
    <w:rsid w:val="00986038"/>
    <w:pPr>
      <w:suppressAutoHyphens w:val="0"/>
      <w:spacing w:before="45" w:after="75" w:line="240" w:lineRule="auto"/>
      <w:ind w:right="150" w:firstLine="0"/>
      <w:jc w:val="left"/>
    </w:pPr>
    <w:rPr>
      <w:rFonts w:ascii="Times New Roman" w:hAnsi="Times New Roman" w:cs="Times New Roman"/>
      <w:sz w:val="24"/>
      <w:szCs w:val="24"/>
      <w:lang w:eastAsia="ru-RU"/>
    </w:rPr>
  </w:style>
  <w:style w:type="paragraph" w:customStyle="1" w:styleId="alignright">
    <w:name w:val="alignright"/>
    <w:basedOn w:val="a"/>
    <w:rsid w:val="00986038"/>
    <w:pPr>
      <w:suppressAutoHyphens w:val="0"/>
      <w:spacing w:before="45" w:after="75" w:line="240" w:lineRule="auto"/>
      <w:ind w:left="150" w:firstLine="0"/>
      <w:jc w:val="left"/>
    </w:pPr>
    <w:rPr>
      <w:rFonts w:ascii="Times New Roman" w:hAnsi="Times New Roman" w:cs="Times New Roman"/>
      <w:sz w:val="24"/>
      <w:szCs w:val="24"/>
      <w:lang w:eastAsia="ru-RU"/>
    </w:rPr>
  </w:style>
  <w:style w:type="paragraph" w:customStyle="1" w:styleId="wp-caption">
    <w:name w:val="wp-caption"/>
    <w:basedOn w:val="a"/>
    <w:rsid w:val="00986038"/>
    <w:pPr>
      <w:pBdr>
        <w:top w:val="single" w:sz="6" w:space="3" w:color="DDDDDD"/>
        <w:left w:val="single" w:sz="6" w:space="0" w:color="DDDDDD"/>
        <w:bottom w:val="single" w:sz="6" w:space="0" w:color="DDDDDD"/>
        <w:right w:val="single" w:sz="6" w:space="0" w:color="DDDDDD"/>
      </w:pBdr>
      <w:shd w:val="clear" w:color="auto" w:fill="F3F3F3"/>
      <w:suppressAutoHyphens w:val="0"/>
      <w:spacing w:before="150" w:line="240" w:lineRule="auto"/>
      <w:ind w:firstLine="0"/>
      <w:jc w:val="center"/>
    </w:pPr>
    <w:rPr>
      <w:rFonts w:ascii="Times New Roman" w:hAnsi="Times New Roman" w:cs="Times New Roman"/>
      <w:sz w:val="24"/>
      <w:szCs w:val="24"/>
      <w:lang w:eastAsia="ru-RU"/>
    </w:rPr>
  </w:style>
  <w:style w:type="paragraph" w:customStyle="1" w:styleId="sidelogin">
    <w:name w:val="sidelogin"/>
    <w:basedOn w:val="a"/>
    <w:rsid w:val="00986038"/>
    <w:pPr>
      <w:pBdr>
        <w:bottom w:val="single" w:sz="12" w:space="5" w:color="D4D4D4"/>
      </w:pBd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tabledetails">
    <w:name w:val="table_details"/>
    <w:basedOn w:val="a"/>
    <w:rsid w:val="00986038"/>
    <w:pPr>
      <w:pBdr>
        <w:top w:val="single" w:sz="6" w:space="0" w:color="DDDDDD"/>
        <w:left w:val="single" w:sz="6" w:space="0" w:color="DDDDDD"/>
        <w:bottom w:val="single" w:sz="6" w:space="3" w:color="DDDDDD"/>
        <w:right w:val="single" w:sz="6" w:space="0" w:color="DDDDDD"/>
      </w:pBdr>
      <w:shd w:val="clear" w:color="auto" w:fill="F3F3F3"/>
      <w:suppressAutoHyphens w:val="0"/>
      <w:spacing w:before="45" w:after="150" w:line="240" w:lineRule="auto"/>
      <w:ind w:firstLine="0"/>
      <w:jc w:val="center"/>
    </w:pPr>
    <w:rPr>
      <w:rFonts w:ascii="Times New Roman" w:hAnsi="Times New Roman" w:cs="Times New Roman"/>
      <w:sz w:val="24"/>
      <w:szCs w:val="24"/>
      <w:lang w:eastAsia="ru-RU"/>
    </w:rPr>
  </w:style>
  <w:style w:type="paragraph" w:customStyle="1" w:styleId="tableimages">
    <w:name w:val="table_images"/>
    <w:basedOn w:val="a"/>
    <w:rsid w:val="00986038"/>
    <w:pPr>
      <w:pBdr>
        <w:top w:val="single" w:sz="6" w:space="0" w:color="DDDDDD"/>
        <w:left w:val="single" w:sz="6" w:space="0" w:color="DDDDDD"/>
        <w:bottom w:val="single" w:sz="6" w:space="0" w:color="DDDDDD"/>
        <w:right w:val="single" w:sz="6" w:space="8" w:color="DDDDDD"/>
      </w:pBdr>
      <w:shd w:val="clear" w:color="auto" w:fill="F3F3F3"/>
      <w:suppressAutoHyphens w:val="0"/>
      <w:spacing w:before="30" w:after="75" w:line="240" w:lineRule="auto"/>
      <w:ind w:right="150" w:firstLine="0"/>
      <w:jc w:val="center"/>
    </w:pPr>
    <w:rPr>
      <w:rFonts w:ascii="Times New Roman" w:hAnsi="Times New Roman" w:cs="Times New Roman"/>
      <w:sz w:val="24"/>
      <w:szCs w:val="24"/>
      <w:lang w:eastAsia="ru-RU"/>
    </w:rPr>
  </w:style>
  <w:style w:type="paragraph" w:customStyle="1" w:styleId="tableimagesstruct">
    <w:name w:val="table_images_struct"/>
    <w:basedOn w:val="a"/>
    <w:rsid w:val="00986038"/>
    <w:pPr>
      <w:pBdr>
        <w:top w:val="single" w:sz="2" w:space="3" w:color="DDDDDD"/>
        <w:left w:val="single" w:sz="2" w:space="3" w:color="DDDDDD"/>
        <w:bottom w:val="single" w:sz="2" w:space="3" w:color="DDDDDD"/>
        <w:right w:val="single" w:sz="2" w:space="3" w:color="DDDDDD"/>
      </w:pBdr>
      <w:suppressAutoHyphens w:val="0"/>
      <w:spacing w:before="60" w:after="60" w:line="240" w:lineRule="auto"/>
      <w:ind w:left="60" w:right="60" w:firstLine="0"/>
      <w:jc w:val="left"/>
    </w:pPr>
    <w:rPr>
      <w:rFonts w:ascii="Tahoma" w:hAnsi="Tahoma" w:cs="Tahoma"/>
      <w:sz w:val="16"/>
      <w:szCs w:val="16"/>
      <w:lang w:eastAsia="ru-RU"/>
    </w:rPr>
  </w:style>
  <w:style w:type="paragraph" w:customStyle="1" w:styleId="tableimagesleft">
    <w:name w:val="table_images_left"/>
    <w:basedOn w:val="a"/>
    <w:rsid w:val="00986038"/>
    <w:pPr>
      <w:suppressAutoHyphens w:val="0"/>
      <w:spacing w:before="150" w:line="240" w:lineRule="auto"/>
      <w:ind w:firstLine="0"/>
      <w:jc w:val="right"/>
      <w:textAlignment w:val="top"/>
    </w:pPr>
    <w:rPr>
      <w:rFonts w:ascii="Times New Roman" w:hAnsi="Times New Roman" w:cs="Times New Roman"/>
      <w:smallCaps/>
      <w:color w:val="606060"/>
      <w:sz w:val="24"/>
      <w:szCs w:val="24"/>
      <w:lang w:eastAsia="ru-RU"/>
    </w:rPr>
  </w:style>
  <w:style w:type="paragraph" w:customStyle="1" w:styleId="tableimagesright">
    <w:name w:val="table_images_right"/>
    <w:basedOn w:val="a"/>
    <w:rsid w:val="00986038"/>
    <w:pPr>
      <w:suppressAutoHyphens w:val="0"/>
      <w:spacing w:before="150" w:line="240" w:lineRule="auto"/>
      <w:ind w:firstLine="0"/>
      <w:jc w:val="left"/>
    </w:pPr>
    <w:rPr>
      <w:rFonts w:ascii="Times New Roman" w:hAnsi="Times New Roman" w:cs="Times New Roman"/>
      <w:color w:val="202020"/>
      <w:sz w:val="24"/>
      <w:szCs w:val="24"/>
      <w:lang w:eastAsia="ru-RU"/>
    </w:rPr>
  </w:style>
  <w:style w:type="paragraph" w:customStyle="1" w:styleId="tableimagesrightok">
    <w:name w:val="table_images_right_ok"/>
    <w:basedOn w:val="a"/>
    <w:rsid w:val="00986038"/>
    <w:pPr>
      <w:pBdr>
        <w:top w:val="single" w:sz="6" w:space="0" w:color="CCCCCC"/>
        <w:left w:val="single" w:sz="6" w:space="2" w:color="CCCCCC"/>
        <w:bottom w:val="single" w:sz="6" w:space="0" w:color="CCCCCC"/>
        <w:right w:val="single" w:sz="6" w:space="2" w:color="CCCCCC"/>
      </w:pBdr>
      <w:shd w:val="clear" w:color="auto" w:fill="BBFFBB"/>
      <w:suppressAutoHyphens w:val="0"/>
      <w:spacing w:before="150" w:line="240" w:lineRule="auto"/>
      <w:ind w:firstLine="0"/>
      <w:jc w:val="center"/>
    </w:pPr>
    <w:rPr>
      <w:rFonts w:ascii="Times New Roman" w:hAnsi="Times New Roman" w:cs="Times New Roman"/>
      <w:color w:val="202020"/>
      <w:sz w:val="24"/>
      <w:szCs w:val="24"/>
      <w:lang w:eastAsia="ru-RU"/>
    </w:rPr>
  </w:style>
  <w:style w:type="paragraph" w:customStyle="1" w:styleId="tableimagesrightko">
    <w:name w:val="table_images_right_ko"/>
    <w:basedOn w:val="a"/>
    <w:rsid w:val="00986038"/>
    <w:pPr>
      <w:pBdr>
        <w:top w:val="single" w:sz="6" w:space="0" w:color="CCCCCC"/>
        <w:left w:val="single" w:sz="6" w:space="2" w:color="CCCCCC"/>
        <w:bottom w:val="single" w:sz="6" w:space="0" w:color="CCCCCC"/>
        <w:right w:val="single" w:sz="6" w:space="2" w:color="CCCCCC"/>
      </w:pBdr>
      <w:shd w:val="clear" w:color="auto" w:fill="FFFFC0"/>
      <w:suppressAutoHyphens w:val="0"/>
      <w:spacing w:before="150" w:line="240" w:lineRule="auto"/>
      <w:ind w:firstLine="0"/>
      <w:jc w:val="center"/>
    </w:pPr>
    <w:rPr>
      <w:rFonts w:ascii="Times New Roman" w:hAnsi="Times New Roman" w:cs="Times New Roman"/>
      <w:color w:val="202020"/>
      <w:sz w:val="24"/>
      <w:szCs w:val="24"/>
      <w:lang w:eastAsia="ru-RU"/>
    </w:rPr>
  </w:style>
  <w:style w:type="paragraph" w:customStyle="1" w:styleId="tablestruct">
    <w:name w:val="table_struct"/>
    <w:basedOn w:val="a"/>
    <w:rsid w:val="00986038"/>
    <w:pPr>
      <w:pBdr>
        <w:top w:val="single" w:sz="2" w:space="8" w:color="DDDDDD"/>
        <w:left w:val="single" w:sz="2" w:space="8" w:color="DDDDDD"/>
        <w:bottom w:val="single" w:sz="2" w:space="8" w:color="DDDDDD"/>
        <w:right w:val="single" w:sz="2" w:space="8" w:color="DDDDDD"/>
      </w:pBdr>
      <w:suppressAutoHyphens w:val="0"/>
      <w:spacing w:before="60" w:after="60" w:line="240" w:lineRule="auto"/>
      <w:ind w:left="60" w:right="60" w:firstLine="0"/>
      <w:jc w:val="left"/>
    </w:pPr>
    <w:rPr>
      <w:rFonts w:ascii="Tahoma" w:hAnsi="Tahoma" w:cs="Tahoma"/>
      <w:sz w:val="16"/>
      <w:szCs w:val="16"/>
      <w:lang w:eastAsia="ru-RU"/>
    </w:rPr>
  </w:style>
  <w:style w:type="paragraph" w:customStyle="1" w:styleId="tablestructlefth">
    <w:name w:val="table_struct_left_h"/>
    <w:basedOn w:val="a"/>
    <w:rsid w:val="00986038"/>
    <w:pPr>
      <w:shd w:val="clear" w:color="auto" w:fill="C0C0FF"/>
      <w:suppressAutoHyphens w:val="0"/>
      <w:spacing w:before="150" w:line="240" w:lineRule="auto"/>
      <w:ind w:firstLine="0"/>
      <w:jc w:val="right"/>
    </w:pPr>
    <w:rPr>
      <w:rFonts w:ascii="Times New Roman" w:hAnsi="Times New Roman" w:cs="Times New Roman"/>
      <w:smallCaps/>
      <w:color w:val="000000"/>
      <w:sz w:val="24"/>
      <w:szCs w:val="24"/>
      <w:lang w:eastAsia="ru-RU"/>
    </w:rPr>
  </w:style>
  <w:style w:type="paragraph" w:customStyle="1" w:styleId="tablestructleft">
    <w:name w:val="table_struct_left"/>
    <w:basedOn w:val="a"/>
    <w:rsid w:val="00986038"/>
    <w:pPr>
      <w:suppressAutoHyphens w:val="0"/>
      <w:spacing w:before="150" w:line="240" w:lineRule="auto"/>
      <w:ind w:firstLine="0"/>
      <w:jc w:val="right"/>
      <w:textAlignment w:val="top"/>
    </w:pPr>
    <w:rPr>
      <w:rFonts w:ascii="Times New Roman" w:hAnsi="Times New Roman" w:cs="Times New Roman"/>
      <w:smallCaps/>
      <w:color w:val="606060"/>
      <w:sz w:val="24"/>
      <w:szCs w:val="24"/>
      <w:lang w:eastAsia="ru-RU"/>
    </w:rPr>
  </w:style>
  <w:style w:type="paragraph" w:customStyle="1" w:styleId="tablestructright">
    <w:name w:val="table_struct_right"/>
    <w:basedOn w:val="a"/>
    <w:rsid w:val="00986038"/>
    <w:pPr>
      <w:suppressAutoHyphens w:val="0"/>
      <w:spacing w:before="150" w:line="240" w:lineRule="auto"/>
      <w:ind w:firstLine="0"/>
      <w:jc w:val="left"/>
    </w:pPr>
    <w:rPr>
      <w:rFonts w:ascii="Times New Roman" w:hAnsi="Times New Roman" w:cs="Times New Roman"/>
      <w:color w:val="202020"/>
      <w:sz w:val="24"/>
      <w:szCs w:val="24"/>
      <w:lang w:eastAsia="ru-RU"/>
    </w:rPr>
  </w:style>
  <w:style w:type="paragraph" w:customStyle="1" w:styleId="newer">
    <w:name w:val="newer"/>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older">
    <w:name w:val="older"/>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imgclean">
    <w:name w:val="imgclean"/>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imgblank">
    <w:name w:val="imgblank"/>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imglogo">
    <w:name w:val="imglogo"/>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imgcredit">
    <w:name w:val="imgcredit"/>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pollbar">
    <w:name w:val="pollbar"/>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google-src-text">
    <w:name w:val="google-src-text"/>
    <w:basedOn w:val="a"/>
    <w:rsid w:val="00986038"/>
    <w:pPr>
      <w:suppressAutoHyphens w:val="0"/>
      <w:spacing w:before="150" w:line="240" w:lineRule="auto"/>
      <w:ind w:firstLine="0"/>
      <w:jc w:val="left"/>
    </w:pPr>
    <w:rPr>
      <w:rFonts w:ascii="Times New Roman" w:hAnsi="Times New Roman" w:cs="Times New Roman"/>
      <w:vanish/>
      <w:sz w:val="24"/>
      <w:szCs w:val="24"/>
      <w:lang w:eastAsia="ru-RU"/>
    </w:rPr>
  </w:style>
  <w:style w:type="character" w:customStyle="1" w:styleId="timr">
    <w:name w:val="timr"/>
    <w:rsid w:val="00986038"/>
    <w:rPr>
      <w:color w:val="555555"/>
      <w:shd w:val="clear" w:color="auto" w:fill="D4D4D4"/>
    </w:rPr>
  </w:style>
  <w:style w:type="character" w:customStyle="1" w:styleId="catr">
    <w:name w:val="catr"/>
    <w:basedOn w:val="a0"/>
    <w:rsid w:val="00986038"/>
  </w:style>
  <w:style w:type="character" w:customStyle="1" w:styleId="rati">
    <w:name w:val="rati"/>
    <w:basedOn w:val="a0"/>
    <w:rsid w:val="00986038"/>
  </w:style>
  <w:style w:type="character" w:customStyle="1" w:styleId="comm">
    <w:name w:val="comm"/>
    <w:basedOn w:val="a0"/>
    <w:rsid w:val="00986038"/>
  </w:style>
  <w:style w:type="character" w:customStyle="1" w:styleId="rss2">
    <w:name w:val="rss2"/>
    <w:basedOn w:val="a0"/>
    <w:rsid w:val="00986038"/>
  </w:style>
  <w:style w:type="paragraph" w:customStyle="1" w:styleId="newer1">
    <w:name w:val="newer1"/>
    <w:basedOn w:val="a"/>
    <w:rsid w:val="00986038"/>
    <w:pPr>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older1">
    <w:name w:val="older1"/>
    <w:basedOn w:val="a"/>
    <w:rsid w:val="00986038"/>
    <w:pPr>
      <w:suppressAutoHyphens w:val="0"/>
      <w:spacing w:before="150" w:line="240" w:lineRule="auto"/>
      <w:ind w:firstLine="0"/>
      <w:jc w:val="right"/>
    </w:pPr>
    <w:rPr>
      <w:rFonts w:ascii="Times New Roman" w:hAnsi="Times New Roman" w:cs="Times New Roman"/>
      <w:sz w:val="24"/>
      <w:szCs w:val="24"/>
      <w:lang w:eastAsia="ru-RU"/>
    </w:rPr>
  </w:style>
  <w:style w:type="paragraph" w:customStyle="1" w:styleId="inside1">
    <w:name w:val="inside1"/>
    <w:basedOn w:val="a"/>
    <w:rsid w:val="00986038"/>
    <w:pPr>
      <w:suppressAutoHyphens w:val="0"/>
      <w:spacing w:before="225" w:after="225" w:line="240" w:lineRule="auto"/>
      <w:ind w:left="225" w:right="225" w:firstLine="0"/>
      <w:jc w:val="center"/>
    </w:pPr>
    <w:rPr>
      <w:rFonts w:ascii="Times New Roman" w:hAnsi="Times New Roman" w:cs="Times New Roman"/>
      <w:color w:val="999999"/>
      <w:sz w:val="18"/>
      <w:szCs w:val="18"/>
      <w:lang w:eastAsia="ru-RU"/>
    </w:rPr>
  </w:style>
  <w:style w:type="paragraph" w:customStyle="1" w:styleId="imgclean1">
    <w:name w:val="imgclean1"/>
    <w:basedOn w:val="a"/>
    <w:rsid w:val="00986038"/>
    <w:pPr>
      <w:pBdr>
        <w:top w:val="single" w:sz="6" w:space="4" w:color="DDDDDD"/>
        <w:left w:val="single" w:sz="6" w:space="4" w:color="DDDDDD"/>
        <w:bottom w:val="single" w:sz="6" w:space="4" w:color="DDDDDD"/>
        <w:right w:val="single" w:sz="6" w:space="4" w:color="DDDDDD"/>
      </w:pBdr>
      <w:shd w:val="clear" w:color="auto" w:fill="FFFFFF"/>
      <w:suppressAutoHyphens w:val="0"/>
      <w:spacing w:before="150" w:line="240" w:lineRule="auto"/>
      <w:ind w:firstLine="0"/>
      <w:jc w:val="left"/>
    </w:pPr>
    <w:rPr>
      <w:rFonts w:ascii="Times New Roman" w:hAnsi="Times New Roman" w:cs="Times New Roman"/>
      <w:sz w:val="24"/>
      <w:szCs w:val="24"/>
      <w:lang w:eastAsia="ru-RU"/>
    </w:rPr>
  </w:style>
  <w:style w:type="paragraph" w:customStyle="1" w:styleId="imgblank1">
    <w:name w:val="imgblank1"/>
    <w:basedOn w:val="a"/>
    <w:rsid w:val="00986038"/>
    <w:pPr>
      <w:shd w:val="clear" w:color="auto" w:fill="FFFFFF"/>
      <w:suppressAutoHyphens w:val="0"/>
      <w:spacing w:before="0" w:line="240" w:lineRule="auto"/>
      <w:ind w:firstLine="0"/>
      <w:jc w:val="left"/>
    </w:pPr>
    <w:rPr>
      <w:rFonts w:ascii="Times New Roman" w:hAnsi="Times New Roman" w:cs="Times New Roman"/>
      <w:sz w:val="24"/>
      <w:szCs w:val="24"/>
      <w:lang w:eastAsia="ru-RU"/>
    </w:rPr>
  </w:style>
  <w:style w:type="paragraph" w:customStyle="1" w:styleId="imglogo1">
    <w:name w:val="imglogo1"/>
    <w:basedOn w:val="a"/>
    <w:rsid w:val="00986038"/>
    <w:pPr>
      <w:shd w:val="clear" w:color="auto" w:fill="FFFFFF"/>
      <w:suppressAutoHyphens w:val="0"/>
      <w:spacing w:before="0" w:line="240" w:lineRule="auto"/>
      <w:ind w:firstLine="0"/>
      <w:jc w:val="left"/>
    </w:pPr>
    <w:rPr>
      <w:rFonts w:ascii="Times New Roman" w:hAnsi="Times New Roman" w:cs="Times New Roman"/>
      <w:sz w:val="24"/>
      <w:szCs w:val="24"/>
      <w:lang w:eastAsia="ru-RU"/>
    </w:rPr>
  </w:style>
  <w:style w:type="paragraph" w:customStyle="1" w:styleId="imgcredit1">
    <w:name w:val="imgcredit1"/>
    <w:basedOn w:val="a"/>
    <w:rsid w:val="00986038"/>
    <w:pPr>
      <w:shd w:val="clear" w:color="auto" w:fill="FFFFFF"/>
      <w:suppressAutoHyphens w:val="0"/>
      <w:spacing w:before="0" w:after="150" w:line="240" w:lineRule="auto"/>
      <w:ind w:right="300" w:firstLine="0"/>
      <w:jc w:val="left"/>
    </w:pPr>
    <w:rPr>
      <w:rFonts w:ascii="Times New Roman" w:hAnsi="Times New Roman" w:cs="Times New Roman"/>
      <w:sz w:val="24"/>
      <w:szCs w:val="24"/>
      <w:lang w:eastAsia="ru-RU"/>
    </w:rPr>
  </w:style>
  <w:style w:type="paragraph" w:customStyle="1" w:styleId="wp-caption-text1">
    <w:name w:val="wp-caption-text1"/>
    <w:basedOn w:val="a"/>
    <w:rsid w:val="00986038"/>
    <w:pPr>
      <w:suppressAutoHyphens w:val="0"/>
      <w:spacing w:before="0" w:line="195" w:lineRule="atLeast"/>
      <w:ind w:firstLine="0"/>
      <w:jc w:val="left"/>
    </w:pPr>
    <w:rPr>
      <w:rFonts w:ascii="Times New Roman" w:hAnsi="Times New Roman" w:cs="Times New Roman"/>
      <w:color w:val="666666"/>
      <w:sz w:val="17"/>
      <w:szCs w:val="17"/>
      <w:lang w:eastAsia="ru-RU"/>
    </w:rPr>
  </w:style>
  <w:style w:type="paragraph" w:customStyle="1" w:styleId="inside2">
    <w:name w:val="inside2"/>
    <w:basedOn w:val="a"/>
    <w:rsid w:val="00986038"/>
    <w:pPr>
      <w:suppressAutoHyphens w:val="0"/>
      <w:spacing w:before="225" w:after="225" w:line="240" w:lineRule="auto"/>
      <w:ind w:left="75" w:right="225" w:firstLine="0"/>
      <w:jc w:val="left"/>
    </w:pPr>
    <w:rPr>
      <w:rFonts w:ascii="Times New Roman" w:hAnsi="Times New Roman" w:cs="Times New Roman"/>
      <w:sz w:val="24"/>
      <w:szCs w:val="24"/>
      <w:lang w:eastAsia="ru-RU"/>
    </w:rPr>
  </w:style>
  <w:style w:type="paragraph" w:customStyle="1" w:styleId="pollbar1">
    <w:name w:val="pollbar1"/>
    <w:basedOn w:val="a"/>
    <w:rsid w:val="00986038"/>
    <w:pPr>
      <w:pBdr>
        <w:top w:val="single" w:sz="6" w:space="0" w:color="C8C8C8"/>
        <w:left w:val="single" w:sz="6" w:space="0" w:color="C8C8C8"/>
        <w:bottom w:val="single" w:sz="6" w:space="0" w:color="C8C8C8"/>
        <w:right w:val="single" w:sz="6" w:space="0" w:color="C8C8C8"/>
      </w:pBdr>
      <w:suppressAutoHyphens w:val="0"/>
      <w:spacing w:before="15" w:after="15" w:line="120" w:lineRule="atLeast"/>
      <w:ind w:left="15" w:right="15" w:firstLine="0"/>
      <w:jc w:val="left"/>
    </w:pPr>
    <w:rPr>
      <w:rFonts w:ascii="Times New Roman" w:hAnsi="Times New Roman" w:cs="Times New Roman"/>
      <w:sz w:val="9"/>
      <w:szCs w:val="9"/>
      <w:lang w:eastAsia="ru-RU"/>
    </w:rPr>
  </w:style>
  <w:style w:type="paragraph" w:styleId="z-">
    <w:name w:val="HTML Top of Form"/>
    <w:basedOn w:val="a"/>
    <w:next w:val="a"/>
    <w:link w:val="z-0"/>
    <w:hidden/>
    <w:rsid w:val="00986038"/>
    <w:pPr>
      <w:pBdr>
        <w:bottom w:val="single" w:sz="6" w:space="1" w:color="auto"/>
      </w:pBdr>
      <w:suppressAutoHyphens w:val="0"/>
      <w:spacing w:before="0" w:line="240" w:lineRule="auto"/>
      <w:ind w:firstLine="0"/>
      <w:jc w:val="center"/>
    </w:pPr>
    <w:rPr>
      <w:rFonts w:ascii="Arial" w:hAnsi="Arial" w:cs="Times New Roman"/>
      <w:vanish/>
      <w:sz w:val="16"/>
      <w:szCs w:val="16"/>
      <w:lang w:val="x-none" w:eastAsia="ru-RU"/>
    </w:rPr>
  </w:style>
  <w:style w:type="character" w:customStyle="1" w:styleId="z-0">
    <w:name w:val="z-Начало формы Знак"/>
    <w:link w:val="z-"/>
    <w:rsid w:val="00986038"/>
    <w:rPr>
      <w:rFonts w:ascii="Arial" w:eastAsia="Times New Roman" w:hAnsi="Arial" w:cs="Arial"/>
      <w:vanish/>
      <w:sz w:val="16"/>
      <w:szCs w:val="16"/>
      <w:lang w:eastAsia="ru-RU"/>
    </w:rPr>
  </w:style>
  <w:style w:type="paragraph" w:styleId="z-1">
    <w:name w:val="HTML Bottom of Form"/>
    <w:basedOn w:val="a"/>
    <w:next w:val="a"/>
    <w:link w:val="z-2"/>
    <w:hidden/>
    <w:rsid w:val="00986038"/>
    <w:pPr>
      <w:pBdr>
        <w:top w:val="single" w:sz="6" w:space="1" w:color="auto"/>
      </w:pBdr>
      <w:suppressAutoHyphens w:val="0"/>
      <w:spacing w:before="0" w:line="240" w:lineRule="auto"/>
      <w:ind w:firstLine="0"/>
      <w:jc w:val="center"/>
    </w:pPr>
    <w:rPr>
      <w:rFonts w:ascii="Arial" w:hAnsi="Arial" w:cs="Times New Roman"/>
      <w:vanish/>
      <w:sz w:val="16"/>
      <w:szCs w:val="16"/>
      <w:lang w:val="x-none" w:eastAsia="ru-RU"/>
    </w:rPr>
  </w:style>
  <w:style w:type="character" w:customStyle="1" w:styleId="z-2">
    <w:name w:val="z-Конец формы Знак"/>
    <w:link w:val="z-1"/>
    <w:rsid w:val="00986038"/>
    <w:rPr>
      <w:rFonts w:ascii="Arial" w:eastAsia="Times New Roman" w:hAnsi="Arial" w:cs="Arial"/>
      <w:vanish/>
      <w:sz w:val="16"/>
      <w:szCs w:val="16"/>
      <w:lang w:eastAsia="ru-RU"/>
    </w:rPr>
  </w:style>
  <w:style w:type="paragraph" w:customStyle="1" w:styleId="row">
    <w:name w:val="row"/>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author">
    <w:name w:val="author"/>
    <w:basedOn w:val="a0"/>
    <w:rsid w:val="00986038"/>
  </w:style>
  <w:style w:type="character" w:customStyle="1" w:styleId="published">
    <w:name w:val="published"/>
    <w:basedOn w:val="a0"/>
    <w:rsid w:val="00986038"/>
  </w:style>
  <w:style w:type="paragraph" w:customStyle="1" w:styleId="last">
    <w:name w:val="last"/>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laggedrevsbasic">
    <w:name w:val="flaggedrevs_basic"/>
    <w:basedOn w:val="a"/>
    <w:rsid w:val="00986038"/>
    <w:pPr>
      <w:pBdr>
        <w:top w:val="single" w:sz="6" w:space="4" w:color="AAAAAA"/>
        <w:left w:val="single" w:sz="6" w:space="4" w:color="AAAAAA"/>
        <w:bottom w:val="single" w:sz="6" w:space="4" w:color="AAAAAA"/>
        <w:right w:val="single" w:sz="6" w:space="4" w:color="AAAAAA"/>
      </w:pBdr>
      <w:shd w:val="clear" w:color="auto" w:fill="F0F8FF"/>
      <w:suppressAutoHyphens w:val="0"/>
      <w:spacing w:line="360" w:lineRule="atLeast"/>
      <w:ind w:right="240" w:firstLine="0"/>
      <w:jc w:val="center"/>
    </w:pPr>
    <w:rPr>
      <w:rFonts w:ascii="Times New Roman" w:hAnsi="Times New Roman" w:cs="Times New Roman"/>
      <w:sz w:val="24"/>
      <w:szCs w:val="24"/>
      <w:lang w:eastAsia="ru-RU"/>
    </w:rPr>
  </w:style>
  <w:style w:type="paragraph" w:customStyle="1" w:styleId="flaggedrevsquality">
    <w:name w:val="flaggedrevs_quality"/>
    <w:basedOn w:val="a"/>
    <w:rsid w:val="00986038"/>
    <w:pPr>
      <w:pBdr>
        <w:top w:val="single" w:sz="6" w:space="4" w:color="AAAAAA"/>
        <w:left w:val="single" w:sz="6" w:space="4" w:color="AAAAAA"/>
        <w:bottom w:val="single" w:sz="6" w:space="4" w:color="AAAAAA"/>
        <w:right w:val="single" w:sz="6" w:space="4" w:color="AAAAAA"/>
      </w:pBdr>
      <w:shd w:val="clear" w:color="auto" w:fill="F0FFF0"/>
      <w:suppressAutoHyphens w:val="0"/>
      <w:spacing w:line="360" w:lineRule="atLeast"/>
      <w:ind w:right="240" w:firstLine="0"/>
      <w:jc w:val="center"/>
    </w:pPr>
    <w:rPr>
      <w:rFonts w:ascii="Times New Roman" w:hAnsi="Times New Roman" w:cs="Times New Roman"/>
      <w:sz w:val="24"/>
      <w:szCs w:val="24"/>
      <w:lang w:eastAsia="ru-RU"/>
    </w:rPr>
  </w:style>
  <w:style w:type="paragraph" w:customStyle="1" w:styleId="flaggedrevspristine">
    <w:name w:val="flaggedrevs_pristine"/>
    <w:basedOn w:val="a"/>
    <w:rsid w:val="00986038"/>
    <w:pPr>
      <w:pBdr>
        <w:top w:val="single" w:sz="6" w:space="4" w:color="AAAAAA"/>
        <w:left w:val="single" w:sz="6" w:space="4" w:color="AAAAAA"/>
        <w:bottom w:val="single" w:sz="6" w:space="4" w:color="AAAAAA"/>
        <w:right w:val="single" w:sz="6" w:space="4" w:color="AAAAAA"/>
      </w:pBdr>
      <w:shd w:val="clear" w:color="auto" w:fill="FFFFF0"/>
      <w:suppressAutoHyphens w:val="0"/>
      <w:spacing w:line="360" w:lineRule="atLeast"/>
      <w:ind w:right="240" w:firstLine="0"/>
      <w:jc w:val="center"/>
    </w:pPr>
    <w:rPr>
      <w:rFonts w:ascii="Times New Roman" w:hAnsi="Times New Roman" w:cs="Times New Roman"/>
      <w:sz w:val="24"/>
      <w:szCs w:val="24"/>
      <w:lang w:eastAsia="ru-RU"/>
    </w:rPr>
  </w:style>
  <w:style w:type="paragraph" w:customStyle="1" w:styleId="flaggedrevsnotice">
    <w:name w:val="flaggedrevs_notice"/>
    <w:basedOn w:val="a"/>
    <w:rsid w:val="00986038"/>
    <w:pPr>
      <w:pBdr>
        <w:top w:val="single" w:sz="6" w:space="4" w:color="AAAAAA"/>
        <w:left w:val="single" w:sz="6" w:space="4" w:color="AAAAAA"/>
        <w:bottom w:val="single" w:sz="6" w:space="4" w:color="AAAAAA"/>
        <w:right w:val="single" w:sz="6" w:space="4" w:color="AAAAAA"/>
      </w:pBdr>
      <w:shd w:val="clear" w:color="auto" w:fill="F9F9F9"/>
      <w:suppressAutoHyphens w:val="0"/>
      <w:spacing w:line="360" w:lineRule="atLeast"/>
      <w:ind w:right="240" w:firstLine="0"/>
      <w:jc w:val="center"/>
    </w:pPr>
    <w:rPr>
      <w:rFonts w:ascii="Times New Roman" w:hAnsi="Times New Roman" w:cs="Times New Roman"/>
      <w:sz w:val="24"/>
      <w:szCs w:val="24"/>
      <w:lang w:eastAsia="ru-RU"/>
    </w:rPr>
  </w:style>
  <w:style w:type="paragraph" w:customStyle="1" w:styleId="flaggedrevseditnotice">
    <w:name w:val="flaggedrevs_editnotice"/>
    <w:basedOn w:val="a"/>
    <w:rsid w:val="00986038"/>
    <w:pPr>
      <w:pBdr>
        <w:top w:val="single" w:sz="6" w:space="4" w:color="AAAAAA"/>
        <w:left w:val="single" w:sz="6" w:space="4" w:color="AAAAAA"/>
        <w:bottom w:val="single" w:sz="6" w:space="4" w:color="AAAAAA"/>
        <w:right w:val="single" w:sz="6" w:space="4" w:color="AAAAAA"/>
      </w:pBdr>
      <w:shd w:val="clear" w:color="auto" w:fill="F9F9F9"/>
      <w:suppressAutoHyphens w:val="0"/>
      <w:spacing w:line="360" w:lineRule="atLeast"/>
      <w:ind w:right="240" w:firstLine="0"/>
      <w:jc w:val="center"/>
    </w:pPr>
    <w:rPr>
      <w:rFonts w:ascii="Times New Roman" w:hAnsi="Times New Roman" w:cs="Times New Roman"/>
      <w:sz w:val="20"/>
      <w:szCs w:val="20"/>
      <w:lang w:eastAsia="ru-RU"/>
    </w:rPr>
  </w:style>
  <w:style w:type="paragraph" w:customStyle="1" w:styleId="flaggedrevsdiffnotice">
    <w:name w:val="flaggedrevs_diffnotice"/>
    <w:basedOn w:val="a"/>
    <w:rsid w:val="00986038"/>
    <w:pPr>
      <w:pBdr>
        <w:top w:val="single" w:sz="6" w:space="4" w:color="AAAAAA"/>
        <w:left w:val="single" w:sz="6" w:space="4" w:color="AAAAAA"/>
        <w:bottom w:val="single" w:sz="6" w:space="4" w:color="AAAAAA"/>
        <w:right w:val="single" w:sz="6" w:space="4" w:color="AAAAAA"/>
      </w:pBdr>
      <w:shd w:val="clear" w:color="auto" w:fill="F9F9F9"/>
      <w:suppressAutoHyphens w:val="0"/>
      <w:spacing w:line="360" w:lineRule="atLeast"/>
      <w:ind w:right="240" w:firstLine="0"/>
      <w:jc w:val="center"/>
    </w:pPr>
    <w:rPr>
      <w:rFonts w:ascii="Times New Roman" w:hAnsi="Times New Roman" w:cs="Times New Roman"/>
      <w:sz w:val="20"/>
      <w:szCs w:val="20"/>
      <w:lang w:eastAsia="ru-RU"/>
    </w:rPr>
  </w:style>
  <w:style w:type="paragraph" w:customStyle="1" w:styleId="flaggedrevswarning">
    <w:name w:val="flaggedrevs_warning"/>
    <w:basedOn w:val="a"/>
    <w:rsid w:val="00986038"/>
    <w:pPr>
      <w:pBdr>
        <w:top w:val="single" w:sz="6" w:space="4" w:color="AAAAAA"/>
        <w:left w:val="single" w:sz="6" w:space="4" w:color="AAAAAA"/>
        <w:bottom w:val="single" w:sz="6" w:space="4" w:color="AAAAAA"/>
        <w:right w:val="single" w:sz="6" w:space="4" w:color="AAAAAA"/>
      </w:pBdr>
      <w:shd w:val="clear" w:color="auto" w:fill="FFFFF0"/>
      <w:suppressAutoHyphens w:val="0"/>
      <w:spacing w:before="0" w:line="360" w:lineRule="atLeast"/>
      <w:ind w:right="240" w:firstLine="0"/>
      <w:jc w:val="center"/>
    </w:pPr>
    <w:rPr>
      <w:rFonts w:ascii="Times New Roman" w:hAnsi="Times New Roman" w:cs="Times New Roman"/>
      <w:sz w:val="20"/>
      <w:szCs w:val="20"/>
      <w:lang w:eastAsia="ru-RU"/>
    </w:rPr>
  </w:style>
  <w:style w:type="paragraph" w:customStyle="1" w:styleId="flaggedrevspreview">
    <w:name w:val="flaggedrevs_preview"/>
    <w:basedOn w:val="a"/>
    <w:rsid w:val="00986038"/>
    <w:pPr>
      <w:pBdr>
        <w:top w:val="single" w:sz="6" w:space="4" w:color="AAAAAA"/>
        <w:left w:val="single" w:sz="6" w:space="4" w:color="AAAAAA"/>
        <w:bottom w:val="single" w:sz="6" w:space="4" w:color="AAAAAA"/>
        <w:right w:val="single" w:sz="6" w:space="4" w:color="AAAAAA"/>
      </w:pBdr>
      <w:shd w:val="clear" w:color="auto" w:fill="F9F9F9"/>
      <w:suppressAutoHyphens w:val="0"/>
      <w:spacing w:line="360" w:lineRule="atLeast"/>
      <w:ind w:right="240" w:firstLine="0"/>
      <w:jc w:val="center"/>
    </w:pPr>
    <w:rPr>
      <w:rFonts w:ascii="Times New Roman" w:hAnsi="Times New Roman" w:cs="Times New Roman"/>
      <w:color w:val="8B0000"/>
      <w:sz w:val="24"/>
      <w:szCs w:val="24"/>
      <w:lang w:eastAsia="ru-RU"/>
    </w:rPr>
  </w:style>
  <w:style w:type="paragraph" w:customStyle="1" w:styleId="flaggedrevsnotes">
    <w:name w:val="flaggedrevs_notes"/>
    <w:basedOn w:val="a"/>
    <w:rsid w:val="00986038"/>
    <w:pPr>
      <w:pBdr>
        <w:top w:val="single" w:sz="6" w:space="4" w:color="AAAAAA"/>
        <w:left w:val="single" w:sz="6" w:space="4" w:color="AAAAAA"/>
        <w:bottom w:val="single" w:sz="6" w:space="4" w:color="AAAAAA"/>
        <w:right w:val="single" w:sz="6" w:space="4" w:color="AAAAAA"/>
      </w:pBdr>
      <w:shd w:val="clear" w:color="auto" w:fill="F9F9F9"/>
      <w:suppressAutoHyphens w:val="0"/>
      <w:spacing w:before="100" w:beforeAutospacing="1" w:after="100" w:afterAutospacing="1" w:line="240" w:lineRule="auto"/>
      <w:ind w:left="750" w:right="750" w:firstLine="0"/>
      <w:jc w:val="center"/>
    </w:pPr>
    <w:rPr>
      <w:rFonts w:ascii="Times New Roman" w:hAnsi="Times New Roman" w:cs="Times New Roman"/>
      <w:sz w:val="20"/>
      <w:szCs w:val="20"/>
      <w:lang w:eastAsia="ru-RU"/>
    </w:rPr>
  </w:style>
  <w:style w:type="paragraph" w:customStyle="1" w:styleId="fr-text-value">
    <w:name w:val="fr-text-value"/>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checkbox">
    <w:name w:val="fr-checkbox"/>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marker-20">
    <w:name w:val="fr-marker-20"/>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marker-40">
    <w:name w:val="fr-marker-40"/>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marker-60">
    <w:name w:val="fr-marker-60"/>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marker-80">
    <w:name w:val="fr-marker-80"/>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marker-100">
    <w:name w:val="fr-marker-100"/>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laggedrevsshort">
    <w:name w:val="flaggedrevs_short"/>
    <w:basedOn w:val="a"/>
    <w:rsid w:val="00986038"/>
    <w:pPr>
      <w:shd w:val="clear" w:color="auto" w:fill="F9F9F9"/>
      <w:suppressAutoHyphens w:val="0"/>
      <w:spacing w:before="0" w:line="240" w:lineRule="atLeast"/>
      <w:ind w:left="240" w:firstLine="0"/>
      <w:jc w:val="left"/>
    </w:pPr>
    <w:rPr>
      <w:rFonts w:ascii="Times New Roman" w:hAnsi="Times New Roman" w:cs="Times New Roman"/>
      <w:sz w:val="23"/>
      <w:szCs w:val="23"/>
      <w:lang w:eastAsia="ru-RU"/>
    </w:rPr>
  </w:style>
  <w:style w:type="paragraph" w:customStyle="1" w:styleId="fr-text">
    <w:name w:val="fr-text"/>
    <w:basedOn w:val="a"/>
    <w:rsid w:val="00986038"/>
    <w:pPr>
      <w:suppressAutoHyphens w:val="0"/>
      <w:spacing w:before="0" w:line="240" w:lineRule="atLeast"/>
      <w:ind w:right="105" w:firstLine="0"/>
      <w:jc w:val="left"/>
    </w:pPr>
    <w:rPr>
      <w:rFonts w:ascii="Times New Roman" w:hAnsi="Times New Roman" w:cs="Times New Roman"/>
      <w:b/>
      <w:bCs/>
      <w:sz w:val="24"/>
      <w:szCs w:val="24"/>
      <w:lang w:eastAsia="ru-RU"/>
    </w:rPr>
  </w:style>
  <w:style w:type="paragraph" w:customStyle="1" w:styleId="fr-value20">
    <w:name w:val="fr-value20"/>
    <w:basedOn w:val="a"/>
    <w:rsid w:val="00986038"/>
    <w:pPr>
      <w:suppressAutoHyphens w:val="0"/>
      <w:spacing w:before="100" w:beforeAutospacing="1" w:after="100" w:afterAutospacing="1" w:line="240" w:lineRule="atLeast"/>
      <w:ind w:firstLine="0"/>
      <w:jc w:val="center"/>
    </w:pPr>
    <w:rPr>
      <w:rFonts w:ascii="Times New Roman" w:hAnsi="Times New Roman" w:cs="Times New Roman"/>
      <w:sz w:val="24"/>
      <w:szCs w:val="24"/>
      <w:lang w:eastAsia="ru-RU"/>
    </w:rPr>
  </w:style>
  <w:style w:type="paragraph" w:customStyle="1" w:styleId="fr-value40">
    <w:name w:val="fr-value40"/>
    <w:basedOn w:val="a"/>
    <w:rsid w:val="00986038"/>
    <w:pPr>
      <w:suppressAutoHyphens w:val="0"/>
      <w:spacing w:before="100" w:beforeAutospacing="1" w:after="100" w:afterAutospacing="1" w:line="240" w:lineRule="atLeast"/>
      <w:ind w:firstLine="0"/>
      <w:jc w:val="center"/>
    </w:pPr>
    <w:rPr>
      <w:rFonts w:ascii="Times New Roman" w:hAnsi="Times New Roman" w:cs="Times New Roman"/>
      <w:sz w:val="24"/>
      <w:szCs w:val="24"/>
      <w:lang w:eastAsia="ru-RU"/>
    </w:rPr>
  </w:style>
  <w:style w:type="paragraph" w:customStyle="1" w:styleId="fr-value60">
    <w:name w:val="fr-value60"/>
    <w:basedOn w:val="a"/>
    <w:rsid w:val="00986038"/>
    <w:pPr>
      <w:suppressAutoHyphens w:val="0"/>
      <w:spacing w:before="100" w:beforeAutospacing="1" w:after="100" w:afterAutospacing="1" w:line="240" w:lineRule="atLeast"/>
      <w:ind w:firstLine="0"/>
      <w:jc w:val="center"/>
    </w:pPr>
    <w:rPr>
      <w:rFonts w:ascii="Times New Roman" w:hAnsi="Times New Roman" w:cs="Times New Roman"/>
      <w:sz w:val="24"/>
      <w:szCs w:val="24"/>
      <w:lang w:eastAsia="ru-RU"/>
    </w:rPr>
  </w:style>
  <w:style w:type="paragraph" w:customStyle="1" w:styleId="fr-value80">
    <w:name w:val="fr-value80"/>
    <w:basedOn w:val="a"/>
    <w:rsid w:val="00986038"/>
    <w:pPr>
      <w:suppressAutoHyphens w:val="0"/>
      <w:spacing w:before="100" w:beforeAutospacing="1" w:after="100" w:afterAutospacing="1" w:line="240" w:lineRule="atLeast"/>
      <w:ind w:firstLine="0"/>
      <w:jc w:val="center"/>
    </w:pPr>
    <w:rPr>
      <w:rFonts w:ascii="Times New Roman" w:hAnsi="Times New Roman" w:cs="Times New Roman"/>
      <w:sz w:val="24"/>
      <w:szCs w:val="24"/>
      <w:lang w:eastAsia="ru-RU"/>
    </w:rPr>
  </w:style>
  <w:style w:type="paragraph" w:customStyle="1" w:styleId="fr-value100">
    <w:name w:val="fr-value100"/>
    <w:basedOn w:val="a"/>
    <w:rsid w:val="00986038"/>
    <w:pPr>
      <w:suppressAutoHyphens w:val="0"/>
      <w:spacing w:before="100" w:beforeAutospacing="1" w:after="100" w:afterAutospacing="1" w:line="240" w:lineRule="atLeast"/>
      <w:ind w:firstLine="0"/>
      <w:jc w:val="center"/>
    </w:pPr>
    <w:rPr>
      <w:rFonts w:ascii="Times New Roman" w:hAnsi="Times New Roman" w:cs="Times New Roman"/>
      <w:sz w:val="24"/>
      <w:szCs w:val="24"/>
      <w:lang w:eastAsia="ru-RU"/>
    </w:rPr>
  </w:style>
  <w:style w:type="paragraph" w:customStyle="1" w:styleId="flaggedrevs-box0">
    <w:name w:val="flaggedrevs-box0"/>
    <w:basedOn w:val="a"/>
    <w:rsid w:val="00986038"/>
    <w:pPr>
      <w:pBdr>
        <w:top w:val="single" w:sz="6" w:space="0" w:color="AAAAAA"/>
        <w:left w:val="single" w:sz="6" w:space="0" w:color="AAAAAA"/>
        <w:bottom w:val="single" w:sz="6" w:space="0" w:color="AAAAAA"/>
        <w:right w:val="single" w:sz="6" w:space="0" w:color="AAAAAA"/>
      </w:pBdr>
      <w:shd w:val="clear" w:color="auto" w:fill="F9F9F9"/>
      <w:suppressAutoHyphens w:val="0"/>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flaggedrevs-box1">
    <w:name w:val="flaggedrevs-box1"/>
    <w:basedOn w:val="a"/>
    <w:rsid w:val="00986038"/>
    <w:pPr>
      <w:pBdr>
        <w:top w:val="single" w:sz="6" w:space="0" w:color="AAAAAA"/>
        <w:left w:val="single" w:sz="6" w:space="0" w:color="AAAAAA"/>
        <w:bottom w:val="single" w:sz="6" w:space="0" w:color="AAAAAA"/>
        <w:right w:val="single" w:sz="6" w:space="0" w:color="AAAAAA"/>
      </w:pBdr>
      <w:shd w:val="clear" w:color="auto" w:fill="F0F8FF"/>
      <w:suppressAutoHyphens w:val="0"/>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flaggedrevs-box2">
    <w:name w:val="flaggedrevs-box2"/>
    <w:basedOn w:val="a"/>
    <w:rsid w:val="00986038"/>
    <w:pPr>
      <w:pBdr>
        <w:top w:val="single" w:sz="6" w:space="0" w:color="AAAAAA"/>
        <w:left w:val="single" w:sz="6" w:space="0" w:color="AAAAAA"/>
        <w:bottom w:val="single" w:sz="6" w:space="0" w:color="AAAAAA"/>
        <w:right w:val="single" w:sz="6" w:space="0" w:color="AAAAAA"/>
      </w:pBdr>
      <w:shd w:val="clear" w:color="auto" w:fill="F0FFF0"/>
      <w:suppressAutoHyphens w:val="0"/>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flaggedrevs-box3">
    <w:name w:val="flaggedrevs-box3"/>
    <w:basedOn w:val="a"/>
    <w:rsid w:val="00986038"/>
    <w:pPr>
      <w:pBdr>
        <w:top w:val="single" w:sz="6" w:space="0" w:color="AAAAAA"/>
        <w:left w:val="single" w:sz="6" w:space="0" w:color="AAAAAA"/>
        <w:bottom w:val="single" w:sz="6" w:space="0" w:color="AAAAAA"/>
        <w:right w:val="single" w:sz="6" w:space="0" w:color="AAAAAA"/>
      </w:pBdr>
      <w:shd w:val="clear" w:color="auto" w:fill="FFFFF0"/>
      <w:suppressAutoHyphens w:val="0"/>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flaggedrevs-color-0">
    <w:name w:val="flaggedrevs-color-0"/>
    <w:basedOn w:val="a"/>
    <w:rsid w:val="00986038"/>
    <w:pPr>
      <w:shd w:val="clear" w:color="auto" w:fill="F9F9F9"/>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laggedrevs-color-1">
    <w:name w:val="flaggedrevs-color-1"/>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laggedrevs-color-2">
    <w:name w:val="flaggedrevs-color-2"/>
    <w:basedOn w:val="a"/>
    <w:rsid w:val="00986038"/>
    <w:pPr>
      <w:shd w:val="clear" w:color="auto" w:fill="F0FFF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laggedrevs-color-3">
    <w:name w:val="flaggedrevs-color-3"/>
    <w:basedOn w:val="a"/>
    <w:rsid w:val="00986038"/>
    <w:pPr>
      <w:shd w:val="clear" w:color="auto" w:fill="FFFFF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laggedrevs-unreviewed">
    <w:name w:val="flaggedrevs-unreviewed"/>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laggedrevs-unreviewed2">
    <w:name w:val="flaggedrevs-unreviewed2"/>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laggedrevstoggle">
    <w:name w:val="flaggedrevs_toggle"/>
    <w:basedOn w:val="a"/>
    <w:rsid w:val="00986038"/>
    <w:pPr>
      <w:suppressAutoHyphens w:val="0"/>
      <w:spacing w:before="100" w:beforeAutospacing="1" w:after="100" w:afterAutospacing="1" w:line="240" w:lineRule="auto"/>
      <w:ind w:firstLine="0"/>
      <w:jc w:val="left"/>
    </w:pPr>
    <w:rPr>
      <w:rFonts w:ascii="Times New Roman" w:hAnsi="Times New Roman" w:cs="Times New Roman"/>
      <w:color w:val="0000FF"/>
      <w:sz w:val="24"/>
      <w:szCs w:val="24"/>
      <w:lang w:eastAsia="ru-RU"/>
    </w:rPr>
  </w:style>
  <w:style w:type="paragraph" w:customStyle="1" w:styleId="fr-icon-current">
    <w:name w:val="fr-icon-current"/>
    <w:basedOn w:val="a"/>
    <w:rsid w:val="00986038"/>
    <w:pPr>
      <w:suppressAutoHyphens w:val="0"/>
      <w:spacing w:before="0" w:line="240" w:lineRule="auto"/>
      <w:ind w:right="48" w:firstLine="0"/>
      <w:jc w:val="left"/>
    </w:pPr>
    <w:rPr>
      <w:rFonts w:ascii="Times New Roman" w:hAnsi="Times New Roman" w:cs="Times New Roman"/>
      <w:sz w:val="24"/>
      <w:szCs w:val="24"/>
      <w:lang w:eastAsia="ru-RU"/>
    </w:rPr>
  </w:style>
  <w:style w:type="paragraph" w:customStyle="1" w:styleId="fr-icon-stable">
    <w:name w:val="fr-icon-stable"/>
    <w:basedOn w:val="a"/>
    <w:rsid w:val="00986038"/>
    <w:pPr>
      <w:suppressAutoHyphens w:val="0"/>
      <w:spacing w:before="0" w:line="240" w:lineRule="auto"/>
      <w:ind w:right="48" w:firstLine="0"/>
      <w:jc w:val="left"/>
    </w:pPr>
    <w:rPr>
      <w:rFonts w:ascii="Times New Roman" w:hAnsi="Times New Roman" w:cs="Times New Roman"/>
      <w:sz w:val="24"/>
      <w:szCs w:val="24"/>
      <w:lang w:eastAsia="ru-RU"/>
    </w:rPr>
  </w:style>
  <w:style w:type="paragraph" w:customStyle="1" w:styleId="fr-icon-quality">
    <w:name w:val="fr-icon-quality"/>
    <w:basedOn w:val="a"/>
    <w:rsid w:val="00986038"/>
    <w:pPr>
      <w:suppressAutoHyphens w:val="0"/>
      <w:spacing w:before="0" w:line="240" w:lineRule="auto"/>
      <w:ind w:right="48" w:firstLine="0"/>
      <w:jc w:val="left"/>
    </w:pPr>
    <w:rPr>
      <w:rFonts w:ascii="Times New Roman" w:hAnsi="Times New Roman" w:cs="Times New Roman"/>
      <w:sz w:val="24"/>
      <w:szCs w:val="24"/>
      <w:lang w:eastAsia="ru-RU"/>
    </w:rPr>
  </w:style>
  <w:style w:type="paragraph" w:customStyle="1" w:styleId="fr-icon-locked">
    <w:name w:val="fr-icon-locked"/>
    <w:basedOn w:val="a"/>
    <w:rsid w:val="00986038"/>
    <w:pPr>
      <w:suppressAutoHyphens w:val="0"/>
      <w:spacing w:before="0" w:line="240" w:lineRule="auto"/>
      <w:ind w:right="48" w:firstLine="0"/>
      <w:jc w:val="left"/>
    </w:pPr>
    <w:rPr>
      <w:rFonts w:ascii="Times New Roman" w:hAnsi="Times New Roman" w:cs="Times New Roman"/>
      <w:sz w:val="24"/>
      <w:szCs w:val="24"/>
      <w:lang w:eastAsia="ru-RU"/>
    </w:rPr>
  </w:style>
  <w:style w:type="paragraph" w:customStyle="1" w:styleId="fr-icon-unlocked">
    <w:name w:val="fr-icon-unlocked"/>
    <w:basedOn w:val="a"/>
    <w:rsid w:val="00986038"/>
    <w:pPr>
      <w:suppressAutoHyphens w:val="0"/>
      <w:spacing w:before="0" w:line="240" w:lineRule="auto"/>
      <w:ind w:right="48" w:firstLine="0"/>
      <w:jc w:val="left"/>
    </w:pPr>
    <w:rPr>
      <w:rFonts w:ascii="Times New Roman" w:hAnsi="Times New Roman" w:cs="Times New Roman"/>
      <w:sz w:val="24"/>
      <w:szCs w:val="24"/>
      <w:lang w:eastAsia="ru-RU"/>
    </w:rPr>
  </w:style>
  <w:style w:type="paragraph" w:customStyle="1" w:styleId="fr-diff-ratings">
    <w:name w:val="fr-diff-ratings"/>
    <w:basedOn w:val="a"/>
    <w:rsid w:val="00986038"/>
    <w:pPr>
      <w:suppressAutoHyphens w:val="0"/>
      <w:spacing w:before="100" w:beforeAutospacing="1" w:after="100" w:afterAutospacing="1" w:line="240" w:lineRule="atLeast"/>
      <w:ind w:firstLine="0"/>
      <w:jc w:val="left"/>
    </w:pPr>
    <w:rPr>
      <w:rFonts w:ascii="Times New Roman" w:hAnsi="Times New Roman" w:cs="Times New Roman"/>
      <w:vanish/>
      <w:lang w:eastAsia="ru-RU"/>
    </w:rPr>
  </w:style>
  <w:style w:type="paragraph" w:customStyle="1" w:styleId="fr-diff-to-stable">
    <w:name w:val="fr-diff-to-stable"/>
    <w:basedOn w:val="a"/>
    <w:rsid w:val="00986038"/>
    <w:pPr>
      <w:suppressAutoHyphens w:val="0"/>
      <w:spacing w:before="100" w:beforeAutospacing="1" w:after="100" w:afterAutospacing="1" w:line="240" w:lineRule="atLeast"/>
      <w:ind w:firstLine="0"/>
      <w:jc w:val="left"/>
    </w:pPr>
    <w:rPr>
      <w:rFonts w:ascii="Times New Roman" w:hAnsi="Times New Roman" w:cs="Times New Roman"/>
      <w:sz w:val="24"/>
      <w:szCs w:val="24"/>
      <w:lang w:eastAsia="ru-RU"/>
    </w:rPr>
  </w:style>
  <w:style w:type="paragraph" w:customStyle="1" w:styleId="fr-hist-stable-user">
    <w:name w:val="fr-hist-stable-user"/>
    <w:basedOn w:val="a"/>
    <w:rsid w:val="00986038"/>
    <w:pPr>
      <w:suppressAutoHyphens w:val="0"/>
      <w:spacing w:before="100" w:beforeAutospacing="1" w:after="100" w:afterAutospacing="1" w:line="240" w:lineRule="auto"/>
      <w:ind w:firstLine="0"/>
      <w:jc w:val="left"/>
    </w:pPr>
    <w:rPr>
      <w:rFonts w:ascii="Times New Roman" w:hAnsi="Times New Roman" w:cs="Times New Roman"/>
      <w:b/>
      <w:bCs/>
      <w:sz w:val="24"/>
      <w:szCs w:val="24"/>
      <w:lang w:eastAsia="ru-RU"/>
    </w:rPr>
  </w:style>
  <w:style w:type="paragraph" w:customStyle="1" w:styleId="fr-hist-quality-user">
    <w:name w:val="fr-hist-quality-user"/>
    <w:basedOn w:val="a"/>
    <w:rsid w:val="00986038"/>
    <w:pPr>
      <w:suppressAutoHyphens w:val="0"/>
      <w:spacing w:before="100" w:beforeAutospacing="1" w:after="100" w:afterAutospacing="1" w:line="240" w:lineRule="auto"/>
      <w:ind w:firstLine="0"/>
      <w:jc w:val="left"/>
    </w:pPr>
    <w:rPr>
      <w:rFonts w:ascii="Times New Roman" w:hAnsi="Times New Roman" w:cs="Times New Roman"/>
      <w:b/>
      <w:bCs/>
      <w:sz w:val="24"/>
      <w:szCs w:val="24"/>
      <w:lang w:eastAsia="ru-RU"/>
    </w:rPr>
  </w:style>
  <w:style w:type="paragraph" w:customStyle="1" w:styleId="fr-hist-autoreviewed">
    <w:name w:val="fr-hist-autoreviewed"/>
    <w:basedOn w:val="a"/>
    <w:rsid w:val="00986038"/>
    <w:pPr>
      <w:suppressAutoHyphens w:val="0"/>
      <w:spacing w:before="100" w:beforeAutospacing="1" w:after="100" w:afterAutospacing="1" w:line="240" w:lineRule="auto"/>
      <w:ind w:firstLine="0"/>
      <w:jc w:val="left"/>
    </w:pPr>
    <w:rPr>
      <w:rFonts w:ascii="Times New Roman" w:hAnsi="Times New Roman" w:cs="Times New Roman"/>
      <w:b/>
      <w:bCs/>
      <w:sz w:val="24"/>
      <w:szCs w:val="24"/>
      <w:lang w:eastAsia="ru-RU"/>
    </w:rPr>
  </w:style>
  <w:style w:type="paragraph" w:customStyle="1" w:styleId="fr-backlognotice">
    <w:name w:val="fr-backlognotice"/>
    <w:basedOn w:val="a"/>
    <w:rsid w:val="00986038"/>
    <w:pPr>
      <w:pBdr>
        <w:top w:val="single" w:sz="6" w:space="2" w:color="990000"/>
        <w:left w:val="single" w:sz="6" w:space="2" w:color="990000"/>
        <w:bottom w:val="single" w:sz="6" w:space="2" w:color="990000"/>
        <w:right w:val="single" w:sz="6" w:space="2" w:color="990000"/>
      </w:pBdr>
      <w:shd w:val="clear" w:color="auto" w:fill="F5ECEC"/>
      <w:suppressAutoHyphens w:val="0"/>
      <w:spacing w:before="75" w:after="75" w:line="240" w:lineRule="auto"/>
      <w:ind w:left="75" w:right="75" w:firstLine="0"/>
      <w:jc w:val="left"/>
    </w:pPr>
    <w:rPr>
      <w:rFonts w:ascii="Times New Roman" w:hAnsi="Times New Roman" w:cs="Times New Roman"/>
      <w:sz w:val="24"/>
      <w:szCs w:val="24"/>
      <w:lang w:eastAsia="ru-RU"/>
    </w:rPr>
  </w:style>
  <w:style w:type="paragraph" w:customStyle="1" w:styleId="fr-pending-long">
    <w:name w:val="fr-pending-long"/>
    <w:basedOn w:val="a"/>
    <w:rsid w:val="00986038"/>
    <w:pPr>
      <w:shd w:val="clear" w:color="auto" w:fill="F5ECEC"/>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pending-long2">
    <w:name w:val="fr-pending-long2"/>
    <w:basedOn w:val="a"/>
    <w:rsid w:val="00986038"/>
    <w:pPr>
      <w:shd w:val="clear" w:color="auto" w:fill="F5DDDD"/>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pending-long3">
    <w:name w:val="fr-pending-long3"/>
    <w:basedOn w:val="a"/>
    <w:rsid w:val="00986038"/>
    <w:pPr>
      <w:shd w:val="clear" w:color="auto" w:fill="E2CACA"/>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unreviewed-unwatched">
    <w:name w:val="fr-unreviewed-unwatched"/>
    <w:basedOn w:val="a"/>
    <w:rsid w:val="00986038"/>
    <w:pPr>
      <w:shd w:val="clear" w:color="auto" w:fill="FAEBD7"/>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under-review">
    <w:name w:val="fr-under-review"/>
    <w:basedOn w:val="a"/>
    <w:rsid w:val="00986038"/>
    <w:pPr>
      <w:shd w:val="clear" w:color="auto" w:fill="FFFF0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laggedrevsreviewform">
    <w:name w:val="flaggedrevs_reviewform"/>
    <w:basedOn w:val="a"/>
    <w:rsid w:val="00986038"/>
    <w:pPr>
      <w:shd w:val="clear" w:color="auto" w:fill="F9F9F9"/>
      <w:suppressAutoHyphens w:val="0"/>
      <w:spacing w:before="100" w:beforeAutospacing="1" w:after="100" w:afterAutospacing="1" w:line="240" w:lineRule="auto"/>
      <w:ind w:firstLine="0"/>
      <w:jc w:val="left"/>
    </w:pPr>
    <w:rPr>
      <w:rFonts w:ascii="Times New Roman" w:hAnsi="Times New Roman" w:cs="Times New Roman"/>
      <w:lang w:eastAsia="ru-RU"/>
    </w:rPr>
  </w:style>
  <w:style w:type="paragraph" w:customStyle="1" w:styleId="fr-rating-controls">
    <w:name w:val="fr-rating-controls"/>
    <w:basedOn w:val="a"/>
    <w:rsid w:val="00986038"/>
    <w:pPr>
      <w:suppressAutoHyphens w:val="0"/>
      <w:spacing w:before="100" w:beforeAutospacing="1" w:after="100" w:afterAutospacing="1" w:line="240" w:lineRule="atLeast"/>
      <w:ind w:firstLine="0"/>
      <w:jc w:val="left"/>
      <w:textAlignment w:val="center"/>
    </w:pPr>
    <w:rPr>
      <w:rFonts w:ascii="Times New Roman" w:hAnsi="Times New Roman" w:cs="Times New Roman"/>
      <w:sz w:val="24"/>
      <w:szCs w:val="24"/>
      <w:lang w:eastAsia="ru-RU"/>
    </w:rPr>
  </w:style>
  <w:style w:type="paragraph" w:customStyle="1" w:styleId="fr-rating-controls-disabled">
    <w:name w:val="fr-rating-controls-disabled"/>
    <w:basedOn w:val="a"/>
    <w:rsid w:val="00986038"/>
    <w:pPr>
      <w:suppressAutoHyphens w:val="0"/>
      <w:spacing w:before="100" w:beforeAutospacing="1" w:after="100" w:afterAutospacing="1" w:line="240" w:lineRule="atLeast"/>
      <w:ind w:firstLine="0"/>
      <w:jc w:val="left"/>
      <w:textAlignment w:val="center"/>
    </w:pPr>
    <w:rPr>
      <w:rFonts w:ascii="Times New Roman" w:hAnsi="Times New Roman" w:cs="Times New Roman"/>
      <w:sz w:val="24"/>
      <w:szCs w:val="24"/>
      <w:lang w:eastAsia="ru-RU"/>
    </w:rPr>
  </w:style>
  <w:style w:type="paragraph" w:customStyle="1" w:styleId="fr-rating-options">
    <w:name w:val="fr-rating-options"/>
    <w:basedOn w:val="a"/>
    <w:rsid w:val="00986038"/>
    <w:pPr>
      <w:suppressAutoHyphens w:val="0"/>
      <w:spacing w:before="100" w:beforeAutospacing="1" w:after="100" w:afterAutospacing="1" w:line="240" w:lineRule="auto"/>
      <w:ind w:right="360" w:firstLine="0"/>
      <w:jc w:val="left"/>
    </w:pPr>
    <w:rPr>
      <w:rFonts w:ascii="Times New Roman" w:hAnsi="Times New Roman" w:cs="Times New Roman"/>
      <w:sz w:val="24"/>
      <w:szCs w:val="24"/>
      <w:lang w:eastAsia="ru-RU"/>
    </w:rPr>
  </w:style>
  <w:style w:type="paragraph" w:customStyle="1" w:styleId="fr-rating-option-0">
    <w:name w:val="fr-rating-option-0"/>
    <w:basedOn w:val="a"/>
    <w:rsid w:val="00986038"/>
    <w:pPr>
      <w:shd w:val="clear" w:color="auto" w:fill="F5ECEC"/>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rating-option-1">
    <w:name w:val="fr-rating-option-1"/>
    <w:basedOn w:val="a"/>
    <w:rsid w:val="00986038"/>
    <w:pPr>
      <w:shd w:val="clear" w:color="auto" w:fill="F0F8FF"/>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rating-option-2">
    <w:name w:val="fr-rating-option-2"/>
    <w:basedOn w:val="a"/>
    <w:rsid w:val="00986038"/>
    <w:pPr>
      <w:shd w:val="clear" w:color="auto" w:fill="F0FFF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rating-option-3">
    <w:name w:val="fr-rating-option-3"/>
    <w:basedOn w:val="a"/>
    <w:rsid w:val="00986038"/>
    <w:pPr>
      <w:shd w:val="clear" w:color="auto" w:fill="FEF0DB"/>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rating-option-4">
    <w:name w:val="fr-rating-option-4"/>
    <w:basedOn w:val="a"/>
    <w:rsid w:val="00986038"/>
    <w:pPr>
      <w:shd w:val="clear" w:color="auto" w:fill="FFFFF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diff-patrollink">
    <w:name w:val="fr-diff-patrollink"/>
    <w:basedOn w:val="a"/>
    <w:rsid w:val="00986038"/>
    <w:pPr>
      <w:suppressAutoHyphens w:val="0"/>
      <w:spacing w:before="100" w:beforeAutospacing="1" w:after="100" w:afterAutospacing="1" w:line="240" w:lineRule="auto"/>
      <w:ind w:firstLine="0"/>
      <w:jc w:val="center"/>
    </w:pPr>
    <w:rPr>
      <w:rFonts w:ascii="Times New Roman" w:hAnsi="Times New Roman" w:cs="Times New Roman"/>
      <w:sz w:val="24"/>
      <w:szCs w:val="24"/>
      <w:lang w:eastAsia="ru-RU"/>
    </w:rPr>
  </w:style>
  <w:style w:type="paragraph" w:customStyle="1" w:styleId="fr-notes-box">
    <w:name w:val="fr-notes-box"/>
    <w:basedOn w:val="a"/>
    <w:rsid w:val="00986038"/>
    <w:pPr>
      <w:suppressAutoHyphens w:val="0"/>
      <w:spacing w:before="0" w:line="240" w:lineRule="auto"/>
      <w:ind w:left="120" w:right="240" w:firstLine="0"/>
      <w:jc w:val="left"/>
    </w:pPr>
    <w:rPr>
      <w:rFonts w:ascii="Times New Roman" w:hAnsi="Times New Roman" w:cs="Times New Roman"/>
      <w:sz w:val="24"/>
      <w:szCs w:val="24"/>
      <w:lang w:eastAsia="ru-RU"/>
    </w:rPr>
  </w:style>
  <w:style w:type="paragraph" w:customStyle="1" w:styleId="fr-comment-box">
    <w:name w:val="fr-comment-box"/>
    <w:basedOn w:val="a"/>
    <w:rsid w:val="00986038"/>
    <w:pPr>
      <w:suppressAutoHyphens w:val="0"/>
      <w:spacing w:before="60" w:after="100" w:afterAutospacing="1" w:line="240" w:lineRule="auto"/>
      <w:ind w:firstLine="0"/>
      <w:jc w:val="left"/>
    </w:pPr>
    <w:rPr>
      <w:rFonts w:ascii="Times New Roman" w:hAnsi="Times New Roman" w:cs="Times New Roman"/>
      <w:sz w:val="24"/>
      <w:szCs w:val="24"/>
      <w:lang w:eastAsia="ru-RU"/>
    </w:rPr>
  </w:style>
  <w:style w:type="paragraph" w:customStyle="1" w:styleId="fr-rating-dave">
    <w:name w:val="fr-rating-dave"/>
    <w:basedOn w:val="a"/>
    <w:rsid w:val="00986038"/>
    <w:pPr>
      <w:shd w:val="clear" w:color="auto" w:fill="E0ECF8"/>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rating-rave">
    <w:name w:val="fr-rating-rave"/>
    <w:basedOn w:val="a"/>
    <w:rsid w:val="00986038"/>
    <w:pPr>
      <w:shd w:val="clear" w:color="auto" w:fill="E0F8EC"/>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hiddenform">
    <w:name w:val="fr-hiddenform"/>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frreaderfeedbackgraph">
    <w:name w:val="fr_reader_feedback_graph"/>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readerfeedbackplot">
    <w:name w:val="fr_reader_feedback_plot"/>
    <w:basedOn w:val="a"/>
    <w:rsid w:val="00986038"/>
    <w:pPr>
      <w:shd w:val="clear" w:color="auto" w:fill="F8F8F8"/>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rreaderfeedbackusers">
    <w:name w:val="fr_reader_feedback_users"/>
    <w:basedOn w:val="a"/>
    <w:rsid w:val="00986038"/>
    <w:pPr>
      <w:shd w:val="clear" w:color="auto" w:fill="F0F0F0"/>
      <w:suppressAutoHyphens w:val="0"/>
      <w:spacing w:before="100" w:beforeAutospacing="1" w:after="100" w:afterAutospacing="1" w:line="240" w:lineRule="auto"/>
      <w:ind w:firstLine="0"/>
      <w:jc w:val="left"/>
    </w:pPr>
    <w:rPr>
      <w:rFonts w:ascii="Times New Roman" w:hAnsi="Times New Roman" w:cs="Times New Roman"/>
      <w:lang w:eastAsia="ru-RU"/>
    </w:rPr>
  </w:style>
  <w:style w:type="paragraph" w:customStyle="1" w:styleId="frreaderfeedbacktable">
    <w:name w:val="fr_reader_feedback_table"/>
    <w:basedOn w:val="a"/>
    <w:rsid w:val="00986038"/>
    <w:pPr>
      <w:pBdr>
        <w:top w:val="single" w:sz="6" w:space="0" w:color="AAAAAA"/>
        <w:left w:val="single" w:sz="6" w:space="0" w:color="AAAAAA"/>
        <w:bottom w:val="single" w:sz="6" w:space="0" w:color="AAAAAA"/>
        <w:right w:val="single" w:sz="6" w:space="0" w:color="AAAAAA"/>
      </w:pBdr>
      <w:shd w:val="clear" w:color="auto" w:fill="F9F9F9"/>
      <w:suppressAutoHyphens w:val="0"/>
      <w:spacing w:before="240" w:after="240" w:line="240" w:lineRule="auto"/>
      <w:ind w:right="240" w:firstLine="0"/>
      <w:jc w:val="left"/>
    </w:pPr>
    <w:rPr>
      <w:rFonts w:ascii="Times New Roman" w:hAnsi="Times New Roman" w:cs="Times New Roman"/>
      <w:sz w:val="20"/>
      <w:szCs w:val="20"/>
      <w:lang w:eastAsia="ru-RU"/>
    </w:rPr>
  </w:style>
  <w:style w:type="paragraph" w:customStyle="1" w:styleId="mw-plusminus-pos">
    <w:name w:val="mw-plusminus-pos"/>
    <w:basedOn w:val="a"/>
    <w:rsid w:val="00986038"/>
    <w:pPr>
      <w:suppressAutoHyphens w:val="0"/>
      <w:spacing w:before="100" w:beforeAutospacing="1" w:after="100" w:afterAutospacing="1" w:line="240" w:lineRule="auto"/>
      <w:ind w:firstLine="0"/>
      <w:jc w:val="left"/>
    </w:pPr>
    <w:rPr>
      <w:rFonts w:ascii="Times New Roman" w:hAnsi="Times New Roman" w:cs="Times New Roman"/>
      <w:color w:val="006400"/>
      <w:sz w:val="24"/>
      <w:szCs w:val="24"/>
      <w:lang w:eastAsia="ru-RU"/>
    </w:rPr>
  </w:style>
  <w:style w:type="paragraph" w:customStyle="1" w:styleId="mw-plusminus-neg">
    <w:name w:val="mw-plusminus-neg"/>
    <w:basedOn w:val="a"/>
    <w:rsid w:val="00986038"/>
    <w:pPr>
      <w:suppressAutoHyphens w:val="0"/>
      <w:spacing w:before="100" w:beforeAutospacing="1" w:after="100" w:afterAutospacing="1" w:line="240" w:lineRule="auto"/>
      <w:ind w:firstLine="0"/>
      <w:jc w:val="left"/>
    </w:pPr>
    <w:rPr>
      <w:rFonts w:ascii="Times New Roman" w:hAnsi="Times New Roman" w:cs="Times New Roman"/>
      <w:color w:val="8B0000"/>
      <w:sz w:val="24"/>
      <w:szCs w:val="24"/>
      <w:lang w:eastAsia="ru-RU"/>
    </w:rPr>
  </w:style>
  <w:style w:type="paragraph" w:customStyle="1" w:styleId="allpagesredirect">
    <w:name w:val="allpagesredirect"/>
    <w:basedOn w:val="a"/>
    <w:rsid w:val="00986038"/>
    <w:pPr>
      <w:suppressAutoHyphens w:val="0"/>
      <w:spacing w:before="100" w:beforeAutospacing="1" w:after="100" w:afterAutospacing="1" w:line="240" w:lineRule="auto"/>
      <w:ind w:firstLine="0"/>
      <w:jc w:val="left"/>
    </w:pPr>
    <w:rPr>
      <w:rFonts w:ascii="Times New Roman" w:hAnsi="Times New Roman" w:cs="Times New Roman"/>
      <w:i/>
      <w:iCs/>
      <w:sz w:val="24"/>
      <w:szCs w:val="24"/>
      <w:lang w:eastAsia="ru-RU"/>
    </w:rPr>
  </w:style>
  <w:style w:type="paragraph" w:customStyle="1" w:styleId="warningbox">
    <w:name w:val="warningbox"/>
    <w:basedOn w:val="a"/>
    <w:rsid w:val="00986038"/>
    <w:pPr>
      <w:pBdr>
        <w:top w:val="single" w:sz="6" w:space="0" w:color="EEEE00"/>
        <w:left w:val="single" w:sz="6" w:space="0" w:color="EEEE00"/>
        <w:bottom w:val="single" w:sz="6" w:space="0" w:color="EEEE00"/>
        <w:right w:val="single" w:sz="6" w:space="0" w:color="EEEE00"/>
      </w:pBdr>
      <w:shd w:val="clear" w:color="auto" w:fill="FFFF99"/>
      <w:suppressAutoHyphens w:val="0"/>
      <w:spacing w:before="100" w:beforeAutospacing="1" w:after="100" w:afterAutospacing="1" w:line="240" w:lineRule="auto"/>
      <w:ind w:firstLine="0"/>
      <w:jc w:val="left"/>
      <w:textAlignment w:val="center"/>
    </w:pPr>
    <w:rPr>
      <w:rFonts w:ascii="Times New Roman" w:hAnsi="Times New Roman" w:cs="Times New Roman"/>
      <w:sz w:val="20"/>
      <w:szCs w:val="20"/>
      <w:lang w:eastAsia="ru-RU"/>
    </w:rPr>
  </w:style>
  <w:style w:type="paragraph" w:customStyle="1" w:styleId="informationbox">
    <w:name w:val="informationbox"/>
    <w:basedOn w:val="a"/>
    <w:rsid w:val="00986038"/>
    <w:pPr>
      <w:pBdr>
        <w:top w:val="single" w:sz="6" w:space="0" w:color="D5D9E6"/>
        <w:left w:val="single" w:sz="6" w:space="0" w:color="D5D9E6"/>
        <w:bottom w:val="single" w:sz="6" w:space="0" w:color="D5D9E6"/>
        <w:right w:val="single" w:sz="6" w:space="0" w:color="D5D9E6"/>
      </w:pBdr>
      <w:shd w:val="clear" w:color="auto" w:fill="F4FBFF"/>
      <w:suppressAutoHyphens w:val="0"/>
      <w:spacing w:before="100" w:beforeAutospacing="1" w:after="100" w:afterAutospacing="1" w:line="240" w:lineRule="auto"/>
      <w:ind w:firstLine="0"/>
      <w:jc w:val="left"/>
      <w:textAlignment w:val="center"/>
    </w:pPr>
    <w:rPr>
      <w:rFonts w:ascii="Times New Roman" w:hAnsi="Times New Roman" w:cs="Times New Roman"/>
      <w:sz w:val="20"/>
      <w:szCs w:val="20"/>
      <w:lang w:eastAsia="ru-RU"/>
    </w:rPr>
  </w:style>
  <w:style w:type="paragraph" w:customStyle="1" w:styleId="transparent">
    <w:name w:val="transparent"/>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infobox">
    <w:name w:val="infobox"/>
    <w:basedOn w:val="a"/>
    <w:rsid w:val="00986038"/>
    <w:pPr>
      <w:pBdr>
        <w:top w:val="single" w:sz="6" w:space="5" w:color="AAAAAA"/>
        <w:left w:val="single" w:sz="6" w:space="5" w:color="AAAAAA"/>
        <w:bottom w:val="single" w:sz="6" w:space="5" w:color="AAAAAA"/>
        <w:right w:val="single" w:sz="6" w:space="5" w:color="AAAAAA"/>
      </w:pBdr>
      <w:shd w:val="clear" w:color="auto" w:fill="F9F9F9"/>
      <w:suppressAutoHyphens w:val="0"/>
      <w:spacing w:before="100" w:beforeAutospacing="1" w:after="120" w:line="240" w:lineRule="auto"/>
      <w:ind w:left="240" w:firstLine="0"/>
      <w:jc w:val="left"/>
      <w:textAlignment w:val="center"/>
    </w:pPr>
    <w:rPr>
      <w:rFonts w:ascii="Times New Roman" w:hAnsi="Times New Roman" w:cs="Times New Roman"/>
      <w:lang w:eastAsia="ru-RU"/>
    </w:rPr>
  </w:style>
  <w:style w:type="paragraph" w:customStyle="1" w:styleId="notice">
    <w:name w:val="notice"/>
    <w:basedOn w:val="a"/>
    <w:rsid w:val="00986038"/>
    <w:pPr>
      <w:suppressAutoHyphens w:val="0"/>
      <w:spacing w:before="240" w:after="240" w:line="240" w:lineRule="auto"/>
      <w:ind w:left="120" w:right="120" w:firstLine="0"/>
    </w:pPr>
    <w:rPr>
      <w:rFonts w:ascii="Times New Roman" w:hAnsi="Times New Roman" w:cs="Times New Roman"/>
      <w:sz w:val="24"/>
      <w:szCs w:val="24"/>
      <w:lang w:eastAsia="ru-RU"/>
    </w:rPr>
  </w:style>
  <w:style w:type="paragraph" w:customStyle="1" w:styleId="messagebox">
    <w:name w:val="messagebox"/>
    <w:basedOn w:val="a"/>
    <w:rsid w:val="00986038"/>
    <w:pPr>
      <w:pBdr>
        <w:top w:val="single" w:sz="6" w:space="5" w:color="AAAAAA"/>
        <w:left w:val="single" w:sz="6" w:space="5" w:color="AAAAAA"/>
        <w:bottom w:val="single" w:sz="6" w:space="5" w:color="AAAAAA"/>
        <w:right w:val="single" w:sz="6" w:space="5" w:color="AAAAAA"/>
      </w:pBdr>
      <w:shd w:val="clear" w:color="auto" w:fill="F9F9F9"/>
      <w:suppressAutoHyphens w:val="0"/>
      <w:spacing w:before="0" w:after="240" w:line="240" w:lineRule="auto"/>
      <w:ind w:firstLine="0"/>
      <w:jc w:val="left"/>
      <w:textAlignment w:val="center"/>
    </w:pPr>
    <w:rPr>
      <w:rFonts w:ascii="Times New Roman" w:hAnsi="Times New Roman" w:cs="Times New Roman"/>
      <w:lang w:eastAsia="ru-RU"/>
    </w:rPr>
  </w:style>
  <w:style w:type="paragraph" w:customStyle="1" w:styleId="references-small">
    <w:name w:val="references-small"/>
    <w:basedOn w:val="a"/>
    <w:rsid w:val="00986038"/>
    <w:pPr>
      <w:suppressAutoHyphens w:val="0"/>
      <w:spacing w:before="100" w:beforeAutospacing="1" w:after="100" w:afterAutospacing="1" w:line="240" w:lineRule="auto"/>
      <w:ind w:firstLine="0"/>
      <w:jc w:val="left"/>
    </w:pPr>
    <w:rPr>
      <w:rFonts w:ascii="Times New Roman" w:hAnsi="Times New Roman" w:cs="Times New Roman"/>
      <w:lang w:eastAsia="ru-RU"/>
    </w:rPr>
  </w:style>
  <w:style w:type="paragraph" w:customStyle="1" w:styleId="references-scroll">
    <w:name w:val="references-scroll"/>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hiddenstructure">
    <w:name w:val="hiddenstructure"/>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ipa">
    <w:name w:val="ipa"/>
    <w:basedOn w:val="a"/>
    <w:rsid w:val="00986038"/>
    <w:pPr>
      <w:suppressAutoHyphens w:val="0"/>
      <w:spacing w:before="100" w:beforeAutospacing="1" w:after="100" w:afterAutospacing="1" w:line="240" w:lineRule="auto"/>
      <w:ind w:firstLine="0"/>
      <w:jc w:val="left"/>
    </w:pPr>
    <w:rPr>
      <w:rFonts w:ascii="Arial Unicode MS" w:eastAsia="Arial Unicode MS" w:hAnsi="Arial Unicode MS" w:cs="Arial Unicode MS"/>
      <w:sz w:val="24"/>
      <w:szCs w:val="24"/>
      <w:lang w:eastAsia="ru-RU"/>
    </w:rPr>
  </w:style>
  <w:style w:type="paragraph" w:customStyle="1" w:styleId="unicode">
    <w:name w:val="unicode"/>
    <w:basedOn w:val="a"/>
    <w:rsid w:val="00986038"/>
    <w:pPr>
      <w:suppressAutoHyphens w:val="0"/>
      <w:spacing w:before="100" w:beforeAutospacing="1" w:after="100" w:afterAutospacing="1" w:line="240" w:lineRule="auto"/>
      <w:ind w:firstLine="0"/>
      <w:jc w:val="left"/>
    </w:pPr>
    <w:rPr>
      <w:rFonts w:ascii="inherit" w:hAnsi="inherit" w:cs="Times New Roman"/>
      <w:sz w:val="24"/>
      <w:szCs w:val="24"/>
      <w:lang w:eastAsia="ru-RU"/>
    </w:rPr>
  </w:style>
  <w:style w:type="paragraph" w:customStyle="1" w:styleId="polytonic">
    <w:name w:val="polytonic"/>
    <w:basedOn w:val="a"/>
    <w:rsid w:val="00986038"/>
    <w:pPr>
      <w:suppressAutoHyphens w:val="0"/>
      <w:spacing w:before="100" w:beforeAutospacing="1" w:after="100" w:afterAutospacing="1" w:line="240" w:lineRule="auto"/>
      <w:ind w:firstLine="0"/>
      <w:jc w:val="left"/>
    </w:pPr>
    <w:rPr>
      <w:rFonts w:ascii="inherit" w:hAnsi="inherit" w:cs="Times New Roman"/>
      <w:sz w:val="24"/>
      <w:szCs w:val="24"/>
      <w:lang w:eastAsia="ru-RU"/>
    </w:rPr>
  </w:style>
  <w:style w:type="paragraph" w:customStyle="1" w:styleId="coordinates">
    <w:name w:val="coordinates"/>
    <w:basedOn w:val="a"/>
    <w:rsid w:val="00986038"/>
    <w:pPr>
      <w:suppressAutoHyphens w:val="0"/>
      <w:spacing w:before="0" w:line="240" w:lineRule="auto"/>
      <w:ind w:firstLine="0"/>
      <w:jc w:val="left"/>
    </w:pPr>
    <w:rPr>
      <w:rFonts w:ascii="Times New Roman" w:hAnsi="Times New Roman" w:cs="Times New Roman"/>
      <w:sz w:val="24"/>
      <w:szCs w:val="24"/>
      <w:lang w:eastAsia="ru-RU"/>
    </w:rPr>
  </w:style>
  <w:style w:type="paragraph" w:customStyle="1" w:styleId="geo-google">
    <w:name w:val="geo-google"/>
    <w:basedOn w:val="a"/>
    <w:rsid w:val="00986038"/>
    <w:pPr>
      <w:suppressAutoHyphens w:val="0"/>
      <w:spacing w:before="100" w:beforeAutospacing="1" w:after="100" w:afterAutospacing="1" w:line="240" w:lineRule="atLeast"/>
      <w:ind w:firstLine="0"/>
      <w:jc w:val="left"/>
    </w:pPr>
    <w:rPr>
      <w:rFonts w:ascii="Times New Roman" w:hAnsi="Times New Roman" w:cs="Times New Roman"/>
      <w:b/>
      <w:bCs/>
      <w:sz w:val="24"/>
      <w:szCs w:val="24"/>
      <w:lang w:eastAsia="ru-RU"/>
    </w:rPr>
  </w:style>
  <w:style w:type="paragraph" w:customStyle="1" w:styleId="geo-multi-punct">
    <w:name w:val="geo-multi-punct"/>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geo-lat">
    <w:name w:val="geo-lat"/>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geo-lon">
    <w:name w:val="geo-lon"/>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statistics-group-import">
    <w:name w:val="statistics-group-import"/>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statistics-group-transwiki">
    <w:name w:val="statistics-group-transwiki"/>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statistics-group-developer">
    <w:name w:val="statistics-group-developer"/>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statistics-group-boardvote">
    <w:name w:val="statistics-group-boardvote"/>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statistics-group-reviewer">
    <w:name w:val="statistics-group-reviewer"/>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statistics-group-steward">
    <w:name w:val="statistics-group-steward"/>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floatleft">
    <w:name w:val="floatleft"/>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image">
    <w:name w:val="image"/>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geo-dec">
    <w:name w:val="geo-dec"/>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geo-dms">
    <w:name w:val="geo-dms"/>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ambox-text-small">
    <w:name w:val="ambox-text-small"/>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sitenoticesmall">
    <w:name w:val="sitenoticesmall"/>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sitenoticesmallanon">
    <w:name w:val="sitenoticesmallanon"/>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sitenoticesmalluser">
    <w:name w:val="sitenoticesmalluser"/>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plainlinksneverexpand">
    <w:name w:val="plainlinksneverexpand"/>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subcaption">
    <w:name w:val="subcaption"/>
    <w:basedOn w:val="a0"/>
    <w:rsid w:val="00986038"/>
  </w:style>
  <w:style w:type="character" w:customStyle="1" w:styleId="subcaption1">
    <w:name w:val="subcaption1"/>
    <w:rsid w:val="00986038"/>
    <w:rPr>
      <w:b w:val="0"/>
      <w:bCs w:val="0"/>
      <w:sz w:val="19"/>
      <w:szCs w:val="19"/>
    </w:rPr>
  </w:style>
  <w:style w:type="paragraph" w:customStyle="1" w:styleId="ambox-text-small1">
    <w:name w:val="ambox-text-small1"/>
    <w:basedOn w:val="a"/>
    <w:rsid w:val="00986038"/>
    <w:pPr>
      <w:suppressAutoHyphens w:val="0"/>
      <w:spacing w:before="100" w:beforeAutospacing="1" w:after="100" w:afterAutospacing="1" w:line="240" w:lineRule="auto"/>
      <w:ind w:firstLine="0"/>
      <w:jc w:val="left"/>
    </w:pPr>
    <w:rPr>
      <w:rFonts w:ascii="Times New Roman" w:hAnsi="Times New Roman" w:cs="Times New Roman"/>
      <w:sz w:val="20"/>
      <w:szCs w:val="20"/>
      <w:lang w:eastAsia="ru-RU"/>
    </w:rPr>
  </w:style>
  <w:style w:type="paragraph" w:customStyle="1" w:styleId="floatleft1">
    <w:name w:val="floatleft1"/>
    <w:basedOn w:val="a"/>
    <w:rsid w:val="00986038"/>
    <w:pPr>
      <w:suppressAutoHyphens w:val="0"/>
      <w:spacing w:before="30" w:after="30" w:line="240" w:lineRule="auto"/>
      <w:ind w:left="30" w:right="30" w:firstLine="0"/>
      <w:jc w:val="left"/>
      <w:textAlignment w:val="center"/>
    </w:pPr>
    <w:rPr>
      <w:rFonts w:ascii="Times New Roman" w:hAnsi="Times New Roman" w:cs="Times New Roman"/>
      <w:sz w:val="24"/>
      <w:szCs w:val="24"/>
      <w:lang w:eastAsia="ru-RU"/>
    </w:rPr>
  </w:style>
  <w:style w:type="paragraph" w:customStyle="1" w:styleId="image1">
    <w:name w:val="image1"/>
    <w:basedOn w:val="a"/>
    <w:rsid w:val="00986038"/>
    <w:pPr>
      <w:suppressAutoHyphens w:val="0"/>
      <w:spacing w:before="0" w:line="240" w:lineRule="auto"/>
      <w:ind w:firstLine="0"/>
      <w:jc w:val="left"/>
    </w:pPr>
    <w:rPr>
      <w:rFonts w:ascii="Times New Roman" w:hAnsi="Times New Roman" w:cs="Times New Roman"/>
      <w:sz w:val="24"/>
      <w:szCs w:val="24"/>
      <w:lang w:eastAsia="ru-RU"/>
    </w:rPr>
  </w:style>
  <w:style w:type="paragraph" w:customStyle="1" w:styleId="geo-dec1">
    <w:name w:val="geo-dec1"/>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geo-dms1">
    <w:name w:val="geo-dms1"/>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geo-dms2">
    <w:name w:val="geo-dms2"/>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geo-dec2">
    <w:name w:val="geo-dec2"/>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sitenoticesmall1">
    <w:name w:val="sitenoticesmall1"/>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sitenoticesmallanon1">
    <w:name w:val="sitenoticesmallanon1"/>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paragraph" w:customStyle="1" w:styleId="sitenoticesmalluser1">
    <w:name w:val="sitenoticesmalluser1"/>
    <w:basedOn w:val="a"/>
    <w:rsid w:val="00986038"/>
    <w:pPr>
      <w:suppressAutoHyphens w:val="0"/>
      <w:spacing w:before="100" w:beforeAutospacing="1" w:after="100" w:afterAutospacing="1" w:line="240" w:lineRule="auto"/>
      <w:ind w:firstLine="0"/>
      <w:jc w:val="left"/>
    </w:pPr>
    <w:rPr>
      <w:rFonts w:ascii="Times New Roman" w:hAnsi="Times New Roman" w:cs="Times New Roman"/>
      <w:vanish/>
      <w:sz w:val="24"/>
      <w:szCs w:val="24"/>
      <w:lang w:eastAsia="ru-RU"/>
    </w:rPr>
  </w:style>
  <w:style w:type="character" w:customStyle="1" w:styleId="editsection">
    <w:name w:val="editsection"/>
    <w:basedOn w:val="a0"/>
    <w:rsid w:val="00986038"/>
  </w:style>
  <w:style w:type="character" w:customStyle="1" w:styleId="fr-icon-currentplainlinks">
    <w:name w:val="fr-icon-current plainlinks"/>
    <w:basedOn w:val="a0"/>
    <w:rsid w:val="00986038"/>
  </w:style>
  <w:style w:type="character" w:customStyle="1" w:styleId="plainlinks">
    <w:name w:val="plainlinks"/>
    <w:basedOn w:val="a0"/>
    <w:rsid w:val="00986038"/>
  </w:style>
  <w:style w:type="character" w:customStyle="1" w:styleId="toctoggle">
    <w:name w:val="toctoggle"/>
    <w:basedOn w:val="a0"/>
    <w:rsid w:val="00986038"/>
  </w:style>
  <w:style w:type="character" w:customStyle="1" w:styleId="tocnumber">
    <w:name w:val="tocnumber"/>
    <w:basedOn w:val="a0"/>
    <w:rsid w:val="00986038"/>
  </w:style>
  <w:style w:type="character" w:customStyle="1" w:styleId="toctext">
    <w:name w:val="toctext"/>
    <w:basedOn w:val="a0"/>
    <w:rsid w:val="00986038"/>
  </w:style>
  <w:style w:type="character" w:customStyle="1" w:styleId="flagicon">
    <w:name w:val="flagicon"/>
    <w:basedOn w:val="a0"/>
    <w:rsid w:val="00986038"/>
  </w:style>
  <w:style w:type="character" w:customStyle="1" w:styleId="wikicommons-ref">
    <w:name w:val="wikicommons-ref"/>
    <w:basedOn w:val="a0"/>
    <w:rsid w:val="00986038"/>
  </w:style>
  <w:style w:type="character" w:customStyle="1" w:styleId="ref-info">
    <w:name w:val="ref-info"/>
    <w:basedOn w:val="a0"/>
    <w:rsid w:val="00986038"/>
  </w:style>
  <w:style w:type="paragraph" w:styleId="2fb">
    <w:name w:val="List 2"/>
    <w:basedOn w:val="a"/>
    <w:rsid w:val="00986038"/>
    <w:pPr>
      <w:widowControl w:val="0"/>
      <w:suppressAutoHyphens w:val="0"/>
      <w:spacing w:before="0" w:line="240" w:lineRule="auto"/>
      <w:ind w:left="566" w:hanging="283"/>
      <w:jc w:val="left"/>
    </w:pPr>
    <w:rPr>
      <w:rFonts w:ascii="Times New Roman" w:hAnsi="Times New Roman" w:cs="Times New Roman"/>
      <w:snapToGrid w:val="0"/>
      <w:sz w:val="24"/>
      <w:szCs w:val="20"/>
      <w:lang w:eastAsia="ru-RU"/>
    </w:rPr>
  </w:style>
  <w:style w:type="character" w:styleId="HTML4">
    <w:name w:val="HTML Typewriter"/>
    <w:rsid w:val="00986038"/>
    <w:rPr>
      <w:rFonts w:ascii="Courier New" w:eastAsia="Times New Roman" w:hAnsi="Courier New" w:cs="Courier New"/>
      <w:sz w:val="20"/>
      <w:szCs w:val="20"/>
    </w:rPr>
  </w:style>
  <w:style w:type="character" w:customStyle="1" w:styleId="dictitle1">
    <w:name w:val="dic_title1"/>
    <w:rsid w:val="00986038"/>
    <w:rPr>
      <w:b/>
      <w:bCs/>
      <w:color w:val="7E8AA2"/>
      <w:sz w:val="20"/>
      <w:szCs w:val="20"/>
    </w:rPr>
  </w:style>
  <w:style w:type="paragraph" w:customStyle="1" w:styleId="affffa">
    <w:name w:val="Знак Знак Знак Знак Знак Знак"/>
    <w:basedOn w:val="a"/>
    <w:rsid w:val="00986038"/>
    <w:pPr>
      <w:suppressAutoHyphens w:val="0"/>
      <w:spacing w:before="0" w:line="240" w:lineRule="auto"/>
      <w:ind w:firstLine="0"/>
      <w:jc w:val="left"/>
    </w:pPr>
    <w:rPr>
      <w:rFonts w:ascii="Verdana" w:hAnsi="Verdana" w:cs="Times New Roman"/>
      <w:sz w:val="20"/>
      <w:szCs w:val="20"/>
      <w:lang w:val="en-US"/>
    </w:rPr>
  </w:style>
  <w:style w:type="character" w:customStyle="1" w:styleId="affffb">
    <w:name w:val="Обычный (веб) Знак"/>
    <w:aliases w:val="Обычный (Web) Знак"/>
    <w:uiPriority w:val="99"/>
    <w:semiHidden/>
    <w:locked/>
    <w:rsid w:val="00986038"/>
    <w:rPr>
      <w:rFonts w:ascii="Tahoma" w:hAnsi="Tahoma" w:cs="Tahoma"/>
      <w:sz w:val="16"/>
      <w:szCs w:val="16"/>
      <w:lang w:eastAsia="en-US"/>
    </w:rPr>
  </w:style>
  <w:style w:type="character" w:customStyle="1" w:styleId="710">
    <w:name w:val="Заголовок 7 Знак1"/>
    <w:semiHidden/>
    <w:rsid w:val="00986038"/>
    <w:rPr>
      <w:rFonts w:ascii="Cambria" w:eastAsia="Times New Roman" w:hAnsi="Cambria" w:cs="Times New Roman"/>
      <w:i/>
      <w:iCs/>
      <w:color w:val="404040"/>
      <w:sz w:val="28"/>
      <w:szCs w:val="22"/>
    </w:rPr>
  </w:style>
  <w:style w:type="character" w:customStyle="1" w:styleId="810">
    <w:name w:val="Заголовок 8 Знак1"/>
    <w:semiHidden/>
    <w:rsid w:val="00986038"/>
    <w:rPr>
      <w:rFonts w:ascii="Cambria" w:eastAsia="Times New Roman" w:hAnsi="Cambria" w:cs="Times New Roman"/>
      <w:color w:val="404040"/>
    </w:rPr>
  </w:style>
  <w:style w:type="character" w:customStyle="1" w:styleId="910">
    <w:name w:val="Заголовок 9 Знак1"/>
    <w:semiHidden/>
    <w:rsid w:val="00986038"/>
    <w:rPr>
      <w:rFonts w:ascii="Cambria" w:eastAsia="Times New Roman" w:hAnsi="Cambria" w:cs="Times New Roman"/>
      <w:i/>
      <w:iCs/>
      <w:color w:val="404040"/>
    </w:rPr>
  </w:style>
  <w:style w:type="character" w:customStyle="1" w:styleId="1fff3">
    <w:name w:val="Основной текст Знак1"/>
    <w:rsid w:val="00986038"/>
    <w:rPr>
      <w:rFonts w:ascii="Times New Roman" w:hAnsi="Times New Roman"/>
      <w:sz w:val="28"/>
      <w:szCs w:val="22"/>
    </w:rPr>
  </w:style>
  <w:style w:type="character" w:customStyle="1" w:styleId="317">
    <w:name w:val="Основной текст 3 Знак1"/>
    <w:rsid w:val="00986038"/>
    <w:rPr>
      <w:rFonts w:ascii="Times New Roman" w:hAnsi="Times New Roman"/>
      <w:sz w:val="16"/>
      <w:szCs w:val="16"/>
    </w:rPr>
  </w:style>
  <w:style w:type="character" w:customStyle="1" w:styleId="1fff4">
    <w:name w:val="Текст Знак1"/>
    <w:semiHidden/>
    <w:rsid w:val="00986038"/>
    <w:rPr>
      <w:rFonts w:ascii="Consolas" w:hAnsi="Consolas"/>
      <w:sz w:val="21"/>
      <w:szCs w:val="21"/>
    </w:rPr>
  </w:style>
  <w:style w:type="character" w:customStyle="1" w:styleId="219">
    <w:name w:val="Основной текст 2 Знак1"/>
    <w:semiHidden/>
    <w:rsid w:val="00986038"/>
    <w:rPr>
      <w:rFonts w:ascii="Times New Roman" w:hAnsi="Times New Roman"/>
      <w:sz w:val="28"/>
      <w:szCs w:val="22"/>
    </w:rPr>
  </w:style>
  <w:style w:type="character" w:customStyle="1" w:styleId="1fff5">
    <w:name w:val="Название Знак1"/>
    <w:rsid w:val="00986038"/>
    <w:rPr>
      <w:rFonts w:ascii="Cambria" w:eastAsia="Times New Roman" w:hAnsi="Cambria" w:cs="Times New Roman"/>
      <w:color w:val="17365D"/>
      <w:spacing w:val="5"/>
      <w:kern w:val="28"/>
      <w:sz w:val="52"/>
      <w:szCs w:val="52"/>
    </w:rPr>
  </w:style>
  <w:style w:type="character" w:customStyle="1" w:styleId="1fff6">
    <w:name w:val="Текст сноски Знак1"/>
    <w:semiHidden/>
    <w:rsid w:val="00986038"/>
    <w:rPr>
      <w:rFonts w:ascii="Times New Roman" w:hAnsi="Times New Roman"/>
    </w:rPr>
  </w:style>
  <w:style w:type="character" w:customStyle="1" w:styleId="taxon-nametaxon-name-modern">
    <w:name w:val="taxon-name taxon-name-modern"/>
    <w:basedOn w:val="a0"/>
    <w:rsid w:val="00986038"/>
  </w:style>
  <w:style w:type="character" w:customStyle="1" w:styleId="rvts6">
    <w:name w:val="rvts6"/>
    <w:rsid w:val="00986038"/>
    <w:rPr>
      <w:rFonts w:ascii="Times New Roman" w:hAnsi="Times New Roman" w:cs="Times New Roman" w:hint="default"/>
      <w:sz w:val="24"/>
      <w:szCs w:val="24"/>
    </w:rPr>
  </w:style>
  <w:style w:type="character" w:customStyle="1" w:styleId="rvts7">
    <w:name w:val="rvts7"/>
    <w:rsid w:val="00986038"/>
    <w:rPr>
      <w:rFonts w:ascii="Times New Roman" w:hAnsi="Times New Roman" w:cs="Times New Roman" w:hint="default"/>
      <w:color w:val="000000"/>
      <w:sz w:val="24"/>
      <w:szCs w:val="24"/>
    </w:rPr>
  </w:style>
  <w:style w:type="character" w:customStyle="1" w:styleId="rvts13">
    <w:name w:val="rvts13"/>
    <w:rsid w:val="00986038"/>
    <w:rPr>
      <w:rFonts w:ascii="Times New Roman" w:hAnsi="Times New Roman" w:cs="Times New Roman" w:hint="default"/>
      <w:color w:val="000000"/>
      <w:sz w:val="24"/>
      <w:szCs w:val="24"/>
    </w:rPr>
  </w:style>
  <w:style w:type="paragraph" w:styleId="3">
    <w:name w:val="List Bullet 3"/>
    <w:basedOn w:val="a"/>
    <w:semiHidden/>
    <w:unhideWhenUsed/>
    <w:rsid w:val="00986038"/>
    <w:pPr>
      <w:numPr>
        <w:numId w:val="3"/>
      </w:numPr>
      <w:suppressAutoHyphens w:val="0"/>
      <w:spacing w:before="0"/>
      <w:contextualSpacing/>
    </w:pPr>
    <w:rPr>
      <w:rFonts w:ascii="Times New Roman" w:hAnsi="Times New Roman" w:cs="Times New Roman"/>
      <w:sz w:val="28"/>
      <w:lang w:eastAsia="ru-RU"/>
    </w:rPr>
  </w:style>
  <w:style w:type="character" w:customStyle="1" w:styleId="affffc">
    <w:name w:val="Красная строка Знак"/>
    <w:link w:val="affffd"/>
    <w:semiHidden/>
    <w:locked/>
    <w:rsid w:val="00986038"/>
    <w:rPr>
      <w:rFonts w:eastAsia="Times New Roman" w:cs="Calibri"/>
      <w:lang w:val="uk-UA" w:eastAsia="ru-RU"/>
    </w:rPr>
  </w:style>
  <w:style w:type="paragraph" w:styleId="affffd">
    <w:name w:val="Body Text First Indent"/>
    <w:basedOn w:val="a4"/>
    <w:link w:val="affffc"/>
    <w:semiHidden/>
    <w:unhideWhenUsed/>
    <w:rsid w:val="00986038"/>
    <w:pPr>
      <w:suppressAutoHyphens w:val="0"/>
      <w:spacing w:before="0" w:after="0"/>
      <w:ind w:firstLine="360"/>
    </w:pPr>
    <w:rPr>
      <w:lang w:val="uk-UA" w:eastAsia="ru-RU"/>
    </w:rPr>
  </w:style>
  <w:style w:type="character" w:customStyle="1" w:styleId="1fff7">
    <w:name w:val="Красная строка Знак1"/>
    <w:basedOn w:val="a6"/>
    <w:link w:val="affffd"/>
    <w:semiHidden/>
    <w:rsid w:val="00986038"/>
    <w:rPr>
      <w:rFonts w:eastAsia="Times New Roman" w:cs="Calibri"/>
    </w:rPr>
  </w:style>
  <w:style w:type="character" w:customStyle="1" w:styleId="1fff8">
    <w:name w:val="Червоний рядок Знак1"/>
    <w:basedOn w:val="34"/>
    <w:uiPriority w:val="99"/>
    <w:semiHidden/>
    <w:rsid w:val="00986038"/>
    <w:rPr>
      <w:rFonts w:eastAsia="Times New Roman" w:cs="Calibri"/>
    </w:rPr>
  </w:style>
  <w:style w:type="character" w:customStyle="1" w:styleId="2fc">
    <w:name w:val="Красная строка 2 Знак"/>
    <w:link w:val="2fd"/>
    <w:semiHidden/>
    <w:locked/>
    <w:rsid w:val="00986038"/>
    <w:rPr>
      <w:rFonts w:ascii="Times New Roman" w:eastAsia="Times New Roman" w:hAnsi="Times New Roman" w:cs="Times New Roman"/>
      <w:sz w:val="28"/>
      <w:szCs w:val="24"/>
      <w:lang w:eastAsia="ru-RU"/>
    </w:rPr>
  </w:style>
  <w:style w:type="paragraph" w:styleId="2fd">
    <w:name w:val="Body Text First Indent 2"/>
    <w:basedOn w:val="afff7"/>
    <w:link w:val="2fc"/>
    <w:semiHidden/>
    <w:unhideWhenUsed/>
    <w:rsid w:val="00986038"/>
    <w:pPr>
      <w:suppressAutoHyphens w:val="0"/>
      <w:spacing w:after="0" w:line="360" w:lineRule="auto"/>
      <w:ind w:left="360" w:firstLine="360"/>
    </w:pPr>
    <w:rPr>
      <w:rFonts w:ascii="Times New Roman" w:hAnsi="Times New Roman"/>
      <w:sz w:val="28"/>
      <w:szCs w:val="24"/>
      <w:lang w:eastAsia="ru-RU"/>
    </w:rPr>
  </w:style>
  <w:style w:type="character" w:customStyle="1" w:styleId="21a">
    <w:name w:val="Красная строка 2 Знак1"/>
    <w:basedOn w:val="1ffe"/>
    <w:link w:val="2fd"/>
    <w:semiHidden/>
    <w:rsid w:val="00986038"/>
    <w:rPr>
      <w:rFonts w:eastAsia="Times New Roman" w:cs="Calibri"/>
    </w:rPr>
  </w:style>
  <w:style w:type="character" w:customStyle="1" w:styleId="21b">
    <w:name w:val="Червоний рядок 2 Знак1"/>
    <w:basedOn w:val="3b"/>
    <w:uiPriority w:val="99"/>
    <w:semiHidden/>
    <w:rsid w:val="00986038"/>
    <w:rPr>
      <w:rFonts w:ascii="Calibri;Century Gothic" w:eastAsia="Times New Roman" w:hAnsi="Calibri;Century Gothic" w:cs="Calibri;Century Gothic"/>
    </w:rPr>
  </w:style>
  <w:style w:type="character" w:customStyle="1" w:styleId="newsdate1">
    <w:name w:val="newsdate1"/>
    <w:rsid w:val="00986038"/>
    <w:rPr>
      <w:color w:val="66707A"/>
      <w:sz w:val="15"/>
      <w:szCs w:val="15"/>
    </w:rPr>
  </w:style>
  <w:style w:type="paragraph" w:styleId="2">
    <w:name w:val="List Bullet 2"/>
    <w:basedOn w:val="a"/>
    <w:semiHidden/>
    <w:unhideWhenUsed/>
    <w:rsid w:val="00986038"/>
    <w:pPr>
      <w:numPr>
        <w:numId w:val="4"/>
      </w:numPr>
      <w:suppressAutoHyphens w:val="0"/>
      <w:spacing w:before="0"/>
      <w:contextualSpacing/>
    </w:pPr>
    <w:rPr>
      <w:rFonts w:ascii="Times New Roman" w:hAnsi="Times New Roman" w:cs="Times New Roman"/>
      <w:sz w:val="28"/>
      <w:szCs w:val="24"/>
      <w:lang w:eastAsia="ru-RU"/>
    </w:rPr>
  </w:style>
  <w:style w:type="character" w:customStyle="1" w:styleId="FontStyle15">
    <w:name w:val="Font Style15"/>
    <w:rsid w:val="00986038"/>
    <w:rPr>
      <w:rFonts w:ascii="Times New Roman" w:hAnsi="Times New Roman" w:cs="Times New Roman"/>
      <w:sz w:val="18"/>
      <w:szCs w:val="18"/>
    </w:rPr>
  </w:style>
  <w:style w:type="character" w:customStyle="1" w:styleId="styleSubformtxt">
    <w:name w:val="styleSubform_txt"/>
    <w:rsid w:val="00986038"/>
    <w:rPr>
      <w:rFonts w:ascii="Arial" w:hAnsi="Arial"/>
      <w:color w:val="000000"/>
      <w:sz w:val="18"/>
    </w:rPr>
  </w:style>
  <w:style w:type="numbering" w:customStyle="1" w:styleId="43">
    <w:name w:val="Немає списку4"/>
    <w:next w:val="a2"/>
    <w:uiPriority w:val="99"/>
    <w:semiHidden/>
    <w:unhideWhenUsed/>
    <w:rsid w:val="00986038"/>
  </w:style>
  <w:style w:type="numbering" w:customStyle="1" w:styleId="WW8Num112">
    <w:name w:val="WW8Num112"/>
    <w:qFormat/>
    <w:rsid w:val="00986038"/>
  </w:style>
  <w:style w:type="numbering" w:customStyle="1" w:styleId="WW8Num22">
    <w:name w:val="WW8Num22"/>
    <w:qFormat/>
    <w:rsid w:val="00986038"/>
  </w:style>
  <w:style w:type="numbering" w:customStyle="1" w:styleId="WW8Num32">
    <w:name w:val="WW8Num32"/>
    <w:qFormat/>
    <w:rsid w:val="00986038"/>
  </w:style>
  <w:style w:type="numbering" w:customStyle="1" w:styleId="WW8Num42">
    <w:name w:val="WW8Num42"/>
    <w:qFormat/>
    <w:rsid w:val="00986038"/>
  </w:style>
  <w:style w:type="numbering" w:customStyle="1" w:styleId="WW8Num52">
    <w:name w:val="WW8Num52"/>
    <w:qFormat/>
    <w:rsid w:val="00986038"/>
  </w:style>
  <w:style w:type="numbering" w:customStyle="1" w:styleId="WW8Num62">
    <w:name w:val="WW8Num62"/>
    <w:qFormat/>
    <w:rsid w:val="00986038"/>
  </w:style>
  <w:style w:type="numbering" w:customStyle="1" w:styleId="WW8Num72">
    <w:name w:val="WW8Num72"/>
    <w:qFormat/>
    <w:rsid w:val="00986038"/>
  </w:style>
  <w:style w:type="numbering" w:customStyle="1" w:styleId="WW8Num82">
    <w:name w:val="WW8Num82"/>
    <w:qFormat/>
    <w:rsid w:val="00986038"/>
  </w:style>
  <w:style w:type="numbering" w:customStyle="1" w:styleId="WW8Num92">
    <w:name w:val="WW8Num92"/>
    <w:qFormat/>
    <w:rsid w:val="00986038"/>
  </w:style>
  <w:style w:type="numbering" w:customStyle="1" w:styleId="WW8Num102">
    <w:name w:val="WW8Num102"/>
    <w:qFormat/>
    <w:rsid w:val="00986038"/>
  </w:style>
  <w:style w:type="numbering" w:customStyle="1" w:styleId="WW8Num113">
    <w:name w:val="WW8Num113"/>
    <w:qFormat/>
    <w:rsid w:val="00986038"/>
  </w:style>
  <w:style w:type="numbering" w:customStyle="1" w:styleId="WW8Num122">
    <w:name w:val="WW8Num122"/>
    <w:qFormat/>
    <w:rsid w:val="00986038"/>
  </w:style>
  <w:style w:type="numbering" w:customStyle="1" w:styleId="WW8Num132">
    <w:name w:val="WW8Num132"/>
    <w:qFormat/>
    <w:rsid w:val="00986038"/>
  </w:style>
  <w:style w:type="numbering" w:customStyle="1" w:styleId="WW8Num142">
    <w:name w:val="WW8Num142"/>
    <w:qFormat/>
    <w:rsid w:val="00986038"/>
  </w:style>
  <w:style w:type="numbering" w:customStyle="1" w:styleId="WW8Num152">
    <w:name w:val="WW8Num152"/>
    <w:qFormat/>
    <w:rsid w:val="00986038"/>
  </w:style>
  <w:style w:type="numbering" w:customStyle="1" w:styleId="WW8Num162">
    <w:name w:val="WW8Num162"/>
    <w:qFormat/>
    <w:rsid w:val="00986038"/>
  </w:style>
  <w:style w:type="numbering" w:customStyle="1" w:styleId="WW8Num172">
    <w:name w:val="WW8Num172"/>
    <w:qFormat/>
    <w:rsid w:val="00986038"/>
  </w:style>
  <w:style w:type="numbering" w:customStyle="1" w:styleId="WW8Num182">
    <w:name w:val="WW8Num182"/>
    <w:qFormat/>
    <w:rsid w:val="00986038"/>
  </w:style>
  <w:style w:type="numbering" w:customStyle="1" w:styleId="WW8Num192">
    <w:name w:val="WW8Num192"/>
    <w:qFormat/>
    <w:rsid w:val="00986038"/>
  </w:style>
  <w:style w:type="numbering" w:customStyle="1" w:styleId="WW8Num202">
    <w:name w:val="WW8Num202"/>
    <w:qFormat/>
    <w:rsid w:val="00986038"/>
  </w:style>
  <w:style w:type="numbering" w:customStyle="1" w:styleId="120">
    <w:name w:val="Немає списку12"/>
    <w:next w:val="a2"/>
    <w:uiPriority w:val="99"/>
    <w:semiHidden/>
    <w:unhideWhenUsed/>
    <w:qFormat/>
    <w:rsid w:val="00986038"/>
  </w:style>
  <w:style w:type="table" w:customStyle="1" w:styleId="3f1">
    <w:name w:val="Сітка таблиці3"/>
    <w:basedOn w:val="a1"/>
    <w:next w:val="affff0"/>
    <w:uiPriority w:val="59"/>
    <w:rsid w:val="00986038"/>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Немає списку21"/>
    <w:next w:val="a2"/>
    <w:uiPriority w:val="99"/>
    <w:semiHidden/>
    <w:unhideWhenUsed/>
    <w:rsid w:val="00986038"/>
  </w:style>
  <w:style w:type="paragraph" w:styleId="affffe">
    <w:name w:val="Revision"/>
    <w:hidden/>
    <w:uiPriority w:val="99"/>
    <w:semiHidden/>
    <w:rsid w:val="00986038"/>
    <w:rPr>
      <w:rFonts w:eastAsia="Times New Roman" w:cs="Calibri"/>
      <w:sz w:val="22"/>
      <w:szCs w:val="22"/>
      <w:lang w:val="ru-RU" w:eastAsia="en-US"/>
    </w:rPr>
  </w:style>
  <w:style w:type="character" w:customStyle="1" w:styleId="27">
    <w:name w:val="Таблица Знак2"/>
    <w:link w:val="af5"/>
    <w:locked/>
    <w:rsid w:val="00986038"/>
    <w:rPr>
      <w:rFonts w:eastAsia="Times New Roman" w:cs="Calibri"/>
      <w:b/>
      <w:lang w:val="uk-UA"/>
    </w:rPr>
  </w:style>
  <w:style w:type="character" w:customStyle="1" w:styleId="rvts23">
    <w:name w:val="rvts23"/>
    <w:basedOn w:val="a0"/>
    <w:rsid w:val="00986038"/>
  </w:style>
  <w:style w:type="character" w:customStyle="1" w:styleId="rvts9">
    <w:name w:val="rvts9"/>
    <w:rsid w:val="00986038"/>
    <w:rPr>
      <w:rFonts w:ascii="Times New Roman" w:hAnsi="Times New Roman" w:cs="Times New Roman" w:hint="default"/>
      <w:sz w:val="24"/>
      <w:szCs w:val="24"/>
    </w:rPr>
  </w:style>
  <w:style w:type="character" w:customStyle="1" w:styleId="rvts8">
    <w:name w:val="rvts8"/>
    <w:rsid w:val="00986038"/>
    <w:rPr>
      <w:rFonts w:ascii="Times New Roman" w:hAnsi="Times New Roman" w:cs="Times New Roman" w:hint="default"/>
      <w:sz w:val="24"/>
      <w:szCs w:val="24"/>
    </w:rPr>
  </w:style>
  <w:style w:type="character" w:customStyle="1" w:styleId="rvts15">
    <w:name w:val="rvts15"/>
    <w:rsid w:val="00986038"/>
    <w:rPr>
      <w:rFonts w:ascii="Times New Roman" w:hAnsi="Times New Roman" w:cs="Times New Roman" w:hint="default"/>
      <w:i/>
      <w:iCs/>
      <w:sz w:val="24"/>
      <w:szCs w:val="24"/>
    </w:rPr>
  </w:style>
  <w:style w:type="character" w:customStyle="1" w:styleId="rvts10">
    <w:name w:val="rvts10"/>
    <w:rsid w:val="00986038"/>
    <w:rPr>
      <w:rFonts w:ascii="Times New Roman" w:hAnsi="Times New Roman" w:cs="Times New Roman" w:hint="default"/>
      <w:sz w:val="24"/>
      <w:szCs w:val="24"/>
    </w:rPr>
  </w:style>
  <w:style w:type="character" w:customStyle="1" w:styleId="3f2">
    <w:name w:val="Выделение3"/>
    <w:unhideWhenUsed/>
    <w:qFormat/>
    <w:rsid w:val="00986038"/>
    <w:rPr>
      <w:i/>
      <w:iCs/>
    </w:rPr>
  </w:style>
  <w:style w:type="character" w:customStyle="1" w:styleId="quiet">
    <w:name w:val="quiet"/>
    <w:basedOn w:val="a0"/>
    <w:qFormat/>
    <w:rsid w:val="00986038"/>
  </w:style>
  <w:style w:type="paragraph" w:customStyle="1" w:styleId="44">
    <w:name w:val="Обычный4"/>
    <w:rsid w:val="00986038"/>
    <w:rPr>
      <w:rFonts w:ascii="Times New Roman" w:eastAsia="Times New Roman" w:hAnsi="Times New Roman"/>
      <w:lang w:val="ru-RU" w:eastAsia="ru-RU"/>
    </w:rPr>
  </w:style>
  <w:style w:type="character" w:customStyle="1" w:styleId="tlid-translation">
    <w:name w:val="tlid-translation"/>
    <w:basedOn w:val="a0"/>
    <w:rsid w:val="00986038"/>
  </w:style>
  <w:style w:type="paragraph" w:customStyle="1" w:styleId="2fe">
    <w:name w:val="Абзац списка2"/>
    <w:basedOn w:val="a"/>
    <w:rsid w:val="00986038"/>
    <w:pPr>
      <w:suppressAutoHyphens w:val="0"/>
      <w:spacing w:before="0" w:after="200" w:line="276" w:lineRule="auto"/>
      <w:ind w:left="720" w:firstLine="0"/>
      <w:contextualSpacing/>
      <w:jc w:val="left"/>
    </w:pPr>
    <w:rPr>
      <w:rFonts w:cs="Times New Roman"/>
      <w:lang w:eastAsia="ru-RU"/>
    </w:rPr>
  </w:style>
  <w:style w:type="numbering" w:customStyle="1" w:styleId="318">
    <w:name w:val="Немає списку31"/>
    <w:next w:val="a2"/>
    <w:uiPriority w:val="99"/>
    <w:semiHidden/>
    <w:unhideWhenUsed/>
    <w:rsid w:val="00986038"/>
  </w:style>
  <w:style w:type="character" w:customStyle="1" w:styleId="lrzxr">
    <w:name w:val="lrzxr"/>
    <w:basedOn w:val="a0"/>
    <w:rsid w:val="00986038"/>
  </w:style>
  <w:style w:type="character" w:styleId="afffff">
    <w:name w:val="Intense Emphasis"/>
    <w:uiPriority w:val="21"/>
    <w:qFormat/>
    <w:rsid w:val="00986038"/>
    <w:rPr>
      <w:b/>
      <w:bCs/>
      <w:i/>
      <w:iCs/>
      <w:color w:val="4F81BD"/>
    </w:rPr>
  </w:style>
  <w:style w:type="table" w:customStyle="1" w:styleId="113">
    <w:name w:val="Сітка таблиці11"/>
    <w:basedOn w:val="a1"/>
    <w:next w:val="affff0"/>
    <w:uiPriority w:val="59"/>
    <w:rsid w:val="00986038"/>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d1">
    <w:name w:val="hd1"/>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numbering" w:customStyle="1" w:styleId="114">
    <w:name w:val="Нет списка11"/>
    <w:next w:val="a2"/>
    <w:semiHidden/>
    <w:rsid w:val="00986038"/>
  </w:style>
  <w:style w:type="character" w:customStyle="1" w:styleId="WW8Num11z1">
    <w:name w:val="WW8Num11z1"/>
    <w:rsid w:val="00986038"/>
    <w:rPr>
      <w:rFonts w:ascii="Courier New" w:hAnsi="Courier New" w:cs="Courier New"/>
    </w:rPr>
  </w:style>
  <w:style w:type="character" w:customStyle="1" w:styleId="WW8Num5z1">
    <w:name w:val="WW8Num5z1"/>
    <w:rsid w:val="00986038"/>
    <w:rPr>
      <w:rFonts w:ascii="Courier New" w:hAnsi="Courier New" w:cs="Courier New"/>
    </w:rPr>
  </w:style>
  <w:style w:type="character" w:customStyle="1" w:styleId="WW8Num1z3">
    <w:name w:val="WW8Num1z3"/>
    <w:rsid w:val="00986038"/>
    <w:rPr>
      <w:rFonts w:ascii="Symbol" w:hAnsi="Symbol" w:cs="Symbol"/>
    </w:rPr>
  </w:style>
  <w:style w:type="character" w:customStyle="1" w:styleId="WW8Num18z1">
    <w:name w:val="WW8Num18z1"/>
    <w:rsid w:val="00986038"/>
    <w:rPr>
      <w:rFonts w:ascii="Courier New" w:hAnsi="Courier New" w:cs="Courier New"/>
    </w:rPr>
  </w:style>
  <w:style w:type="character" w:customStyle="1" w:styleId="WW8Num18z2">
    <w:name w:val="WW8Num18z2"/>
    <w:rsid w:val="00986038"/>
    <w:rPr>
      <w:rFonts w:ascii="Wingdings" w:hAnsi="Wingdings" w:cs="Wingdings"/>
    </w:rPr>
  </w:style>
  <w:style w:type="character" w:customStyle="1" w:styleId="WW8Num18z3">
    <w:name w:val="WW8Num18z3"/>
    <w:rsid w:val="00986038"/>
    <w:rPr>
      <w:rFonts w:ascii="Symbol" w:hAnsi="Symbol" w:cs="Symbol"/>
    </w:rPr>
  </w:style>
  <w:style w:type="character" w:customStyle="1" w:styleId="reference-text">
    <w:name w:val="reference-text"/>
    <w:basedOn w:val="36"/>
    <w:rsid w:val="00986038"/>
  </w:style>
  <w:style w:type="paragraph" w:customStyle="1" w:styleId="2ff">
    <w:name w:val="Звичайний2"/>
    <w:rsid w:val="00986038"/>
    <w:pPr>
      <w:suppressAutoHyphens/>
    </w:pPr>
    <w:rPr>
      <w:rFonts w:ascii="Times New Roman" w:eastAsia="Arial" w:hAnsi="Times New Roman"/>
      <w:kern w:val="1"/>
      <w:lang w:val="ru-RU" w:eastAsia="zh-CN"/>
    </w:rPr>
  </w:style>
  <w:style w:type="paragraph" w:customStyle="1" w:styleId="223">
    <w:name w:val="Основний текст 22"/>
    <w:basedOn w:val="2ff"/>
    <w:rsid w:val="00986038"/>
    <w:pPr>
      <w:spacing w:before="120"/>
      <w:ind w:firstLine="709"/>
      <w:jc w:val="center"/>
    </w:pPr>
    <w:rPr>
      <w:rFonts w:ascii="Kudrashov" w:hAnsi="Kudrashov" w:cs="Kudrashov"/>
      <w:b/>
      <w:sz w:val="24"/>
    </w:rPr>
  </w:style>
  <w:style w:type="paragraph" w:customStyle="1" w:styleId="2ff0">
    <w:name w:val="Заголовок2звіт"/>
    <w:basedOn w:val="20"/>
    <w:link w:val="2ff1"/>
    <w:rsid w:val="00986038"/>
    <w:pPr>
      <w:pageBreakBefore w:val="0"/>
      <w:widowControl w:val="0"/>
      <w:numPr>
        <w:ilvl w:val="0"/>
        <w:numId w:val="0"/>
      </w:numPr>
      <w:spacing w:after="0" w:line="200" w:lineRule="atLeast"/>
    </w:pPr>
    <w:rPr>
      <w:rFonts w:eastAsia="Droid Sans Fallback" w:cs="Lucida Sans"/>
      <w:kern w:val="28"/>
      <w:sz w:val="28"/>
      <w:lang w:bidi="hi-IN"/>
    </w:rPr>
  </w:style>
  <w:style w:type="paragraph" w:customStyle="1" w:styleId="711">
    <w:name w:val="Заголовок 71"/>
    <w:basedOn w:val="2ff"/>
    <w:next w:val="2ff"/>
    <w:rsid w:val="00986038"/>
    <w:pPr>
      <w:keepNext/>
      <w:jc w:val="both"/>
    </w:pPr>
    <w:rPr>
      <w:sz w:val="24"/>
      <w:lang w:val="uk-UA"/>
    </w:rPr>
  </w:style>
  <w:style w:type="paragraph" w:customStyle="1" w:styleId="xl27">
    <w:name w:val="xl27"/>
    <w:basedOn w:val="a"/>
    <w:rsid w:val="00986038"/>
    <w:pPr>
      <w:widowControl w:val="0"/>
      <w:spacing w:before="280" w:after="280"/>
      <w:ind w:firstLine="850"/>
      <w:jc w:val="center"/>
    </w:pPr>
    <w:rPr>
      <w:rFonts w:ascii="Arial Unicode MS" w:eastAsia="Arial Unicode MS" w:hAnsi="Arial Unicode MS" w:cs="Arial Unicode MS"/>
      <w:kern w:val="1"/>
      <w:sz w:val="24"/>
      <w:szCs w:val="24"/>
      <w:lang w:val="uk-UA" w:eastAsia="zh-CN" w:bidi="hi-IN"/>
    </w:rPr>
  </w:style>
  <w:style w:type="paragraph" w:customStyle="1" w:styleId="411">
    <w:name w:val="Заголовок 41"/>
    <w:basedOn w:val="2ff"/>
    <w:next w:val="2ff"/>
    <w:rsid w:val="00986038"/>
    <w:pPr>
      <w:keepNext/>
      <w:spacing w:before="120"/>
      <w:ind w:firstLine="709"/>
      <w:jc w:val="center"/>
    </w:pPr>
    <w:rPr>
      <w:rFonts w:ascii="Kudrashov" w:hAnsi="Kudrashov" w:cs="Kudrashov"/>
      <w:b/>
      <w:sz w:val="24"/>
    </w:rPr>
  </w:style>
  <w:style w:type="paragraph" w:customStyle="1" w:styleId="afffff0">
    <w:name w:val="Обращение"/>
    <w:basedOn w:val="a"/>
    <w:rsid w:val="00986038"/>
    <w:pPr>
      <w:widowControl w:val="0"/>
      <w:spacing w:before="0" w:after="120"/>
      <w:ind w:firstLine="850"/>
      <w:jc w:val="center"/>
    </w:pPr>
    <w:rPr>
      <w:rFonts w:ascii="Times New Roman" w:eastAsia="Droid Sans Fallback" w:hAnsi="Times New Roman" w:cs="Lucida Sans"/>
      <w:kern w:val="1"/>
      <w:sz w:val="28"/>
      <w:szCs w:val="24"/>
      <w:lang w:val="uk-UA" w:eastAsia="zh-CN" w:bidi="hi-IN"/>
    </w:rPr>
  </w:style>
  <w:style w:type="paragraph" w:customStyle="1" w:styleId="323">
    <w:name w:val="Основний текст з відступом 32"/>
    <w:basedOn w:val="2ff"/>
    <w:rsid w:val="00986038"/>
    <w:pPr>
      <w:spacing w:before="120"/>
      <w:ind w:firstLine="708"/>
      <w:jc w:val="both"/>
    </w:pPr>
    <w:rPr>
      <w:sz w:val="24"/>
      <w:lang w:val="uk-UA"/>
    </w:rPr>
  </w:style>
  <w:style w:type="paragraph" w:customStyle="1" w:styleId="2ff2">
    <w:name w:val="Абзац списку2"/>
    <w:basedOn w:val="a"/>
    <w:rsid w:val="00986038"/>
    <w:pPr>
      <w:widowControl w:val="0"/>
      <w:suppressAutoHyphens w:val="0"/>
      <w:spacing w:before="0" w:after="200" w:line="276" w:lineRule="auto"/>
      <w:ind w:left="720" w:firstLine="0"/>
      <w:contextualSpacing/>
    </w:pPr>
    <w:rPr>
      <w:rFonts w:eastAsia="Droid Sans Fallback"/>
      <w:kern w:val="1"/>
      <w:lang w:val="uk-UA" w:eastAsia="zh-CN" w:bidi="hi-IN"/>
    </w:rPr>
  </w:style>
  <w:style w:type="numbering" w:customStyle="1" w:styleId="53">
    <w:name w:val="Немає списку5"/>
    <w:next w:val="a2"/>
    <w:uiPriority w:val="99"/>
    <w:semiHidden/>
    <w:unhideWhenUsed/>
    <w:rsid w:val="00986038"/>
  </w:style>
  <w:style w:type="numbering" w:customStyle="1" w:styleId="WW8Num114">
    <w:name w:val="WW8Num114"/>
    <w:qFormat/>
    <w:rsid w:val="00986038"/>
  </w:style>
  <w:style w:type="numbering" w:customStyle="1" w:styleId="WW8Num23">
    <w:name w:val="WW8Num23"/>
    <w:qFormat/>
    <w:rsid w:val="00986038"/>
  </w:style>
  <w:style w:type="numbering" w:customStyle="1" w:styleId="WW8Num33">
    <w:name w:val="WW8Num33"/>
    <w:qFormat/>
    <w:rsid w:val="00986038"/>
  </w:style>
  <w:style w:type="numbering" w:customStyle="1" w:styleId="WW8Num43">
    <w:name w:val="WW8Num43"/>
    <w:qFormat/>
    <w:rsid w:val="00986038"/>
  </w:style>
  <w:style w:type="numbering" w:customStyle="1" w:styleId="WW8Num53">
    <w:name w:val="WW8Num53"/>
    <w:qFormat/>
    <w:rsid w:val="00986038"/>
  </w:style>
  <w:style w:type="numbering" w:customStyle="1" w:styleId="WW8Num63">
    <w:name w:val="WW8Num63"/>
    <w:qFormat/>
    <w:rsid w:val="00986038"/>
  </w:style>
  <w:style w:type="numbering" w:customStyle="1" w:styleId="WW8Num73">
    <w:name w:val="WW8Num73"/>
    <w:qFormat/>
    <w:rsid w:val="00986038"/>
  </w:style>
  <w:style w:type="numbering" w:customStyle="1" w:styleId="WW8Num83">
    <w:name w:val="WW8Num83"/>
    <w:qFormat/>
    <w:rsid w:val="00986038"/>
  </w:style>
  <w:style w:type="numbering" w:customStyle="1" w:styleId="WW8Num93">
    <w:name w:val="WW8Num93"/>
    <w:qFormat/>
    <w:rsid w:val="00986038"/>
  </w:style>
  <w:style w:type="numbering" w:customStyle="1" w:styleId="WW8Num103">
    <w:name w:val="WW8Num103"/>
    <w:qFormat/>
    <w:rsid w:val="00986038"/>
  </w:style>
  <w:style w:type="numbering" w:customStyle="1" w:styleId="WW8Num115">
    <w:name w:val="WW8Num115"/>
    <w:qFormat/>
    <w:rsid w:val="00986038"/>
  </w:style>
  <w:style w:type="numbering" w:customStyle="1" w:styleId="WW8Num123">
    <w:name w:val="WW8Num123"/>
    <w:qFormat/>
    <w:rsid w:val="00986038"/>
  </w:style>
  <w:style w:type="numbering" w:customStyle="1" w:styleId="WW8Num133">
    <w:name w:val="WW8Num133"/>
    <w:qFormat/>
    <w:rsid w:val="00986038"/>
  </w:style>
  <w:style w:type="numbering" w:customStyle="1" w:styleId="WW8Num143">
    <w:name w:val="WW8Num143"/>
    <w:qFormat/>
    <w:rsid w:val="00986038"/>
  </w:style>
  <w:style w:type="numbering" w:customStyle="1" w:styleId="WW8Num153">
    <w:name w:val="WW8Num153"/>
    <w:qFormat/>
    <w:rsid w:val="00986038"/>
  </w:style>
  <w:style w:type="numbering" w:customStyle="1" w:styleId="WW8Num163">
    <w:name w:val="WW8Num163"/>
    <w:qFormat/>
    <w:rsid w:val="00986038"/>
  </w:style>
  <w:style w:type="numbering" w:customStyle="1" w:styleId="WW8Num173">
    <w:name w:val="WW8Num173"/>
    <w:qFormat/>
    <w:rsid w:val="00986038"/>
  </w:style>
  <w:style w:type="numbering" w:customStyle="1" w:styleId="WW8Num183">
    <w:name w:val="WW8Num183"/>
    <w:qFormat/>
    <w:rsid w:val="00986038"/>
  </w:style>
  <w:style w:type="numbering" w:customStyle="1" w:styleId="WW8Num193">
    <w:name w:val="WW8Num193"/>
    <w:qFormat/>
    <w:rsid w:val="00986038"/>
  </w:style>
  <w:style w:type="numbering" w:customStyle="1" w:styleId="WW8Num203">
    <w:name w:val="WW8Num203"/>
    <w:qFormat/>
    <w:rsid w:val="00986038"/>
  </w:style>
  <w:style w:type="numbering" w:customStyle="1" w:styleId="131">
    <w:name w:val="Немає списку13"/>
    <w:next w:val="a2"/>
    <w:semiHidden/>
    <w:unhideWhenUsed/>
    <w:qFormat/>
    <w:rsid w:val="00986038"/>
  </w:style>
  <w:style w:type="table" w:customStyle="1" w:styleId="45">
    <w:name w:val="Сітка таблиці4"/>
    <w:basedOn w:val="a1"/>
    <w:next w:val="affff0"/>
    <w:uiPriority w:val="59"/>
    <w:rsid w:val="00986038"/>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має списку22"/>
    <w:next w:val="a2"/>
    <w:uiPriority w:val="99"/>
    <w:semiHidden/>
    <w:unhideWhenUsed/>
    <w:rsid w:val="00986038"/>
  </w:style>
  <w:style w:type="numbering" w:customStyle="1" w:styleId="WW8Num1101">
    <w:name w:val="WW8Num1101"/>
    <w:qFormat/>
    <w:rsid w:val="00986038"/>
  </w:style>
  <w:style w:type="numbering" w:customStyle="1" w:styleId="WW8Num211">
    <w:name w:val="WW8Num211"/>
    <w:qFormat/>
    <w:rsid w:val="00986038"/>
  </w:style>
  <w:style w:type="numbering" w:customStyle="1" w:styleId="WW8Num311">
    <w:name w:val="WW8Num311"/>
    <w:qFormat/>
    <w:rsid w:val="00986038"/>
  </w:style>
  <w:style w:type="numbering" w:customStyle="1" w:styleId="WW8Num411">
    <w:name w:val="WW8Num411"/>
    <w:qFormat/>
    <w:rsid w:val="00986038"/>
  </w:style>
  <w:style w:type="numbering" w:customStyle="1" w:styleId="WW8Num511">
    <w:name w:val="WW8Num511"/>
    <w:qFormat/>
    <w:rsid w:val="00986038"/>
  </w:style>
  <w:style w:type="numbering" w:customStyle="1" w:styleId="WW8Num611">
    <w:name w:val="WW8Num611"/>
    <w:qFormat/>
    <w:rsid w:val="00986038"/>
  </w:style>
  <w:style w:type="numbering" w:customStyle="1" w:styleId="WW8Num711">
    <w:name w:val="WW8Num711"/>
    <w:qFormat/>
    <w:rsid w:val="00986038"/>
  </w:style>
  <w:style w:type="numbering" w:customStyle="1" w:styleId="WW8Num811">
    <w:name w:val="WW8Num811"/>
    <w:qFormat/>
    <w:rsid w:val="00986038"/>
  </w:style>
  <w:style w:type="numbering" w:customStyle="1" w:styleId="WW8Num911">
    <w:name w:val="WW8Num911"/>
    <w:qFormat/>
    <w:rsid w:val="00986038"/>
  </w:style>
  <w:style w:type="numbering" w:customStyle="1" w:styleId="WW8Num1011">
    <w:name w:val="WW8Num1011"/>
    <w:qFormat/>
    <w:rsid w:val="00986038"/>
  </w:style>
  <w:style w:type="numbering" w:customStyle="1" w:styleId="WW8Num1111">
    <w:name w:val="WW8Num1111"/>
    <w:qFormat/>
    <w:rsid w:val="00986038"/>
  </w:style>
  <w:style w:type="numbering" w:customStyle="1" w:styleId="WW8Num1211">
    <w:name w:val="WW8Num1211"/>
    <w:qFormat/>
    <w:rsid w:val="00986038"/>
  </w:style>
  <w:style w:type="numbering" w:customStyle="1" w:styleId="WW8Num1311">
    <w:name w:val="WW8Num1311"/>
    <w:qFormat/>
    <w:rsid w:val="00986038"/>
  </w:style>
  <w:style w:type="numbering" w:customStyle="1" w:styleId="WW8Num1411">
    <w:name w:val="WW8Num1411"/>
    <w:qFormat/>
    <w:rsid w:val="00986038"/>
  </w:style>
  <w:style w:type="numbering" w:customStyle="1" w:styleId="WW8Num1511">
    <w:name w:val="WW8Num1511"/>
    <w:qFormat/>
    <w:rsid w:val="00986038"/>
  </w:style>
  <w:style w:type="numbering" w:customStyle="1" w:styleId="WW8Num1611">
    <w:name w:val="WW8Num1611"/>
    <w:qFormat/>
    <w:rsid w:val="00986038"/>
  </w:style>
  <w:style w:type="numbering" w:customStyle="1" w:styleId="WW8Num1711">
    <w:name w:val="WW8Num1711"/>
    <w:qFormat/>
    <w:rsid w:val="00986038"/>
  </w:style>
  <w:style w:type="numbering" w:customStyle="1" w:styleId="WW8Num1811">
    <w:name w:val="WW8Num1811"/>
    <w:qFormat/>
    <w:rsid w:val="00986038"/>
  </w:style>
  <w:style w:type="numbering" w:customStyle="1" w:styleId="WW8Num1911">
    <w:name w:val="WW8Num1911"/>
    <w:qFormat/>
    <w:rsid w:val="00986038"/>
  </w:style>
  <w:style w:type="numbering" w:customStyle="1" w:styleId="WW8Num2011">
    <w:name w:val="WW8Num2011"/>
    <w:qFormat/>
    <w:rsid w:val="00986038"/>
  </w:style>
  <w:style w:type="numbering" w:customStyle="1" w:styleId="1110">
    <w:name w:val="Немає списку111"/>
    <w:next w:val="a2"/>
    <w:uiPriority w:val="99"/>
    <w:semiHidden/>
    <w:unhideWhenUsed/>
    <w:qFormat/>
    <w:rsid w:val="00986038"/>
  </w:style>
  <w:style w:type="table" w:customStyle="1" w:styleId="121">
    <w:name w:val="Сітка таблиці12"/>
    <w:basedOn w:val="a1"/>
    <w:next w:val="affff0"/>
    <w:uiPriority w:val="59"/>
    <w:rsid w:val="00986038"/>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має списку32"/>
    <w:next w:val="a2"/>
    <w:uiPriority w:val="99"/>
    <w:semiHidden/>
    <w:unhideWhenUsed/>
    <w:rsid w:val="00986038"/>
  </w:style>
  <w:style w:type="numbering" w:customStyle="1" w:styleId="WW8Num1121">
    <w:name w:val="WW8Num1121"/>
    <w:qFormat/>
    <w:rsid w:val="00986038"/>
  </w:style>
  <w:style w:type="numbering" w:customStyle="1" w:styleId="WW8Num221">
    <w:name w:val="WW8Num221"/>
    <w:qFormat/>
    <w:rsid w:val="00986038"/>
  </w:style>
  <w:style w:type="numbering" w:customStyle="1" w:styleId="WW8Num321">
    <w:name w:val="WW8Num321"/>
    <w:qFormat/>
    <w:rsid w:val="00986038"/>
  </w:style>
  <w:style w:type="numbering" w:customStyle="1" w:styleId="WW8Num421">
    <w:name w:val="WW8Num421"/>
    <w:qFormat/>
    <w:rsid w:val="00986038"/>
  </w:style>
  <w:style w:type="numbering" w:customStyle="1" w:styleId="WW8Num521">
    <w:name w:val="WW8Num521"/>
    <w:qFormat/>
    <w:rsid w:val="00986038"/>
  </w:style>
  <w:style w:type="numbering" w:customStyle="1" w:styleId="WW8Num621">
    <w:name w:val="WW8Num621"/>
    <w:qFormat/>
    <w:rsid w:val="00986038"/>
  </w:style>
  <w:style w:type="numbering" w:customStyle="1" w:styleId="WW8Num721">
    <w:name w:val="WW8Num721"/>
    <w:qFormat/>
    <w:rsid w:val="00986038"/>
  </w:style>
  <w:style w:type="numbering" w:customStyle="1" w:styleId="WW8Num821">
    <w:name w:val="WW8Num821"/>
    <w:qFormat/>
    <w:rsid w:val="00986038"/>
  </w:style>
  <w:style w:type="numbering" w:customStyle="1" w:styleId="WW8Num921">
    <w:name w:val="WW8Num921"/>
    <w:qFormat/>
    <w:rsid w:val="00986038"/>
  </w:style>
  <w:style w:type="numbering" w:customStyle="1" w:styleId="WW8Num1021">
    <w:name w:val="WW8Num1021"/>
    <w:qFormat/>
    <w:rsid w:val="00986038"/>
  </w:style>
  <w:style w:type="numbering" w:customStyle="1" w:styleId="WW8Num1131">
    <w:name w:val="WW8Num1131"/>
    <w:qFormat/>
    <w:rsid w:val="00986038"/>
  </w:style>
  <w:style w:type="numbering" w:customStyle="1" w:styleId="WW8Num1221">
    <w:name w:val="WW8Num1221"/>
    <w:qFormat/>
    <w:rsid w:val="00986038"/>
  </w:style>
  <w:style w:type="numbering" w:customStyle="1" w:styleId="WW8Num1321">
    <w:name w:val="WW8Num1321"/>
    <w:qFormat/>
    <w:rsid w:val="00986038"/>
  </w:style>
  <w:style w:type="numbering" w:customStyle="1" w:styleId="WW8Num1421">
    <w:name w:val="WW8Num1421"/>
    <w:qFormat/>
    <w:rsid w:val="00986038"/>
  </w:style>
  <w:style w:type="numbering" w:customStyle="1" w:styleId="WW8Num1521">
    <w:name w:val="WW8Num1521"/>
    <w:qFormat/>
    <w:rsid w:val="00986038"/>
  </w:style>
  <w:style w:type="numbering" w:customStyle="1" w:styleId="WW8Num1621">
    <w:name w:val="WW8Num1621"/>
    <w:qFormat/>
    <w:rsid w:val="00986038"/>
  </w:style>
  <w:style w:type="numbering" w:customStyle="1" w:styleId="WW8Num1721">
    <w:name w:val="WW8Num1721"/>
    <w:qFormat/>
    <w:rsid w:val="00986038"/>
  </w:style>
  <w:style w:type="numbering" w:customStyle="1" w:styleId="WW8Num1821">
    <w:name w:val="WW8Num1821"/>
    <w:qFormat/>
    <w:rsid w:val="00986038"/>
  </w:style>
  <w:style w:type="numbering" w:customStyle="1" w:styleId="WW8Num1921">
    <w:name w:val="WW8Num1921"/>
    <w:qFormat/>
    <w:rsid w:val="00986038"/>
  </w:style>
  <w:style w:type="numbering" w:customStyle="1" w:styleId="WW8Num2021">
    <w:name w:val="WW8Num2021"/>
    <w:qFormat/>
    <w:rsid w:val="00986038"/>
  </w:style>
  <w:style w:type="table" w:customStyle="1" w:styleId="21d">
    <w:name w:val="Сітка таблиці21"/>
    <w:basedOn w:val="a1"/>
    <w:next w:val="affff0"/>
    <w:rsid w:val="00986038"/>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має списку121"/>
    <w:next w:val="a2"/>
    <w:uiPriority w:val="99"/>
    <w:semiHidden/>
    <w:unhideWhenUsed/>
    <w:qFormat/>
    <w:rsid w:val="00986038"/>
  </w:style>
  <w:style w:type="numbering" w:customStyle="1" w:styleId="1111">
    <w:name w:val="Немає списку1111"/>
    <w:next w:val="a2"/>
    <w:uiPriority w:val="99"/>
    <w:semiHidden/>
    <w:unhideWhenUsed/>
    <w:rsid w:val="00986038"/>
  </w:style>
  <w:style w:type="paragraph" w:customStyle="1" w:styleId="msonormal0">
    <w:name w:val="msonormal"/>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font5">
    <w:name w:val="font5"/>
    <w:basedOn w:val="a"/>
    <w:rsid w:val="00986038"/>
    <w:pPr>
      <w:suppressAutoHyphens w:val="0"/>
      <w:spacing w:before="100" w:beforeAutospacing="1" w:after="100" w:afterAutospacing="1" w:line="240" w:lineRule="auto"/>
      <w:ind w:firstLine="0"/>
      <w:jc w:val="left"/>
    </w:pPr>
    <w:rPr>
      <w:rFonts w:ascii="Tahoma" w:hAnsi="Tahoma" w:cs="Tahoma"/>
      <w:b/>
      <w:bCs/>
      <w:color w:val="000000"/>
      <w:sz w:val="18"/>
      <w:szCs w:val="18"/>
      <w:lang w:eastAsia="ru-RU"/>
    </w:rPr>
  </w:style>
  <w:style w:type="paragraph" w:customStyle="1" w:styleId="font6">
    <w:name w:val="font6"/>
    <w:basedOn w:val="a"/>
    <w:rsid w:val="00986038"/>
    <w:pPr>
      <w:suppressAutoHyphens w:val="0"/>
      <w:spacing w:before="100" w:beforeAutospacing="1" w:after="100" w:afterAutospacing="1" w:line="240" w:lineRule="auto"/>
      <w:ind w:firstLine="0"/>
      <w:jc w:val="left"/>
    </w:pPr>
    <w:rPr>
      <w:rFonts w:ascii="Tahoma" w:hAnsi="Tahoma" w:cs="Tahoma"/>
      <w:color w:val="000000"/>
      <w:sz w:val="18"/>
      <w:szCs w:val="18"/>
      <w:lang w:eastAsia="ru-RU"/>
    </w:rPr>
  </w:style>
  <w:style w:type="paragraph" w:customStyle="1" w:styleId="font7">
    <w:name w:val="font7"/>
    <w:basedOn w:val="a"/>
    <w:rsid w:val="00986038"/>
    <w:pPr>
      <w:suppressAutoHyphens w:val="0"/>
      <w:spacing w:before="100" w:beforeAutospacing="1" w:after="100" w:afterAutospacing="1" w:line="240" w:lineRule="auto"/>
      <w:ind w:firstLine="0"/>
      <w:jc w:val="left"/>
    </w:pPr>
    <w:rPr>
      <w:rFonts w:ascii="Tahoma" w:hAnsi="Tahoma" w:cs="Tahoma"/>
      <w:b/>
      <w:bCs/>
      <w:color w:val="000000"/>
      <w:sz w:val="18"/>
      <w:szCs w:val="18"/>
      <w:lang w:eastAsia="ru-RU"/>
    </w:rPr>
  </w:style>
  <w:style w:type="paragraph" w:customStyle="1" w:styleId="font8">
    <w:name w:val="font8"/>
    <w:basedOn w:val="a"/>
    <w:rsid w:val="00986038"/>
    <w:pPr>
      <w:suppressAutoHyphens w:val="0"/>
      <w:spacing w:before="100" w:beforeAutospacing="1" w:after="100" w:afterAutospacing="1" w:line="240" w:lineRule="auto"/>
      <w:ind w:firstLine="0"/>
      <w:jc w:val="left"/>
    </w:pPr>
    <w:rPr>
      <w:rFonts w:ascii="Tahoma" w:hAnsi="Tahoma" w:cs="Tahoma"/>
      <w:color w:val="000000"/>
      <w:sz w:val="18"/>
      <w:szCs w:val="18"/>
      <w:lang w:eastAsia="ru-RU"/>
    </w:rPr>
  </w:style>
  <w:style w:type="paragraph" w:customStyle="1" w:styleId="xl65">
    <w:name w:val="xl65"/>
    <w:basedOn w:val="a"/>
    <w:rsid w:val="00986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66">
    <w:name w:val="xl66"/>
    <w:basedOn w:val="a"/>
    <w:rsid w:val="00986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67">
    <w:name w:val="xl67"/>
    <w:basedOn w:val="a"/>
    <w:rsid w:val="00986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68">
    <w:name w:val="xl68"/>
    <w:basedOn w:val="a"/>
    <w:rsid w:val="0098603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69">
    <w:name w:val="xl69"/>
    <w:basedOn w:val="a"/>
    <w:rsid w:val="0098603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70">
    <w:name w:val="xl70"/>
    <w:basedOn w:val="a"/>
    <w:rsid w:val="00986038"/>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71">
    <w:name w:val="xl71"/>
    <w:basedOn w:val="a"/>
    <w:rsid w:val="00986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72">
    <w:name w:val="xl72"/>
    <w:basedOn w:val="a"/>
    <w:rsid w:val="00986038"/>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Times New Roman" w:hAnsi="Times New Roman" w:cs="Times New Roman"/>
      <w:b/>
      <w:bCs/>
      <w:sz w:val="24"/>
      <w:szCs w:val="24"/>
      <w:lang w:eastAsia="ru-RU"/>
    </w:rPr>
  </w:style>
  <w:style w:type="paragraph" w:customStyle="1" w:styleId="xl73">
    <w:name w:val="xl73"/>
    <w:basedOn w:val="a"/>
    <w:rsid w:val="00986038"/>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Times New Roman" w:hAnsi="Times New Roman" w:cs="Times New Roman"/>
      <w:b/>
      <w:bCs/>
      <w:sz w:val="24"/>
      <w:szCs w:val="24"/>
      <w:lang w:eastAsia="ru-RU"/>
    </w:rPr>
  </w:style>
  <w:style w:type="paragraph" w:customStyle="1" w:styleId="xl74">
    <w:name w:val="xl74"/>
    <w:basedOn w:val="a"/>
    <w:rsid w:val="00986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Times New Roman" w:hAnsi="Times New Roman" w:cs="Times New Roman"/>
      <w:b/>
      <w:bCs/>
      <w:sz w:val="24"/>
      <w:szCs w:val="24"/>
      <w:lang w:eastAsia="ru-RU"/>
    </w:rPr>
  </w:style>
  <w:style w:type="paragraph" w:customStyle="1" w:styleId="xl75">
    <w:name w:val="xl75"/>
    <w:basedOn w:val="a"/>
    <w:rsid w:val="00986038"/>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Times New Roman" w:hAnsi="Times New Roman" w:cs="Times New Roman"/>
      <w:b/>
      <w:bCs/>
      <w:sz w:val="24"/>
      <w:szCs w:val="24"/>
      <w:lang w:eastAsia="ru-RU"/>
    </w:rPr>
  </w:style>
  <w:style w:type="paragraph" w:customStyle="1" w:styleId="xl76">
    <w:name w:val="xl76"/>
    <w:basedOn w:val="a"/>
    <w:rsid w:val="00986038"/>
    <w:pPr>
      <w:pBdr>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ascii="Times New Roman" w:hAnsi="Times New Roman" w:cs="Times New Roman"/>
      <w:b/>
      <w:bCs/>
      <w:sz w:val="24"/>
      <w:szCs w:val="24"/>
      <w:lang w:eastAsia="ru-RU"/>
    </w:rPr>
  </w:style>
  <w:style w:type="paragraph" w:customStyle="1" w:styleId="xl77">
    <w:name w:val="xl77"/>
    <w:basedOn w:val="a"/>
    <w:rsid w:val="00986038"/>
    <w:pPr>
      <w:pBdr>
        <w:top w:val="single" w:sz="4" w:space="0" w:color="auto"/>
        <w:left w:val="single" w:sz="4" w:space="0" w:color="auto"/>
      </w:pBdr>
      <w:suppressAutoHyphens w:val="0"/>
      <w:spacing w:before="100" w:beforeAutospacing="1" w:after="100" w:afterAutospacing="1" w:line="240" w:lineRule="auto"/>
      <w:ind w:firstLine="0"/>
      <w:jc w:val="center"/>
      <w:textAlignment w:val="center"/>
    </w:pPr>
    <w:rPr>
      <w:rFonts w:ascii="Times New Roman" w:hAnsi="Times New Roman" w:cs="Times New Roman"/>
      <w:b/>
      <w:bCs/>
      <w:sz w:val="24"/>
      <w:szCs w:val="24"/>
      <w:lang w:eastAsia="ru-RU"/>
    </w:rPr>
  </w:style>
  <w:style w:type="paragraph" w:customStyle="1" w:styleId="xl78">
    <w:name w:val="xl78"/>
    <w:basedOn w:val="a"/>
    <w:rsid w:val="00986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79">
    <w:name w:val="xl79"/>
    <w:basedOn w:val="a"/>
    <w:rsid w:val="00986038"/>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80">
    <w:name w:val="xl80"/>
    <w:basedOn w:val="a"/>
    <w:rsid w:val="00986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81">
    <w:name w:val="xl81"/>
    <w:basedOn w:val="a"/>
    <w:rsid w:val="0098603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82">
    <w:name w:val="xl82"/>
    <w:basedOn w:val="a"/>
    <w:rsid w:val="0098603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xl83">
    <w:name w:val="xl83"/>
    <w:basedOn w:val="a"/>
    <w:rsid w:val="00986038"/>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styleId="HTML5">
    <w:name w:val="HTML Cite"/>
    <w:uiPriority w:val="99"/>
    <w:semiHidden/>
    <w:unhideWhenUsed/>
    <w:rsid w:val="00986038"/>
    <w:rPr>
      <w:i/>
      <w:iCs/>
    </w:rPr>
  </w:style>
  <w:style w:type="character" w:customStyle="1" w:styleId="nowrap">
    <w:name w:val="nowrap"/>
    <w:rsid w:val="00986038"/>
  </w:style>
  <w:style w:type="numbering" w:customStyle="1" w:styleId="2110">
    <w:name w:val="Немає списку211"/>
    <w:next w:val="a2"/>
    <w:uiPriority w:val="99"/>
    <w:semiHidden/>
    <w:unhideWhenUsed/>
    <w:rsid w:val="00986038"/>
  </w:style>
  <w:style w:type="numbering" w:customStyle="1" w:styleId="1211">
    <w:name w:val="Немає списку1211"/>
    <w:next w:val="a2"/>
    <w:uiPriority w:val="99"/>
    <w:semiHidden/>
    <w:unhideWhenUsed/>
    <w:rsid w:val="00986038"/>
  </w:style>
  <w:style w:type="numbering" w:customStyle="1" w:styleId="11111">
    <w:name w:val="Немає списку11111"/>
    <w:next w:val="a2"/>
    <w:uiPriority w:val="99"/>
    <w:semiHidden/>
    <w:unhideWhenUsed/>
    <w:rsid w:val="00986038"/>
  </w:style>
  <w:style w:type="paragraph" w:customStyle="1" w:styleId="Default">
    <w:name w:val="Default"/>
    <w:rsid w:val="00986038"/>
    <w:pPr>
      <w:autoSpaceDE w:val="0"/>
      <w:autoSpaceDN w:val="0"/>
      <w:adjustRightInd w:val="0"/>
    </w:pPr>
    <w:rPr>
      <w:rFonts w:ascii="Times New Roman" w:hAnsi="Times New Roman"/>
      <w:color w:val="000000"/>
      <w:sz w:val="24"/>
      <w:szCs w:val="24"/>
      <w:lang w:val="ru-RU" w:eastAsia="en-US"/>
    </w:rPr>
  </w:style>
  <w:style w:type="character" w:customStyle="1" w:styleId="115">
    <w:name w:val="Основной шрифт абзаца11"/>
    <w:rsid w:val="00986038"/>
  </w:style>
  <w:style w:type="paragraph" w:customStyle="1" w:styleId="116">
    <w:name w:val="Указатель11"/>
    <w:basedOn w:val="a"/>
    <w:rsid w:val="00986038"/>
    <w:pPr>
      <w:suppressLineNumbers/>
      <w:spacing w:before="0" w:line="397" w:lineRule="exact"/>
      <w:ind w:firstLine="850"/>
    </w:pPr>
    <w:rPr>
      <w:rFonts w:ascii="Times New Roman" w:hAnsi="Times New Roman" w:cs="Times New Roman"/>
      <w:kern w:val="1"/>
      <w:sz w:val="28"/>
      <w:szCs w:val="20"/>
      <w:lang w:val="uk-UA" w:eastAsia="zh-CN"/>
    </w:rPr>
  </w:style>
  <w:style w:type="paragraph" w:customStyle="1" w:styleId="117">
    <w:name w:val="Обычный11"/>
    <w:rsid w:val="00986038"/>
    <w:pPr>
      <w:suppressAutoHyphens/>
      <w:ind w:firstLine="709"/>
      <w:jc w:val="both"/>
    </w:pPr>
    <w:rPr>
      <w:rFonts w:eastAsia="Arial"/>
      <w:kern w:val="1"/>
      <w:sz w:val="24"/>
      <w:szCs w:val="24"/>
      <w:lang w:val="ru-RU" w:eastAsia="zh-CN"/>
    </w:rPr>
  </w:style>
  <w:style w:type="paragraph" w:customStyle="1" w:styleId="2210">
    <w:name w:val="Основной текст 221"/>
    <w:basedOn w:val="a"/>
    <w:rsid w:val="00986038"/>
    <w:pPr>
      <w:spacing w:before="0" w:after="120" w:line="480" w:lineRule="auto"/>
      <w:ind w:firstLine="850"/>
      <w:textAlignment w:val="baseline"/>
    </w:pPr>
    <w:rPr>
      <w:rFonts w:ascii="Times New Roman" w:hAnsi="Times New Roman" w:cs="Times New Roman"/>
      <w:kern w:val="1"/>
      <w:sz w:val="20"/>
      <w:szCs w:val="20"/>
      <w:lang w:val="uk-UA" w:eastAsia="zh-CN"/>
    </w:rPr>
  </w:style>
  <w:style w:type="paragraph" w:customStyle="1" w:styleId="2211">
    <w:name w:val="Основной текст с отступом 221"/>
    <w:basedOn w:val="a"/>
    <w:rsid w:val="00986038"/>
    <w:pPr>
      <w:widowControl w:val="0"/>
      <w:spacing w:before="0"/>
    </w:pPr>
    <w:rPr>
      <w:rFonts w:ascii="Times New Roman" w:hAnsi="Times New Roman" w:cs="Times New Roman"/>
      <w:kern w:val="1"/>
      <w:sz w:val="28"/>
      <w:szCs w:val="20"/>
      <w:lang w:val="uk-UA" w:eastAsia="zh-CN"/>
    </w:rPr>
  </w:style>
  <w:style w:type="paragraph" w:customStyle="1" w:styleId="3210">
    <w:name w:val="Основной текст с отступом 321"/>
    <w:basedOn w:val="a"/>
    <w:rsid w:val="00986038"/>
    <w:pPr>
      <w:spacing w:before="0" w:after="120" w:line="397" w:lineRule="exact"/>
      <w:ind w:left="360"/>
    </w:pPr>
    <w:rPr>
      <w:rFonts w:ascii="Times New Roman" w:hAnsi="Times New Roman" w:cs="Times New Roman"/>
      <w:kern w:val="1"/>
      <w:sz w:val="16"/>
      <w:szCs w:val="16"/>
      <w:lang w:val="uk-UA" w:eastAsia="zh-CN"/>
    </w:rPr>
  </w:style>
  <w:style w:type="paragraph" w:customStyle="1" w:styleId="118">
    <w:name w:val="Абзац списка11"/>
    <w:basedOn w:val="a"/>
    <w:rsid w:val="00986038"/>
    <w:pPr>
      <w:suppressAutoHyphens w:val="0"/>
      <w:spacing w:before="0" w:after="200" w:line="276" w:lineRule="auto"/>
      <w:ind w:left="720" w:firstLine="0"/>
      <w:contextualSpacing/>
    </w:pPr>
    <w:rPr>
      <w:rFonts w:eastAsia="Droid Sans Fallback"/>
      <w:kern w:val="1"/>
      <w:lang w:val="uk-UA" w:eastAsia="zh-CN" w:bidi="hi-IN"/>
    </w:rPr>
  </w:style>
  <w:style w:type="character" w:customStyle="1" w:styleId="textexposedshow">
    <w:name w:val="text_exposed_show"/>
    <w:basedOn w:val="a0"/>
    <w:rsid w:val="00986038"/>
  </w:style>
  <w:style w:type="character" w:customStyle="1" w:styleId="xbe">
    <w:name w:val="_xbe"/>
    <w:basedOn w:val="a0"/>
    <w:rsid w:val="00986038"/>
  </w:style>
  <w:style w:type="character" w:styleId="afffff1">
    <w:name w:val="Placeholder Text"/>
    <w:rsid w:val="00986038"/>
    <w:rPr>
      <w:color w:val="808080"/>
    </w:rPr>
  </w:style>
  <w:style w:type="character" w:customStyle="1" w:styleId="y0nh2b">
    <w:name w:val="y0nh2b"/>
    <w:basedOn w:val="a0"/>
    <w:rsid w:val="00986038"/>
  </w:style>
  <w:style w:type="numbering" w:customStyle="1" w:styleId="3110">
    <w:name w:val="Немає списку311"/>
    <w:next w:val="a2"/>
    <w:uiPriority w:val="99"/>
    <w:semiHidden/>
    <w:unhideWhenUsed/>
    <w:rsid w:val="00986038"/>
  </w:style>
  <w:style w:type="numbering" w:customStyle="1" w:styleId="1310">
    <w:name w:val="Немає списку131"/>
    <w:next w:val="a2"/>
    <w:uiPriority w:val="99"/>
    <w:semiHidden/>
    <w:unhideWhenUsed/>
    <w:rsid w:val="00986038"/>
  </w:style>
  <w:style w:type="numbering" w:customStyle="1" w:styleId="1120">
    <w:name w:val="Немає списку112"/>
    <w:next w:val="a2"/>
    <w:uiPriority w:val="99"/>
    <w:semiHidden/>
    <w:unhideWhenUsed/>
    <w:rsid w:val="00986038"/>
  </w:style>
  <w:style w:type="table" w:customStyle="1" w:styleId="1112">
    <w:name w:val="Сітка таблиці111"/>
    <w:basedOn w:val="a1"/>
    <w:next w:val="affff0"/>
    <w:uiPriority w:val="59"/>
    <w:rsid w:val="00986038"/>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als1b7wse">
    <w:name w:val="ffa ls1b7 wse"/>
    <w:basedOn w:val="a0"/>
    <w:rsid w:val="00986038"/>
  </w:style>
  <w:style w:type="numbering" w:customStyle="1" w:styleId="412">
    <w:name w:val="Немає списку41"/>
    <w:next w:val="a2"/>
    <w:semiHidden/>
    <w:rsid w:val="00986038"/>
  </w:style>
  <w:style w:type="table" w:customStyle="1" w:styleId="2111">
    <w:name w:val="Сітка таблиці211"/>
    <w:basedOn w:val="a1"/>
    <w:next w:val="affff0"/>
    <w:rsid w:val="00986038"/>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9">
    <w:name w:val="Знак Знак Знак Знак Знак Знак Знак Знак Знак11"/>
    <w:basedOn w:val="a"/>
    <w:rsid w:val="00986038"/>
    <w:pPr>
      <w:suppressAutoHyphens w:val="0"/>
      <w:spacing w:before="0" w:line="240" w:lineRule="auto"/>
      <w:ind w:firstLine="0"/>
      <w:jc w:val="left"/>
    </w:pPr>
    <w:rPr>
      <w:rFonts w:ascii="Verdana" w:hAnsi="Verdana" w:cs="Times New Roman"/>
      <w:sz w:val="20"/>
      <w:szCs w:val="20"/>
      <w:lang w:val="en-US"/>
    </w:rPr>
  </w:style>
  <w:style w:type="character" w:customStyle="1" w:styleId="hascaption">
    <w:name w:val="hascaption"/>
    <w:basedOn w:val="a0"/>
    <w:rsid w:val="00986038"/>
  </w:style>
  <w:style w:type="character" w:customStyle="1" w:styleId="afffff2">
    <w:name w:val="Шрифт абзацу за промовчанням"/>
    <w:rsid w:val="00986038"/>
  </w:style>
  <w:style w:type="character" w:customStyle="1" w:styleId="WW8Num7z1">
    <w:name w:val="WW8Num7z1"/>
    <w:rsid w:val="00986038"/>
    <w:rPr>
      <w:rFonts w:cs="Times New Roman"/>
    </w:rPr>
  </w:style>
  <w:style w:type="character" w:customStyle="1" w:styleId="afffff3">
    <w:name w:val="Текст статьи Знак Знак"/>
    <w:rsid w:val="00986038"/>
    <w:rPr>
      <w:sz w:val="28"/>
      <w:lang w:val="uk-UA" w:bidi="ar-SA"/>
    </w:rPr>
  </w:style>
  <w:style w:type="character" w:customStyle="1" w:styleId="afffff4">
    <w:name w:val="Ключові слова Знак Знак"/>
    <w:rsid w:val="00986038"/>
    <w:rPr>
      <w:i/>
      <w:sz w:val="24"/>
      <w:szCs w:val="24"/>
      <w:lang w:val="uk-UA" w:bidi="ar-SA"/>
    </w:rPr>
  </w:style>
  <w:style w:type="character" w:customStyle="1" w:styleId="ti">
    <w:name w:val="ti"/>
    <w:basedOn w:val="13"/>
    <w:rsid w:val="00986038"/>
  </w:style>
  <w:style w:type="character" w:customStyle="1" w:styleId="afffff5">
    <w:name w:val="Абзац списка Знак"/>
    <w:rsid w:val="00986038"/>
    <w:rPr>
      <w:rFonts w:ascii="Calibri" w:hAnsi="Calibri" w:cs="Calibri"/>
      <w:sz w:val="22"/>
      <w:szCs w:val="22"/>
    </w:rPr>
  </w:style>
  <w:style w:type="character" w:customStyle="1" w:styleId="afffff6">
    <w:name w:val="Список_ок Знак"/>
    <w:rsid w:val="00986038"/>
    <w:rPr>
      <w:rFonts w:ascii="Calibri" w:hAnsi="Calibri" w:cs="Calibri"/>
      <w:sz w:val="22"/>
      <w:szCs w:val="22"/>
    </w:rPr>
  </w:style>
  <w:style w:type="character" w:customStyle="1" w:styleId="afffff7">
    <w:name w:val="Исходный текст"/>
    <w:rsid w:val="00986038"/>
    <w:rPr>
      <w:rFonts w:ascii="Times New Roman" w:eastAsia="Droid Sans Fallback" w:hAnsi="Times New Roman" w:cs="Monospace"/>
      <w:bCs w:val="0"/>
      <w:lang w:val="uk-UA"/>
    </w:rPr>
  </w:style>
  <w:style w:type="character" w:customStyle="1" w:styleId="WW8Num21z0">
    <w:name w:val="WW8Num21z0"/>
    <w:rsid w:val="00986038"/>
    <w:rPr>
      <w:b w:val="0"/>
    </w:rPr>
  </w:style>
  <w:style w:type="character" w:customStyle="1" w:styleId="WW8Num24z0">
    <w:name w:val="WW8Num24z0"/>
    <w:rsid w:val="00986038"/>
    <w:rPr>
      <w:b w:val="0"/>
    </w:rPr>
  </w:style>
  <w:style w:type="paragraph" w:customStyle="1" w:styleId="WW-">
    <w:name w:val="WW-Заголовок"/>
    <w:basedOn w:val="a"/>
    <w:next w:val="afff2"/>
    <w:rsid w:val="00986038"/>
    <w:pPr>
      <w:spacing w:before="0"/>
      <w:ind w:firstLine="284"/>
      <w:jc w:val="center"/>
    </w:pPr>
    <w:rPr>
      <w:rFonts w:ascii="Times New Roman" w:hAnsi="Times New Roman" w:cs="Times New Roman"/>
      <w:kern w:val="1"/>
      <w:sz w:val="28"/>
      <w:szCs w:val="20"/>
      <w:lang w:val="uk-UA" w:eastAsia="zh-CN"/>
    </w:rPr>
  </w:style>
  <w:style w:type="paragraph" w:customStyle="1" w:styleId="afffff8">
    <w:name w:val="Текст статьи Знак"/>
    <w:rsid w:val="00986038"/>
    <w:pPr>
      <w:widowControl w:val="0"/>
      <w:suppressAutoHyphens/>
      <w:spacing w:line="360" w:lineRule="atLeast"/>
      <w:ind w:firstLine="709"/>
      <w:jc w:val="both"/>
      <w:textAlignment w:val="baseline"/>
    </w:pPr>
    <w:rPr>
      <w:rFonts w:ascii="Times New Roman" w:eastAsia="Arial" w:hAnsi="Times New Roman"/>
      <w:kern w:val="1"/>
      <w:sz w:val="28"/>
      <w:lang w:eastAsia="zh-CN"/>
    </w:rPr>
  </w:style>
  <w:style w:type="paragraph" w:customStyle="1" w:styleId="afffff9">
    <w:name w:val="Ключові слова Знак"/>
    <w:rsid w:val="00986038"/>
    <w:pPr>
      <w:widowControl w:val="0"/>
      <w:suppressAutoHyphens/>
      <w:spacing w:after="120" w:line="360" w:lineRule="atLeast"/>
      <w:ind w:firstLine="709"/>
      <w:jc w:val="both"/>
      <w:textAlignment w:val="baseline"/>
    </w:pPr>
    <w:rPr>
      <w:rFonts w:ascii="Times New Roman" w:eastAsia="Arial" w:hAnsi="Times New Roman"/>
      <w:i/>
      <w:kern w:val="1"/>
      <w:sz w:val="24"/>
      <w:szCs w:val="24"/>
      <w:lang w:eastAsia="zh-CN"/>
    </w:rPr>
  </w:style>
  <w:style w:type="paragraph" w:customStyle="1" w:styleId="plain">
    <w:name w:val="plain"/>
    <w:basedOn w:val="a"/>
    <w:rsid w:val="00986038"/>
    <w:pPr>
      <w:spacing w:before="280" w:after="280"/>
      <w:ind w:left="193" w:right="193"/>
    </w:pPr>
    <w:rPr>
      <w:rFonts w:ascii="Arial" w:hAnsi="Arial" w:cs="Arial"/>
      <w:color w:val="000000"/>
      <w:kern w:val="1"/>
      <w:sz w:val="20"/>
      <w:szCs w:val="20"/>
      <w:lang w:val="uk-UA" w:eastAsia="zh-CN"/>
    </w:rPr>
  </w:style>
  <w:style w:type="paragraph" w:customStyle="1" w:styleId="afffffa">
    <w:name w:val="Список_ок"/>
    <w:basedOn w:val="1f4"/>
    <w:rsid w:val="00986038"/>
    <w:pPr>
      <w:spacing w:after="0" w:line="360" w:lineRule="auto"/>
      <w:ind w:left="0" w:firstLine="426"/>
    </w:pPr>
    <w:rPr>
      <w:rFonts w:ascii="Times New Roman" w:hAnsi="Times New Roman" w:cs="Times New Roman"/>
      <w:kern w:val="1"/>
      <w:sz w:val="28"/>
      <w:szCs w:val="28"/>
      <w:lang w:val="uk-UA" w:eastAsia="zh-CN"/>
    </w:rPr>
  </w:style>
  <w:style w:type="paragraph" w:customStyle="1" w:styleId="afffffb">
    <w:name w:val="Назва Таблиці"/>
    <w:basedOn w:val="af5"/>
    <w:rsid w:val="00986038"/>
    <w:pPr>
      <w:suppressLineNumbers/>
      <w:spacing w:before="170" w:line="200" w:lineRule="atLeast"/>
    </w:pPr>
    <w:rPr>
      <w:rFonts w:ascii="Times New Roman" w:hAnsi="Times New Roman"/>
      <w:iCs/>
      <w:kern w:val="1"/>
      <w:sz w:val="28"/>
      <w:szCs w:val="24"/>
      <w:lang w:eastAsia="zh-CN"/>
    </w:rPr>
  </w:style>
  <w:style w:type="character" w:customStyle="1" w:styleId="1fff9">
    <w:name w:val="Шрифт абзацу за замовчуванням1"/>
    <w:rsid w:val="00986038"/>
  </w:style>
  <w:style w:type="table" w:customStyle="1" w:styleId="1fffa">
    <w:name w:val="Сітка таблиці 1 (світла)"/>
    <w:basedOn w:val="a1"/>
    <w:uiPriority w:val="46"/>
    <w:rsid w:val="00986038"/>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a">
    <w:name w:val="Сітка таблиці 1 (світла) – акцент 1"/>
    <w:basedOn w:val="a1"/>
    <w:uiPriority w:val="46"/>
    <w:rsid w:val="00986038"/>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1e">
    <w:name w:val="Звичайна таблиця 21"/>
    <w:basedOn w:val="a1"/>
    <w:uiPriority w:val="42"/>
    <w:rsid w:val="0098603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b">
    <w:name w:val="Звичайна таблиця 11"/>
    <w:basedOn w:val="a1"/>
    <w:uiPriority w:val="41"/>
    <w:rsid w:val="0098603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ffb">
    <w:name w:val="Сітка таблиці (світла)1"/>
    <w:basedOn w:val="a1"/>
    <w:uiPriority w:val="40"/>
    <w:rsid w:val="009860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
    <w:name w:val="Таблиця-сітка 41"/>
    <w:basedOn w:val="a1"/>
    <w:uiPriority w:val="49"/>
    <w:rsid w:val="00986038"/>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2ff3">
    <w:name w:val="Основной текст Знак2"/>
    <w:locked/>
    <w:rsid w:val="00986038"/>
    <w:rPr>
      <w:kern w:val="1"/>
      <w:sz w:val="28"/>
      <w:lang w:val="uk-UA" w:eastAsia="zh-CN"/>
    </w:rPr>
  </w:style>
  <w:style w:type="character" w:customStyle="1" w:styleId="2ff4">
    <w:name w:val="Основной текст с отступом Знак2"/>
    <w:locked/>
    <w:rsid w:val="00986038"/>
    <w:rPr>
      <w:kern w:val="1"/>
      <w:sz w:val="28"/>
      <w:lang w:val="uk-UA" w:eastAsia="zh-CN"/>
    </w:rPr>
  </w:style>
  <w:style w:type="paragraph" w:customStyle="1" w:styleId="1fffc">
    <w:name w:val="Без інтервалів1"/>
    <w:link w:val="NoSpacingChar"/>
    <w:rsid w:val="00986038"/>
    <w:rPr>
      <w:sz w:val="22"/>
      <w:szCs w:val="22"/>
    </w:rPr>
  </w:style>
  <w:style w:type="character" w:customStyle="1" w:styleId="NoSpacingChar">
    <w:name w:val="No Spacing Char"/>
    <w:link w:val="1fffc"/>
    <w:locked/>
    <w:rsid w:val="00986038"/>
    <w:rPr>
      <w:sz w:val="22"/>
      <w:szCs w:val="22"/>
      <w:lang w:val="uk-UA" w:eastAsia="uk-UA" w:bidi="ar-SA"/>
    </w:rPr>
  </w:style>
  <w:style w:type="character" w:customStyle="1" w:styleId="WW8Num1z4">
    <w:name w:val="WW8Num1z4"/>
    <w:rsid w:val="00986038"/>
  </w:style>
  <w:style w:type="character" w:customStyle="1" w:styleId="WW8Num1z5">
    <w:name w:val="WW8Num1z5"/>
    <w:rsid w:val="00986038"/>
  </w:style>
  <w:style w:type="character" w:customStyle="1" w:styleId="WW8Num1z6">
    <w:name w:val="WW8Num1z6"/>
    <w:rsid w:val="00986038"/>
  </w:style>
  <w:style w:type="character" w:customStyle="1" w:styleId="WW8Num1z7">
    <w:name w:val="WW8Num1z7"/>
    <w:rsid w:val="00986038"/>
  </w:style>
  <w:style w:type="character" w:customStyle="1" w:styleId="WW8Num1z8">
    <w:name w:val="WW8Num1z8"/>
    <w:rsid w:val="00986038"/>
  </w:style>
  <w:style w:type="character" w:customStyle="1" w:styleId="WW8Num2z3">
    <w:name w:val="WW8Num2z3"/>
    <w:rsid w:val="00986038"/>
  </w:style>
  <w:style w:type="character" w:customStyle="1" w:styleId="WW8Num2z4">
    <w:name w:val="WW8Num2z4"/>
    <w:rsid w:val="00986038"/>
  </w:style>
  <w:style w:type="character" w:customStyle="1" w:styleId="WW8Num2z5">
    <w:name w:val="WW8Num2z5"/>
    <w:rsid w:val="00986038"/>
  </w:style>
  <w:style w:type="character" w:customStyle="1" w:styleId="WW8Num2z6">
    <w:name w:val="WW8Num2z6"/>
    <w:rsid w:val="00986038"/>
  </w:style>
  <w:style w:type="character" w:customStyle="1" w:styleId="WW8Num2z7">
    <w:name w:val="WW8Num2z7"/>
    <w:rsid w:val="00986038"/>
  </w:style>
  <w:style w:type="character" w:customStyle="1" w:styleId="WW8Num2z8">
    <w:name w:val="WW8Num2z8"/>
    <w:rsid w:val="00986038"/>
  </w:style>
  <w:style w:type="character" w:customStyle="1" w:styleId="WW8Num7z2">
    <w:name w:val="WW8Num7z2"/>
    <w:rsid w:val="00986038"/>
  </w:style>
  <w:style w:type="character" w:customStyle="1" w:styleId="WW8Num7z3">
    <w:name w:val="WW8Num7z3"/>
    <w:rsid w:val="00986038"/>
  </w:style>
  <w:style w:type="character" w:customStyle="1" w:styleId="WW8Num7z4">
    <w:name w:val="WW8Num7z4"/>
    <w:rsid w:val="00986038"/>
  </w:style>
  <w:style w:type="character" w:customStyle="1" w:styleId="WW8Num7z5">
    <w:name w:val="WW8Num7z5"/>
    <w:rsid w:val="00986038"/>
  </w:style>
  <w:style w:type="character" w:customStyle="1" w:styleId="WW8Num7z6">
    <w:name w:val="WW8Num7z6"/>
    <w:rsid w:val="00986038"/>
  </w:style>
  <w:style w:type="character" w:customStyle="1" w:styleId="WW8Num7z7">
    <w:name w:val="WW8Num7z7"/>
    <w:rsid w:val="00986038"/>
  </w:style>
  <w:style w:type="character" w:customStyle="1" w:styleId="WW8Num7z8">
    <w:name w:val="WW8Num7z8"/>
    <w:rsid w:val="00986038"/>
  </w:style>
  <w:style w:type="character" w:customStyle="1" w:styleId="WW8Num10z3">
    <w:name w:val="WW8Num10z3"/>
    <w:rsid w:val="00986038"/>
  </w:style>
  <w:style w:type="character" w:customStyle="1" w:styleId="WW8Num10z4">
    <w:name w:val="WW8Num10z4"/>
    <w:rsid w:val="00986038"/>
  </w:style>
  <w:style w:type="character" w:customStyle="1" w:styleId="WW8Num10z5">
    <w:name w:val="WW8Num10z5"/>
    <w:rsid w:val="00986038"/>
  </w:style>
  <w:style w:type="character" w:customStyle="1" w:styleId="WW8Num10z6">
    <w:name w:val="WW8Num10z6"/>
    <w:rsid w:val="00986038"/>
  </w:style>
  <w:style w:type="character" w:customStyle="1" w:styleId="WW8Num10z7">
    <w:name w:val="WW8Num10z7"/>
    <w:rsid w:val="00986038"/>
  </w:style>
  <w:style w:type="character" w:customStyle="1" w:styleId="WW8Num10z8">
    <w:name w:val="WW8Num10z8"/>
    <w:rsid w:val="00986038"/>
  </w:style>
  <w:style w:type="character" w:customStyle="1" w:styleId="WW8Num13z3">
    <w:name w:val="WW8Num13z3"/>
    <w:rsid w:val="00986038"/>
  </w:style>
  <w:style w:type="character" w:customStyle="1" w:styleId="WW8Num13z4">
    <w:name w:val="WW8Num13z4"/>
    <w:rsid w:val="00986038"/>
  </w:style>
  <w:style w:type="character" w:customStyle="1" w:styleId="WW8Num13z5">
    <w:name w:val="WW8Num13z5"/>
    <w:rsid w:val="00986038"/>
  </w:style>
  <w:style w:type="character" w:customStyle="1" w:styleId="WW8Num13z6">
    <w:name w:val="WW8Num13z6"/>
    <w:rsid w:val="00986038"/>
  </w:style>
  <w:style w:type="character" w:customStyle="1" w:styleId="WW8Num13z7">
    <w:name w:val="WW8Num13z7"/>
    <w:rsid w:val="00986038"/>
  </w:style>
  <w:style w:type="character" w:customStyle="1" w:styleId="WW8Num13z8">
    <w:name w:val="WW8Num13z8"/>
    <w:rsid w:val="00986038"/>
  </w:style>
  <w:style w:type="character" w:customStyle="1" w:styleId="WW8Num14z3">
    <w:name w:val="WW8Num14z3"/>
    <w:rsid w:val="00986038"/>
  </w:style>
  <w:style w:type="character" w:customStyle="1" w:styleId="WW8Num14z4">
    <w:name w:val="WW8Num14z4"/>
    <w:rsid w:val="00986038"/>
  </w:style>
  <w:style w:type="character" w:customStyle="1" w:styleId="WW8Num14z5">
    <w:name w:val="WW8Num14z5"/>
    <w:rsid w:val="00986038"/>
  </w:style>
  <w:style w:type="character" w:customStyle="1" w:styleId="WW8Num14z6">
    <w:name w:val="WW8Num14z6"/>
    <w:rsid w:val="00986038"/>
  </w:style>
  <w:style w:type="character" w:customStyle="1" w:styleId="WW8Num14z7">
    <w:name w:val="WW8Num14z7"/>
    <w:rsid w:val="00986038"/>
  </w:style>
  <w:style w:type="character" w:customStyle="1" w:styleId="WW8Num14z8">
    <w:name w:val="WW8Num14z8"/>
    <w:rsid w:val="00986038"/>
  </w:style>
  <w:style w:type="character" w:customStyle="1" w:styleId="WW8Num15z4">
    <w:name w:val="WW8Num15z4"/>
    <w:rsid w:val="00986038"/>
  </w:style>
  <w:style w:type="character" w:customStyle="1" w:styleId="WW8Num15z5">
    <w:name w:val="WW8Num15z5"/>
    <w:rsid w:val="00986038"/>
  </w:style>
  <w:style w:type="character" w:customStyle="1" w:styleId="WW8Num15z6">
    <w:name w:val="WW8Num15z6"/>
    <w:rsid w:val="00986038"/>
  </w:style>
  <w:style w:type="character" w:customStyle="1" w:styleId="WW8Num15z7">
    <w:name w:val="WW8Num15z7"/>
    <w:rsid w:val="00986038"/>
  </w:style>
  <w:style w:type="character" w:customStyle="1" w:styleId="WW8Num15z8">
    <w:name w:val="WW8Num15z8"/>
    <w:rsid w:val="00986038"/>
  </w:style>
  <w:style w:type="character" w:customStyle="1" w:styleId="WW8Num16z1">
    <w:name w:val="WW8Num16z1"/>
    <w:rsid w:val="00986038"/>
  </w:style>
  <w:style w:type="character" w:customStyle="1" w:styleId="WW8Num16z3">
    <w:name w:val="WW8Num16z3"/>
    <w:rsid w:val="00986038"/>
  </w:style>
  <w:style w:type="character" w:customStyle="1" w:styleId="WW8Num16z5">
    <w:name w:val="WW8Num16z5"/>
    <w:rsid w:val="00986038"/>
  </w:style>
  <w:style w:type="character" w:customStyle="1" w:styleId="WW8Num16z6">
    <w:name w:val="WW8Num16z6"/>
    <w:rsid w:val="00986038"/>
  </w:style>
  <w:style w:type="character" w:customStyle="1" w:styleId="WW8Num16z7">
    <w:name w:val="WW8Num16z7"/>
    <w:rsid w:val="00986038"/>
  </w:style>
  <w:style w:type="character" w:customStyle="1" w:styleId="WW8Num16z8">
    <w:name w:val="WW8Num16z8"/>
    <w:rsid w:val="00986038"/>
  </w:style>
  <w:style w:type="character" w:customStyle="1" w:styleId="WW8Num19z1">
    <w:name w:val="WW8Num19z1"/>
    <w:rsid w:val="00986038"/>
  </w:style>
  <w:style w:type="character" w:customStyle="1" w:styleId="WW8Num19z2">
    <w:name w:val="WW8Num19z2"/>
    <w:rsid w:val="00986038"/>
  </w:style>
  <w:style w:type="character" w:customStyle="1" w:styleId="WW8Num19z3">
    <w:name w:val="WW8Num19z3"/>
    <w:rsid w:val="00986038"/>
  </w:style>
  <w:style w:type="character" w:customStyle="1" w:styleId="WW8Num19z4">
    <w:name w:val="WW8Num19z4"/>
    <w:rsid w:val="00986038"/>
  </w:style>
  <w:style w:type="character" w:customStyle="1" w:styleId="WW8Num19z5">
    <w:name w:val="WW8Num19z5"/>
    <w:rsid w:val="00986038"/>
  </w:style>
  <w:style w:type="character" w:customStyle="1" w:styleId="WW8Num19z6">
    <w:name w:val="WW8Num19z6"/>
    <w:rsid w:val="00986038"/>
  </w:style>
  <w:style w:type="character" w:customStyle="1" w:styleId="WW8Num19z7">
    <w:name w:val="WW8Num19z7"/>
    <w:rsid w:val="00986038"/>
  </w:style>
  <w:style w:type="character" w:customStyle="1" w:styleId="WW8Num19z8">
    <w:name w:val="WW8Num19z8"/>
    <w:rsid w:val="00986038"/>
  </w:style>
  <w:style w:type="character" w:customStyle="1" w:styleId="WW8Num20z3">
    <w:name w:val="WW8Num20z3"/>
    <w:rsid w:val="00986038"/>
  </w:style>
  <w:style w:type="character" w:customStyle="1" w:styleId="WW8Num20z4">
    <w:name w:val="WW8Num20z4"/>
    <w:rsid w:val="00986038"/>
  </w:style>
  <w:style w:type="character" w:customStyle="1" w:styleId="WW8Num20z5">
    <w:name w:val="WW8Num20z5"/>
    <w:rsid w:val="00986038"/>
  </w:style>
  <w:style w:type="character" w:customStyle="1" w:styleId="WW8Num20z6">
    <w:name w:val="WW8Num20z6"/>
    <w:rsid w:val="00986038"/>
  </w:style>
  <w:style w:type="character" w:customStyle="1" w:styleId="WW8Num20z7">
    <w:name w:val="WW8Num20z7"/>
    <w:rsid w:val="00986038"/>
  </w:style>
  <w:style w:type="character" w:customStyle="1" w:styleId="WW8Num20z8">
    <w:name w:val="WW8Num20z8"/>
    <w:rsid w:val="00986038"/>
  </w:style>
  <w:style w:type="character" w:customStyle="1" w:styleId="WW8Num21z1">
    <w:name w:val="WW8Num21z1"/>
    <w:rsid w:val="00986038"/>
    <w:rPr>
      <w:rFonts w:ascii="Courier New" w:hAnsi="Courier New" w:cs="Courier New" w:hint="default"/>
    </w:rPr>
  </w:style>
  <w:style w:type="character" w:customStyle="1" w:styleId="WW8Num21z2">
    <w:name w:val="WW8Num21z2"/>
    <w:rsid w:val="00986038"/>
    <w:rPr>
      <w:rFonts w:ascii="Wingdings" w:hAnsi="Wingdings" w:cs="Wingdings" w:hint="default"/>
    </w:rPr>
  </w:style>
  <w:style w:type="character" w:customStyle="1" w:styleId="WW8Num22z0">
    <w:name w:val="WW8Num22z0"/>
    <w:rsid w:val="00986038"/>
    <w:rPr>
      <w:rFonts w:ascii="Times New Roman" w:eastAsia="Times New Roman" w:hAnsi="Times New Roman" w:cs="Times New Roman" w:hint="default"/>
    </w:rPr>
  </w:style>
  <w:style w:type="character" w:customStyle="1" w:styleId="WW8Num22z1">
    <w:name w:val="WW8Num22z1"/>
    <w:rsid w:val="00986038"/>
    <w:rPr>
      <w:rFonts w:ascii="Courier New" w:hAnsi="Courier New" w:cs="Courier New" w:hint="default"/>
    </w:rPr>
  </w:style>
  <w:style w:type="character" w:customStyle="1" w:styleId="WW8Num22z2">
    <w:name w:val="WW8Num22z2"/>
    <w:rsid w:val="00986038"/>
    <w:rPr>
      <w:rFonts w:ascii="Wingdings" w:hAnsi="Wingdings" w:cs="Wingdings" w:hint="default"/>
    </w:rPr>
  </w:style>
  <w:style w:type="character" w:customStyle="1" w:styleId="WW8Num22z3">
    <w:name w:val="WW8Num22z3"/>
    <w:rsid w:val="00986038"/>
    <w:rPr>
      <w:rFonts w:ascii="Symbol" w:hAnsi="Symbol" w:cs="Symbol" w:hint="default"/>
    </w:rPr>
  </w:style>
  <w:style w:type="character" w:customStyle="1" w:styleId="WW8Num23z0">
    <w:name w:val="WW8Num23z0"/>
    <w:rsid w:val="00986038"/>
  </w:style>
  <w:style w:type="character" w:customStyle="1" w:styleId="WW8Num23z1">
    <w:name w:val="WW8Num23z1"/>
    <w:rsid w:val="00986038"/>
  </w:style>
  <w:style w:type="character" w:customStyle="1" w:styleId="WW8Num23z2">
    <w:name w:val="WW8Num23z2"/>
    <w:rsid w:val="00986038"/>
  </w:style>
  <w:style w:type="character" w:customStyle="1" w:styleId="WW8Num23z3">
    <w:name w:val="WW8Num23z3"/>
    <w:rsid w:val="00986038"/>
  </w:style>
  <w:style w:type="character" w:customStyle="1" w:styleId="WW8Num23z4">
    <w:name w:val="WW8Num23z4"/>
    <w:rsid w:val="00986038"/>
  </w:style>
  <w:style w:type="character" w:customStyle="1" w:styleId="WW8Num23z5">
    <w:name w:val="WW8Num23z5"/>
    <w:rsid w:val="00986038"/>
  </w:style>
  <w:style w:type="character" w:customStyle="1" w:styleId="WW8Num23z6">
    <w:name w:val="WW8Num23z6"/>
    <w:rsid w:val="00986038"/>
  </w:style>
  <w:style w:type="character" w:customStyle="1" w:styleId="WW8Num23z7">
    <w:name w:val="WW8Num23z7"/>
    <w:rsid w:val="00986038"/>
  </w:style>
  <w:style w:type="character" w:customStyle="1" w:styleId="WW8Num23z8">
    <w:name w:val="WW8Num23z8"/>
    <w:rsid w:val="00986038"/>
  </w:style>
  <w:style w:type="character" w:customStyle="1" w:styleId="WW8Num24z1">
    <w:name w:val="WW8Num24z1"/>
    <w:rsid w:val="00986038"/>
  </w:style>
  <w:style w:type="character" w:customStyle="1" w:styleId="WW8Num24z2">
    <w:name w:val="WW8Num24z2"/>
    <w:rsid w:val="00986038"/>
  </w:style>
  <w:style w:type="character" w:customStyle="1" w:styleId="WW8Num24z3">
    <w:name w:val="WW8Num24z3"/>
    <w:rsid w:val="00986038"/>
  </w:style>
  <w:style w:type="character" w:customStyle="1" w:styleId="WW8Num24z4">
    <w:name w:val="WW8Num24z4"/>
    <w:rsid w:val="00986038"/>
  </w:style>
  <w:style w:type="character" w:customStyle="1" w:styleId="WW8Num24z5">
    <w:name w:val="WW8Num24z5"/>
    <w:rsid w:val="00986038"/>
  </w:style>
  <w:style w:type="character" w:customStyle="1" w:styleId="WW8Num24z6">
    <w:name w:val="WW8Num24z6"/>
    <w:rsid w:val="00986038"/>
  </w:style>
  <w:style w:type="character" w:customStyle="1" w:styleId="WW8Num24z7">
    <w:name w:val="WW8Num24z7"/>
    <w:rsid w:val="00986038"/>
  </w:style>
  <w:style w:type="character" w:customStyle="1" w:styleId="WW8Num24z8">
    <w:name w:val="WW8Num24z8"/>
    <w:rsid w:val="00986038"/>
  </w:style>
  <w:style w:type="character" w:customStyle="1" w:styleId="WW8Num25z0">
    <w:name w:val="WW8Num25z0"/>
    <w:rsid w:val="00986038"/>
    <w:rPr>
      <w:rFonts w:hint="default"/>
    </w:rPr>
  </w:style>
  <w:style w:type="character" w:customStyle="1" w:styleId="WW8Num25z1">
    <w:name w:val="WW8Num25z1"/>
    <w:rsid w:val="00986038"/>
  </w:style>
  <w:style w:type="character" w:customStyle="1" w:styleId="WW8Num25z2">
    <w:name w:val="WW8Num25z2"/>
    <w:rsid w:val="00986038"/>
  </w:style>
  <w:style w:type="character" w:customStyle="1" w:styleId="WW8Num25z3">
    <w:name w:val="WW8Num25z3"/>
    <w:rsid w:val="00986038"/>
  </w:style>
  <w:style w:type="character" w:customStyle="1" w:styleId="WW8Num25z4">
    <w:name w:val="WW8Num25z4"/>
    <w:rsid w:val="00986038"/>
  </w:style>
  <w:style w:type="character" w:customStyle="1" w:styleId="WW8Num25z5">
    <w:name w:val="WW8Num25z5"/>
    <w:rsid w:val="00986038"/>
  </w:style>
  <w:style w:type="character" w:customStyle="1" w:styleId="WW8Num25z6">
    <w:name w:val="WW8Num25z6"/>
    <w:rsid w:val="00986038"/>
  </w:style>
  <w:style w:type="character" w:customStyle="1" w:styleId="WW8Num25z7">
    <w:name w:val="WW8Num25z7"/>
    <w:rsid w:val="00986038"/>
  </w:style>
  <w:style w:type="character" w:customStyle="1" w:styleId="WW8Num25z8">
    <w:name w:val="WW8Num25z8"/>
    <w:rsid w:val="00986038"/>
  </w:style>
  <w:style w:type="character" w:customStyle="1" w:styleId="WW8Num26z0">
    <w:name w:val="WW8Num26z0"/>
    <w:rsid w:val="00986038"/>
    <w:rPr>
      <w:lang w:val="ru-RU"/>
    </w:rPr>
  </w:style>
  <w:style w:type="character" w:customStyle="1" w:styleId="WW8Num27z0">
    <w:name w:val="WW8Num27z0"/>
    <w:rsid w:val="00986038"/>
    <w:rPr>
      <w:rFonts w:hint="default"/>
    </w:rPr>
  </w:style>
  <w:style w:type="character" w:customStyle="1" w:styleId="WW8Num27z1">
    <w:name w:val="WW8Num27z1"/>
    <w:rsid w:val="00986038"/>
  </w:style>
  <w:style w:type="character" w:customStyle="1" w:styleId="WW8Num27z2">
    <w:name w:val="WW8Num27z2"/>
    <w:rsid w:val="00986038"/>
  </w:style>
  <w:style w:type="character" w:customStyle="1" w:styleId="WW8Num27z3">
    <w:name w:val="WW8Num27z3"/>
    <w:rsid w:val="00986038"/>
  </w:style>
  <w:style w:type="character" w:customStyle="1" w:styleId="WW8Num27z4">
    <w:name w:val="WW8Num27z4"/>
    <w:rsid w:val="00986038"/>
  </w:style>
  <w:style w:type="character" w:customStyle="1" w:styleId="WW8Num27z5">
    <w:name w:val="WW8Num27z5"/>
    <w:rsid w:val="00986038"/>
  </w:style>
  <w:style w:type="character" w:customStyle="1" w:styleId="WW8Num27z6">
    <w:name w:val="WW8Num27z6"/>
    <w:rsid w:val="00986038"/>
  </w:style>
  <w:style w:type="character" w:customStyle="1" w:styleId="WW8Num27z7">
    <w:name w:val="WW8Num27z7"/>
    <w:rsid w:val="00986038"/>
  </w:style>
  <w:style w:type="character" w:customStyle="1" w:styleId="WW8Num27z8">
    <w:name w:val="WW8Num27z8"/>
    <w:rsid w:val="00986038"/>
  </w:style>
  <w:style w:type="character" w:customStyle="1" w:styleId="WW8Num28z0">
    <w:name w:val="WW8Num28z0"/>
    <w:rsid w:val="00986038"/>
    <w:rPr>
      <w:rFonts w:hint="default"/>
      <w:i/>
    </w:rPr>
  </w:style>
  <w:style w:type="character" w:customStyle="1" w:styleId="WW8Num28z1">
    <w:name w:val="WW8Num28z1"/>
    <w:rsid w:val="00986038"/>
  </w:style>
  <w:style w:type="character" w:customStyle="1" w:styleId="WW8Num28z2">
    <w:name w:val="WW8Num28z2"/>
    <w:rsid w:val="00986038"/>
  </w:style>
  <w:style w:type="character" w:customStyle="1" w:styleId="WW8Num28z3">
    <w:name w:val="WW8Num28z3"/>
    <w:rsid w:val="00986038"/>
  </w:style>
  <w:style w:type="character" w:customStyle="1" w:styleId="WW8Num28z4">
    <w:name w:val="WW8Num28z4"/>
    <w:rsid w:val="00986038"/>
  </w:style>
  <w:style w:type="character" w:customStyle="1" w:styleId="WW8Num28z5">
    <w:name w:val="WW8Num28z5"/>
    <w:rsid w:val="00986038"/>
  </w:style>
  <w:style w:type="character" w:customStyle="1" w:styleId="WW8Num28z6">
    <w:name w:val="WW8Num28z6"/>
    <w:rsid w:val="00986038"/>
  </w:style>
  <w:style w:type="character" w:customStyle="1" w:styleId="WW8Num28z7">
    <w:name w:val="WW8Num28z7"/>
    <w:rsid w:val="00986038"/>
  </w:style>
  <w:style w:type="character" w:customStyle="1" w:styleId="WW8Num28z8">
    <w:name w:val="WW8Num28z8"/>
    <w:rsid w:val="00986038"/>
  </w:style>
  <w:style w:type="character" w:customStyle="1" w:styleId="WW8Num29z0">
    <w:name w:val="WW8Num29z0"/>
    <w:rsid w:val="00986038"/>
  </w:style>
  <w:style w:type="character" w:customStyle="1" w:styleId="WW8Num29z1">
    <w:name w:val="WW8Num29z1"/>
    <w:rsid w:val="00986038"/>
  </w:style>
  <w:style w:type="character" w:customStyle="1" w:styleId="WW8Num29z2">
    <w:name w:val="WW8Num29z2"/>
    <w:rsid w:val="00986038"/>
  </w:style>
  <w:style w:type="character" w:customStyle="1" w:styleId="WW8Num29z3">
    <w:name w:val="WW8Num29z3"/>
    <w:rsid w:val="00986038"/>
  </w:style>
  <w:style w:type="character" w:customStyle="1" w:styleId="WW8Num29z4">
    <w:name w:val="WW8Num29z4"/>
    <w:rsid w:val="00986038"/>
  </w:style>
  <w:style w:type="character" w:customStyle="1" w:styleId="WW8Num29z5">
    <w:name w:val="WW8Num29z5"/>
    <w:rsid w:val="00986038"/>
  </w:style>
  <w:style w:type="character" w:customStyle="1" w:styleId="WW8Num29z6">
    <w:name w:val="WW8Num29z6"/>
    <w:rsid w:val="00986038"/>
  </w:style>
  <w:style w:type="character" w:customStyle="1" w:styleId="WW8Num29z7">
    <w:name w:val="WW8Num29z7"/>
    <w:rsid w:val="00986038"/>
  </w:style>
  <w:style w:type="character" w:customStyle="1" w:styleId="WW8Num29z8">
    <w:name w:val="WW8Num29z8"/>
    <w:rsid w:val="00986038"/>
  </w:style>
  <w:style w:type="character" w:customStyle="1" w:styleId="WW8Num30z0">
    <w:name w:val="WW8Num30z0"/>
    <w:rsid w:val="00986038"/>
  </w:style>
  <w:style w:type="character" w:customStyle="1" w:styleId="WW8Num30z1">
    <w:name w:val="WW8Num30z1"/>
    <w:rsid w:val="00986038"/>
  </w:style>
  <w:style w:type="character" w:customStyle="1" w:styleId="WW8Num30z2">
    <w:name w:val="WW8Num30z2"/>
    <w:rsid w:val="00986038"/>
  </w:style>
  <w:style w:type="character" w:customStyle="1" w:styleId="WW8Num30z3">
    <w:name w:val="WW8Num30z3"/>
    <w:rsid w:val="00986038"/>
  </w:style>
  <w:style w:type="character" w:customStyle="1" w:styleId="WW8Num30z4">
    <w:name w:val="WW8Num30z4"/>
    <w:rsid w:val="00986038"/>
  </w:style>
  <w:style w:type="character" w:customStyle="1" w:styleId="WW8Num30z5">
    <w:name w:val="WW8Num30z5"/>
    <w:rsid w:val="00986038"/>
  </w:style>
  <w:style w:type="character" w:customStyle="1" w:styleId="WW8Num30z6">
    <w:name w:val="WW8Num30z6"/>
    <w:rsid w:val="00986038"/>
  </w:style>
  <w:style w:type="character" w:customStyle="1" w:styleId="WW8Num30z7">
    <w:name w:val="WW8Num30z7"/>
    <w:rsid w:val="00986038"/>
  </w:style>
  <w:style w:type="character" w:customStyle="1" w:styleId="WW8Num30z8">
    <w:name w:val="WW8Num30z8"/>
    <w:rsid w:val="00986038"/>
  </w:style>
  <w:style w:type="character" w:customStyle="1" w:styleId="WW8Num31z0">
    <w:name w:val="WW8Num31z0"/>
    <w:rsid w:val="00986038"/>
    <w:rPr>
      <w:rFonts w:hint="default"/>
    </w:rPr>
  </w:style>
  <w:style w:type="character" w:customStyle="1" w:styleId="WW8Num31z1">
    <w:name w:val="WW8Num31z1"/>
    <w:rsid w:val="00986038"/>
  </w:style>
  <w:style w:type="character" w:customStyle="1" w:styleId="WW8Num31z2">
    <w:name w:val="WW8Num31z2"/>
    <w:rsid w:val="00986038"/>
  </w:style>
  <w:style w:type="character" w:customStyle="1" w:styleId="WW8Num31z3">
    <w:name w:val="WW8Num31z3"/>
    <w:rsid w:val="00986038"/>
  </w:style>
  <w:style w:type="character" w:customStyle="1" w:styleId="WW8Num31z4">
    <w:name w:val="WW8Num31z4"/>
    <w:rsid w:val="00986038"/>
  </w:style>
  <w:style w:type="character" w:customStyle="1" w:styleId="WW8Num31z5">
    <w:name w:val="WW8Num31z5"/>
    <w:rsid w:val="00986038"/>
  </w:style>
  <w:style w:type="character" w:customStyle="1" w:styleId="WW8Num31z6">
    <w:name w:val="WW8Num31z6"/>
    <w:rsid w:val="00986038"/>
  </w:style>
  <w:style w:type="character" w:customStyle="1" w:styleId="WW8Num31z7">
    <w:name w:val="WW8Num31z7"/>
    <w:rsid w:val="00986038"/>
  </w:style>
  <w:style w:type="character" w:customStyle="1" w:styleId="WW8Num31z8">
    <w:name w:val="WW8Num31z8"/>
    <w:rsid w:val="00986038"/>
  </w:style>
  <w:style w:type="character" w:customStyle="1" w:styleId="WW8Num32z0">
    <w:name w:val="WW8Num32z0"/>
    <w:rsid w:val="00986038"/>
    <w:rPr>
      <w:b w:val="0"/>
    </w:rPr>
  </w:style>
  <w:style w:type="character" w:customStyle="1" w:styleId="WW8Num32z1">
    <w:name w:val="WW8Num32z1"/>
    <w:rsid w:val="00986038"/>
  </w:style>
  <w:style w:type="character" w:customStyle="1" w:styleId="WW8Num32z2">
    <w:name w:val="WW8Num32z2"/>
    <w:rsid w:val="00986038"/>
  </w:style>
  <w:style w:type="character" w:customStyle="1" w:styleId="WW8Num32z3">
    <w:name w:val="WW8Num32z3"/>
    <w:rsid w:val="00986038"/>
  </w:style>
  <w:style w:type="character" w:customStyle="1" w:styleId="WW8Num32z4">
    <w:name w:val="WW8Num32z4"/>
    <w:rsid w:val="00986038"/>
  </w:style>
  <w:style w:type="character" w:customStyle="1" w:styleId="WW8Num32z5">
    <w:name w:val="WW8Num32z5"/>
    <w:rsid w:val="00986038"/>
  </w:style>
  <w:style w:type="character" w:customStyle="1" w:styleId="WW8Num32z6">
    <w:name w:val="WW8Num32z6"/>
    <w:rsid w:val="00986038"/>
  </w:style>
  <w:style w:type="character" w:customStyle="1" w:styleId="WW8Num32z7">
    <w:name w:val="WW8Num32z7"/>
    <w:rsid w:val="00986038"/>
  </w:style>
  <w:style w:type="character" w:customStyle="1" w:styleId="WW8Num32z8">
    <w:name w:val="WW8Num32z8"/>
    <w:rsid w:val="00986038"/>
  </w:style>
  <w:style w:type="character" w:customStyle="1" w:styleId="WW8Num33z0">
    <w:name w:val="WW8Num33z0"/>
    <w:rsid w:val="00986038"/>
    <w:rPr>
      <w:rFonts w:hint="default"/>
    </w:rPr>
  </w:style>
  <w:style w:type="character" w:customStyle="1" w:styleId="WW8Num33z1">
    <w:name w:val="WW8Num33z1"/>
    <w:rsid w:val="00986038"/>
  </w:style>
  <w:style w:type="character" w:customStyle="1" w:styleId="WW8Num33z2">
    <w:name w:val="WW8Num33z2"/>
    <w:rsid w:val="00986038"/>
  </w:style>
  <w:style w:type="character" w:customStyle="1" w:styleId="WW8Num33z3">
    <w:name w:val="WW8Num33z3"/>
    <w:rsid w:val="00986038"/>
  </w:style>
  <w:style w:type="character" w:customStyle="1" w:styleId="WW8Num33z4">
    <w:name w:val="WW8Num33z4"/>
    <w:rsid w:val="00986038"/>
  </w:style>
  <w:style w:type="character" w:customStyle="1" w:styleId="WW8Num33z5">
    <w:name w:val="WW8Num33z5"/>
    <w:rsid w:val="00986038"/>
  </w:style>
  <w:style w:type="character" w:customStyle="1" w:styleId="WW8Num33z6">
    <w:name w:val="WW8Num33z6"/>
    <w:rsid w:val="00986038"/>
  </w:style>
  <w:style w:type="character" w:customStyle="1" w:styleId="WW8Num33z7">
    <w:name w:val="WW8Num33z7"/>
    <w:rsid w:val="00986038"/>
  </w:style>
  <w:style w:type="character" w:customStyle="1" w:styleId="WW8Num33z8">
    <w:name w:val="WW8Num33z8"/>
    <w:rsid w:val="00986038"/>
  </w:style>
  <w:style w:type="character" w:customStyle="1" w:styleId="WW8Num34z0">
    <w:name w:val="WW8Num34z0"/>
    <w:rsid w:val="00986038"/>
  </w:style>
  <w:style w:type="character" w:customStyle="1" w:styleId="WW8Num34z1">
    <w:name w:val="WW8Num34z1"/>
    <w:rsid w:val="00986038"/>
  </w:style>
  <w:style w:type="character" w:customStyle="1" w:styleId="WW8Num34z2">
    <w:name w:val="WW8Num34z2"/>
    <w:rsid w:val="00986038"/>
  </w:style>
  <w:style w:type="character" w:customStyle="1" w:styleId="WW8Num34z3">
    <w:name w:val="WW8Num34z3"/>
    <w:rsid w:val="00986038"/>
  </w:style>
  <w:style w:type="character" w:customStyle="1" w:styleId="WW8Num34z4">
    <w:name w:val="WW8Num34z4"/>
    <w:rsid w:val="00986038"/>
  </w:style>
  <w:style w:type="character" w:customStyle="1" w:styleId="WW8Num34z5">
    <w:name w:val="WW8Num34z5"/>
    <w:rsid w:val="00986038"/>
  </w:style>
  <w:style w:type="character" w:customStyle="1" w:styleId="WW8Num34z6">
    <w:name w:val="WW8Num34z6"/>
    <w:rsid w:val="00986038"/>
  </w:style>
  <w:style w:type="character" w:customStyle="1" w:styleId="WW8Num34z7">
    <w:name w:val="WW8Num34z7"/>
    <w:rsid w:val="00986038"/>
  </w:style>
  <w:style w:type="character" w:customStyle="1" w:styleId="WW8Num34z8">
    <w:name w:val="WW8Num34z8"/>
    <w:rsid w:val="00986038"/>
  </w:style>
  <w:style w:type="character" w:customStyle="1" w:styleId="WW8Num35z0">
    <w:name w:val="WW8Num35z0"/>
    <w:rsid w:val="00986038"/>
    <w:rPr>
      <w:rFonts w:ascii="Times New Roman" w:hAnsi="Times New Roman" w:cs="Times New Roman" w:hint="default"/>
      <w:sz w:val="28"/>
      <w:szCs w:val="28"/>
      <w:lang w:val="uk-UA"/>
    </w:rPr>
  </w:style>
  <w:style w:type="character" w:customStyle="1" w:styleId="WW8Num35z1">
    <w:name w:val="WW8Num35z1"/>
    <w:rsid w:val="00986038"/>
  </w:style>
  <w:style w:type="character" w:customStyle="1" w:styleId="WW8Num35z2">
    <w:name w:val="WW8Num35z2"/>
    <w:rsid w:val="00986038"/>
  </w:style>
  <w:style w:type="character" w:customStyle="1" w:styleId="WW8Num35z3">
    <w:name w:val="WW8Num35z3"/>
    <w:rsid w:val="00986038"/>
  </w:style>
  <w:style w:type="character" w:customStyle="1" w:styleId="WW8Num35z4">
    <w:name w:val="WW8Num35z4"/>
    <w:rsid w:val="00986038"/>
  </w:style>
  <w:style w:type="character" w:customStyle="1" w:styleId="WW8Num35z5">
    <w:name w:val="WW8Num35z5"/>
    <w:rsid w:val="00986038"/>
  </w:style>
  <w:style w:type="character" w:customStyle="1" w:styleId="WW8Num35z6">
    <w:name w:val="WW8Num35z6"/>
    <w:rsid w:val="00986038"/>
  </w:style>
  <w:style w:type="character" w:customStyle="1" w:styleId="WW8Num35z7">
    <w:name w:val="WW8Num35z7"/>
    <w:rsid w:val="00986038"/>
  </w:style>
  <w:style w:type="character" w:customStyle="1" w:styleId="WW8Num35z8">
    <w:name w:val="WW8Num35z8"/>
    <w:rsid w:val="00986038"/>
  </w:style>
  <w:style w:type="character" w:customStyle="1" w:styleId="46">
    <w:name w:val="Основной шрифт абзаца4"/>
    <w:rsid w:val="00986038"/>
  </w:style>
  <w:style w:type="character" w:customStyle="1" w:styleId="WW8NumSt13z0">
    <w:name w:val="WW8NumSt13z0"/>
    <w:rsid w:val="00986038"/>
    <w:rPr>
      <w:b w:val="0"/>
    </w:rPr>
  </w:style>
  <w:style w:type="character" w:customStyle="1" w:styleId="2ff5">
    <w:name w:val="Знак примечания2"/>
    <w:rsid w:val="00986038"/>
    <w:rPr>
      <w:sz w:val="16"/>
      <w:szCs w:val="16"/>
    </w:rPr>
  </w:style>
  <w:style w:type="paragraph" w:customStyle="1" w:styleId="2ff6">
    <w:name w:val="Указатель2"/>
    <w:basedOn w:val="a"/>
    <w:rsid w:val="00986038"/>
    <w:pPr>
      <w:suppressLineNumbers/>
      <w:spacing w:before="0" w:after="200" w:line="276" w:lineRule="auto"/>
      <w:ind w:firstLine="0"/>
      <w:jc w:val="left"/>
    </w:pPr>
    <w:rPr>
      <w:rFonts w:cs="Mangal"/>
      <w:lang w:eastAsia="zh-CN"/>
    </w:rPr>
  </w:style>
  <w:style w:type="paragraph" w:customStyle="1" w:styleId="2ff7">
    <w:name w:val="Название объекта2"/>
    <w:basedOn w:val="a"/>
    <w:rsid w:val="00986038"/>
    <w:pPr>
      <w:suppressLineNumbers/>
      <w:spacing w:after="120" w:line="276" w:lineRule="auto"/>
      <w:ind w:firstLine="0"/>
      <w:jc w:val="left"/>
    </w:pPr>
    <w:rPr>
      <w:rFonts w:cs="Lucida Sans"/>
      <w:i/>
      <w:iCs/>
      <w:sz w:val="24"/>
      <w:szCs w:val="24"/>
      <w:lang w:eastAsia="zh-CN"/>
    </w:rPr>
  </w:style>
  <w:style w:type="paragraph" w:customStyle="1" w:styleId="1fffd">
    <w:name w:val="Заголовок таблицы ссылок1"/>
    <w:basedOn w:val="af2"/>
    <w:rsid w:val="00986038"/>
    <w:pPr>
      <w:suppressLineNumbers/>
      <w:spacing w:before="0" w:after="0" w:line="397" w:lineRule="exact"/>
      <w:ind w:firstLine="0"/>
    </w:pPr>
    <w:rPr>
      <w:b/>
      <w:bCs/>
      <w:kern w:val="1"/>
      <w:sz w:val="32"/>
      <w:szCs w:val="32"/>
      <w:lang w:val="uk-UA" w:eastAsia="zh-CN"/>
    </w:rPr>
  </w:style>
  <w:style w:type="paragraph" w:customStyle="1" w:styleId="2ff8">
    <w:name w:val="Текст примечания2"/>
    <w:basedOn w:val="a"/>
    <w:rsid w:val="00986038"/>
    <w:pPr>
      <w:spacing w:before="0" w:line="240" w:lineRule="auto"/>
      <w:ind w:firstLine="850"/>
    </w:pPr>
    <w:rPr>
      <w:rFonts w:ascii="Times New Roman" w:hAnsi="Times New Roman" w:cs="Times New Roman"/>
      <w:kern w:val="1"/>
      <w:sz w:val="20"/>
      <w:szCs w:val="20"/>
      <w:lang w:eastAsia="zh-CN"/>
    </w:rPr>
  </w:style>
  <w:style w:type="character" w:customStyle="1" w:styleId="taxon-author">
    <w:name w:val="taxon-author"/>
    <w:basedOn w:val="a0"/>
    <w:rsid w:val="00986038"/>
  </w:style>
  <w:style w:type="character" w:customStyle="1" w:styleId="1fffe">
    <w:name w:val="Незакрита згадка1"/>
    <w:uiPriority w:val="99"/>
    <w:semiHidden/>
    <w:unhideWhenUsed/>
    <w:rsid w:val="00986038"/>
    <w:rPr>
      <w:color w:val="808080"/>
      <w:shd w:val="clear" w:color="auto" w:fill="E6E6E6"/>
    </w:rPr>
  </w:style>
  <w:style w:type="numbering" w:customStyle="1" w:styleId="122">
    <w:name w:val="Нет списка12"/>
    <w:next w:val="a2"/>
    <w:uiPriority w:val="99"/>
    <w:semiHidden/>
    <w:unhideWhenUsed/>
    <w:rsid w:val="00986038"/>
  </w:style>
  <w:style w:type="numbering" w:customStyle="1" w:styleId="2ff9">
    <w:name w:val="Нет списка2"/>
    <w:next w:val="a2"/>
    <w:uiPriority w:val="99"/>
    <w:semiHidden/>
    <w:unhideWhenUsed/>
    <w:rsid w:val="00986038"/>
  </w:style>
  <w:style w:type="paragraph" w:styleId="afffffc">
    <w:name w:val="endnote text"/>
    <w:basedOn w:val="a"/>
    <w:link w:val="afffffd"/>
    <w:uiPriority w:val="99"/>
    <w:semiHidden/>
    <w:unhideWhenUsed/>
    <w:rsid w:val="00986038"/>
    <w:pPr>
      <w:spacing w:before="0"/>
      <w:ind w:firstLine="284"/>
    </w:pPr>
    <w:rPr>
      <w:rFonts w:ascii="Times New Roman" w:hAnsi="Times New Roman" w:cs="Times New Roman"/>
      <w:kern w:val="1"/>
      <w:sz w:val="20"/>
      <w:szCs w:val="20"/>
      <w:lang w:val="uk-UA" w:eastAsia="zh-CN"/>
    </w:rPr>
  </w:style>
  <w:style w:type="character" w:customStyle="1" w:styleId="afffffd">
    <w:name w:val="Текст концевой сноски Знак"/>
    <w:link w:val="afffffc"/>
    <w:uiPriority w:val="99"/>
    <w:semiHidden/>
    <w:rsid w:val="00986038"/>
    <w:rPr>
      <w:rFonts w:ascii="Times New Roman" w:eastAsia="Times New Roman" w:hAnsi="Times New Roman" w:cs="Times New Roman"/>
      <w:kern w:val="1"/>
      <w:sz w:val="20"/>
      <w:szCs w:val="20"/>
      <w:lang w:val="uk-UA" w:eastAsia="zh-CN"/>
    </w:rPr>
  </w:style>
  <w:style w:type="character" w:styleId="afffffe">
    <w:name w:val="endnote reference"/>
    <w:uiPriority w:val="99"/>
    <w:semiHidden/>
    <w:unhideWhenUsed/>
    <w:rsid w:val="00986038"/>
    <w:rPr>
      <w:vertAlign w:val="superscript"/>
    </w:rPr>
  </w:style>
  <w:style w:type="paragraph" w:customStyle="1" w:styleId="3f3">
    <w:name w:val="Абзац списку3"/>
    <w:basedOn w:val="a"/>
    <w:rsid w:val="00986038"/>
    <w:pPr>
      <w:spacing w:before="0"/>
      <w:ind w:left="720" w:firstLine="850"/>
      <w:contextualSpacing/>
    </w:pPr>
    <w:rPr>
      <w:rFonts w:ascii="Times New Roman" w:hAnsi="Times New Roman" w:cs="Times New Roman"/>
      <w:sz w:val="28"/>
      <w:szCs w:val="20"/>
      <w:lang w:eastAsia="zh-CN"/>
    </w:rPr>
  </w:style>
  <w:style w:type="paragraph" w:customStyle="1" w:styleId="2ffa">
    <w:name w:val="Цитата2"/>
    <w:basedOn w:val="a"/>
    <w:link w:val="QuoteChar"/>
    <w:rsid w:val="00986038"/>
    <w:pPr>
      <w:ind w:left="-180" w:right="-1054" w:firstLine="540"/>
    </w:pPr>
    <w:rPr>
      <w:rFonts w:ascii="Times New Roman" w:hAnsi="Times New Roman" w:cs="Times New Roman"/>
      <w:sz w:val="28"/>
      <w:szCs w:val="24"/>
      <w:lang w:val="x-none" w:eastAsia="zh-CN"/>
    </w:rPr>
  </w:style>
  <w:style w:type="character" w:customStyle="1" w:styleId="QuoteChar">
    <w:name w:val="Quote Char"/>
    <w:link w:val="2ffa"/>
    <w:locked/>
    <w:rsid w:val="00986038"/>
    <w:rPr>
      <w:rFonts w:ascii="Times New Roman" w:eastAsia="Times New Roman" w:hAnsi="Times New Roman" w:cs="Times New Roman"/>
      <w:sz w:val="28"/>
      <w:szCs w:val="24"/>
      <w:lang w:eastAsia="zh-CN"/>
    </w:rPr>
  </w:style>
  <w:style w:type="character" w:customStyle="1" w:styleId="1ffff">
    <w:name w:val="Сильне виокремлення1"/>
    <w:rsid w:val="00986038"/>
    <w:rPr>
      <w:rFonts w:cs="Times New Roman"/>
      <w:b/>
      <w:i/>
      <w:color w:val="4F81BD"/>
    </w:rPr>
  </w:style>
  <w:style w:type="table" w:customStyle="1" w:styleId="319">
    <w:name w:val="Сітка таблиці31"/>
    <w:basedOn w:val="a1"/>
    <w:next w:val="affff0"/>
    <w:uiPriority w:val="59"/>
    <w:rsid w:val="0098603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має списку51"/>
    <w:next w:val="a2"/>
    <w:semiHidden/>
    <w:rsid w:val="00986038"/>
  </w:style>
  <w:style w:type="paragraph" w:customStyle="1" w:styleId="razdel">
    <w:name w:val="razdel"/>
    <w:basedOn w:val="a"/>
    <w:rsid w:val="00986038"/>
    <w:pPr>
      <w:suppressAutoHyphens w:val="0"/>
      <w:spacing w:before="100" w:beforeAutospacing="1" w:after="100" w:afterAutospacing="1" w:line="240" w:lineRule="auto"/>
      <w:ind w:firstLine="0"/>
      <w:jc w:val="left"/>
    </w:pPr>
    <w:rPr>
      <w:rFonts w:ascii="Times New Roman" w:hAnsi="Times New Roman" w:cs="Times New Roman"/>
      <w:sz w:val="24"/>
      <w:szCs w:val="24"/>
      <w:lang w:eastAsia="ru-RU"/>
    </w:rPr>
  </w:style>
  <w:style w:type="table" w:customStyle="1" w:styleId="413">
    <w:name w:val="Сітка таблиці41"/>
    <w:basedOn w:val="a1"/>
    <w:next w:val="affff0"/>
    <w:rsid w:val="00986038"/>
    <w:pPr>
      <w:suppressAutoHyphens/>
      <w:spacing w:before="120" w:line="360" w:lineRule="auto"/>
      <w:ind w:firstLine="851"/>
      <w:jc w:val="both"/>
    </w:pPr>
    <w:rPr>
      <w:rFonts w:ascii="Times New Roman" w:eastAsia="Times New Roman" w:hAnsi="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аголовок 11"/>
    <w:basedOn w:val="a"/>
    <w:next w:val="a"/>
    <w:qFormat/>
    <w:rsid w:val="00986038"/>
    <w:pPr>
      <w:keepNext/>
      <w:pageBreakBefore/>
      <w:tabs>
        <w:tab w:val="num" w:pos="360"/>
        <w:tab w:val="left" w:pos="432"/>
      </w:tabs>
      <w:spacing w:before="0" w:after="240" w:line="240" w:lineRule="auto"/>
      <w:ind w:firstLine="0"/>
      <w:jc w:val="center"/>
      <w:outlineLvl w:val="0"/>
    </w:pPr>
    <w:rPr>
      <w:rFonts w:ascii="Times New Roman" w:hAnsi="Times New Roman" w:cs="Times New Roman"/>
      <w:b/>
      <w:caps/>
      <w:sz w:val="24"/>
      <w:szCs w:val="28"/>
    </w:rPr>
  </w:style>
  <w:style w:type="character" w:customStyle="1" w:styleId="2ffb">
    <w:name w:val="Незакрита згадка2"/>
    <w:uiPriority w:val="99"/>
    <w:semiHidden/>
    <w:unhideWhenUsed/>
    <w:rsid w:val="00986038"/>
    <w:rPr>
      <w:color w:val="605E5C"/>
      <w:shd w:val="clear" w:color="auto" w:fill="E1DFDD"/>
    </w:rPr>
  </w:style>
  <w:style w:type="character" w:customStyle="1" w:styleId="5yl5">
    <w:name w:val="_5yl5"/>
    <w:basedOn w:val="a0"/>
    <w:rsid w:val="00986038"/>
  </w:style>
  <w:style w:type="numbering" w:customStyle="1" w:styleId="63">
    <w:name w:val="Немає списку6"/>
    <w:next w:val="a2"/>
    <w:uiPriority w:val="99"/>
    <w:semiHidden/>
    <w:unhideWhenUsed/>
    <w:rsid w:val="00986038"/>
  </w:style>
  <w:style w:type="numbering" w:customStyle="1" w:styleId="73">
    <w:name w:val="Немає списку7"/>
    <w:next w:val="a2"/>
    <w:uiPriority w:val="99"/>
    <w:semiHidden/>
    <w:unhideWhenUsed/>
    <w:rsid w:val="00986038"/>
  </w:style>
  <w:style w:type="character" w:customStyle="1" w:styleId="styleL1">
    <w:name w:val="styleL1"/>
    <w:rsid w:val="00986038"/>
    <w:rPr>
      <w:rFonts w:ascii="Arial" w:eastAsia="Arial" w:hAnsi="Arial" w:cs="Arial"/>
      <w:b/>
      <w:color w:val="05348C"/>
      <w:sz w:val="22"/>
      <w:szCs w:val="22"/>
    </w:rPr>
  </w:style>
  <w:style w:type="character" w:customStyle="1" w:styleId="styleRad">
    <w:name w:val="styleRad"/>
    <w:uiPriority w:val="99"/>
    <w:rsid w:val="00986038"/>
    <w:rPr>
      <w:rFonts w:ascii="Arial" w:eastAsia="Arial" w:hAnsi="Arial" w:cs="Arial"/>
      <w:color w:val="355A9F"/>
      <w:sz w:val="18"/>
      <w:szCs w:val="18"/>
      <w:shd w:val="clear" w:color="auto" w:fill="FBF7C6"/>
    </w:rPr>
  </w:style>
  <w:style w:type="paragraph" w:customStyle="1" w:styleId="pstyleRadioTb">
    <w:name w:val="pstyleRadioTb"/>
    <w:basedOn w:val="a"/>
    <w:uiPriority w:val="99"/>
    <w:rsid w:val="00986038"/>
    <w:pPr>
      <w:suppressAutoHyphens w:val="0"/>
      <w:spacing w:before="0" w:after="200" w:line="276" w:lineRule="auto"/>
      <w:ind w:firstLine="0"/>
      <w:jc w:val="center"/>
    </w:pPr>
    <w:rPr>
      <w:rFonts w:ascii="Arial" w:eastAsia="Arial" w:hAnsi="Arial" w:cs="Arial"/>
      <w:sz w:val="20"/>
      <w:szCs w:val="20"/>
      <w:lang w:eastAsia="ru-RU"/>
    </w:rPr>
  </w:style>
  <w:style w:type="paragraph" w:customStyle="1" w:styleId="pstyleSectionL1">
    <w:name w:val="pstyleSectionL1"/>
    <w:basedOn w:val="a"/>
    <w:rsid w:val="00986038"/>
    <w:pPr>
      <w:suppressAutoHyphens w:val="0"/>
      <w:spacing w:before="5" w:line="276" w:lineRule="auto"/>
      <w:ind w:firstLine="0"/>
      <w:jc w:val="left"/>
    </w:pPr>
    <w:rPr>
      <w:rFonts w:ascii="Arial" w:eastAsia="Arial" w:hAnsi="Arial" w:cs="Arial"/>
      <w:sz w:val="20"/>
      <w:szCs w:val="20"/>
      <w:lang w:eastAsia="ru-RU"/>
    </w:rPr>
  </w:style>
  <w:style w:type="paragraph" w:customStyle="1" w:styleId="pstyleSection">
    <w:name w:val="pstyleSection"/>
    <w:basedOn w:val="a"/>
    <w:rsid w:val="00986038"/>
    <w:pPr>
      <w:suppressAutoHyphens w:val="0"/>
      <w:spacing w:before="150" w:line="276" w:lineRule="auto"/>
      <w:ind w:left="216" w:firstLine="0"/>
      <w:jc w:val="left"/>
    </w:pPr>
    <w:rPr>
      <w:rFonts w:ascii="Arial" w:eastAsia="Arial" w:hAnsi="Arial" w:cs="Arial"/>
      <w:sz w:val="20"/>
      <w:szCs w:val="20"/>
      <w:lang w:eastAsia="ru-RU"/>
    </w:rPr>
  </w:style>
  <w:style w:type="paragraph" w:customStyle="1" w:styleId="affffff">
    <w:name w:val="ЗАГОЛОВОК ДАША"/>
    <w:basedOn w:val="2ff0"/>
    <w:link w:val="affffff0"/>
    <w:qFormat/>
    <w:rsid w:val="00986038"/>
    <w:pPr>
      <w:tabs>
        <w:tab w:val="left" w:pos="4560"/>
      </w:tabs>
    </w:pPr>
    <w:rPr>
      <w:rFonts w:cs="Times New Roman"/>
      <w:szCs w:val="28"/>
      <w:lang w:eastAsia="ru-RU"/>
    </w:rPr>
  </w:style>
  <w:style w:type="paragraph" w:customStyle="1" w:styleId="1ffff0">
    <w:name w:val="Стиль1"/>
    <w:basedOn w:val="2ff0"/>
    <w:link w:val="1ffff1"/>
    <w:qFormat/>
    <w:rsid w:val="00986038"/>
    <w:pPr>
      <w:tabs>
        <w:tab w:val="left" w:pos="4245"/>
      </w:tabs>
      <w:jc w:val="center"/>
    </w:pPr>
    <w:rPr>
      <w:rFonts w:cs="Times New Roman"/>
      <w:szCs w:val="28"/>
    </w:rPr>
  </w:style>
  <w:style w:type="character" w:customStyle="1" w:styleId="2ff1">
    <w:name w:val="Заголовок2звіт Знак"/>
    <w:link w:val="2ff0"/>
    <w:rsid w:val="00986038"/>
    <w:rPr>
      <w:rFonts w:ascii="Times New Roman" w:eastAsia="Droid Sans Fallback" w:hAnsi="Times New Roman" w:cs="Lucida Sans"/>
      <w:b/>
      <w:kern w:val="28"/>
      <w:sz w:val="28"/>
      <w:szCs w:val="24"/>
      <w:lang w:val="uk-UA" w:eastAsia="zh-CN" w:bidi="hi-IN"/>
    </w:rPr>
  </w:style>
  <w:style w:type="character" w:customStyle="1" w:styleId="affffff0">
    <w:name w:val="ЗАГОЛОВОК ДАША Знак"/>
    <w:link w:val="affffff"/>
    <w:rsid w:val="00986038"/>
    <w:rPr>
      <w:rFonts w:ascii="Times New Roman" w:eastAsia="Droid Sans Fallback" w:hAnsi="Times New Roman" w:cs="Times New Roman"/>
      <w:b/>
      <w:kern w:val="28"/>
      <w:sz w:val="28"/>
      <w:szCs w:val="28"/>
      <w:lang w:val="uk-UA" w:eastAsia="ru-RU" w:bidi="hi-IN"/>
    </w:rPr>
  </w:style>
  <w:style w:type="character" w:customStyle="1" w:styleId="1ffff1">
    <w:name w:val="Стиль1 Знак"/>
    <w:link w:val="1ffff0"/>
    <w:rsid w:val="00986038"/>
    <w:rPr>
      <w:rFonts w:ascii="Times New Roman" w:eastAsia="Droid Sans Fallback" w:hAnsi="Times New Roman" w:cs="Times New Roman"/>
      <w:b/>
      <w:kern w:val="28"/>
      <w:sz w:val="28"/>
      <w:szCs w:val="28"/>
      <w:lang w:val="uk-UA" w:eastAsia="zh-CN" w:bidi="hi-IN"/>
    </w:rPr>
  </w:style>
  <w:style w:type="numbering" w:customStyle="1" w:styleId="83">
    <w:name w:val="Немає списку8"/>
    <w:next w:val="a2"/>
    <w:uiPriority w:val="99"/>
    <w:semiHidden/>
    <w:unhideWhenUsed/>
    <w:rsid w:val="00986038"/>
  </w:style>
  <w:style w:type="numbering" w:customStyle="1" w:styleId="132">
    <w:name w:val="Нет списка13"/>
    <w:next w:val="a2"/>
    <w:uiPriority w:val="99"/>
    <w:semiHidden/>
    <w:unhideWhenUsed/>
    <w:rsid w:val="00986038"/>
  </w:style>
  <w:style w:type="table" w:customStyle="1" w:styleId="54">
    <w:name w:val="Сітка таблиці5"/>
    <w:basedOn w:val="a1"/>
    <w:next w:val="affff0"/>
    <w:rsid w:val="00986038"/>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має списку9"/>
    <w:next w:val="a2"/>
    <w:uiPriority w:val="99"/>
    <w:semiHidden/>
    <w:unhideWhenUsed/>
    <w:rsid w:val="00986038"/>
  </w:style>
  <w:style w:type="character" w:customStyle="1" w:styleId="e24kjd">
    <w:name w:val="e24kjd"/>
    <w:basedOn w:val="a0"/>
    <w:rsid w:val="00986038"/>
  </w:style>
  <w:style w:type="character" w:customStyle="1" w:styleId="styleDatatxt">
    <w:name w:val="styleData_txt"/>
    <w:rsid w:val="00986038"/>
    <w:rPr>
      <w:rFonts w:ascii="Arial" w:eastAsia="Arial" w:hAnsi="Arial" w:cs="Arial"/>
      <w:color w:val="000000"/>
      <w:sz w:val="18"/>
      <w:szCs w:val="18"/>
    </w:rPr>
  </w:style>
  <w:style w:type="paragraph" w:customStyle="1" w:styleId="21f">
    <w:name w:val="Список 21"/>
    <w:basedOn w:val="a"/>
    <w:rsid w:val="00986038"/>
    <w:pPr>
      <w:spacing w:before="0" w:line="240" w:lineRule="auto"/>
      <w:ind w:left="566" w:hanging="283"/>
      <w:jc w:val="left"/>
    </w:pPr>
    <w:rPr>
      <w:rFonts w:ascii="Times New Roman" w:hAnsi="Times New Roman" w:cs="Times New Roman"/>
      <w:sz w:val="20"/>
      <w:szCs w:val="20"/>
      <w:lang w:eastAsia="zh-CN"/>
    </w:rPr>
  </w:style>
  <w:style w:type="numbering" w:customStyle="1" w:styleId="102">
    <w:name w:val="Немає списку10"/>
    <w:next w:val="a2"/>
    <w:uiPriority w:val="99"/>
    <w:semiHidden/>
    <w:unhideWhenUsed/>
    <w:rsid w:val="00986038"/>
  </w:style>
  <w:style w:type="numbering" w:customStyle="1" w:styleId="140">
    <w:name w:val="Немає списку14"/>
    <w:next w:val="a2"/>
    <w:uiPriority w:val="99"/>
    <w:semiHidden/>
    <w:unhideWhenUsed/>
    <w:rsid w:val="00986038"/>
  </w:style>
  <w:style w:type="numbering" w:customStyle="1" w:styleId="150">
    <w:name w:val="Немає списку15"/>
    <w:next w:val="a2"/>
    <w:uiPriority w:val="99"/>
    <w:semiHidden/>
    <w:unhideWhenUsed/>
    <w:rsid w:val="00986038"/>
  </w:style>
  <w:style w:type="numbering" w:customStyle="1" w:styleId="3f4">
    <w:name w:val="Нет списка3"/>
    <w:next w:val="a2"/>
    <w:uiPriority w:val="99"/>
    <w:semiHidden/>
    <w:unhideWhenUsed/>
    <w:rsid w:val="00986038"/>
  </w:style>
  <w:style w:type="numbering" w:customStyle="1" w:styleId="47">
    <w:name w:val="Нет списка4"/>
    <w:next w:val="a2"/>
    <w:uiPriority w:val="99"/>
    <w:semiHidden/>
    <w:unhideWhenUsed/>
    <w:rsid w:val="00986038"/>
  </w:style>
  <w:style w:type="character" w:customStyle="1" w:styleId="styleL2">
    <w:name w:val="styleL2"/>
    <w:rsid w:val="00986038"/>
    <w:rPr>
      <w:rFonts w:ascii="Arial" w:eastAsia="Arial" w:hAnsi="Arial" w:cs="Arial"/>
      <w:b/>
      <w:color w:val="355A9F"/>
      <w:sz w:val="20"/>
      <w:szCs w:val="20"/>
    </w:rPr>
  </w:style>
  <w:style w:type="character" w:customStyle="1" w:styleId="styleHint1txt">
    <w:name w:val="styleHint1_txt"/>
    <w:rsid w:val="00986038"/>
    <w:rPr>
      <w:rFonts w:ascii="Arial" w:eastAsia="Arial" w:hAnsi="Arial" w:cs="Arial"/>
      <w:i/>
      <w:iCs/>
      <w:color w:val="000000"/>
      <w:sz w:val="16"/>
      <w:szCs w:val="16"/>
    </w:rPr>
  </w:style>
  <w:style w:type="character" w:customStyle="1" w:styleId="styleC3update">
    <w:name w:val="styleC3update"/>
    <w:rsid w:val="00986038"/>
    <w:rPr>
      <w:rFonts w:ascii="Arial" w:eastAsia="Arial" w:hAnsi="Arial" w:cs="Arial"/>
      <w:color w:val="355A9F"/>
      <w:sz w:val="18"/>
      <w:szCs w:val="18"/>
      <w:shd w:val="clear" w:color="auto" w:fill="F0FAFA"/>
    </w:rPr>
  </w:style>
  <w:style w:type="character" w:customStyle="1" w:styleId="styleFootnotetxt">
    <w:name w:val="styleFootnote_txt"/>
    <w:rsid w:val="00986038"/>
    <w:rPr>
      <w:rFonts w:ascii="Arial" w:eastAsia="Arial" w:hAnsi="Arial" w:cs="Arial"/>
      <w:color w:val="000000"/>
      <w:sz w:val="16"/>
      <w:szCs w:val="16"/>
    </w:rPr>
  </w:style>
  <w:style w:type="character" w:customStyle="1" w:styleId="wikidata-snak">
    <w:name w:val="wikidata-snak"/>
    <w:basedOn w:val="a0"/>
    <w:rsid w:val="00986038"/>
  </w:style>
  <w:style w:type="character" w:customStyle="1" w:styleId="xfm33495730">
    <w:name w:val="xfm_33495730"/>
    <w:basedOn w:val="a0"/>
    <w:rsid w:val="00986038"/>
  </w:style>
  <w:style w:type="character" w:customStyle="1" w:styleId="acopre">
    <w:name w:val="acopre"/>
    <w:basedOn w:val="a0"/>
    <w:rsid w:val="00986038"/>
  </w:style>
  <w:style w:type="character" w:customStyle="1" w:styleId="jlqj4b">
    <w:name w:val="jlqj4b"/>
    <w:basedOn w:val="a0"/>
    <w:rsid w:val="00986038"/>
  </w:style>
  <w:style w:type="numbering" w:customStyle="1" w:styleId="160">
    <w:name w:val="Немає списку16"/>
    <w:next w:val="a2"/>
    <w:uiPriority w:val="99"/>
    <w:semiHidden/>
    <w:unhideWhenUsed/>
    <w:rsid w:val="00667641"/>
  </w:style>
  <w:style w:type="numbering" w:customStyle="1" w:styleId="WW8Num116">
    <w:name w:val="WW8Num116"/>
    <w:qFormat/>
    <w:rsid w:val="00667641"/>
  </w:style>
  <w:style w:type="numbering" w:customStyle="1" w:styleId="WW8Num24">
    <w:name w:val="WW8Num24"/>
    <w:qFormat/>
    <w:rsid w:val="00667641"/>
  </w:style>
  <w:style w:type="numbering" w:customStyle="1" w:styleId="WW8Num34">
    <w:name w:val="WW8Num34"/>
    <w:qFormat/>
    <w:rsid w:val="00667641"/>
  </w:style>
  <w:style w:type="numbering" w:customStyle="1" w:styleId="WW8Num44">
    <w:name w:val="WW8Num44"/>
    <w:qFormat/>
    <w:rsid w:val="00667641"/>
  </w:style>
  <w:style w:type="numbering" w:customStyle="1" w:styleId="WW8Num54">
    <w:name w:val="WW8Num54"/>
    <w:qFormat/>
    <w:rsid w:val="00667641"/>
  </w:style>
  <w:style w:type="numbering" w:customStyle="1" w:styleId="WW8Num64">
    <w:name w:val="WW8Num64"/>
    <w:qFormat/>
    <w:rsid w:val="00667641"/>
  </w:style>
  <w:style w:type="numbering" w:customStyle="1" w:styleId="WW8Num74">
    <w:name w:val="WW8Num74"/>
    <w:qFormat/>
    <w:rsid w:val="00667641"/>
  </w:style>
  <w:style w:type="numbering" w:customStyle="1" w:styleId="WW8Num84">
    <w:name w:val="WW8Num84"/>
    <w:qFormat/>
    <w:rsid w:val="00667641"/>
  </w:style>
  <w:style w:type="numbering" w:customStyle="1" w:styleId="WW8Num94">
    <w:name w:val="WW8Num94"/>
    <w:qFormat/>
    <w:rsid w:val="00667641"/>
  </w:style>
  <w:style w:type="numbering" w:customStyle="1" w:styleId="WW8Num104">
    <w:name w:val="WW8Num104"/>
    <w:qFormat/>
    <w:rsid w:val="00667641"/>
  </w:style>
  <w:style w:type="numbering" w:customStyle="1" w:styleId="WW8Num117">
    <w:name w:val="WW8Num117"/>
    <w:qFormat/>
    <w:rsid w:val="00667641"/>
  </w:style>
  <w:style w:type="numbering" w:customStyle="1" w:styleId="WW8Num124">
    <w:name w:val="WW8Num124"/>
    <w:qFormat/>
    <w:rsid w:val="00667641"/>
  </w:style>
  <w:style w:type="numbering" w:customStyle="1" w:styleId="WW8Num134">
    <w:name w:val="WW8Num134"/>
    <w:qFormat/>
    <w:rsid w:val="00667641"/>
  </w:style>
  <w:style w:type="numbering" w:customStyle="1" w:styleId="WW8Num144">
    <w:name w:val="WW8Num144"/>
    <w:qFormat/>
    <w:rsid w:val="00667641"/>
  </w:style>
  <w:style w:type="numbering" w:customStyle="1" w:styleId="WW8Num154">
    <w:name w:val="WW8Num154"/>
    <w:qFormat/>
    <w:rsid w:val="00667641"/>
  </w:style>
  <w:style w:type="numbering" w:customStyle="1" w:styleId="WW8Num164">
    <w:name w:val="WW8Num164"/>
    <w:qFormat/>
    <w:rsid w:val="00667641"/>
  </w:style>
  <w:style w:type="numbering" w:customStyle="1" w:styleId="WW8Num174">
    <w:name w:val="WW8Num174"/>
    <w:qFormat/>
    <w:rsid w:val="00667641"/>
  </w:style>
  <w:style w:type="numbering" w:customStyle="1" w:styleId="WW8Num184">
    <w:name w:val="WW8Num184"/>
    <w:qFormat/>
    <w:rsid w:val="00667641"/>
  </w:style>
  <w:style w:type="numbering" w:customStyle="1" w:styleId="WW8Num194">
    <w:name w:val="WW8Num194"/>
    <w:qFormat/>
    <w:rsid w:val="00667641"/>
  </w:style>
  <w:style w:type="numbering" w:customStyle="1" w:styleId="WW8Num204">
    <w:name w:val="WW8Num204"/>
    <w:qFormat/>
    <w:rsid w:val="00667641"/>
  </w:style>
  <w:style w:type="numbering" w:customStyle="1" w:styleId="170">
    <w:name w:val="Немає списку17"/>
    <w:next w:val="a2"/>
    <w:uiPriority w:val="99"/>
    <w:semiHidden/>
    <w:unhideWhenUsed/>
    <w:qFormat/>
    <w:rsid w:val="00667641"/>
  </w:style>
  <w:style w:type="numbering" w:customStyle="1" w:styleId="232">
    <w:name w:val="Немає списку23"/>
    <w:next w:val="a2"/>
    <w:uiPriority w:val="99"/>
    <w:semiHidden/>
    <w:unhideWhenUsed/>
    <w:rsid w:val="00667641"/>
  </w:style>
  <w:style w:type="numbering" w:customStyle="1" w:styleId="WW8Num1102">
    <w:name w:val="WW8Num1102"/>
    <w:qFormat/>
    <w:rsid w:val="00667641"/>
  </w:style>
  <w:style w:type="numbering" w:customStyle="1" w:styleId="WW8Num212">
    <w:name w:val="WW8Num212"/>
    <w:qFormat/>
    <w:rsid w:val="00667641"/>
  </w:style>
  <w:style w:type="numbering" w:customStyle="1" w:styleId="WW8Num312">
    <w:name w:val="WW8Num312"/>
    <w:qFormat/>
    <w:rsid w:val="00667641"/>
  </w:style>
  <w:style w:type="numbering" w:customStyle="1" w:styleId="WW8Num412">
    <w:name w:val="WW8Num412"/>
    <w:qFormat/>
    <w:rsid w:val="00667641"/>
  </w:style>
  <w:style w:type="numbering" w:customStyle="1" w:styleId="WW8Num512">
    <w:name w:val="WW8Num512"/>
    <w:qFormat/>
    <w:rsid w:val="00667641"/>
  </w:style>
  <w:style w:type="numbering" w:customStyle="1" w:styleId="WW8Num612">
    <w:name w:val="WW8Num612"/>
    <w:qFormat/>
    <w:rsid w:val="00667641"/>
  </w:style>
  <w:style w:type="numbering" w:customStyle="1" w:styleId="WW8Num712">
    <w:name w:val="WW8Num712"/>
    <w:qFormat/>
    <w:rsid w:val="00667641"/>
  </w:style>
  <w:style w:type="numbering" w:customStyle="1" w:styleId="WW8Num812">
    <w:name w:val="WW8Num812"/>
    <w:qFormat/>
    <w:rsid w:val="00667641"/>
  </w:style>
  <w:style w:type="numbering" w:customStyle="1" w:styleId="WW8Num912">
    <w:name w:val="WW8Num912"/>
    <w:qFormat/>
    <w:rsid w:val="00667641"/>
  </w:style>
  <w:style w:type="numbering" w:customStyle="1" w:styleId="WW8Num1012">
    <w:name w:val="WW8Num1012"/>
    <w:qFormat/>
    <w:rsid w:val="00667641"/>
  </w:style>
  <w:style w:type="numbering" w:customStyle="1" w:styleId="WW8Num1112">
    <w:name w:val="WW8Num1112"/>
    <w:qFormat/>
    <w:rsid w:val="00667641"/>
  </w:style>
  <w:style w:type="numbering" w:customStyle="1" w:styleId="WW8Num1212">
    <w:name w:val="WW8Num1212"/>
    <w:qFormat/>
    <w:rsid w:val="00667641"/>
  </w:style>
  <w:style w:type="numbering" w:customStyle="1" w:styleId="WW8Num1312">
    <w:name w:val="WW8Num1312"/>
    <w:qFormat/>
    <w:rsid w:val="00667641"/>
  </w:style>
  <w:style w:type="numbering" w:customStyle="1" w:styleId="WW8Num1412">
    <w:name w:val="WW8Num1412"/>
    <w:qFormat/>
    <w:rsid w:val="00667641"/>
  </w:style>
  <w:style w:type="numbering" w:customStyle="1" w:styleId="WW8Num1512">
    <w:name w:val="WW8Num1512"/>
    <w:qFormat/>
    <w:rsid w:val="00667641"/>
  </w:style>
  <w:style w:type="numbering" w:customStyle="1" w:styleId="WW8Num1612">
    <w:name w:val="WW8Num1612"/>
    <w:qFormat/>
    <w:rsid w:val="00667641"/>
  </w:style>
  <w:style w:type="numbering" w:customStyle="1" w:styleId="WW8Num1712">
    <w:name w:val="WW8Num1712"/>
    <w:qFormat/>
    <w:rsid w:val="00667641"/>
  </w:style>
  <w:style w:type="numbering" w:customStyle="1" w:styleId="WW8Num1812">
    <w:name w:val="WW8Num1812"/>
    <w:qFormat/>
    <w:rsid w:val="00667641"/>
  </w:style>
  <w:style w:type="numbering" w:customStyle="1" w:styleId="WW8Num1912">
    <w:name w:val="WW8Num1912"/>
    <w:qFormat/>
    <w:rsid w:val="00667641"/>
  </w:style>
  <w:style w:type="numbering" w:customStyle="1" w:styleId="WW8Num2012">
    <w:name w:val="WW8Num2012"/>
    <w:qFormat/>
    <w:rsid w:val="00667641"/>
  </w:style>
  <w:style w:type="numbering" w:customStyle="1" w:styleId="1130">
    <w:name w:val="Немає списку113"/>
    <w:next w:val="a2"/>
    <w:uiPriority w:val="99"/>
    <w:semiHidden/>
    <w:unhideWhenUsed/>
    <w:qFormat/>
    <w:rsid w:val="00667641"/>
  </w:style>
  <w:style w:type="numbering" w:customStyle="1" w:styleId="331">
    <w:name w:val="Немає списку33"/>
    <w:next w:val="a2"/>
    <w:uiPriority w:val="99"/>
    <w:semiHidden/>
    <w:unhideWhenUsed/>
    <w:rsid w:val="00667641"/>
  </w:style>
  <w:style w:type="numbering" w:customStyle="1" w:styleId="141">
    <w:name w:val="Нет списка14"/>
    <w:next w:val="a2"/>
    <w:uiPriority w:val="99"/>
    <w:semiHidden/>
    <w:unhideWhenUsed/>
    <w:rsid w:val="00667641"/>
  </w:style>
  <w:style w:type="numbering" w:customStyle="1" w:styleId="420">
    <w:name w:val="Немає списку42"/>
    <w:next w:val="a2"/>
    <w:uiPriority w:val="99"/>
    <w:semiHidden/>
    <w:unhideWhenUsed/>
    <w:rsid w:val="00667641"/>
  </w:style>
  <w:style w:type="numbering" w:customStyle="1" w:styleId="WW8Num1122">
    <w:name w:val="WW8Num1122"/>
    <w:qFormat/>
    <w:rsid w:val="00667641"/>
  </w:style>
  <w:style w:type="numbering" w:customStyle="1" w:styleId="WW8Num222">
    <w:name w:val="WW8Num222"/>
    <w:qFormat/>
    <w:rsid w:val="00667641"/>
  </w:style>
  <w:style w:type="numbering" w:customStyle="1" w:styleId="WW8Num322">
    <w:name w:val="WW8Num322"/>
    <w:qFormat/>
    <w:rsid w:val="00667641"/>
  </w:style>
  <w:style w:type="numbering" w:customStyle="1" w:styleId="WW8Num422">
    <w:name w:val="WW8Num422"/>
    <w:qFormat/>
    <w:rsid w:val="00667641"/>
  </w:style>
  <w:style w:type="numbering" w:customStyle="1" w:styleId="WW8Num522">
    <w:name w:val="WW8Num522"/>
    <w:qFormat/>
    <w:rsid w:val="00667641"/>
  </w:style>
  <w:style w:type="numbering" w:customStyle="1" w:styleId="WW8Num622">
    <w:name w:val="WW8Num622"/>
    <w:qFormat/>
    <w:rsid w:val="00667641"/>
  </w:style>
  <w:style w:type="numbering" w:customStyle="1" w:styleId="WW8Num722">
    <w:name w:val="WW8Num722"/>
    <w:qFormat/>
    <w:rsid w:val="00667641"/>
  </w:style>
  <w:style w:type="numbering" w:customStyle="1" w:styleId="WW8Num822">
    <w:name w:val="WW8Num822"/>
    <w:qFormat/>
    <w:rsid w:val="00667641"/>
  </w:style>
  <w:style w:type="numbering" w:customStyle="1" w:styleId="WW8Num922">
    <w:name w:val="WW8Num922"/>
    <w:qFormat/>
    <w:rsid w:val="00667641"/>
  </w:style>
  <w:style w:type="numbering" w:customStyle="1" w:styleId="WW8Num1022">
    <w:name w:val="WW8Num1022"/>
    <w:qFormat/>
    <w:rsid w:val="00667641"/>
  </w:style>
  <w:style w:type="numbering" w:customStyle="1" w:styleId="WW8Num1132">
    <w:name w:val="WW8Num1132"/>
    <w:qFormat/>
    <w:rsid w:val="00667641"/>
  </w:style>
  <w:style w:type="numbering" w:customStyle="1" w:styleId="WW8Num1222">
    <w:name w:val="WW8Num1222"/>
    <w:qFormat/>
    <w:rsid w:val="00667641"/>
  </w:style>
  <w:style w:type="numbering" w:customStyle="1" w:styleId="WW8Num1322">
    <w:name w:val="WW8Num1322"/>
    <w:qFormat/>
    <w:rsid w:val="00667641"/>
  </w:style>
  <w:style w:type="numbering" w:customStyle="1" w:styleId="WW8Num1422">
    <w:name w:val="WW8Num1422"/>
    <w:qFormat/>
    <w:rsid w:val="00667641"/>
  </w:style>
  <w:style w:type="numbering" w:customStyle="1" w:styleId="WW8Num1522">
    <w:name w:val="WW8Num1522"/>
    <w:qFormat/>
    <w:rsid w:val="00667641"/>
  </w:style>
  <w:style w:type="numbering" w:customStyle="1" w:styleId="WW8Num1622">
    <w:name w:val="WW8Num1622"/>
    <w:qFormat/>
    <w:rsid w:val="00667641"/>
  </w:style>
  <w:style w:type="numbering" w:customStyle="1" w:styleId="WW8Num1722">
    <w:name w:val="WW8Num1722"/>
    <w:qFormat/>
    <w:rsid w:val="00667641"/>
  </w:style>
  <w:style w:type="numbering" w:customStyle="1" w:styleId="WW8Num1822">
    <w:name w:val="WW8Num1822"/>
    <w:qFormat/>
    <w:rsid w:val="00667641"/>
  </w:style>
  <w:style w:type="numbering" w:customStyle="1" w:styleId="WW8Num1922">
    <w:name w:val="WW8Num1922"/>
    <w:qFormat/>
    <w:rsid w:val="00667641"/>
  </w:style>
  <w:style w:type="numbering" w:customStyle="1" w:styleId="WW8Num2022">
    <w:name w:val="WW8Num2022"/>
    <w:qFormat/>
    <w:rsid w:val="00667641"/>
  </w:style>
  <w:style w:type="numbering" w:customStyle="1" w:styleId="1220">
    <w:name w:val="Немає списку122"/>
    <w:next w:val="a2"/>
    <w:uiPriority w:val="99"/>
    <w:semiHidden/>
    <w:unhideWhenUsed/>
    <w:qFormat/>
    <w:rsid w:val="00667641"/>
  </w:style>
  <w:style w:type="numbering" w:customStyle="1" w:styleId="2120">
    <w:name w:val="Немає списку212"/>
    <w:next w:val="a2"/>
    <w:uiPriority w:val="99"/>
    <w:semiHidden/>
    <w:unhideWhenUsed/>
    <w:rsid w:val="00667641"/>
  </w:style>
  <w:style w:type="numbering" w:customStyle="1" w:styleId="3120">
    <w:name w:val="Немає списку312"/>
    <w:next w:val="a2"/>
    <w:uiPriority w:val="99"/>
    <w:semiHidden/>
    <w:unhideWhenUsed/>
    <w:rsid w:val="00667641"/>
  </w:style>
  <w:style w:type="numbering" w:customStyle="1" w:styleId="1113">
    <w:name w:val="Нет списка111"/>
    <w:next w:val="a2"/>
    <w:semiHidden/>
    <w:rsid w:val="00667641"/>
  </w:style>
  <w:style w:type="numbering" w:customStyle="1" w:styleId="520">
    <w:name w:val="Немає списку52"/>
    <w:next w:val="a2"/>
    <w:uiPriority w:val="99"/>
    <w:semiHidden/>
    <w:unhideWhenUsed/>
    <w:rsid w:val="00667641"/>
  </w:style>
  <w:style w:type="numbering" w:customStyle="1" w:styleId="WW8Num1141">
    <w:name w:val="WW8Num1141"/>
    <w:qFormat/>
    <w:rsid w:val="00667641"/>
  </w:style>
  <w:style w:type="numbering" w:customStyle="1" w:styleId="WW8Num231">
    <w:name w:val="WW8Num231"/>
    <w:qFormat/>
    <w:rsid w:val="00667641"/>
  </w:style>
  <w:style w:type="numbering" w:customStyle="1" w:styleId="WW8Num331">
    <w:name w:val="WW8Num331"/>
    <w:qFormat/>
    <w:rsid w:val="00667641"/>
  </w:style>
  <w:style w:type="numbering" w:customStyle="1" w:styleId="WW8Num431">
    <w:name w:val="WW8Num431"/>
    <w:qFormat/>
    <w:rsid w:val="00667641"/>
  </w:style>
  <w:style w:type="numbering" w:customStyle="1" w:styleId="WW8Num531">
    <w:name w:val="WW8Num531"/>
    <w:qFormat/>
    <w:rsid w:val="00667641"/>
  </w:style>
  <w:style w:type="numbering" w:customStyle="1" w:styleId="WW8Num631">
    <w:name w:val="WW8Num631"/>
    <w:qFormat/>
    <w:rsid w:val="00667641"/>
  </w:style>
  <w:style w:type="numbering" w:customStyle="1" w:styleId="WW8Num731">
    <w:name w:val="WW8Num731"/>
    <w:qFormat/>
    <w:rsid w:val="00667641"/>
  </w:style>
  <w:style w:type="numbering" w:customStyle="1" w:styleId="WW8Num831">
    <w:name w:val="WW8Num831"/>
    <w:qFormat/>
    <w:rsid w:val="00667641"/>
  </w:style>
  <w:style w:type="numbering" w:customStyle="1" w:styleId="WW8Num931">
    <w:name w:val="WW8Num931"/>
    <w:qFormat/>
    <w:rsid w:val="00667641"/>
  </w:style>
  <w:style w:type="numbering" w:customStyle="1" w:styleId="WW8Num1031">
    <w:name w:val="WW8Num1031"/>
    <w:qFormat/>
    <w:rsid w:val="00667641"/>
  </w:style>
  <w:style w:type="numbering" w:customStyle="1" w:styleId="WW8Num1151">
    <w:name w:val="WW8Num1151"/>
    <w:qFormat/>
    <w:rsid w:val="00667641"/>
  </w:style>
  <w:style w:type="numbering" w:customStyle="1" w:styleId="WW8Num1231">
    <w:name w:val="WW8Num1231"/>
    <w:qFormat/>
    <w:rsid w:val="00667641"/>
  </w:style>
  <w:style w:type="numbering" w:customStyle="1" w:styleId="WW8Num1331">
    <w:name w:val="WW8Num1331"/>
    <w:qFormat/>
    <w:rsid w:val="00667641"/>
  </w:style>
  <w:style w:type="numbering" w:customStyle="1" w:styleId="WW8Num1431">
    <w:name w:val="WW8Num1431"/>
    <w:qFormat/>
    <w:rsid w:val="00667641"/>
  </w:style>
  <w:style w:type="numbering" w:customStyle="1" w:styleId="WW8Num1531">
    <w:name w:val="WW8Num1531"/>
    <w:qFormat/>
    <w:rsid w:val="00667641"/>
  </w:style>
  <w:style w:type="numbering" w:customStyle="1" w:styleId="WW8Num1631">
    <w:name w:val="WW8Num1631"/>
    <w:qFormat/>
    <w:rsid w:val="00667641"/>
  </w:style>
  <w:style w:type="numbering" w:customStyle="1" w:styleId="WW8Num1731">
    <w:name w:val="WW8Num1731"/>
    <w:qFormat/>
    <w:rsid w:val="00667641"/>
  </w:style>
  <w:style w:type="numbering" w:customStyle="1" w:styleId="WW8Num1831">
    <w:name w:val="WW8Num1831"/>
    <w:qFormat/>
    <w:rsid w:val="00667641"/>
  </w:style>
  <w:style w:type="numbering" w:customStyle="1" w:styleId="WW8Num1931">
    <w:name w:val="WW8Num1931"/>
    <w:qFormat/>
    <w:rsid w:val="00667641"/>
  </w:style>
  <w:style w:type="numbering" w:customStyle="1" w:styleId="WW8Num2031">
    <w:name w:val="WW8Num2031"/>
    <w:qFormat/>
    <w:rsid w:val="00667641"/>
  </w:style>
  <w:style w:type="numbering" w:customStyle="1" w:styleId="1320">
    <w:name w:val="Немає списку132"/>
    <w:next w:val="a2"/>
    <w:semiHidden/>
    <w:unhideWhenUsed/>
    <w:qFormat/>
    <w:rsid w:val="00667641"/>
  </w:style>
  <w:style w:type="numbering" w:customStyle="1" w:styleId="2212">
    <w:name w:val="Немає списку221"/>
    <w:next w:val="a2"/>
    <w:uiPriority w:val="99"/>
    <w:semiHidden/>
    <w:unhideWhenUsed/>
    <w:rsid w:val="00667641"/>
  </w:style>
  <w:style w:type="numbering" w:customStyle="1" w:styleId="WW8Num11011">
    <w:name w:val="WW8Num11011"/>
    <w:qFormat/>
    <w:rsid w:val="00667641"/>
  </w:style>
  <w:style w:type="numbering" w:customStyle="1" w:styleId="WW8Num2111">
    <w:name w:val="WW8Num2111"/>
    <w:qFormat/>
    <w:rsid w:val="00667641"/>
  </w:style>
  <w:style w:type="numbering" w:customStyle="1" w:styleId="WW8Num3111">
    <w:name w:val="WW8Num3111"/>
    <w:qFormat/>
    <w:rsid w:val="00667641"/>
  </w:style>
  <w:style w:type="numbering" w:customStyle="1" w:styleId="WW8Num4111">
    <w:name w:val="WW8Num4111"/>
    <w:qFormat/>
    <w:rsid w:val="00667641"/>
  </w:style>
  <w:style w:type="numbering" w:customStyle="1" w:styleId="WW8Num5111">
    <w:name w:val="WW8Num5111"/>
    <w:qFormat/>
    <w:rsid w:val="00667641"/>
  </w:style>
  <w:style w:type="numbering" w:customStyle="1" w:styleId="WW8Num6111">
    <w:name w:val="WW8Num6111"/>
    <w:qFormat/>
    <w:rsid w:val="00667641"/>
  </w:style>
  <w:style w:type="numbering" w:customStyle="1" w:styleId="WW8Num7111">
    <w:name w:val="WW8Num7111"/>
    <w:qFormat/>
    <w:rsid w:val="00667641"/>
  </w:style>
  <w:style w:type="numbering" w:customStyle="1" w:styleId="WW8Num8111">
    <w:name w:val="WW8Num8111"/>
    <w:qFormat/>
    <w:rsid w:val="00667641"/>
  </w:style>
  <w:style w:type="numbering" w:customStyle="1" w:styleId="WW8Num9111">
    <w:name w:val="WW8Num9111"/>
    <w:qFormat/>
    <w:rsid w:val="00667641"/>
  </w:style>
  <w:style w:type="numbering" w:customStyle="1" w:styleId="WW8Num10111">
    <w:name w:val="WW8Num10111"/>
    <w:qFormat/>
    <w:rsid w:val="00667641"/>
  </w:style>
  <w:style w:type="numbering" w:customStyle="1" w:styleId="WW8Num11111">
    <w:name w:val="WW8Num11111"/>
    <w:qFormat/>
    <w:rsid w:val="00667641"/>
  </w:style>
  <w:style w:type="numbering" w:customStyle="1" w:styleId="WW8Num12111">
    <w:name w:val="WW8Num12111"/>
    <w:qFormat/>
    <w:rsid w:val="00667641"/>
  </w:style>
  <w:style w:type="numbering" w:customStyle="1" w:styleId="WW8Num13111">
    <w:name w:val="WW8Num13111"/>
    <w:qFormat/>
    <w:rsid w:val="00667641"/>
  </w:style>
  <w:style w:type="numbering" w:customStyle="1" w:styleId="WW8Num14111">
    <w:name w:val="WW8Num14111"/>
    <w:qFormat/>
    <w:rsid w:val="00667641"/>
  </w:style>
  <w:style w:type="numbering" w:customStyle="1" w:styleId="WW8Num15111">
    <w:name w:val="WW8Num15111"/>
    <w:qFormat/>
    <w:rsid w:val="00667641"/>
  </w:style>
  <w:style w:type="numbering" w:customStyle="1" w:styleId="WW8Num16111">
    <w:name w:val="WW8Num16111"/>
    <w:qFormat/>
    <w:rsid w:val="00667641"/>
  </w:style>
  <w:style w:type="numbering" w:customStyle="1" w:styleId="WW8Num17111">
    <w:name w:val="WW8Num17111"/>
    <w:qFormat/>
    <w:rsid w:val="00667641"/>
  </w:style>
  <w:style w:type="numbering" w:customStyle="1" w:styleId="WW8Num18111">
    <w:name w:val="WW8Num18111"/>
    <w:qFormat/>
    <w:rsid w:val="00667641"/>
  </w:style>
  <w:style w:type="numbering" w:customStyle="1" w:styleId="WW8Num19111">
    <w:name w:val="WW8Num19111"/>
    <w:qFormat/>
    <w:rsid w:val="00667641"/>
  </w:style>
  <w:style w:type="numbering" w:customStyle="1" w:styleId="WW8Num20111">
    <w:name w:val="WW8Num20111"/>
    <w:qFormat/>
    <w:rsid w:val="00667641"/>
  </w:style>
  <w:style w:type="numbering" w:customStyle="1" w:styleId="11120">
    <w:name w:val="Немає списку1112"/>
    <w:next w:val="a2"/>
    <w:uiPriority w:val="99"/>
    <w:semiHidden/>
    <w:unhideWhenUsed/>
    <w:qFormat/>
    <w:rsid w:val="00667641"/>
  </w:style>
  <w:style w:type="numbering" w:customStyle="1" w:styleId="3211">
    <w:name w:val="Немає списку321"/>
    <w:next w:val="a2"/>
    <w:uiPriority w:val="99"/>
    <w:semiHidden/>
    <w:unhideWhenUsed/>
    <w:rsid w:val="00667641"/>
  </w:style>
  <w:style w:type="numbering" w:customStyle="1" w:styleId="WW8Num11211">
    <w:name w:val="WW8Num11211"/>
    <w:qFormat/>
    <w:rsid w:val="00667641"/>
  </w:style>
  <w:style w:type="numbering" w:customStyle="1" w:styleId="WW8Num2211">
    <w:name w:val="WW8Num2211"/>
    <w:qFormat/>
    <w:rsid w:val="00667641"/>
  </w:style>
  <w:style w:type="numbering" w:customStyle="1" w:styleId="WW8Num3211">
    <w:name w:val="WW8Num3211"/>
    <w:qFormat/>
    <w:rsid w:val="00667641"/>
  </w:style>
  <w:style w:type="numbering" w:customStyle="1" w:styleId="WW8Num4211">
    <w:name w:val="WW8Num4211"/>
    <w:qFormat/>
    <w:rsid w:val="00667641"/>
  </w:style>
  <w:style w:type="numbering" w:customStyle="1" w:styleId="WW8Num5211">
    <w:name w:val="WW8Num5211"/>
    <w:qFormat/>
    <w:rsid w:val="00667641"/>
  </w:style>
  <w:style w:type="numbering" w:customStyle="1" w:styleId="WW8Num6211">
    <w:name w:val="WW8Num6211"/>
    <w:qFormat/>
    <w:rsid w:val="00667641"/>
  </w:style>
  <w:style w:type="numbering" w:customStyle="1" w:styleId="WW8Num7211">
    <w:name w:val="WW8Num7211"/>
    <w:qFormat/>
    <w:rsid w:val="00667641"/>
  </w:style>
  <w:style w:type="numbering" w:customStyle="1" w:styleId="WW8Num8211">
    <w:name w:val="WW8Num8211"/>
    <w:qFormat/>
    <w:rsid w:val="00667641"/>
  </w:style>
  <w:style w:type="numbering" w:customStyle="1" w:styleId="WW8Num9211">
    <w:name w:val="WW8Num9211"/>
    <w:qFormat/>
    <w:rsid w:val="00667641"/>
  </w:style>
  <w:style w:type="numbering" w:customStyle="1" w:styleId="WW8Num10211">
    <w:name w:val="WW8Num10211"/>
    <w:qFormat/>
    <w:rsid w:val="00667641"/>
  </w:style>
  <w:style w:type="numbering" w:customStyle="1" w:styleId="WW8Num11311">
    <w:name w:val="WW8Num11311"/>
    <w:qFormat/>
    <w:rsid w:val="00667641"/>
  </w:style>
  <w:style w:type="numbering" w:customStyle="1" w:styleId="WW8Num12211">
    <w:name w:val="WW8Num12211"/>
    <w:qFormat/>
    <w:rsid w:val="00667641"/>
  </w:style>
  <w:style w:type="numbering" w:customStyle="1" w:styleId="WW8Num13211">
    <w:name w:val="WW8Num13211"/>
    <w:qFormat/>
    <w:rsid w:val="00667641"/>
  </w:style>
  <w:style w:type="numbering" w:customStyle="1" w:styleId="WW8Num14211">
    <w:name w:val="WW8Num14211"/>
    <w:qFormat/>
    <w:rsid w:val="00667641"/>
  </w:style>
  <w:style w:type="numbering" w:customStyle="1" w:styleId="WW8Num15211">
    <w:name w:val="WW8Num15211"/>
    <w:qFormat/>
    <w:rsid w:val="00667641"/>
  </w:style>
  <w:style w:type="numbering" w:customStyle="1" w:styleId="WW8Num16211">
    <w:name w:val="WW8Num16211"/>
    <w:qFormat/>
    <w:rsid w:val="00667641"/>
  </w:style>
  <w:style w:type="numbering" w:customStyle="1" w:styleId="WW8Num17211">
    <w:name w:val="WW8Num17211"/>
    <w:qFormat/>
    <w:rsid w:val="00667641"/>
  </w:style>
  <w:style w:type="numbering" w:customStyle="1" w:styleId="WW8Num18211">
    <w:name w:val="WW8Num18211"/>
    <w:qFormat/>
    <w:rsid w:val="00667641"/>
  </w:style>
  <w:style w:type="numbering" w:customStyle="1" w:styleId="WW8Num19211">
    <w:name w:val="WW8Num19211"/>
    <w:qFormat/>
    <w:rsid w:val="00667641"/>
  </w:style>
  <w:style w:type="numbering" w:customStyle="1" w:styleId="WW8Num20211">
    <w:name w:val="WW8Num20211"/>
    <w:qFormat/>
    <w:rsid w:val="00667641"/>
  </w:style>
  <w:style w:type="numbering" w:customStyle="1" w:styleId="1212">
    <w:name w:val="Немає списку1212"/>
    <w:next w:val="a2"/>
    <w:uiPriority w:val="99"/>
    <w:semiHidden/>
    <w:unhideWhenUsed/>
    <w:qFormat/>
    <w:rsid w:val="00667641"/>
  </w:style>
  <w:style w:type="numbering" w:customStyle="1" w:styleId="11112">
    <w:name w:val="Немає списку11112"/>
    <w:next w:val="a2"/>
    <w:uiPriority w:val="99"/>
    <w:semiHidden/>
    <w:unhideWhenUsed/>
    <w:rsid w:val="00667641"/>
  </w:style>
  <w:style w:type="numbering" w:customStyle="1" w:styleId="21110">
    <w:name w:val="Немає списку2111"/>
    <w:next w:val="a2"/>
    <w:uiPriority w:val="99"/>
    <w:semiHidden/>
    <w:unhideWhenUsed/>
    <w:rsid w:val="00667641"/>
  </w:style>
  <w:style w:type="numbering" w:customStyle="1" w:styleId="12111">
    <w:name w:val="Немає списку12111"/>
    <w:next w:val="a2"/>
    <w:uiPriority w:val="99"/>
    <w:semiHidden/>
    <w:unhideWhenUsed/>
    <w:rsid w:val="00667641"/>
  </w:style>
  <w:style w:type="numbering" w:customStyle="1" w:styleId="111111">
    <w:name w:val="Немає списку111111"/>
    <w:next w:val="a2"/>
    <w:uiPriority w:val="99"/>
    <w:semiHidden/>
    <w:unhideWhenUsed/>
    <w:rsid w:val="00667641"/>
  </w:style>
  <w:style w:type="numbering" w:customStyle="1" w:styleId="3111">
    <w:name w:val="Немає списку3111"/>
    <w:next w:val="a2"/>
    <w:uiPriority w:val="99"/>
    <w:semiHidden/>
    <w:unhideWhenUsed/>
    <w:rsid w:val="00667641"/>
  </w:style>
  <w:style w:type="numbering" w:customStyle="1" w:styleId="1311">
    <w:name w:val="Немає списку1311"/>
    <w:next w:val="a2"/>
    <w:uiPriority w:val="99"/>
    <w:semiHidden/>
    <w:unhideWhenUsed/>
    <w:rsid w:val="00667641"/>
  </w:style>
  <w:style w:type="numbering" w:customStyle="1" w:styleId="1121">
    <w:name w:val="Немає списку1121"/>
    <w:next w:val="a2"/>
    <w:uiPriority w:val="99"/>
    <w:semiHidden/>
    <w:unhideWhenUsed/>
    <w:rsid w:val="00667641"/>
  </w:style>
  <w:style w:type="numbering" w:customStyle="1" w:styleId="4110">
    <w:name w:val="Немає списку411"/>
    <w:next w:val="a2"/>
    <w:semiHidden/>
    <w:rsid w:val="00667641"/>
  </w:style>
  <w:style w:type="table" w:customStyle="1" w:styleId="11d">
    <w:name w:val="Сітка таблиці 1 (світла)1"/>
    <w:basedOn w:val="a1"/>
    <w:uiPriority w:val="46"/>
    <w:rsid w:val="0066764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4">
    <w:name w:val="Сітка таблиці 1 (світла) – акцент 11"/>
    <w:basedOn w:val="a1"/>
    <w:uiPriority w:val="46"/>
    <w:rsid w:val="0066764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112">
    <w:name w:val="Звичайна таблиця 211"/>
    <w:basedOn w:val="a1"/>
    <w:uiPriority w:val="42"/>
    <w:rsid w:val="0066764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15">
    <w:name w:val="Звичайна таблиця 111"/>
    <w:basedOn w:val="a1"/>
    <w:uiPriority w:val="41"/>
    <w:rsid w:val="0066764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411">
    <w:name w:val="Таблиця-сітка 411"/>
    <w:basedOn w:val="a1"/>
    <w:uiPriority w:val="49"/>
    <w:rsid w:val="0066764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213">
    <w:name w:val="Нет списка121"/>
    <w:next w:val="a2"/>
    <w:uiPriority w:val="99"/>
    <w:semiHidden/>
    <w:unhideWhenUsed/>
    <w:rsid w:val="00667641"/>
  </w:style>
  <w:style w:type="numbering" w:customStyle="1" w:styleId="21f0">
    <w:name w:val="Нет списка21"/>
    <w:next w:val="a2"/>
    <w:uiPriority w:val="99"/>
    <w:semiHidden/>
    <w:unhideWhenUsed/>
    <w:rsid w:val="00667641"/>
  </w:style>
  <w:style w:type="numbering" w:customStyle="1" w:styleId="511">
    <w:name w:val="Немає списку511"/>
    <w:next w:val="a2"/>
    <w:semiHidden/>
    <w:rsid w:val="00667641"/>
  </w:style>
  <w:style w:type="numbering" w:customStyle="1" w:styleId="610">
    <w:name w:val="Немає списку61"/>
    <w:next w:val="a2"/>
    <w:uiPriority w:val="99"/>
    <w:semiHidden/>
    <w:unhideWhenUsed/>
    <w:rsid w:val="00667641"/>
  </w:style>
  <w:style w:type="numbering" w:customStyle="1" w:styleId="712">
    <w:name w:val="Немає списку71"/>
    <w:next w:val="a2"/>
    <w:uiPriority w:val="99"/>
    <w:semiHidden/>
    <w:unhideWhenUsed/>
    <w:rsid w:val="00667641"/>
  </w:style>
  <w:style w:type="numbering" w:customStyle="1" w:styleId="811">
    <w:name w:val="Немає списку81"/>
    <w:next w:val="a2"/>
    <w:uiPriority w:val="99"/>
    <w:semiHidden/>
    <w:unhideWhenUsed/>
    <w:rsid w:val="00667641"/>
  </w:style>
  <w:style w:type="numbering" w:customStyle="1" w:styleId="1312">
    <w:name w:val="Нет списка131"/>
    <w:next w:val="a2"/>
    <w:uiPriority w:val="99"/>
    <w:semiHidden/>
    <w:unhideWhenUsed/>
    <w:rsid w:val="00667641"/>
  </w:style>
  <w:style w:type="numbering" w:customStyle="1" w:styleId="911">
    <w:name w:val="Немає списку91"/>
    <w:next w:val="a2"/>
    <w:uiPriority w:val="99"/>
    <w:semiHidden/>
    <w:unhideWhenUsed/>
    <w:rsid w:val="00667641"/>
  </w:style>
  <w:style w:type="numbering" w:customStyle="1" w:styleId="1010">
    <w:name w:val="Немає списку101"/>
    <w:next w:val="a2"/>
    <w:uiPriority w:val="99"/>
    <w:semiHidden/>
    <w:unhideWhenUsed/>
    <w:rsid w:val="00667641"/>
  </w:style>
  <w:style w:type="numbering" w:customStyle="1" w:styleId="1410">
    <w:name w:val="Немає списку141"/>
    <w:next w:val="a2"/>
    <w:uiPriority w:val="99"/>
    <w:semiHidden/>
    <w:unhideWhenUsed/>
    <w:rsid w:val="00667641"/>
  </w:style>
  <w:style w:type="numbering" w:customStyle="1" w:styleId="151">
    <w:name w:val="Немає списку151"/>
    <w:next w:val="a2"/>
    <w:uiPriority w:val="99"/>
    <w:semiHidden/>
    <w:unhideWhenUsed/>
    <w:rsid w:val="00667641"/>
  </w:style>
  <w:style w:type="numbering" w:customStyle="1" w:styleId="31a">
    <w:name w:val="Нет списка31"/>
    <w:next w:val="a2"/>
    <w:uiPriority w:val="99"/>
    <w:semiHidden/>
    <w:unhideWhenUsed/>
    <w:rsid w:val="00667641"/>
  </w:style>
  <w:style w:type="numbering" w:customStyle="1" w:styleId="414">
    <w:name w:val="Нет списка41"/>
    <w:next w:val="a2"/>
    <w:uiPriority w:val="99"/>
    <w:semiHidden/>
    <w:unhideWhenUsed/>
    <w:rsid w:val="00667641"/>
  </w:style>
  <w:style w:type="paragraph" w:customStyle="1" w:styleId="affffff1">
    <w:name w:val="Вміст таблиці"/>
    <w:basedOn w:val="a"/>
    <w:rsid w:val="00667641"/>
    <w:pPr>
      <w:widowControl w:val="0"/>
      <w:suppressLineNumbers/>
      <w:spacing w:before="0" w:line="240" w:lineRule="auto"/>
      <w:ind w:firstLine="0"/>
      <w:jc w:val="left"/>
    </w:pPr>
    <w:rPr>
      <w:rFonts w:ascii="Times New Roman" w:eastAsia="Droid Sans Fallback" w:hAnsi="Times New Roman" w:cs="Lucida Sans"/>
      <w:kern w:val="1"/>
      <w:sz w:val="24"/>
      <w:szCs w:val="24"/>
      <w:lang w:eastAsia="zh-CN" w:bidi="hi-IN"/>
    </w:rPr>
  </w:style>
  <w:style w:type="numbering" w:customStyle="1" w:styleId="55">
    <w:name w:val="Нет списка5"/>
    <w:next w:val="a2"/>
    <w:uiPriority w:val="99"/>
    <w:semiHidden/>
    <w:unhideWhenUsed/>
    <w:rsid w:val="00E85B8F"/>
  </w:style>
  <w:style w:type="numbering" w:customStyle="1" w:styleId="WW8Num118">
    <w:name w:val="WW8Num118"/>
    <w:qFormat/>
    <w:rsid w:val="00E85B8F"/>
  </w:style>
  <w:style w:type="numbering" w:customStyle="1" w:styleId="WW8Num25">
    <w:name w:val="WW8Num25"/>
    <w:qFormat/>
    <w:rsid w:val="00E85B8F"/>
  </w:style>
  <w:style w:type="numbering" w:customStyle="1" w:styleId="WW8Num35">
    <w:name w:val="WW8Num35"/>
    <w:qFormat/>
    <w:rsid w:val="00E85B8F"/>
  </w:style>
  <w:style w:type="numbering" w:customStyle="1" w:styleId="WW8Num45">
    <w:name w:val="WW8Num45"/>
    <w:qFormat/>
    <w:rsid w:val="00E85B8F"/>
  </w:style>
  <w:style w:type="numbering" w:customStyle="1" w:styleId="WW8Num55">
    <w:name w:val="WW8Num55"/>
    <w:qFormat/>
    <w:rsid w:val="00E85B8F"/>
  </w:style>
  <w:style w:type="numbering" w:customStyle="1" w:styleId="WW8Num65">
    <w:name w:val="WW8Num65"/>
    <w:qFormat/>
    <w:rsid w:val="00E85B8F"/>
  </w:style>
  <w:style w:type="numbering" w:customStyle="1" w:styleId="WW8Num75">
    <w:name w:val="WW8Num75"/>
    <w:qFormat/>
    <w:rsid w:val="00E85B8F"/>
  </w:style>
  <w:style w:type="numbering" w:customStyle="1" w:styleId="WW8Num85">
    <w:name w:val="WW8Num85"/>
    <w:qFormat/>
    <w:rsid w:val="00E85B8F"/>
  </w:style>
  <w:style w:type="numbering" w:customStyle="1" w:styleId="WW8Num95">
    <w:name w:val="WW8Num95"/>
    <w:qFormat/>
    <w:rsid w:val="00E85B8F"/>
  </w:style>
  <w:style w:type="numbering" w:customStyle="1" w:styleId="WW8Num105">
    <w:name w:val="WW8Num105"/>
    <w:qFormat/>
    <w:rsid w:val="00E85B8F"/>
  </w:style>
  <w:style w:type="numbering" w:customStyle="1" w:styleId="WW8Num119">
    <w:name w:val="WW8Num119"/>
    <w:qFormat/>
    <w:rsid w:val="00E85B8F"/>
  </w:style>
  <w:style w:type="numbering" w:customStyle="1" w:styleId="WW8Num125">
    <w:name w:val="WW8Num125"/>
    <w:qFormat/>
    <w:rsid w:val="00E85B8F"/>
  </w:style>
  <w:style w:type="numbering" w:customStyle="1" w:styleId="WW8Num135">
    <w:name w:val="WW8Num135"/>
    <w:qFormat/>
    <w:rsid w:val="00E85B8F"/>
  </w:style>
  <w:style w:type="numbering" w:customStyle="1" w:styleId="WW8Num145">
    <w:name w:val="WW8Num145"/>
    <w:qFormat/>
    <w:rsid w:val="00E85B8F"/>
  </w:style>
  <w:style w:type="numbering" w:customStyle="1" w:styleId="WW8Num155">
    <w:name w:val="WW8Num155"/>
    <w:qFormat/>
    <w:rsid w:val="00E85B8F"/>
  </w:style>
  <w:style w:type="numbering" w:customStyle="1" w:styleId="WW8Num165">
    <w:name w:val="WW8Num165"/>
    <w:qFormat/>
    <w:rsid w:val="00E85B8F"/>
  </w:style>
  <w:style w:type="numbering" w:customStyle="1" w:styleId="WW8Num175">
    <w:name w:val="WW8Num175"/>
    <w:qFormat/>
    <w:rsid w:val="00E85B8F"/>
  </w:style>
  <w:style w:type="numbering" w:customStyle="1" w:styleId="WW8Num185">
    <w:name w:val="WW8Num185"/>
    <w:qFormat/>
    <w:rsid w:val="00E85B8F"/>
  </w:style>
  <w:style w:type="numbering" w:customStyle="1" w:styleId="WW8Num195">
    <w:name w:val="WW8Num195"/>
    <w:qFormat/>
    <w:rsid w:val="00E85B8F"/>
  </w:style>
  <w:style w:type="numbering" w:customStyle="1" w:styleId="WW8Num205">
    <w:name w:val="WW8Num205"/>
    <w:qFormat/>
    <w:rsid w:val="00E85B8F"/>
  </w:style>
  <w:style w:type="numbering" w:customStyle="1" w:styleId="180">
    <w:name w:val="Немає списку18"/>
    <w:next w:val="a2"/>
    <w:uiPriority w:val="99"/>
    <w:semiHidden/>
    <w:unhideWhenUsed/>
    <w:qFormat/>
    <w:rsid w:val="00E85B8F"/>
  </w:style>
  <w:style w:type="table" w:customStyle="1" w:styleId="1ffff2">
    <w:name w:val="Сетка таблицы1"/>
    <w:basedOn w:val="a1"/>
    <w:next w:val="affff0"/>
    <w:uiPriority w:val="59"/>
    <w:rsid w:val="00E85B8F"/>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має списку24"/>
    <w:next w:val="a2"/>
    <w:uiPriority w:val="99"/>
    <w:semiHidden/>
    <w:unhideWhenUsed/>
    <w:rsid w:val="00E85B8F"/>
  </w:style>
  <w:style w:type="numbering" w:customStyle="1" w:styleId="WW8Num1103">
    <w:name w:val="WW8Num1103"/>
    <w:qFormat/>
    <w:rsid w:val="00E85B8F"/>
  </w:style>
  <w:style w:type="numbering" w:customStyle="1" w:styleId="WW8Num213">
    <w:name w:val="WW8Num213"/>
    <w:qFormat/>
    <w:rsid w:val="00E85B8F"/>
  </w:style>
  <w:style w:type="numbering" w:customStyle="1" w:styleId="WW8Num313">
    <w:name w:val="WW8Num313"/>
    <w:qFormat/>
    <w:rsid w:val="00E85B8F"/>
  </w:style>
  <w:style w:type="numbering" w:customStyle="1" w:styleId="WW8Num413">
    <w:name w:val="WW8Num413"/>
    <w:qFormat/>
    <w:rsid w:val="00E85B8F"/>
  </w:style>
  <w:style w:type="numbering" w:customStyle="1" w:styleId="WW8Num513">
    <w:name w:val="WW8Num513"/>
    <w:qFormat/>
    <w:rsid w:val="00E85B8F"/>
  </w:style>
  <w:style w:type="numbering" w:customStyle="1" w:styleId="WW8Num613">
    <w:name w:val="WW8Num613"/>
    <w:qFormat/>
    <w:rsid w:val="00E85B8F"/>
  </w:style>
  <w:style w:type="numbering" w:customStyle="1" w:styleId="WW8Num713">
    <w:name w:val="WW8Num713"/>
    <w:qFormat/>
    <w:rsid w:val="00E85B8F"/>
  </w:style>
  <w:style w:type="numbering" w:customStyle="1" w:styleId="WW8Num813">
    <w:name w:val="WW8Num813"/>
    <w:qFormat/>
    <w:rsid w:val="00E85B8F"/>
  </w:style>
  <w:style w:type="numbering" w:customStyle="1" w:styleId="WW8Num913">
    <w:name w:val="WW8Num913"/>
    <w:qFormat/>
    <w:rsid w:val="00E85B8F"/>
  </w:style>
  <w:style w:type="numbering" w:customStyle="1" w:styleId="WW8Num1013">
    <w:name w:val="WW8Num1013"/>
    <w:qFormat/>
    <w:rsid w:val="00E85B8F"/>
  </w:style>
  <w:style w:type="numbering" w:customStyle="1" w:styleId="WW8Num1113">
    <w:name w:val="WW8Num1113"/>
    <w:qFormat/>
    <w:rsid w:val="00E85B8F"/>
  </w:style>
  <w:style w:type="numbering" w:customStyle="1" w:styleId="WW8Num1213">
    <w:name w:val="WW8Num1213"/>
    <w:qFormat/>
    <w:rsid w:val="00E85B8F"/>
  </w:style>
  <w:style w:type="numbering" w:customStyle="1" w:styleId="WW8Num1313">
    <w:name w:val="WW8Num1313"/>
    <w:qFormat/>
    <w:rsid w:val="00E85B8F"/>
  </w:style>
  <w:style w:type="numbering" w:customStyle="1" w:styleId="WW8Num1413">
    <w:name w:val="WW8Num1413"/>
    <w:qFormat/>
    <w:rsid w:val="00E85B8F"/>
  </w:style>
  <w:style w:type="numbering" w:customStyle="1" w:styleId="WW8Num1513">
    <w:name w:val="WW8Num1513"/>
    <w:qFormat/>
    <w:rsid w:val="00E85B8F"/>
  </w:style>
  <w:style w:type="numbering" w:customStyle="1" w:styleId="WW8Num1613">
    <w:name w:val="WW8Num1613"/>
    <w:qFormat/>
    <w:rsid w:val="00E85B8F"/>
  </w:style>
  <w:style w:type="numbering" w:customStyle="1" w:styleId="WW8Num1713">
    <w:name w:val="WW8Num1713"/>
    <w:qFormat/>
    <w:rsid w:val="00E85B8F"/>
  </w:style>
  <w:style w:type="numbering" w:customStyle="1" w:styleId="WW8Num1813">
    <w:name w:val="WW8Num1813"/>
    <w:qFormat/>
    <w:rsid w:val="00E85B8F"/>
  </w:style>
  <w:style w:type="numbering" w:customStyle="1" w:styleId="WW8Num1913">
    <w:name w:val="WW8Num1913"/>
    <w:qFormat/>
    <w:rsid w:val="00E85B8F"/>
  </w:style>
  <w:style w:type="numbering" w:customStyle="1" w:styleId="WW8Num2013">
    <w:name w:val="WW8Num2013"/>
    <w:qFormat/>
    <w:rsid w:val="00E85B8F"/>
  </w:style>
  <w:style w:type="numbering" w:customStyle="1" w:styleId="1140">
    <w:name w:val="Немає списку114"/>
    <w:next w:val="a2"/>
    <w:uiPriority w:val="99"/>
    <w:semiHidden/>
    <w:unhideWhenUsed/>
    <w:qFormat/>
    <w:rsid w:val="00E85B8F"/>
  </w:style>
  <w:style w:type="table" w:customStyle="1" w:styleId="133">
    <w:name w:val="Сітка таблиці13"/>
    <w:basedOn w:val="a1"/>
    <w:next w:val="affff0"/>
    <w:rsid w:val="00E85B8F"/>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має списку34"/>
    <w:next w:val="a2"/>
    <w:uiPriority w:val="99"/>
    <w:semiHidden/>
    <w:unhideWhenUsed/>
    <w:rsid w:val="00E85B8F"/>
  </w:style>
  <w:style w:type="numbering" w:customStyle="1" w:styleId="152">
    <w:name w:val="Нет списка15"/>
    <w:next w:val="a2"/>
    <w:uiPriority w:val="99"/>
    <w:semiHidden/>
    <w:unhideWhenUsed/>
    <w:rsid w:val="00E85B8F"/>
  </w:style>
  <w:style w:type="table" w:customStyle="1" w:styleId="225">
    <w:name w:val="Сітка таблиці22"/>
    <w:basedOn w:val="a1"/>
    <w:next w:val="affff0"/>
    <w:uiPriority w:val="59"/>
    <w:rsid w:val="00E85B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має списку43"/>
    <w:next w:val="a2"/>
    <w:uiPriority w:val="99"/>
    <w:semiHidden/>
    <w:unhideWhenUsed/>
    <w:rsid w:val="00E85B8F"/>
  </w:style>
  <w:style w:type="numbering" w:customStyle="1" w:styleId="WW8Num1123">
    <w:name w:val="WW8Num1123"/>
    <w:qFormat/>
    <w:rsid w:val="00E85B8F"/>
  </w:style>
  <w:style w:type="numbering" w:customStyle="1" w:styleId="WW8Num223">
    <w:name w:val="WW8Num223"/>
    <w:qFormat/>
    <w:rsid w:val="00E85B8F"/>
  </w:style>
  <w:style w:type="numbering" w:customStyle="1" w:styleId="WW8Num323">
    <w:name w:val="WW8Num323"/>
    <w:qFormat/>
    <w:rsid w:val="00E85B8F"/>
  </w:style>
  <w:style w:type="numbering" w:customStyle="1" w:styleId="WW8Num423">
    <w:name w:val="WW8Num423"/>
    <w:qFormat/>
    <w:rsid w:val="00E85B8F"/>
  </w:style>
  <w:style w:type="numbering" w:customStyle="1" w:styleId="WW8Num523">
    <w:name w:val="WW8Num523"/>
    <w:qFormat/>
    <w:rsid w:val="00E85B8F"/>
  </w:style>
  <w:style w:type="numbering" w:customStyle="1" w:styleId="WW8Num623">
    <w:name w:val="WW8Num623"/>
    <w:qFormat/>
    <w:rsid w:val="00E85B8F"/>
  </w:style>
  <w:style w:type="numbering" w:customStyle="1" w:styleId="WW8Num723">
    <w:name w:val="WW8Num723"/>
    <w:qFormat/>
    <w:rsid w:val="00E85B8F"/>
  </w:style>
  <w:style w:type="numbering" w:customStyle="1" w:styleId="WW8Num823">
    <w:name w:val="WW8Num823"/>
    <w:qFormat/>
    <w:rsid w:val="00E85B8F"/>
  </w:style>
  <w:style w:type="numbering" w:customStyle="1" w:styleId="WW8Num923">
    <w:name w:val="WW8Num923"/>
    <w:qFormat/>
    <w:rsid w:val="00E85B8F"/>
  </w:style>
  <w:style w:type="numbering" w:customStyle="1" w:styleId="WW8Num1023">
    <w:name w:val="WW8Num1023"/>
    <w:qFormat/>
    <w:rsid w:val="00E85B8F"/>
  </w:style>
  <w:style w:type="numbering" w:customStyle="1" w:styleId="WW8Num1133">
    <w:name w:val="WW8Num1133"/>
    <w:qFormat/>
    <w:rsid w:val="00E85B8F"/>
  </w:style>
  <w:style w:type="numbering" w:customStyle="1" w:styleId="WW8Num1223">
    <w:name w:val="WW8Num1223"/>
    <w:qFormat/>
    <w:rsid w:val="00E85B8F"/>
  </w:style>
  <w:style w:type="numbering" w:customStyle="1" w:styleId="WW8Num1323">
    <w:name w:val="WW8Num1323"/>
    <w:qFormat/>
    <w:rsid w:val="00E85B8F"/>
  </w:style>
  <w:style w:type="numbering" w:customStyle="1" w:styleId="WW8Num1423">
    <w:name w:val="WW8Num1423"/>
    <w:qFormat/>
    <w:rsid w:val="00E85B8F"/>
  </w:style>
  <w:style w:type="numbering" w:customStyle="1" w:styleId="WW8Num1523">
    <w:name w:val="WW8Num1523"/>
    <w:qFormat/>
    <w:rsid w:val="00E85B8F"/>
  </w:style>
  <w:style w:type="numbering" w:customStyle="1" w:styleId="WW8Num1623">
    <w:name w:val="WW8Num1623"/>
    <w:qFormat/>
    <w:rsid w:val="00E85B8F"/>
  </w:style>
  <w:style w:type="numbering" w:customStyle="1" w:styleId="WW8Num1723">
    <w:name w:val="WW8Num1723"/>
    <w:qFormat/>
    <w:rsid w:val="00E85B8F"/>
  </w:style>
  <w:style w:type="numbering" w:customStyle="1" w:styleId="WW8Num1823">
    <w:name w:val="WW8Num1823"/>
    <w:qFormat/>
    <w:rsid w:val="00E85B8F"/>
  </w:style>
  <w:style w:type="numbering" w:customStyle="1" w:styleId="WW8Num1923">
    <w:name w:val="WW8Num1923"/>
    <w:qFormat/>
    <w:rsid w:val="00E85B8F"/>
  </w:style>
  <w:style w:type="numbering" w:customStyle="1" w:styleId="WW8Num2023">
    <w:name w:val="WW8Num2023"/>
    <w:qFormat/>
    <w:rsid w:val="00E85B8F"/>
  </w:style>
  <w:style w:type="numbering" w:customStyle="1" w:styleId="123">
    <w:name w:val="Немає списку123"/>
    <w:next w:val="a2"/>
    <w:uiPriority w:val="99"/>
    <w:semiHidden/>
    <w:unhideWhenUsed/>
    <w:qFormat/>
    <w:rsid w:val="00E85B8F"/>
  </w:style>
  <w:style w:type="table" w:customStyle="1" w:styleId="325">
    <w:name w:val="Сітка таблиці32"/>
    <w:basedOn w:val="a1"/>
    <w:next w:val="affff0"/>
    <w:uiPriority w:val="59"/>
    <w:rsid w:val="00E85B8F"/>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має списку213"/>
    <w:next w:val="a2"/>
    <w:uiPriority w:val="99"/>
    <w:semiHidden/>
    <w:unhideWhenUsed/>
    <w:rsid w:val="00E85B8F"/>
  </w:style>
  <w:style w:type="numbering" w:customStyle="1" w:styleId="3130">
    <w:name w:val="Немає списку313"/>
    <w:next w:val="a2"/>
    <w:uiPriority w:val="99"/>
    <w:semiHidden/>
    <w:unhideWhenUsed/>
    <w:rsid w:val="00E85B8F"/>
  </w:style>
  <w:style w:type="table" w:customStyle="1" w:styleId="1122">
    <w:name w:val="Сітка таблиці112"/>
    <w:basedOn w:val="a1"/>
    <w:next w:val="affff0"/>
    <w:uiPriority w:val="59"/>
    <w:rsid w:val="00E85B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Нет списка112"/>
    <w:next w:val="a2"/>
    <w:semiHidden/>
    <w:rsid w:val="00E85B8F"/>
  </w:style>
  <w:style w:type="numbering" w:customStyle="1" w:styleId="530">
    <w:name w:val="Немає списку53"/>
    <w:next w:val="a2"/>
    <w:uiPriority w:val="99"/>
    <w:semiHidden/>
    <w:unhideWhenUsed/>
    <w:rsid w:val="00E85B8F"/>
  </w:style>
  <w:style w:type="numbering" w:customStyle="1" w:styleId="WW8Num1142">
    <w:name w:val="WW8Num1142"/>
    <w:qFormat/>
    <w:rsid w:val="00E85B8F"/>
  </w:style>
  <w:style w:type="numbering" w:customStyle="1" w:styleId="WW8Num232">
    <w:name w:val="WW8Num232"/>
    <w:qFormat/>
    <w:rsid w:val="00E85B8F"/>
  </w:style>
  <w:style w:type="numbering" w:customStyle="1" w:styleId="WW8Num332">
    <w:name w:val="WW8Num332"/>
    <w:qFormat/>
    <w:rsid w:val="00E85B8F"/>
  </w:style>
  <w:style w:type="numbering" w:customStyle="1" w:styleId="WW8Num432">
    <w:name w:val="WW8Num432"/>
    <w:qFormat/>
    <w:rsid w:val="00E85B8F"/>
  </w:style>
  <w:style w:type="numbering" w:customStyle="1" w:styleId="WW8Num532">
    <w:name w:val="WW8Num532"/>
    <w:qFormat/>
    <w:rsid w:val="00E85B8F"/>
  </w:style>
  <w:style w:type="numbering" w:customStyle="1" w:styleId="WW8Num632">
    <w:name w:val="WW8Num632"/>
    <w:qFormat/>
    <w:rsid w:val="00E85B8F"/>
  </w:style>
  <w:style w:type="numbering" w:customStyle="1" w:styleId="WW8Num732">
    <w:name w:val="WW8Num732"/>
    <w:qFormat/>
    <w:rsid w:val="00E85B8F"/>
  </w:style>
  <w:style w:type="numbering" w:customStyle="1" w:styleId="WW8Num832">
    <w:name w:val="WW8Num832"/>
    <w:qFormat/>
    <w:rsid w:val="00E85B8F"/>
  </w:style>
  <w:style w:type="numbering" w:customStyle="1" w:styleId="WW8Num932">
    <w:name w:val="WW8Num932"/>
    <w:qFormat/>
    <w:rsid w:val="00E85B8F"/>
  </w:style>
  <w:style w:type="numbering" w:customStyle="1" w:styleId="WW8Num1032">
    <w:name w:val="WW8Num1032"/>
    <w:qFormat/>
    <w:rsid w:val="00E85B8F"/>
  </w:style>
  <w:style w:type="numbering" w:customStyle="1" w:styleId="WW8Num1152">
    <w:name w:val="WW8Num1152"/>
    <w:qFormat/>
    <w:rsid w:val="00E85B8F"/>
  </w:style>
  <w:style w:type="numbering" w:customStyle="1" w:styleId="WW8Num1232">
    <w:name w:val="WW8Num1232"/>
    <w:qFormat/>
    <w:rsid w:val="00E85B8F"/>
  </w:style>
  <w:style w:type="numbering" w:customStyle="1" w:styleId="WW8Num1332">
    <w:name w:val="WW8Num1332"/>
    <w:qFormat/>
    <w:rsid w:val="00E85B8F"/>
  </w:style>
  <w:style w:type="numbering" w:customStyle="1" w:styleId="WW8Num1432">
    <w:name w:val="WW8Num1432"/>
    <w:qFormat/>
    <w:rsid w:val="00E85B8F"/>
  </w:style>
  <w:style w:type="numbering" w:customStyle="1" w:styleId="WW8Num1532">
    <w:name w:val="WW8Num1532"/>
    <w:qFormat/>
    <w:rsid w:val="00E85B8F"/>
  </w:style>
  <w:style w:type="numbering" w:customStyle="1" w:styleId="WW8Num1632">
    <w:name w:val="WW8Num1632"/>
    <w:qFormat/>
    <w:rsid w:val="00E85B8F"/>
  </w:style>
  <w:style w:type="numbering" w:customStyle="1" w:styleId="WW8Num1732">
    <w:name w:val="WW8Num1732"/>
    <w:qFormat/>
    <w:rsid w:val="00E85B8F"/>
  </w:style>
  <w:style w:type="numbering" w:customStyle="1" w:styleId="WW8Num1832">
    <w:name w:val="WW8Num1832"/>
    <w:qFormat/>
    <w:rsid w:val="00E85B8F"/>
  </w:style>
  <w:style w:type="numbering" w:customStyle="1" w:styleId="WW8Num1932">
    <w:name w:val="WW8Num1932"/>
    <w:qFormat/>
    <w:rsid w:val="00E85B8F"/>
  </w:style>
  <w:style w:type="numbering" w:customStyle="1" w:styleId="WW8Num2032">
    <w:name w:val="WW8Num2032"/>
    <w:qFormat/>
    <w:rsid w:val="00E85B8F"/>
  </w:style>
  <w:style w:type="numbering" w:customStyle="1" w:styleId="1330">
    <w:name w:val="Немає списку133"/>
    <w:next w:val="a2"/>
    <w:semiHidden/>
    <w:unhideWhenUsed/>
    <w:qFormat/>
    <w:rsid w:val="00E85B8F"/>
  </w:style>
  <w:style w:type="table" w:customStyle="1" w:styleId="421">
    <w:name w:val="Сітка таблиці42"/>
    <w:basedOn w:val="a1"/>
    <w:next w:val="affff0"/>
    <w:uiPriority w:val="59"/>
    <w:rsid w:val="00E85B8F"/>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має списку222"/>
    <w:next w:val="a2"/>
    <w:uiPriority w:val="99"/>
    <w:semiHidden/>
    <w:unhideWhenUsed/>
    <w:rsid w:val="00E85B8F"/>
  </w:style>
  <w:style w:type="numbering" w:customStyle="1" w:styleId="WW8Num11012">
    <w:name w:val="WW8Num11012"/>
    <w:qFormat/>
    <w:rsid w:val="00E85B8F"/>
  </w:style>
  <w:style w:type="numbering" w:customStyle="1" w:styleId="WW8Num2112">
    <w:name w:val="WW8Num2112"/>
    <w:qFormat/>
    <w:rsid w:val="00E85B8F"/>
  </w:style>
  <w:style w:type="numbering" w:customStyle="1" w:styleId="WW8Num3112">
    <w:name w:val="WW8Num3112"/>
    <w:qFormat/>
    <w:rsid w:val="00E85B8F"/>
  </w:style>
  <w:style w:type="numbering" w:customStyle="1" w:styleId="WW8Num4112">
    <w:name w:val="WW8Num4112"/>
    <w:qFormat/>
    <w:rsid w:val="00E85B8F"/>
  </w:style>
  <w:style w:type="numbering" w:customStyle="1" w:styleId="WW8Num5112">
    <w:name w:val="WW8Num5112"/>
    <w:qFormat/>
    <w:rsid w:val="00E85B8F"/>
  </w:style>
  <w:style w:type="numbering" w:customStyle="1" w:styleId="WW8Num6112">
    <w:name w:val="WW8Num6112"/>
    <w:qFormat/>
    <w:rsid w:val="00E85B8F"/>
  </w:style>
  <w:style w:type="numbering" w:customStyle="1" w:styleId="WW8Num7112">
    <w:name w:val="WW8Num7112"/>
    <w:qFormat/>
    <w:rsid w:val="00E85B8F"/>
  </w:style>
  <w:style w:type="numbering" w:customStyle="1" w:styleId="WW8Num8112">
    <w:name w:val="WW8Num8112"/>
    <w:qFormat/>
    <w:rsid w:val="00E85B8F"/>
  </w:style>
  <w:style w:type="numbering" w:customStyle="1" w:styleId="WW8Num9112">
    <w:name w:val="WW8Num9112"/>
    <w:qFormat/>
    <w:rsid w:val="00E85B8F"/>
  </w:style>
  <w:style w:type="numbering" w:customStyle="1" w:styleId="WW8Num10112">
    <w:name w:val="WW8Num10112"/>
    <w:qFormat/>
    <w:rsid w:val="00E85B8F"/>
  </w:style>
  <w:style w:type="numbering" w:customStyle="1" w:styleId="WW8Num11112">
    <w:name w:val="WW8Num11112"/>
    <w:qFormat/>
    <w:rsid w:val="00E85B8F"/>
  </w:style>
  <w:style w:type="numbering" w:customStyle="1" w:styleId="WW8Num12112">
    <w:name w:val="WW8Num12112"/>
    <w:qFormat/>
    <w:rsid w:val="00E85B8F"/>
  </w:style>
  <w:style w:type="numbering" w:customStyle="1" w:styleId="WW8Num13112">
    <w:name w:val="WW8Num13112"/>
    <w:qFormat/>
    <w:rsid w:val="00E85B8F"/>
  </w:style>
  <w:style w:type="numbering" w:customStyle="1" w:styleId="WW8Num14112">
    <w:name w:val="WW8Num14112"/>
    <w:qFormat/>
    <w:rsid w:val="00E85B8F"/>
  </w:style>
  <w:style w:type="numbering" w:customStyle="1" w:styleId="WW8Num15112">
    <w:name w:val="WW8Num15112"/>
    <w:qFormat/>
    <w:rsid w:val="00E85B8F"/>
  </w:style>
  <w:style w:type="numbering" w:customStyle="1" w:styleId="WW8Num16112">
    <w:name w:val="WW8Num16112"/>
    <w:qFormat/>
    <w:rsid w:val="00E85B8F"/>
  </w:style>
  <w:style w:type="numbering" w:customStyle="1" w:styleId="WW8Num17112">
    <w:name w:val="WW8Num17112"/>
    <w:qFormat/>
    <w:rsid w:val="00E85B8F"/>
  </w:style>
  <w:style w:type="numbering" w:customStyle="1" w:styleId="WW8Num18112">
    <w:name w:val="WW8Num18112"/>
    <w:qFormat/>
    <w:rsid w:val="00E85B8F"/>
  </w:style>
  <w:style w:type="numbering" w:customStyle="1" w:styleId="WW8Num19112">
    <w:name w:val="WW8Num19112"/>
    <w:qFormat/>
    <w:rsid w:val="00E85B8F"/>
  </w:style>
  <w:style w:type="numbering" w:customStyle="1" w:styleId="WW8Num20112">
    <w:name w:val="WW8Num20112"/>
    <w:qFormat/>
    <w:rsid w:val="00E85B8F"/>
  </w:style>
  <w:style w:type="numbering" w:customStyle="1" w:styleId="11130">
    <w:name w:val="Немає списку1113"/>
    <w:next w:val="a2"/>
    <w:uiPriority w:val="99"/>
    <w:semiHidden/>
    <w:unhideWhenUsed/>
    <w:qFormat/>
    <w:rsid w:val="00E85B8F"/>
  </w:style>
  <w:style w:type="table" w:customStyle="1" w:styleId="1214">
    <w:name w:val="Сітка таблиці121"/>
    <w:basedOn w:val="a1"/>
    <w:next w:val="affff0"/>
    <w:uiPriority w:val="59"/>
    <w:rsid w:val="00E85B8F"/>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має списку322"/>
    <w:next w:val="a2"/>
    <w:uiPriority w:val="99"/>
    <w:semiHidden/>
    <w:unhideWhenUsed/>
    <w:rsid w:val="00E85B8F"/>
  </w:style>
  <w:style w:type="numbering" w:customStyle="1" w:styleId="WW8Num11212">
    <w:name w:val="WW8Num11212"/>
    <w:qFormat/>
    <w:rsid w:val="00E85B8F"/>
  </w:style>
  <w:style w:type="numbering" w:customStyle="1" w:styleId="WW8Num2212">
    <w:name w:val="WW8Num2212"/>
    <w:qFormat/>
    <w:rsid w:val="00E85B8F"/>
  </w:style>
  <w:style w:type="numbering" w:customStyle="1" w:styleId="WW8Num3212">
    <w:name w:val="WW8Num3212"/>
    <w:qFormat/>
    <w:rsid w:val="00E85B8F"/>
  </w:style>
  <w:style w:type="numbering" w:customStyle="1" w:styleId="WW8Num4212">
    <w:name w:val="WW8Num4212"/>
    <w:qFormat/>
    <w:rsid w:val="00E85B8F"/>
  </w:style>
  <w:style w:type="numbering" w:customStyle="1" w:styleId="WW8Num5212">
    <w:name w:val="WW8Num5212"/>
    <w:qFormat/>
    <w:rsid w:val="00E85B8F"/>
  </w:style>
  <w:style w:type="numbering" w:customStyle="1" w:styleId="WW8Num6212">
    <w:name w:val="WW8Num6212"/>
    <w:qFormat/>
    <w:rsid w:val="00E85B8F"/>
  </w:style>
  <w:style w:type="numbering" w:customStyle="1" w:styleId="WW8Num7212">
    <w:name w:val="WW8Num7212"/>
    <w:qFormat/>
    <w:rsid w:val="00E85B8F"/>
  </w:style>
  <w:style w:type="numbering" w:customStyle="1" w:styleId="WW8Num8212">
    <w:name w:val="WW8Num8212"/>
    <w:qFormat/>
    <w:rsid w:val="00E85B8F"/>
  </w:style>
  <w:style w:type="numbering" w:customStyle="1" w:styleId="WW8Num9212">
    <w:name w:val="WW8Num9212"/>
    <w:qFormat/>
    <w:rsid w:val="00E85B8F"/>
  </w:style>
  <w:style w:type="numbering" w:customStyle="1" w:styleId="WW8Num10212">
    <w:name w:val="WW8Num10212"/>
    <w:qFormat/>
    <w:rsid w:val="00E85B8F"/>
  </w:style>
  <w:style w:type="numbering" w:customStyle="1" w:styleId="WW8Num11312">
    <w:name w:val="WW8Num11312"/>
    <w:qFormat/>
    <w:rsid w:val="00E85B8F"/>
  </w:style>
  <w:style w:type="numbering" w:customStyle="1" w:styleId="WW8Num12212">
    <w:name w:val="WW8Num12212"/>
    <w:qFormat/>
    <w:rsid w:val="00E85B8F"/>
  </w:style>
  <w:style w:type="numbering" w:customStyle="1" w:styleId="WW8Num13212">
    <w:name w:val="WW8Num13212"/>
    <w:qFormat/>
    <w:rsid w:val="00E85B8F"/>
  </w:style>
  <w:style w:type="numbering" w:customStyle="1" w:styleId="WW8Num14212">
    <w:name w:val="WW8Num14212"/>
    <w:qFormat/>
    <w:rsid w:val="00E85B8F"/>
  </w:style>
  <w:style w:type="numbering" w:customStyle="1" w:styleId="WW8Num15212">
    <w:name w:val="WW8Num15212"/>
    <w:qFormat/>
    <w:rsid w:val="00E85B8F"/>
  </w:style>
  <w:style w:type="numbering" w:customStyle="1" w:styleId="WW8Num16212">
    <w:name w:val="WW8Num16212"/>
    <w:qFormat/>
    <w:rsid w:val="00E85B8F"/>
  </w:style>
  <w:style w:type="numbering" w:customStyle="1" w:styleId="WW8Num17212">
    <w:name w:val="WW8Num17212"/>
    <w:qFormat/>
    <w:rsid w:val="00E85B8F"/>
  </w:style>
  <w:style w:type="numbering" w:customStyle="1" w:styleId="WW8Num18212">
    <w:name w:val="WW8Num18212"/>
    <w:qFormat/>
    <w:rsid w:val="00E85B8F"/>
  </w:style>
  <w:style w:type="numbering" w:customStyle="1" w:styleId="WW8Num19212">
    <w:name w:val="WW8Num19212"/>
    <w:qFormat/>
    <w:rsid w:val="00E85B8F"/>
  </w:style>
  <w:style w:type="numbering" w:customStyle="1" w:styleId="WW8Num20212">
    <w:name w:val="WW8Num20212"/>
    <w:qFormat/>
    <w:rsid w:val="00E85B8F"/>
  </w:style>
  <w:style w:type="table" w:customStyle="1" w:styleId="2121">
    <w:name w:val="Сітка таблиці212"/>
    <w:basedOn w:val="a1"/>
    <w:next w:val="affff0"/>
    <w:rsid w:val="00E85B8F"/>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має списку1213"/>
    <w:next w:val="a2"/>
    <w:uiPriority w:val="99"/>
    <w:semiHidden/>
    <w:unhideWhenUsed/>
    <w:qFormat/>
    <w:rsid w:val="00E85B8F"/>
  </w:style>
  <w:style w:type="numbering" w:customStyle="1" w:styleId="11113">
    <w:name w:val="Немає списку11113"/>
    <w:next w:val="a2"/>
    <w:uiPriority w:val="99"/>
    <w:semiHidden/>
    <w:unhideWhenUsed/>
    <w:rsid w:val="00E85B8F"/>
  </w:style>
  <w:style w:type="numbering" w:customStyle="1" w:styleId="21120">
    <w:name w:val="Немає списку2112"/>
    <w:next w:val="a2"/>
    <w:uiPriority w:val="99"/>
    <w:semiHidden/>
    <w:unhideWhenUsed/>
    <w:rsid w:val="00E85B8F"/>
  </w:style>
  <w:style w:type="numbering" w:customStyle="1" w:styleId="12112">
    <w:name w:val="Немає списку12112"/>
    <w:next w:val="a2"/>
    <w:uiPriority w:val="99"/>
    <w:semiHidden/>
    <w:unhideWhenUsed/>
    <w:rsid w:val="00E85B8F"/>
  </w:style>
  <w:style w:type="numbering" w:customStyle="1" w:styleId="111112">
    <w:name w:val="Немає списку111112"/>
    <w:next w:val="a2"/>
    <w:uiPriority w:val="99"/>
    <w:semiHidden/>
    <w:unhideWhenUsed/>
    <w:rsid w:val="00E85B8F"/>
  </w:style>
  <w:style w:type="numbering" w:customStyle="1" w:styleId="3112">
    <w:name w:val="Немає списку3112"/>
    <w:next w:val="a2"/>
    <w:uiPriority w:val="99"/>
    <w:semiHidden/>
    <w:unhideWhenUsed/>
    <w:rsid w:val="00E85B8F"/>
  </w:style>
  <w:style w:type="numbering" w:customStyle="1" w:styleId="13120">
    <w:name w:val="Немає списку1312"/>
    <w:next w:val="a2"/>
    <w:uiPriority w:val="99"/>
    <w:semiHidden/>
    <w:unhideWhenUsed/>
    <w:rsid w:val="00E85B8F"/>
  </w:style>
  <w:style w:type="numbering" w:customStyle="1" w:styleId="11220">
    <w:name w:val="Немає списку1122"/>
    <w:next w:val="a2"/>
    <w:uiPriority w:val="99"/>
    <w:semiHidden/>
    <w:unhideWhenUsed/>
    <w:rsid w:val="00E85B8F"/>
  </w:style>
  <w:style w:type="table" w:customStyle="1" w:styleId="11110">
    <w:name w:val="Сітка таблиці1111"/>
    <w:basedOn w:val="a1"/>
    <w:next w:val="affff0"/>
    <w:uiPriority w:val="59"/>
    <w:rsid w:val="00E85B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має списку412"/>
    <w:next w:val="a2"/>
    <w:semiHidden/>
    <w:rsid w:val="00E85B8F"/>
  </w:style>
  <w:style w:type="table" w:customStyle="1" w:styleId="21111">
    <w:name w:val="Сітка таблиці2111"/>
    <w:basedOn w:val="a1"/>
    <w:next w:val="affff0"/>
    <w:rsid w:val="00E85B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ітка таблиці 1 (світла)2"/>
    <w:basedOn w:val="a1"/>
    <w:uiPriority w:val="46"/>
    <w:rsid w:val="00E85B8F"/>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4">
    <w:name w:val="Сітка таблиці 1 (світла) – акцент 12"/>
    <w:basedOn w:val="a1"/>
    <w:uiPriority w:val="46"/>
    <w:rsid w:val="00E85B8F"/>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122">
    <w:name w:val="Звичайна таблиця 212"/>
    <w:basedOn w:val="a1"/>
    <w:uiPriority w:val="42"/>
    <w:rsid w:val="00E85B8F"/>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25">
    <w:name w:val="Звичайна таблиця 112"/>
    <w:basedOn w:val="a1"/>
    <w:uiPriority w:val="41"/>
    <w:rsid w:val="00E85B8F"/>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e">
    <w:name w:val="Сітка таблиці (світла)11"/>
    <w:basedOn w:val="a1"/>
    <w:uiPriority w:val="40"/>
    <w:rsid w:val="00E85B8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Таблиця-сітка 412"/>
    <w:basedOn w:val="a1"/>
    <w:uiPriority w:val="49"/>
    <w:rsid w:val="00E85B8F"/>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221">
    <w:name w:val="Нет списка122"/>
    <w:next w:val="a2"/>
    <w:uiPriority w:val="99"/>
    <w:semiHidden/>
    <w:unhideWhenUsed/>
    <w:rsid w:val="00E85B8F"/>
  </w:style>
  <w:style w:type="numbering" w:customStyle="1" w:styleId="226">
    <w:name w:val="Нет списка22"/>
    <w:next w:val="a2"/>
    <w:uiPriority w:val="99"/>
    <w:semiHidden/>
    <w:unhideWhenUsed/>
    <w:rsid w:val="00E85B8F"/>
  </w:style>
  <w:style w:type="table" w:customStyle="1" w:styleId="3113">
    <w:name w:val="Сітка таблиці311"/>
    <w:basedOn w:val="a1"/>
    <w:next w:val="affff0"/>
    <w:uiPriority w:val="59"/>
    <w:rsid w:val="00E85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має списку512"/>
    <w:next w:val="a2"/>
    <w:semiHidden/>
    <w:rsid w:val="00E85B8F"/>
  </w:style>
  <w:style w:type="table" w:customStyle="1" w:styleId="4111">
    <w:name w:val="Сітка таблиці411"/>
    <w:basedOn w:val="a1"/>
    <w:next w:val="affff0"/>
    <w:rsid w:val="00E85B8F"/>
    <w:pPr>
      <w:suppressAutoHyphens/>
      <w:spacing w:before="120" w:line="360" w:lineRule="auto"/>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має списку62"/>
    <w:next w:val="a2"/>
    <w:uiPriority w:val="99"/>
    <w:semiHidden/>
    <w:unhideWhenUsed/>
    <w:rsid w:val="00E85B8F"/>
  </w:style>
  <w:style w:type="numbering" w:customStyle="1" w:styleId="720">
    <w:name w:val="Немає списку72"/>
    <w:next w:val="a2"/>
    <w:uiPriority w:val="99"/>
    <w:semiHidden/>
    <w:unhideWhenUsed/>
    <w:rsid w:val="00E85B8F"/>
  </w:style>
  <w:style w:type="numbering" w:customStyle="1" w:styleId="820">
    <w:name w:val="Немає списку82"/>
    <w:next w:val="a2"/>
    <w:uiPriority w:val="99"/>
    <w:semiHidden/>
    <w:unhideWhenUsed/>
    <w:rsid w:val="00E85B8F"/>
  </w:style>
  <w:style w:type="numbering" w:customStyle="1" w:styleId="1321">
    <w:name w:val="Нет списка132"/>
    <w:next w:val="a2"/>
    <w:uiPriority w:val="99"/>
    <w:semiHidden/>
    <w:unhideWhenUsed/>
    <w:rsid w:val="00E85B8F"/>
  </w:style>
  <w:style w:type="table" w:customStyle="1" w:styleId="513">
    <w:name w:val="Сітка таблиці51"/>
    <w:basedOn w:val="a1"/>
    <w:next w:val="affff0"/>
    <w:rsid w:val="00E85B8F"/>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має списку92"/>
    <w:next w:val="a2"/>
    <w:uiPriority w:val="99"/>
    <w:semiHidden/>
    <w:unhideWhenUsed/>
    <w:rsid w:val="00E85B8F"/>
  </w:style>
  <w:style w:type="numbering" w:customStyle="1" w:styleId="1020">
    <w:name w:val="Немає списку102"/>
    <w:next w:val="a2"/>
    <w:uiPriority w:val="99"/>
    <w:semiHidden/>
    <w:unhideWhenUsed/>
    <w:rsid w:val="00E85B8F"/>
  </w:style>
  <w:style w:type="numbering" w:customStyle="1" w:styleId="142">
    <w:name w:val="Немає списку142"/>
    <w:next w:val="a2"/>
    <w:uiPriority w:val="99"/>
    <w:semiHidden/>
    <w:unhideWhenUsed/>
    <w:rsid w:val="00E85B8F"/>
  </w:style>
  <w:style w:type="numbering" w:customStyle="1" w:styleId="1520">
    <w:name w:val="Немає списку152"/>
    <w:next w:val="a2"/>
    <w:uiPriority w:val="99"/>
    <w:semiHidden/>
    <w:unhideWhenUsed/>
    <w:rsid w:val="00E85B8F"/>
  </w:style>
  <w:style w:type="numbering" w:customStyle="1" w:styleId="326">
    <w:name w:val="Нет списка32"/>
    <w:next w:val="a2"/>
    <w:uiPriority w:val="99"/>
    <w:semiHidden/>
    <w:unhideWhenUsed/>
    <w:rsid w:val="00E85B8F"/>
  </w:style>
  <w:style w:type="numbering" w:customStyle="1" w:styleId="422">
    <w:name w:val="Нет списка42"/>
    <w:next w:val="a2"/>
    <w:uiPriority w:val="99"/>
    <w:semiHidden/>
    <w:unhideWhenUsed/>
    <w:rsid w:val="00E85B8F"/>
  </w:style>
  <w:style w:type="numbering" w:customStyle="1" w:styleId="64">
    <w:name w:val="Нет списка6"/>
    <w:next w:val="a2"/>
    <w:uiPriority w:val="99"/>
    <w:semiHidden/>
    <w:unhideWhenUsed/>
    <w:rsid w:val="00896DE4"/>
  </w:style>
  <w:style w:type="numbering" w:customStyle="1" w:styleId="WW8Num120">
    <w:name w:val="WW8Num120"/>
    <w:qFormat/>
    <w:rsid w:val="00896DE4"/>
  </w:style>
  <w:style w:type="numbering" w:customStyle="1" w:styleId="WW8Num26">
    <w:name w:val="WW8Num26"/>
    <w:qFormat/>
    <w:rsid w:val="00896DE4"/>
  </w:style>
  <w:style w:type="numbering" w:customStyle="1" w:styleId="WW8Num36">
    <w:name w:val="WW8Num36"/>
    <w:qFormat/>
    <w:rsid w:val="00896DE4"/>
  </w:style>
  <w:style w:type="numbering" w:customStyle="1" w:styleId="WW8Num46">
    <w:name w:val="WW8Num46"/>
    <w:qFormat/>
    <w:rsid w:val="00896DE4"/>
  </w:style>
  <w:style w:type="numbering" w:customStyle="1" w:styleId="WW8Num56">
    <w:name w:val="WW8Num56"/>
    <w:qFormat/>
    <w:rsid w:val="00896DE4"/>
  </w:style>
  <w:style w:type="numbering" w:customStyle="1" w:styleId="WW8Num66">
    <w:name w:val="WW8Num66"/>
    <w:qFormat/>
    <w:rsid w:val="00896DE4"/>
  </w:style>
  <w:style w:type="numbering" w:customStyle="1" w:styleId="WW8Num76">
    <w:name w:val="WW8Num76"/>
    <w:qFormat/>
    <w:rsid w:val="00896DE4"/>
  </w:style>
  <w:style w:type="numbering" w:customStyle="1" w:styleId="WW8Num86">
    <w:name w:val="WW8Num86"/>
    <w:qFormat/>
    <w:rsid w:val="00896DE4"/>
  </w:style>
  <w:style w:type="numbering" w:customStyle="1" w:styleId="WW8Num96">
    <w:name w:val="WW8Num96"/>
    <w:qFormat/>
    <w:rsid w:val="00896DE4"/>
  </w:style>
  <w:style w:type="numbering" w:customStyle="1" w:styleId="WW8Num106">
    <w:name w:val="WW8Num106"/>
    <w:qFormat/>
    <w:rsid w:val="00896DE4"/>
  </w:style>
  <w:style w:type="numbering" w:customStyle="1" w:styleId="WW8Num1110">
    <w:name w:val="WW8Num1110"/>
    <w:qFormat/>
    <w:rsid w:val="00896DE4"/>
  </w:style>
  <w:style w:type="numbering" w:customStyle="1" w:styleId="WW8Num126">
    <w:name w:val="WW8Num126"/>
    <w:qFormat/>
    <w:rsid w:val="00896DE4"/>
  </w:style>
  <w:style w:type="numbering" w:customStyle="1" w:styleId="WW8Num136">
    <w:name w:val="WW8Num136"/>
    <w:qFormat/>
    <w:rsid w:val="00896DE4"/>
  </w:style>
  <w:style w:type="numbering" w:customStyle="1" w:styleId="WW8Num146">
    <w:name w:val="WW8Num146"/>
    <w:qFormat/>
    <w:rsid w:val="00896DE4"/>
  </w:style>
  <w:style w:type="numbering" w:customStyle="1" w:styleId="WW8Num156">
    <w:name w:val="WW8Num156"/>
    <w:qFormat/>
    <w:rsid w:val="00896DE4"/>
  </w:style>
  <w:style w:type="numbering" w:customStyle="1" w:styleId="WW8Num166">
    <w:name w:val="WW8Num166"/>
    <w:qFormat/>
    <w:rsid w:val="00896DE4"/>
  </w:style>
  <w:style w:type="numbering" w:customStyle="1" w:styleId="WW8Num176">
    <w:name w:val="WW8Num176"/>
    <w:qFormat/>
    <w:rsid w:val="00896DE4"/>
  </w:style>
  <w:style w:type="numbering" w:customStyle="1" w:styleId="WW8Num186">
    <w:name w:val="WW8Num186"/>
    <w:qFormat/>
    <w:rsid w:val="00896DE4"/>
  </w:style>
  <w:style w:type="numbering" w:customStyle="1" w:styleId="WW8Num196">
    <w:name w:val="WW8Num196"/>
    <w:qFormat/>
    <w:rsid w:val="00896DE4"/>
  </w:style>
  <w:style w:type="numbering" w:customStyle="1" w:styleId="WW8Num206">
    <w:name w:val="WW8Num206"/>
    <w:qFormat/>
    <w:rsid w:val="00896DE4"/>
  </w:style>
  <w:style w:type="numbering" w:customStyle="1" w:styleId="190">
    <w:name w:val="Немає списку19"/>
    <w:next w:val="a2"/>
    <w:uiPriority w:val="99"/>
    <w:semiHidden/>
    <w:unhideWhenUsed/>
    <w:qFormat/>
    <w:rsid w:val="00896DE4"/>
  </w:style>
  <w:style w:type="table" w:customStyle="1" w:styleId="2ffc">
    <w:name w:val="Сетка таблицы2"/>
    <w:basedOn w:val="a1"/>
    <w:next w:val="affff0"/>
    <w:uiPriority w:val="59"/>
    <w:rsid w:val="00896DE4"/>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має списку25"/>
    <w:next w:val="a2"/>
    <w:uiPriority w:val="99"/>
    <w:semiHidden/>
    <w:unhideWhenUsed/>
    <w:rsid w:val="00896DE4"/>
  </w:style>
  <w:style w:type="numbering" w:customStyle="1" w:styleId="WW8Num1104">
    <w:name w:val="WW8Num1104"/>
    <w:qFormat/>
    <w:rsid w:val="00896DE4"/>
  </w:style>
  <w:style w:type="numbering" w:customStyle="1" w:styleId="WW8Num214">
    <w:name w:val="WW8Num214"/>
    <w:qFormat/>
    <w:rsid w:val="00896DE4"/>
  </w:style>
  <w:style w:type="numbering" w:customStyle="1" w:styleId="WW8Num314">
    <w:name w:val="WW8Num314"/>
    <w:qFormat/>
    <w:rsid w:val="00896DE4"/>
  </w:style>
  <w:style w:type="numbering" w:customStyle="1" w:styleId="WW8Num414">
    <w:name w:val="WW8Num414"/>
    <w:qFormat/>
    <w:rsid w:val="00896DE4"/>
  </w:style>
  <w:style w:type="numbering" w:customStyle="1" w:styleId="WW8Num514">
    <w:name w:val="WW8Num514"/>
    <w:qFormat/>
    <w:rsid w:val="00896DE4"/>
  </w:style>
  <w:style w:type="numbering" w:customStyle="1" w:styleId="WW8Num614">
    <w:name w:val="WW8Num614"/>
    <w:qFormat/>
    <w:rsid w:val="00896DE4"/>
  </w:style>
  <w:style w:type="numbering" w:customStyle="1" w:styleId="WW8Num714">
    <w:name w:val="WW8Num714"/>
    <w:qFormat/>
    <w:rsid w:val="00896DE4"/>
  </w:style>
  <w:style w:type="numbering" w:customStyle="1" w:styleId="WW8Num814">
    <w:name w:val="WW8Num814"/>
    <w:qFormat/>
    <w:rsid w:val="00896DE4"/>
  </w:style>
  <w:style w:type="numbering" w:customStyle="1" w:styleId="WW8Num914">
    <w:name w:val="WW8Num914"/>
    <w:qFormat/>
    <w:rsid w:val="00896DE4"/>
  </w:style>
  <w:style w:type="numbering" w:customStyle="1" w:styleId="WW8Num1014">
    <w:name w:val="WW8Num1014"/>
    <w:qFormat/>
    <w:rsid w:val="00896DE4"/>
  </w:style>
  <w:style w:type="numbering" w:customStyle="1" w:styleId="WW8Num1114">
    <w:name w:val="WW8Num1114"/>
    <w:qFormat/>
    <w:rsid w:val="00896DE4"/>
  </w:style>
  <w:style w:type="numbering" w:customStyle="1" w:styleId="WW8Num1214">
    <w:name w:val="WW8Num1214"/>
    <w:qFormat/>
    <w:rsid w:val="00896DE4"/>
  </w:style>
  <w:style w:type="numbering" w:customStyle="1" w:styleId="WW8Num1314">
    <w:name w:val="WW8Num1314"/>
    <w:qFormat/>
    <w:rsid w:val="00896DE4"/>
  </w:style>
  <w:style w:type="numbering" w:customStyle="1" w:styleId="WW8Num1414">
    <w:name w:val="WW8Num1414"/>
    <w:qFormat/>
    <w:rsid w:val="00896DE4"/>
  </w:style>
  <w:style w:type="numbering" w:customStyle="1" w:styleId="WW8Num1514">
    <w:name w:val="WW8Num1514"/>
    <w:qFormat/>
    <w:rsid w:val="00896DE4"/>
  </w:style>
  <w:style w:type="numbering" w:customStyle="1" w:styleId="WW8Num1614">
    <w:name w:val="WW8Num1614"/>
    <w:qFormat/>
    <w:rsid w:val="00896DE4"/>
  </w:style>
  <w:style w:type="numbering" w:customStyle="1" w:styleId="WW8Num1714">
    <w:name w:val="WW8Num1714"/>
    <w:qFormat/>
    <w:rsid w:val="00896DE4"/>
  </w:style>
  <w:style w:type="numbering" w:customStyle="1" w:styleId="WW8Num1814">
    <w:name w:val="WW8Num1814"/>
    <w:qFormat/>
    <w:rsid w:val="00896DE4"/>
  </w:style>
  <w:style w:type="numbering" w:customStyle="1" w:styleId="WW8Num1914">
    <w:name w:val="WW8Num1914"/>
    <w:qFormat/>
    <w:rsid w:val="00896DE4"/>
  </w:style>
  <w:style w:type="numbering" w:customStyle="1" w:styleId="WW8Num2014">
    <w:name w:val="WW8Num2014"/>
    <w:qFormat/>
    <w:rsid w:val="00896DE4"/>
  </w:style>
  <w:style w:type="numbering" w:customStyle="1" w:styleId="1150">
    <w:name w:val="Немає списку115"/>
    <w:next w:val="a2"/>
    <w:uiPriority w:val="99"/>
    <w:semiHidden/>
    <w:unhideWhenUsed/>
    <w:qFormat/>
    <w:rsid w:val="00896DE4"/>
  </w:style>
  <w:style w:type="table" w:customStyle="1" w:styleId="143">
    <w:name w:val="Сітка таблиці14"/>
    <w:basedOn w:val="a1"/>
    <w:next w:val="affff0"/>
    <w:rsid w:val="00896DE4"/>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має списку35"/>
    <w:next w:val="a2"/>
    <w:uiPriority w:val="99"/>
    <w:semiHidden/>
    <w:unhideWhenUsed/>
    <w:rsid w:val="00896DE4"/>
  </w:style>
  <w:style w:type="numbering" w:customStyle="1" w:styleId="161">
    <w:name w:val="Нет списка16"/>
    <w:next w:val="a2"/>
    <w:uiPriority w:val="99"/>
    <w:semiHidden/>
    <w:unhideWhenUsed/>
    <w:rsid w:val="00896DE4"/>
  </w:style>
  <w:style w:type="table" w:customStyle="1" w:styleId="233">
    <w:name w:val="Сітка таблиці23"/>
    <w:basedOn w:val="a1"/>
    <w:next w:val="affff0"/>
    <w:uiPriority w:val="59"/>
    <w:rsid w:val="00896D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0">
    <w:name w:val="Немає списку44"/>
    <w:next w:val="a2"/>
    <w:uiPriority w:val="99"/>
    <w:semiHidden/>
    <w:unhideWhenUsed/>
    <w:rsid w:val="00896DE4"/>
  </w:style>
  <w:style w:type="numbering" w:customStyle="1" w:styleId="WW8Num1124">
    <w:name w:val="WW8Num1124"/>
    <w:qFormat/>
    <w:rsid w:val="00896DE4"/>
  </w:style>
  <w:style w:type="numbering" w:customStyle="1" w:styleId="WW8Num224">
    <w:name w:val="WW8Num224"/>
    <w:qFormat/>
    <w:rsid w:val="00896DE4"/>
  </w:style>
  <w:style w:type="numbering" w:customStyle="1" w:styleId="WW8Num324">
    <w:name w:val="WW8Num324"/>
    <w:qFormat/>
    <w:rsid w:val="00896DE4"/>
  </w:style>
  <w:style w:type="numbering" w:customStyle="1" w:styleId="WW8Num424">
    <w:name w:val="WW8Num424"/>
    <w:qFormat/>
    <w:rsid w:val="00896DE4"/>
  </w:style>
  <w:style w:type="numbering" w:customStyle="1" w:styleId="WW8Num524">
    <w:name w:val="WW8Num524"/>
    <w:qFormat/>
    <w:rsid w:val="00896DE4"/>
  </w:style>
  <w:style w:type="numbering" w:customStyle="1" w:styleId="WW8Num624">
    <w:name w:val="WW8Num624"/>
    <w:qFormat/>
    <w:rsid w:val="00896DE4"/>
  </w:style>
  <w:style w:type="numbering" w:customStyle="1" w:styleId="WW8Num724">
    <w:name w:val="WW8Num724"/>
    <w:qFormat/>
    <w:rsid w:val="00896DE4"/>
  </w:style>
  <w:style w:type="numbering" w:customStyle="1" w:styleId="WW8Num824">
    <w:name w:val="WW8Num824"/>
    <w:qFormat/>
    <w:rsid w:val="00896DE4"/>
  </w:style>
  <w:style w:type="numbering" w:customStyle="1" w:styleId="WW8Num924">
    <w:name w:val="WW8Num924"/>
    <w:qFormat/>
    <w:rsid w:val="00896DE4"/>
  </w:style>
  <w:style w:type="numbering" w:customStyle="1" w:styleId="WW8Num1024">
    <w:name w:val="WW8Num1024"/>
    <w:qFormat/>
    <w:rsid w:val="00896DE4"/>
  </w:style>
  <w:style w:type="numbering" w:customStyle="1" w:styleId="WW8Num1134">
    <w:name w:val="WW8Num1134"/>
    <w:qFormat/>
    <w:rsid w:val="00896DE4"/>
  </w:style>
  <w:style w:type="numbering" w:customStyle="1" w:styleId="WW8Num1224">
    <w:name w:val="WW8Num1224"/>
    <w:qFormat/>
    <w:rsid w:val="00896DE4"/>
  </w:style>
  <w:style w:type="numbering" w:customStyle="1" w:styleId="WW8Num1324">
    <w:name w:val="WW8Num1324"/>
    <w:qFormat/>
    <w:rsid w:val="00896DE4"/>
  </w:style>
  <w:style w:type="numbering" w:customStyle="1" w:styleId="WW8Num1424">
    <w:name w:val="WW8Num1424"/>
    <w:qFormat/>
    <w:rsid w:val="00896DE4"/>
  </w:style>
  <w:style w:type="numbering" w:customStyle="1" w:styleId="WW8Num1524">
    <w:name w:val="WW8Num1524"/>
    <w:qFormat/>
    <w:rsid w:val="00896DE4"/>
  </w:style>
  <w:style w:type="numbering" w:customStyle="1" w:styleId="WW8Num1624">
    <w:name w:val="WW8Num1624"/>
    <w:qFormat/>
    <w:rsid w:val="00896DE4"/>
  </w:style>
  <w:style w:type="numbering" w:customStyle="1" w:styleId="WW8Num1724">
    <w:name w:val="WW8Num1724"/>
    <w:qFormat/>
    <w:rsid w:val="00896DE4"/>
  </w:style>
  <w:style w:type="numbering" w:customStyle="1" w:styleId="WW8Num1824">
    <w:name w:val="WW8Num1824"/>
    <w:qFormat/>
    <w:rsid w:val="00896DE4"/>
  </w:style>
  <w:style w:type="numbering" w:customStyle="1" w:styleId="WW8Num1924">
    <w:name w:val="WW8Num1924"/>
    <w:qFormat/>
    <w:rsid w:val="00896DE4"/>
  </w:style>
  <w:style w:type="numbering" w:customStyle="1" w:styleId="WW8Num2024">
    <w:name w:val="WW8Num2024"/>
    <w:qFormat/>
    <w:rsid w:val="00896DE4"/>
  </w:style>
  <w:style w:type="numbering" w:customStyle="1" w:styleId="1240">
    <w:name w:val="Немає списку124"/>
    <w:next w:val="a2"/>
    <w:uiPriority w:val="99"/>
    <w:semiHidden/>
    <w:unhideWhenUsed/>
    <w:qFormat/>
    <w:rsid w:val="00896DE4"/>
  </w:style>
  <w:style w:type="table" w:customStyle="1" w:styleId="332">
    <w:name w:val="Сітка таблиці33"/>
    <w:basedOn w:val="a1"/>
    <w:next w:val="affff0"/>
    <w:uiPriority w:val="59"/>
    <w:rsid w:val="00896DE4"/>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має списку214"/>
    <w:next w:val="a2"/>
    <w:uiPriority w:val="99"/>
    <w:semiHidden/>
    <w:unhideWhenUsed/>
    <w:rsid w:val="00896DE4"/>
  </w:style>
  <w:style w:type="numbering" w:customStyle="1" w:styleId="3140">
    <w:name w:val="Немає списку314"/>
    <w:next w:val="a2"/>
    <w:uiPriority w:val="99"/>
    <w:semiHidden/>
    <w:unhideWhenUsed/>
    <w:rsid w:val="00896DE4"/>
  </w:style>
  <w:style w:type="table" w:customStyle="1" w:styleId="1131">
    <w:name w:val="Сітка таблиці113"/>
    <w:basedOn w:val="a1"/>
    <w:next w:val="affff0"/>
    <w:uiPriority w:val="59"/>
    <w:rsid w:val="00896D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Нет списка113"/>
    <w:next w:val="a2"/>
    <w:semiHidden/>
    <w:rsid w:val="00896DE4"/>
  </w:style>
  <w:style w:type="numbering" w:customStyle="1" w:styleId="540">
    <w:name w:val="Немає списку54"/>
    <w:next w:val="a2"/>
    <w:uiPriority w:val="99"/>
    <w:semiHidden/>
    <w:unhideWhenUsed/>
    <w:rsid w:val="00896DE4"/>
  </w:style>
  <w:style w:type="numbering" w:customStyle="1" w:styleId="WW8Num1143">
    <w:name w:val="WW8Num1143"/>
    <w:qFormat/>
    <w:rsid w:val="00896DE4"/>
  </w:style>
  <w:style w:type="numbering" w:customStyle="1" w:styleId="WW8Num233">
    <w:name w:val="WW8Num233"/>
    <w:qFormat/>
    <w:rsid w:val="00896DE4"/>
  </w:style>
  <w:style w:type="numbering" w:customStyle="1" w:styleId="WW8Num333">
    <w:name w:val="WW8Num333"/>
    <w:qFormat/>
    <w:rsid w:val="00896DE4"/>
  </w:style>
  <w:style w:type="numbering" w:customStyle="1" w:styleId="WW8Num433">
    <w:name w:val="WW8Num433"/>
    <w:qFormat/>
    <w:rsid w:val="00896DE4"/>
  </w:style>
  <w:style w:type="numbering" w:customStyle="1" w:styleId="WW8Num533">
    <w:name w:val="WW8Num533"/>
    <w:qFormat/>
    <w:rsid w:val="00896DE4"/>
  </w:style>
  <w:style w:type="numbering" w:customStyle="1" w:styleId="WW8Num633">
    <w:name w:val="WW8Num633"/>
    <w:qFormat/>
    <w:rsid w:val="00896DE4"/>
  </w:style>
  <w:style w:type="numbering" w:customStyle="1" w:styleId="WW8Num733">
    <w:name w:val="WW8Num733"/>
    <w:qFormat/>
    <w:rsid w:val="00896DE4"/>
  </w:style>
  <w:style w:type="numbering" w:customStyle="1" w:styleId="WW8Num833">
    <w:name w:val="WW8Num833"/>
    <w:qFormat/>
    <w:rsid w:val="00896DE4"/>
  </w:style>
  <w:style w:type="numbering" w:customStyle="1" w:styleId="WW8Num933">
    <w:name w:val="WW8Num933"/>
    <w:qFormat/>
    <w:rsid w:val="00896DE4"/>
  </w:style>
  <w:style w:type="numbering" w:customStyle="1" w:styleId="WW8Num1033">
    <w:name w:val="WW8Num1033"/>
    <w:qFormat/>
    <w:rsid w:val="00896DE4"/>
  </w:style>
  <w:style w:type="numbering" w:customStyle="1" w:styleId="WW8Num1153">
    <w:name w:val="WW8Num1153"/>
    <w:qFormat/>
    <w:rsid w:val="00896DE4"/>
  </w:style>
  <w:style w:type="numbering" w:customStyle="1" w:styleId="WW8Num1233">
    <w:name w:val="WW8Num1233"/>
    <w:qFormat/>
    <w:rsid w:val="00896DE4"/>
  </w:style>
  <w:style w:type="numbering" w:customStyle="1" w:styleId="WW8Num1333">
    <w:name w:val="WW8Num1333"/>
    <w:qFormat/>
    <w:rsid w:val="00896DE4"/>
  </w:style>
  <w:style w:type="numbering" w:customStyle="1" w:styleId="WW8Num1433">
    <w:name w:val="WW8Num1433"/>
    <w:qFormat/>
    <w:rsid w:val="00896DE4"/>
  </w:style>
  <w:style w:type="numbering" w:customStyle="1" w:styleId="WW8Num1533">
    <w:name w:val="WW8Num1533"/>
    <w:qFormat/>
    <w:rsid w:val="00896DE4"/>
  </w:style>
  <w:style w:type="numbering" w:customStyle="1" w:styleId="WW8Num1633">
    <w:name w:val="WW8Num1633"/>
    <w:qFormat/>
    <w:rsid w:val="00896DE4"/>
  </w:style>
  <w:style w:type="numbering" w:customStyle="1" w:styleId="WW8Num1733">
    <w:name w:val="WW8Num1733"/>
    <w:qFormat/>
    <w:rsid w:val="00896DE4"/>
  </w:style>
  <w:style w:type="numbering" w:customStyle="1" w:styleId="WW8Num1833">
    <w:name w:val="WW8Num1833"/>
    <w:qFormat/>
    <w:rsid w:val="00896DE4"/>
  </w:style>
  <w:style w:type="numbering" w:customStyle="1" w:styleId="WW8Num1933">
    <w:name w:val="WW8Num1933"/>
    <w:qFormat/>
    <w:rsid w:val="00896DE4"/>
  </w:style>
  <w:style w:type="numbering" w:customStyle="1" w:styleId="WW8Num2033">
    <w:name w:val="WW8Num2033"/>
    <w:qFormat/>
    <w:rsid w:val="00896DE4"/>
  </w:style>
  <w:style w:type="numbering" w:customStyle="1" w:styleId="134">
    <w:name w:val="Немає списку134"/>
    <w:next w:val="a2"/>
    <w:semiHidden/>
    <w:unhideWhenUsed/>
    <w:qFormat/>
    <w:rsid w:val="00896DE4"/>
  </w:style>
  <w:style w:type="table" w:customStyle="1" w:styleId="431">
    <w:name w:val="Сітка таблиці43"/>
    <w:basedOn w:val="a1"/>
    <w:next w:val="affff0"/>
    <w:uiPriority w:val="59"/>
    <w:rsid w:val="00896DE4"/>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має списку223"/>
    <w:next w:val="a2"/>
    <w:uiPriority w:val="99"/>
    <w:semiHidden/>
    <w:unhideWhenUsed/>
    <w:rsid w:val="00896DE4"/>
  </w:style>
  <w:style w:type="numbering" w:customStyle="1" w:styleId="WW8Num11013">
    <w:name w:val="WW8Num11013"/>
    <w:qFormat/>
    <w:rsid w:val="00896DE4"/>
  </w:style>
  <w:style w:type="numbering" w:customStyle="1" w:styleId="WW8Num2113">
    <w:name w:val="WW8Num2113"/>
    <w:qFormat/>
    <w:rsid w:val="00896DE4"/>
  </w:style>
  <w:style w:type="numbering" w:customStyle="1" w:styleId="WW8Num3113">
    <w:name w:val="WW8Num3113"/>
    <w:qFormat/>
    <w:rsid w:val="00896DE4"/>
  </w:style>
  <w:style w:type="numbering" w:customStyle="1" w:styleId="WW8Num4113">
    <w:name w:val="WW8Num4113"/>
    <w:qFormat/>
    <w:rsid w:val="00896DE4"/>
  </w:style>
  <w:style w:type="numbering" w:customStyle="1" w:styleId="WW8Num5113">
    <w:name w:val="WW8Num5113"/>
    <w:qFormat/>
    <w:rsid w:val="00896DE4"/>
  </w:style>
  <w:style w:type="numbering" w:customStyle="1" w:styleId="WW8Num6113">
    <w:name w:val="WW8Num6113"/>
    <w:qFormat/>
    <w:rsid w:val="00896DE4"/>
  </w:style>
  <w:style w:type="numbering" w:customStyle="1" w:styleId="WW8Num7113">
    <w:name w:val="WW8Num7113"/>
    <w:qFormat/>
    <w:rsid w:val="00896DE4"/>
  </w:style>
  <w:style w:type="numbering" w:customStyle="1" w:styleId="WW8Num8113">
    <w:name w:val="WW8Num8113"/>
    <w:qFormat/>
    <w:rsid w:val="00896DE4"/>
  </w:style>
  <w:style w:type="numbering" w:customStyle="1" w:styleId="WW8Num9113">
    <w:name w:val="WW8Num9113"/>
    <w:qFormat/>
    <w:rsid w:val="00896DE4"/>
  </w:style>
  <w:style w:type="numbering" w:customStyle="1" w:styleId="WW8Num10113">
    <w:name w:val="WW8Num10113"/>
    <w:qFormat/>
    <w:rsid w:val="00896DE4"/>
  </w:style>
  <w:style w:type="numbering" w:customStyle="1" w:styleId="WW8Num11113">
    <w:name w:val="WW8Num11113"/>
    <w:qFormat/>
    <w:rsid w:val="00896DE4"/>
  </w:style>
  <w:style w:type="numbering" w:customStyle="1" w:styleId="WW8Num12113">
    <w:name w:val="WW8Num12113"/>
    <w:qFormat/>
    <w:rsid w:val="00896DE4"/>
  </w:style>
  <w:style w:type="numbering" w:customStyle="1" w:styleId="WW8Num13113">
    <w:name w:val="WW8Num13113"/>
    <w:qFormat/>
    <w:rsid w:val="00896DE4"/>
  </w:style>
  <w:style w:type="numbering" w:customStyle="1" w:styleId="WW8Num14113">
    <w:name w:val="WW8Num14113"/>
    <w:qFormat/>
    <w:rsid w:val="00896DE4"/>
  </w:style>
  <w:style w:type="numbering" w:customStyle="1" w:styleId="WW8Num15113">
    <w:name w:val="WW8Num15113"/>
    <w:qFormat/>
    <w:rsid w:val="00896DE4"/>
  </w:style>
  <w:style w:type="numbering" w:customStyle="1" w:styleId="WW8Num16113">
    <w:name w:val="WW8Num16113"/>
    <w:qFormat/>
    <w:rsid w:val="00896DE4"/>
  </w:style>
  <w:style w:type="numbering" w:customStyle="1" w:styleId="WW8Num17113">
    <w:name w:val="WW8Num17113"/>
    <w:qFormat/>
    <w:rsid w:val="00896DE4"/>
  </w:style>
  <w:style w:type="numbering" w:customStyle="1" w:styleId="WW8Num18113">
    <w:name w:val="WW8Num18113"/>
    <w:qFormat/>
    <w:rsid w:val="00896DE4"/>
  </w:style>
  <w:style w:type="numbering" w:customStyle="1" w:styleId="WW8Num19113">
    <w:name w:val="WW8Num19113"/>
    <w:qFormat/>
    <w:rsid w:val="00896DE4"/>
  </w:style>
  <w:style w:type="numbering" w:customStyle="1" w:styleId="WW8Num20113">
    <w:name w:val="WW8Num20113"/>
    <w:qFormat/>
    <w:rsid w:val="00896DE4"/>
  </w:style>
  <w:style w:type="numbering" w:customStyle="1" w:styleId="11140">
    <w:name w:val="Немає списку1114"/>
    <w:next w:val="a2"/>
    <w:uiPriority w:val="99"/>
    <w:semiHidden/>
    <w:unhideWhenUsed/>
    <w:qFormat/>
    <w:rsid w:val="00896DE4"/>
  </w:style>
  <w:style w:type="table" w:customStyle="1" w:styleId="1222">
    <w:name w:val="Сітка таблиці122"/>
    <w:basedOn w:val="a1"/>
    <w:next w:val="affff0"/>
    <w:uiPriority w:val="59"/>
    <w:rsid w:val="00896DE4"/>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0">
    <w:name w:val="Немає списку323"/>
    <w:next w:val="a2"/>
    <w:uiPriority w:val="99"/>
    <w:semiHidden/>
    <w:unhideWhenUsed/>
    <w:rsid w:val="00896DE4"/>
  </w:style>
  <w:style w:type="numbering" w:customStyle="1" w:styleId="WW8Num11213">
    <w:name w:val="WW8Num11213"/>
    <w:qFormat/>
    <w:rsid w:val="00896DE4"/>
  </w:style>
  <w:style w:type="numbering" w:customStyle="1" w:styleId="WW8Num2213">
    <w:name w:val="WW8Num2213"/>
    <w:qFormat/>
    <w:rsid w:val="00896DE4"/>
  </w:style>
  <w:style w:type="numbering" w:customStyle="1" w:styleId="WW8Num3213">
    <w:name w:val="WW8Num3213"/>
    <w:qFormat/>
    <w:rsid w:val="00896DE4"/>
  </w:style>
  <w:style w:type="numbering" w:customStyle="1" w:styleId="WW8Num4213">
    <w:name w:val="WW8Num4213"/>
    <w:qFormat/>
    <w:rsid w:val="00896DE4"/>
  </w:style>
  <w:style w:type="numbering" w:customStyle="1" w:styleId="WW8Num5213">
    <w:name w:val="WW8Num5213"/>
    <w:qFormat/>
    <w:rsid w:val="00896DE4"/>
  </w:style>
  <w:style w:type="numbering" w:customStyle="1" w:styleId="WW8Num6213">
    <w:name w:val="WW8Num6213"/>
    <w:qFormat/>
    <w:rsid w:val="00896DE4"/>
  </w:style>
  <w:style w:type="numbering" w:customStyle="1" w:styleId="WW8Num7213">
    <w:name w:val="WW8Num7213"/>
    <w:qFormat/>
    <w:rsid w:val="00896DE4"/>
  </w:style>
  <w:style w:type="numbering" w:customStyle="1" w:styleId="WW8Num8213">
    <w:name w:val="WW8Num8213"/>
    <w:qFormat/>
    <w:rsid w:val="00896DE4"/>
  </w:style>
  <w:style w:type="numbering" w:customStyle="1" w:styleId="WW8Num9213">
    <w:name w:val="WW8Num9213"/>
    <w:qFormat/>
    <w:rsid w:val="00896DE4"/>
  </w:style>
  <w:style w:type="numbering" w:customStyle="1" w:styleId="WW8Num10213">
    <w:name w:val="WW8Num10213"/>
    <w:qFormat/>
    <w:rsid w:val="00896DE4"/>
  </w:style>
  <w:style w:type="numbering" w:customStyle="1" w:styleId="WW8Num11313">
    <w:name w:val="WW8Num11313"/>
    <w:qFormat/>
    <w:rsid w:val="00896DE4"/>
  </w:style>
  <w:style w:type="numbering" w:customStyle="1" w:styleId="WW8Num12213">
    <w:name w:val="WW8Num12213"/>
    <w:qFormat/>
    <w:rsid w:val="00896DE4"/>
  </w:style>
  <w:style w:type="numbering" w:customStyle="1" w:styleId="WW8Num13213">
    <w:name w:val="WW8Num13213"/>
    <w:qFormat/>
    <w:rsid w:val="00896DE4"/>
  </w:style>
  <w:style w:type="numbering" w:customStyle="1" w:styleId="WW8Num14213">
    <w:name w:val="WW8Num14213"/>
    <w:qFormat/>
    <w:rsid w:val="00896DE4"/>
  </w:style>
  <w:style w:type="numbering" w:customStyle="1" w:styleId="WW8Num15213">
    <w:name w:val="WW8Num15213"/>
    <w:qFormat/>
    <w:rsid w:val="00896DE4"/>
  </w:style>
  <w:style w:type="numbering" w:customStyle="1" w:styleId="WW8Num16213">
    <w:name w:val="WW8Num16213"/>
    <w:qFormat/>
    <w:rsid w:val="00896DE4"/>
  </w:style>
  <w:style w:type="numbering" w:customStyle="1" w:styleId="WW8Num17213">
    <w:name w:val="WW8Num17213"/>
    <w:qFormat/>
    <w:rsid w:val="00896DE4"/>
  </w:style>
  <w:style w:type="numbering" w:customStyle="1" w:styleId="WW8Num18213">
    <w:name w:val="WW8Num18213"/>
    <w:qFormat/>
    <w:rsid w:val="00896DE4"/>
  </w:style>
  <w:style w:type="numbering" w:customStyle="1" w:styleId="WW8Num19213">
    <w:name w:val="WW8Num19213"/>
    <w:qFormat/>
    <w:rsid w:val="00896DE4"/>
  </w:style>
  <w:style w:type="numbering" w:customStyle="1" w:styleId="WW8Num20213">
    <w:name w:val="WW8Num20213"/>
    <w:qFormat/>
    <w:rsid w:val="00896DE4"/>
  </w:style>
  <w:style w:type="table" w:customStyle="1" w:styleId="2131">
    <w:name w:val="Сітка таблиці213"/>
    <w:basedOn w:val="a1"/>
    <w:next w:val="affff0"/>
    <w:rsid w:val="00896DE4"/>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Немає списку1214"/>
    <w:next w:val="a2"/>
    <w:uiPriority w:val="99"/>
    <w:semiHidden/>
    <w:unhideWhenUsed/>
    <w:qFormat/>
    <w:rsid w:val="00896DE4"/>
  </w:style>
  <w:style w:type="numbering" w:customStyle="1" w:styleId="11114">
    <w:name w:val="Немає списку11114"/>
    <w:next w:val="a2"/>
    <w:uiPriority w:val="99"/>
    <w:semiHidden/>
    <w:unhideWhenUsed/>
    <w:rsid w:val="00896DE4"/>
  </w:style>
  <w:style w:type="numbering" w:customStyle="1" w:styleId="2113">
    <w:name w:val="Немає списку2113"/>
    <w:next w:val="a2"/>
    <w:uiPriority w:val="99"/>
    <w:semiHidden/>
    <w:unhideWhenUsed/>
    <w:rsid w:val="00896DE4"/>
  </w:style>
  <w:style w:type="numbering" w:customStyle="1" w:styleId="12113">
    <w:name w:val="Немає списку12113"/>
    <w:next w:val="a2"/>
    <w:uiPriority w:val="99"/>
    <w:semiHidden/>
    <w:unhideWhenUsed/>
    <w:rsid w:val="00896DE4"/>
  </w:style>
  <w:style w:type="numbering" w:customStyle="1" w:styleId="111113">
    <w:name w:val="Немає списку111113"/>
    <w:next w:val="a2"/>
    <w:uiPriority w:val="99"/>
    <w:semiHidden/>
    <w:unhideWhenUsed/>
    <w:rsid w:val="00896DE4"/>
  </w:style>
  <w:style w:type="numbering" w:customStyle="1" w:styleId="31130">
    <w:name w:val="Немає списку3113"/>
    <w:next w:val="a2"/>
    <w:uiPriority w:val="99"/>
    <w:semiHidden/>
    <w:unhideWhenUsed/>
    <w:rsid w:val="00896DE4"/>
  </w:style>
  <w:style w:type="numbering" w:customStyle="1" w:styleId="1313">
    <w:name w:val="Немає списку1313"/>
    <w:next w:val="a2"/>
    <w:uiPriority w:val="99"/>
    <w:semiHidden/>
    <w:unhideWhenUsed/>
    <w:rsid w:val="00896DE4"/>
  </w:style>
  <w:style w:type="numbering" w:customStyle="1" w:styleId="11230">
    <w:name w:val="Немає списку1123"/>
    <w:next w:val="a2"/>
    <w:uiPriority w:val="99"/>
    <w:semiHidden/>
    <w:unhideWhenUsed/>
    <w:rsid w:val="00896DE4"/>
  </w:style>
  <w:style w:type="table" w:customStyle="1" w:styleId="11121">
    <w:name w:val="Сітка таблиці1112"/>
    <w:basedOn w:val="a1"/>
    <w:next w:val="affff0"/>
    <w:uiPriority w:val="59"/>
    <w:rsid w:val="00896D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має списку413"/>
    <w:next w:val="a2"/>
    <w:semiHidden/>
    <w:rsid w:val="00896DE4"/>
  </w:style>
  <w:style w:type="table" w:customStyle="1" w:styleId="21121">
    <w:name w:val="Сітка таблиці2112"/>
    <w:basedOn w:val="a1"/>
    <w:next w:val="affff0"/>
    <w:rsid w:val="00896D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ітка таблиці 1 (світла)3"/>
    <w:basedOn w:val="a1"/>
    <w:uiPriority w:val="46"/>
    <w:rsid w:val="00896DE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33">
    <w:name w:val="Сітка таблиці 1 (світла) – акцент 13"/>
    <w:basedOn w:val="a1"/>
    <w:uiPriority w:val="46"/>
    <w:rsid w:val="00896DE4"/>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132">
    <w:name w:val="Звичайна таблиця 213"/>
    <w:basedOn w:val="a1"/>
    <w:uiPriority w:val="42"/>
    <w:rsid w:val="00896DE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34">
    <w:name w:val="Звичайна таблиця 113"/>
    <w:basedOn w:val="a1"/>
    <w:uiPriority w:val="41"/>
    <w:rsid w:val="00896DE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5">
    <w:name w:val="Сітка таблиці (світла)12"/>
    <w:basedOn w:val="a1"/>
    <w:uiPriority w:val="40"/>
    <w:rsid w:val="00896D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
    <w:name w:val="Таблиця-сітка 413"/>
    <w:basedOn w:val="a1"/>
    <w:uiPriority w:val="49"/>
    <w:rsid w:val="00896DE4"/>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230">
    <w:name w:val="Нет списка123"/>
    <w:next w:val="a2"/>
    <w:uiPriority w:val="99"/>
    <w:semiHidden/>
    <w:unhideWhenUsed/>
    <w:rsid w:val="00896DE4"/>
  </w:style>
  <w:style w:type="numbering" w:customStyle="1" w:styleId="234">
    <w:name w:val="Нет списка23"/>
    <w:next w:val="a2"/>
    <w:uiPriority w:val="99"/>
    <w:semiHidden/>
    <w:unhideWhenUsed/>
    <w:rsid w:val="00896DE4"/>
  </w:style>
  <w:style w:type="table" w:customStyle="1" w:styleId="3121">
    <w:name w:val="Сітка таблиці312"/>
    <w:basedOn w:val="a1"/>
    <w:next w:val="affff0"/>
    <w:uiPriority w:val="59"/>
    <w:rsid w:val="00896D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має списку513"/>
    <w:next w:val="a2"/>
    <w:semiHidden/>
    <w:rsid w:val="00896DE4"/>
  </w:style>
  <w:style w:type="table" w:customStyle="1" w:styleId="4121">
    <w:name w:val="Сітка таблиці412"/>
    <w:basedOn w:val="a1"/>
    <w:next w:val="affff0"/>
    <w:rsid w:val="00896DE4"/>
    <w:pPr>
      <w:suppressAutoHyphens/>
      <w:spacing w:before="120" w:line="360" w:lineRule="auto"/>
      <w:ind w:firstLine="851"/>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має списку63"/>
    <w:next w:val="a2"/>
    <w:uiPriority w:val="99"/>
    <w:semiHidden/>
    <w:unhideWhenUsed/>
    <w:rsid w:val="00896DE4"/>
  </w:style>
  <w:style w:type="numbering" w:customStyle="1" w:styleId="730">
    <w:name w:val="Немає списку73"/>
    <w:next w:val="a2"/>
    <w:uiPriority w:val="99"/>
    <w:semiHidden/>
    <w:unhideWhenUsed/>
    <w:rsid w:val="00896DE4"/>
  </w:style>
  <w:style w:type="numbering" w:customStyle="1" w:styleId="830">
    <w:name w:val="Немає списку83"/>
    <w:next w:val="a2"/>
    <w:uiPriority w:val="99"/>
    <w:semiHidden/>
    <w:unhideWhenUsed/>
    <w:rsid w:val="00896DE4"/>
  </w:style>
  <w:style w:type="numbering" w:customStyle="1" w:styleId="1331">
    <w:name w:val="Нет списка133"/>
    <w:next w:val="a2"/>
    <w:uiPriority w:val="99"/>
    <w:semiHidden/>
    <w:unhideWhenUsed/>
    <w:rsid w:val="00896DE4"/>
  </w:style>
  <w:style w:type="table" w:customStyle="1" w:styleId="521">
    <w:name w:val="Сітка таблиці52"/>
    <w:basedOn w:val="a1"/>
    <w:next w:val="affff0"/>
    <w:rsid w:val="00896DE4"/>
    <w:rPr>
      <w:rFonts w:ascii="Times New Roman" w:eastAsia="Droid Sans Fallback" w:hAnsi="Times New Roman"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має списку93"/>
    <w:next w:val="a2"/>
    <w:uiPriority w:val="99"/>
    <w:semiHidden/>
    <w:unhideWhenUsed/>
    <w:rsid w:val="00896DE4"/>
  </w:style>
  <w:style w:type="numbering" w:customStyle="1" w:styleId="103">
    <w:name w:val="Немає списку103"/>
    <w:next w:val="a2"/>
    <w:uiPriority w:val="99"/>
    <w:semiHidden/>
    <w:unhideWhenUsed/>
    <w:rsid w:val="00896DE4"/>
  </w:style>
  <w:style w:type="numbering" w:customStyle="1" w:styleId="1430">
    <w:name w:val="Немає списку143"/>
    <w:next w:val="a2"/>
    <w:uiPriority w:val="99"/>
    <w:semiHidden/>
    <w:unhideWhenUsed/>
    <w:rsid w:val="00896DE4"/>
  </w:style>
  <w:style w:type="numbering" w:customStyle="1" w:styleId="153">
    <w:name w:val="Немає списку153"/>
    <w:next w:val="a2"/>
    <w:uiPriority w:val="99"/>
    <w:semiHidden/>
    <w:unhideWhenUsed/>
    <w:rsid w:val="00896DE4"/>
  </w:style>
  <w:style w:type="numbering" w:customStyle="1" w:styleId="333">
    <w:name w:val="Нет списка33"/>
    <w:next w:val="a2"/>
    <w:uiPriority w:val="99"/>
    <w:semiHidden/>
    <w:unhideWhenUsed/>
    <w:rsid w:val="00896DE4"/>
  </w:style>
  <w:style w:type="numbering" w:customStyle="1" w:styleId="432">
    <w:name w:val="Нет списка43"/>
    <w:next w:val="a2"/>
    <w:uiPriority w:val="99"/>
    <w:semiHidden/>
    <w:unhideWhenUsed/>
    <w:rsid w:val="00896DE4"/>
  </w:style>
  <w:style w:type="paragraph" w:customStyle="1" w:styleId="DecimalAligned">
    <w:name w:val="Decimal Aligned"/>
    <w:basedOn w:val="a"/>
    <w:uiPriority w:val="40"/>
    <w:qFormat/>
    <w:rsid w:val="00896DE4"/>
    <w:pPr>
      <w:tabs>
        <w:tab w:val="decimal" w:pos="360"/>
      </w:tabs>
      <w:suppressAutoHyphens w:val="0"/>
      <w:spacing w:before="0" w:after="200" w:line="276" w:lineRule="auto"/>
      <w:ind w:firstLine="0"/>
      <w:jc w:val="left"/>
    </w:pPr>
    <w:rPr>
      <w:rFonts w:eastAsia="Calibri" w:cs="Times New Roman"/>
      <w:lang w:eastAsia="ru-RU"/>
    </w:rPr>
  </w:style>
  <w:style w:type="character" w:customStyle="1" w:styleId="1ffff3">
    <w:name w:val="Слабое выделение1"/>
    <w:uiPriority w:val="19"/>
    <w:qFormat/>
    <w:rsid w:val="00896DE4"/>
    <w:rPr>
      <w:i/>
      <w:iCs/>
      <w:color w:val="000000"/>
    </w:rPr>
  </w:style>
  <w:style w:type="table" w:customStyle="1" w:styleId="-11">
    <w:name w:val="Светлая заливка - Акцент 11"/>
    <w:basedOn w:val="a1"/>
    <w:next w:val="11f"/>
    <w:uiPriority w:val="60"/>
    <w:rsid w:val="00896DE4"/>
    <w:rPr>
      <w:rFonts w:eastAsia="Times New Roman"/>
      <w:color w:val="4F81BD"/>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affffff2">
    <w:name w:val="Subtle Emphasis"/>
    <w:uiPriority w:val="19"/>
    <w:qFormat/>
    <w:rsid w:val="00896DE4"/>
    <w:rPr>
      <w:i/>
      <w:iCs/>
      <w:color w:val="404040"/>
    </w:rPr>
  </w:style>
  <w:style w:type="table" w:customStyle="1" w:styleId="11f">
    <w:name w:val="Світла заливка — акцент 11"/>
    <w:basedOn w:val="a1"/>
    <w:uiPriority w:val="60"/>
    <w:rsid w:val="00896DE4"/>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docdata">
    <w:name w:val="docdata"/>
    <w:aliases w:val="docy,v5,1692,baiaagaaboqcaaad1qqaaaxjbaaaaaaaaaaaaaaaaaaaaaaaaaaaaaaaaaaaaaaaaaaaaaaaaaaaaaaaaaaaaaaaaaaaaaaaaaaaaaaaaaaaaaaaaaaaaaaaaaaaaaaaaaaaaaaaaaaaaaaaaaaaaaaaaaaaaaaaaaaaaaaaaaaaaaaaaaaaaaaaaaaaaaaaaaaaaaaaaaaaaaaaaaaaaaaaaaaaaaaaaaaaaaaa"/>
    <w:basedOn w:val="a0"/>
    <w:rsid w:val="00C330A2"/>
  </w:style>
  <w:style w:type="paragraph" w:customStyle="1" w:styleId="Pa1">
    <w:name w:val="Pa1"/>
    <w:basedOn w:val="a"/>
    <w:next w:val="a"/>
    <w:uiPriority w:val="99"/>
    <w:rsid w:val="009B40B9"/>
    <w:pPr>
      <w:suppressAutoHyphens w:val="0"/>
      <w:autoSpaceDE w:val="0"/>
      <w:autoSpaceDN w:val="0"/>
      <w:adjustRightInd w:val="0"/>
      <w:spacing w:before="0" w:line="241" w:lineRule="atLeast"/>
      <w:ind w:firstLine="0"/>
      <w:jc w:val="left"/>
    </w:pPr>
    <w:rPr>
      <w:rFonts w:ascii="Arial" w:eastAsia="Calibri" w:hAnsi="Arial" w:cs="Arial"/>
      <w:sz w:val="24"/>
      <w:szCs w:val="24"/>
    </w:rPr>
  </w:style>
  <w:style w:type="numbering" w:customStyle="1" w:styleId="74">
    <w:name w:val="Нет списка7"/>
    <w:next w:val="a2"/>
    <w:uiPriority w:val="99"/>
    <w:semiHidden/>
    <w:unhideWhenUsed/>
    <w:rsid w:val="00D6327F"/>
  </w:style>
  <w:style w:type="paragraph" w:customStyle="1" w:styleId="00">
    <w:name w:val="00_Основний"/>
    <w:basedOn w:val="a4"/>
    <w:link w:val="000"/>
    <w:qFormat/>
    <w:rsid w:val="00A272F8"/>
    <w:pPr>
      <w:widowControl w:val="0"/>
      <w:suppressAutoHyphens w:val="0"/>
      <w:spacing w:before="0" w:after="0" w:line="240" w:lineRule="auto"/>
      <w:ind w:firstLine="709"/>
    </w:pPr>
    <w:rPr>
      <w:rFonts w:ascii="Times New Roman" w:eastAsia="Calibri" w:hAnsi="Times New Roman"/>
      <w:sz w:val="28"/>
      <w:szCs w:val="28"/>
      <w:lang w:eastAsia="ru-RU"/>
    </w:rPr>
  </w:style>
  <w:style w:type="character" w:customStyle="1" w:styleId="000">
    <w:name w:val="00_Основний Знак"/>
    <w:link w:val="00"/>
    <w:rsid w:val="00A272F8"/>
    <w:rPr>
      <w:rFonts w:ascii="Times New Roman" w:hAnsi="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0374">
      <w:bodyDiv w:val="1"/>
      <w:marLeft w:val="0"/>
      <w:marRight w:val="0"/>
      <w:marTop w:val="0"/>
      <w:marBottom w:val="0"/>
      <w:divBdr>
        <w:top w:val="none" w:sz="0" w:space="0" w:color="auto"/>
        <w:left w:val="none" w:sz="0" w:space="0" w:color="auto"/>
        <w:bottom w:val="none" w:sz="0" w:space="0" w:color="auto"/>
        <w:right w:val="none" w:sz="0" w:space="0" w:color="auto"/>
      </w:divBdr>
    </w:div>
    <w:div w:id="129636667">
      <w:bodyDiv w:val="1"/>
      <w:marLeft w:val="0"/>
      <w:marRight w:val="0"/>
      <w:marTop w:val="0"/>
      <w:marBottom w:val="0"/>
      <w:divBdr>
        <w:top w:val="none" w:sz="0" w:space="0" w:color="auto"/>
        <w:left w:val="none" w:sz="0" w:space="0" w:color="auto"/>
        <w:bottom w:val="none" w:sz="0" w:space="0" w:color="auto"/>
        <w:right w:val="none" w:sz="0" w:space="0" w:color="auto"/>
      </w:divBdr>
    </w:div>
    <w:div w:id="1227959891">
      <w:bodyDiv w:val="1"/>
      <w:marLeft w:val="0"/>
      <w:marRight w:val="0"/>
      <w:marTop w:val="0"/>
      <w:marBottom w:val="0"/>
      <w:divBdr>
        <w:top w:val="none" w:sz="0" w:space="0" w:color="auto"/>
        <w:left w:val="none" w:sz="0" w:space="0" w:color="auto"/>
        <w:bottom w:val="none" w:sz="0" w:space="0" w:color="auto"/>
        <w:right w:val="none" w:sz="0" w:space="0" w:color="auto"/>
      </w:divBdr>
      <w:divsChild>
        <w:div w:id="339815083">
          <w:marLeft w:val="0"/>
          <w:marRight w:val="0"/>
          <w:marTop w:val="0"/>
          <w:marBottom w:val="0"/>
          <w:divBdr>
            <w:top w:val="none" w:sz="0" w:space="0" w:color="auto"/>
            <w:left w:val="none" w:sz="0" w:space="0" w:color="auto"/>
            <w:bottom w:val="none" w:sz="0" w:space="0" w:color="auto"/>
            <w:right w:val="none" w:sz="0" w:space="0" w:color="auto"/>
          </w:divBdr>
        </w:div>
        <w:div w:id="596207035">
          <w:marLeft w:val="0"/>
          <w:marRight w:val="0"/>
          <w:marTop w:val="0"/>
          <w:marBottom w:val="0"/>
          <w:divBdr>
            <w:top w:val="none" w:sz="0" w:space="0" w:color="auto"/>
            <w:left w:val="none" w:sz="0" w:space="0" w:color="auto"/>
            <w:bottom w:val="none" w:sz="0" w:space="0" w:color="auto"/>
            <w:right w:val="none" w:sz="0" w:space="0" w:color="auto"/>
          </w:divBdr>
        </w:div>
        <w:div w:id="1139343361">
          <w:marLeft w:val="0"/>
          <w:marRight w:val="0"/>
          <w:marTop w:val="0"/>
          <w:marBottom w:val="0"/>
          <w:divBdr>
            <w:top w:val="none" w:sz="0" w:space="0" w:color="auto"/>
            <w:left w:val="none" w:sz="0" w:space="0" w:color="auto"/>
            <w:bottom w:val="none" w:sz="0" w:space="0" w:color="auto"/>
            <w:right w:val="none" w:sz="0" w:space="0" w:color="auto"/>
          </w:divBdr>
        </w:div>
        <w:div w:id="1161041011">
          <w:marLeft w:val="0"/>
          <w:marRight w:val="0"/>
          <w:marTop w:val="0"/>
          <w:marBottom w:val="0"/>
          <w:divBdr>
            <w:top w:val="none" w:sz="0" w:space="0" w:color="auto"/>
            <w:left w:val="none" w:sz="0" w:space="0" w:color="auto"/>
            <w:bottom w:val="none" w:sz="0" w:space="0" w:color="auto"/>
            <w:right w:val="none" w:sz="0" w:space="0" w:color="auto"/>
          </w:divBdr>
        </w:div>
        <w:div w:id="1352998951">
          <w:marLeft w:val="0"/>
          <w:marRight w:val="0"/>
          <w:marTop w:val="0"/>
          <w:marBottom w:val="0"/>
          <w:divBdr>
            <w:top w:val="none" w:sz="0" w:space="0" w:color="auto"/>
            <w:left w:val="none" w:sz="0" w:space="0" w:color="auto"/>
            <w:bottom w:val="none" w:sz="0" w:space="0" w:color="auto"/>
            <w:right w:val="none" w:sz="0" w:space="0" w:color="auto"/>
          </w:divBdr>
        </w:div>
        <w:div w:id="1799956424">
          <w:marLeft w:val="0"/>
          <w:marRight w:val="0"/>
          <w:marTop w:val="0"/>
          <w:marBottom w:val="0"/>
          <w:divBdr>
            <w:top w:val="none" w:sz="0" w:space="0" w:color="auto"/>
            <w:left w:val="none" w:sz="0" w:space="0" w:color="auto"/>
            <w:bottom w:val="none" w:sz="0" w:space="0" w:color="auto"/>
            <w:right w:val="none" w:sz="0" w:space="0" w:color="auto"/>
          </w:divBdr>
        </w:div>
        <w:div w:id="1831629555">
          <w:marLeft w:val="0"/>
          <w:marRight w:val="0"/>
          <w:marTop w:val="0"/>
          <w:marBottom w:val="0"/>
          <w:divBdr>
            <w:top w:val="none" w:sz="0" w:space="0" w:color="auto"/>
            <w:left w:val="none" w:sz="0" w:space="0" w:color="auto"/>
            <w:bottom w:val="none" w:sz="0" w:space="0" w:color="auto"/>
            <w:right w:val="none" w:sz="0" w:space="0" w:color="auto"/>
          </w:divBdr>
        </w:div>
        <w:div w:id="1892765460">
          <w:marLeft w:val="0"/>
          <w:marRight w:val="0"/>
          <w:marTop w:val="0"/>
          <w:marBottom w:val="0"/>
          <w:divBdr>
            <w:top w:val="none" w:sz="0" w:space="0" w:color="auto"/>
            <w:left w:val="none" w:sz="0" w:space="0" w:color="auto"/>
            <w:bottom w:val="none" w:sz="0" w:space="0" w:color="auto"/>
            <w:right w:val="none" w:sz="0" w:space="0" w:color="auto"/>
          </w:divBdr>
        </w:div>
        <w:div w:id="2127234231">
          <w:marLeft w:val="0"/>
          <w:marRight w:val="0"/>
          <w:marTop w:val="0"/>
          <w:marBottom w:val="0"/>
          <w:divBdr>
            <w:top w:val="none" w:sz="0" w:space="0" w:color="auto"/>
            <w:left w:val="none" w:sz="0" w:space="0" w:color="auto"/>
            <w:bottom w:val="none" w:sz="0" w:space="0" w:color="auto"/>
            <w:right w:val="none" w:sz="0" w:space="0" w:color="auto"/>
          </w:divBdr>
        </w:div>
      </w:divsChild>
    </w:div>
    <w:div w:id="137206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theme" Target="theme/theme1.xml"/><Relationship Id="rId21" Type="http://schemas.openxmlformats.org/officeDocument/2006/relationships/hyperlink" Target="http://ru.wikipedia.org/wiki/%D0%9A%D0%B0%D0%BD%D0%B0%D0%BB_%D0%94%D1%83%D0%BD%D0%B0%D0%B9_%E2%80%94_%D0%A7%D1%91%D1%80%D0%BD%D0%BE%D0%B5_%D0%BC%D0%BE%D1%80%D0%B5_(%D0%A0%D1%83%D0%BC%D1%8B%D0%BD%D0%B8%D1%8F)" TargetMode="External"/><Relationship Id="rId42" Type="http://schemas.openxmlformats.org/officeDocument/2006/relationships/image" Target="media/image20.jpeg"/><Relationship Id="rId47" Type="http://schemas.openxmlformats.org/officeDocument/2006/relationships/hyperlink" Target="https://uk.wikipedia.org/wiki/%D0%93%D0%BE%D1%82%D0%B8" TargetMode="External"/><Relationship Id="rId63" Type="http://schemas.openxmlformats.org/officeDocument/2006/relationships/hyperlink" Target="https://uk.wikipedia.org/wiki/%D0%94%D0%BD%D1%96%D1%81%D1%82%D0%B5%D1%80" TargetMode="External"/><Relationship Id="rId68" Type="http://schemas.openxmlformats.org/officeDocument/2006/relationships/hyperlink" Target="https://uk.wikipedia.org/wiki/%D0%9E%D1%81%D0%BC%D0%B0%D0%BD%D1%81%D1%8C%D0%BA%D0%B0_%D1%96%D0%BC%D0%BF%D0%B5%D1%80%D1%96%D1%8F" TargetMode="External"/><Relationship Id="rId84" Type="http://schemas.openxmlformats.org/officeDocument/2006/relationships/hyperlink" Target="https://uk.wikipedia.org/wiki/1920" TargetMode="External"/><Relationship Id="rId89" Type="http://schemas.openxmlformats.org/officeDocument/2006/relationships/hyperlink" Target="https://uk.wikipedia.org/wiki/%D0%91%D0%B5%D1%81%D1%81%D0%B0%D1%80%D0%B0%D0%B1%D1%96%D1%8F" TargetMode="External"/><Relationship Id="rId112" Type="http://schemas.openxmlformats.org/officeDocument/2006/relationships/hyperlink" Target="http://kiliya.info/" TargetMode="External"/><Relationship Id="rId16" Type="http://schemas.openxmlformats.org/officeDocument/2006/relationships/hyperlink" Target="http://ru.wikipedia.org/wiki/%D0%92%D0%BE%D0%B4%D0%BE%D1%81%D0%B1%D0%BE%D1%80" TargetMode="External"/><Relationship Id="rId107" Type="http://schemas.openxmlformats.org/officeDocument/2006/relationships/image" Target="media/image30.jpeg"/><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https://uk.wikipedia.org/wiki/%D0%A0%D0%B8%D0%BC%D0%BB%D1%8F%D0%BD%D0%B8" TargetMode="External"/><Relationship Id="rId53" Type="http://schemas.openxmlformats.org/officeDocument/2006/relationships/hyperlink" Target="https://uk.wikipedia.org/wiki/%D0%A1%D0%BB%D0%BE%D0%B2%27%D1%8F%D0%BD%D0%B8" TargetMode="External"/><Relationship Id="rId58" Type="http://schemas.openxmlformats.org/officeDocument/2006/relationships/hyperlink" Target="https://uk.wikipedia.org/wiki/%D0%94%D0%B8%D0%BA%D0%B5_%D0%9F%D0%BE%D0%BB%D0%B5" TargetMode="External"/><Relationship Id="rId66" Type="http://schemas.openxmlformats.org/officeDocument/2006/relationships/hyperlink" Target="https://uk.wikipedia.org/wiki/%D0%9C%D0%BE%D0%BB%D0%B4%D0%BE%D0%B2%D1%81%D1%8C%D0%BA%D0%B5_%D0%BA%D0%BD%D1%8F%D0%B7%D1%96%D0%B2%D1%81%D1%82%D0%B2%D0%BE" TargetMode="External"/><Relationship Id="rId74" Type="http://schemas.openxmlformats.org/officeDocument/2006/relationships/hyperlink" Target="https://uk.wikipedia.org/wiki/XIX_%D1%81%D1%82%D0%BE%D0%BB%D1%96%D1%82%D1%82%D1%8F" TargetMode="External"/><Relationship Id="rId79" Type="http://schemas.openxmlformats.org/officeDocument/2006/relationships/hyperlink" Target="https://uk.wikipedia.org/wiki/%D0%A0%D0%BE%D1%81%D1%96%D0%B9%D1%81%D1%8C%D0%BA%D0%BE-%D1%82%D1%83%D1%80%D0%B5%D1%86%D1%8C%D0%BA%D1%96_%D0%B2%D1%96%D0%B9%D0%BD%D0%B8" TargetMode="External"/><Relationship Id="rId87" Type="http://schemas.openxmlformats.org/officeDocument/2006/relationships/hyperlink" Target="https://uk.wikipedia.org/wiki/11_%D0%BB%D0%B8%D1%81%D1%82%D0%BE%D0%BF%D0%B0%D0%B4%D0%B0" TargetMode="External"/><Relationship Id="rId102" Type="http://schemas.openxmlformats.org/officeDocument/2006/relationships/image" Target="media/image26.jpeg"/><Relationship Id="rId110" Type="http://schemas.openxmlformats.org/officeDocument/2006/relationships/image" Target="media/image33.jpeg"/><Relationship Id="rId115"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hyperlink" Target="https://uk.wikipedia.org/wiki/%D0%97%D0%BE%D0%BB%D0%BE%D1%82%D0%B0_%D0%9E%D1%80%D0%B4%D0%B0" TargetMode="External"/><Relationship Id="rId82" Type="http://schemas.openxmlformats.org/officeDocument/2006/relationships/hyperlink" Target="https://uk.wikipedia.org/wiki/%D0%A0%D0%BE%D1%81%D1%96%D0%B9%D1%81%D1%8C%D0%BA%D0%BE-%D1%82%D1%83%D1%80%D0%B5%D1%86%D1%8C%D0%BA%D0%B0_%D0%B2%D1%96%D0%B9%D0%BD%D0%B0_(1806%E2%80%941812)" TargetMode="External"/><Relationship Id="rId90" Type="http://schemas.openxmlformats.org/officeDocument/2006/relationships/hyperlink" Target="https://uk.wikipedia.org/wiki/%D0%A1%D0%A0%D0%A1%D0%A0" TargetMode="External"/><Relationship Id="rId95" Type="http://schemas.openxmlformats.org/officeDocument/2006/relationships/hyperlink" Target="https://uk.wikipedia.org/wiki/2003_%D1%80%D1%96%D0%BA" TargetMode="External"/><Relationship Id="rId19" Type="http://schemas.openxmlformats.org/officeDocument/2006/relationships/hyperlink" Target="http://ru.wikipedia.org/wiki/%D0%A0%D0%BE%D1%82%D1%82%D0%B5%D1%80%D0%B4%D0%B0%D0%BC" TargetMode="External"/><Relationship Id="rId14" Type="http://schemas.openxmlformats.org/officeDocument/2006/relationships/image" Target="media/image6.jpeg"/><Relationship Id="rId22" Type="http://schemas.openxmlformats.org/officeDocument/2006/relationships/hyperlink" Target="http://ru.wikipedia.org/wiki/%D0%9A%D0%B0%D0%BD%D0%B0%D0%BB_%D0%94%D1%83%D0%BD%D0%B0%D0%B9_%E2%80%94_%D0%A7%D1%91%D1%80%D0%BD%D0%BE%D0%B5_%D0%BC%D0%BE%D1%80%D0%B5_(%D0%A3%D0%BA%D1%80%D0%B0%D0%B8%D0%BD%D0%B0)" TargetMode="External"/><Relationship Id="rId27" Type="http://schemas.openxmlformats.org/officeDocument/2006/relationships/image" Target="media/image11.png"/><Relationship Id="rId30" Type="http://schemas.openxmlformats.org/officeDocument/2006/relationships/chart" Target="charts/chart1.xml"/><Relationship Id="rId35" Type="http://schemas.openxmlformats.org/officeDocument/2006/relationships/hyperlink" Target="https://www.multitran.com/m.exe?s=Aphis+saliceti&amp;l1=1&amp;l2=2" TargetMode="External"/><Relationship Id="rId43" Type="http://schemas.openxmlformats.org/officeDocument/2006/relationships/image" Target="media/image21.jpeg"/><Relationship Id="rId48" Type="http://schemas.openxmlformats.org/officeDocument/2006/relationships/hyperlink" Target="https://uk.wikipedia.org/wiki/IV_%D1%81%D1%82%D0%BE%D0%BB%D1%96%D1%82%D1%82%D1%8F" TargetMode="External"/><Relationship Id="rId56" Type="http://schemas.openxmlformats.org/officeDocument/2006/relationships/hyperlink" Target="https://uk.wikipedia.org/wiki/XIII_%D1%81%D1%82%D0%BE%D0%BB%D1%96%D1%82%D1%82%D1%8F" TargetMode="External"/><Relationship Id="rId64" Type="http://schemas.openxmlformats.org/officeDocument/2006/relationships/hyperlink" Target="https://uk.wikipedia.org/wiki/%D0%9F%D1%96%D0%B2%D0%B4%D0%B5%D0%BD%D0%BD%D0%B8%D0%B9_%D0%91%D1%83%D0%B3" TargetMode="External"/><Relationship Id="rId69" Type="http://schemas.openxmlformats.org/officeDocument/2006/relationships/hyperlink" Target="https://uk.wikipedia.org/wiki/1475" TargetMode="External"/><Relationship Id="rId77" Type="http://schemas.openxmlformats.org/officeDocument/2006/relationships/hyperlink" Target="https://uk.wikipedia.org/wiki/%D0%A0%D0%BE%D1%81%D1%96%D0%B9%D1%81%D1%8C%D0%BA%D0%B0_%D1%96%D0%BC%D0%BF%D0%B5%D1%80%D1%96%D1%8F" TargetMode="External"/><Relationship Id="rId100" Type="http://schemas.openxmlformats.org/officeDocument/2006/relationships/image" Target="media/image24.jpeg"/><Relationship Id="rId105" Type="http://schemas.openxmlformats.org/officeDocument/2006/relationships/image" Target="media/image28.jpeg"/><Relationship Id="rId113" Type="http://schemas.openxmlformats.org/officeDocument/2006/relationships/hyperlink" Target="http://www.dbr.org.ua/" TargetMode="External"/><Relationship Id="rId8" Type="http://schemas.openxmlformats.org/officeDocument/2006/relationships/header" Target="header1.xml"/><Relationship Id="rId51" Type="http://schemas.openxmlformats.org/officeDocument/2006/relationships/hyperlink" Target="https://uk.wikipedia.org/wiki/%D0%90%D0%BB%D0%B1%D0%B0%D0%BD%D1%86%D1%96" TargetMode="External"/><Relationship Id="rId72" Type="http://schemas.openxmlformats.org/officeDocument/2006/relationships/hyperlink" Target="https://uk.wikipedia.org/wiki/%D0%9E%D1%81%D0%BC%D0%B0%D0%BD%D1%81%D1%8C%D0%BA%D0%B0_%D1%96%D0%BC%D0%BF%D0%B5%D1%80%D1%96%D1%8F" TargetMode="External"/><Relationship Id="rId80" Type="http://schemas.openxmlformats.org/officeDocument/2006/relationships/hyperlink" Target="https://uk.wikipedia.org/wiki/%D0%A0%D0%BE%D1%81%D1%96%D0%B9%D1%81%D1%8C%D0%BA%D0%BE-%D1%82%D1%83%D1%80%D0%B5%D1%86%D1%8C%D0%BA%D0%B0_%D0%B2%D1%96%D0%B9%D0%BD%D0%B0_(1768%E2%80%941774)" TargetMode="External"/><Relationship Id="rId85" Type="http://schemas.openxmlformats.org/officeDocument/2006/relationships/hyperlink" Target="https://uk.wikipedia.org/wiki/%D0%86%D0%BD%D1%82%D0%B5%D1%80%D0%B2%D0%B5%D0%BD%D1%86%D1%96%D1%8F" TargetMode="External"/><Relationship Id="rId93" Type="http://schemas.openxmlformats.org/officeDocument/2006/relationships/hyperlink" Target="https://uk.wikipedia.org/wiki/1944"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zakon.rada.gov.ua/laws/show/z1131-14" TargetMode="External"/><Relationship Id="rId17" Type="http://schemas.openxmlformats.org/officeDocument/2006/relationships/hyperlink" Target="http://ru.wikipedia.org/wiki/%D0%9A%D0%B0%D0%BD%D0%B0%D0%BB_%D0%A0%D0%B5%D0%B9%D0%BD-%D0%9C%D0%B0%D0%B9%D0%BD-%D0%94%D1%83%D0%BD%D0%B0%D0%B9" TargetMode="External"/><Relationship Id="rId25" Type="http://schemas.openxmlformats.org/officeDocument/2006/relationships/image" Target="media/image9.jpeg"/><Relationship Id="rId33" Type="http://schemas.openxmlformats.org/officeDocument/2006/relationships/hyperlink" Target="https://uk.wikipedia.org/wiki/%D0%A1%D0%BE%D0%BB%D0%BE%D0%BD%D1%96%D1%81%D1%82%D1%8C" TargetMode="External"/><Relationship Id="rId38" Type="http://schemas.openxmlformats.org/officeDocument/2006/relationships/image" Target="media/image17.jpeg"/><Relationship Id="rId46" Type="http://schemas.openxmlformats.org/officeDocument/2006/relationships/hyperlink" Target="https://uk.wikipedia.org/wiki/III_%D1%81%D1%82%D0%BE%D0%BB%D1%96%D1%82%D1%82%D1%8F" TargetMode="External"/><Relationship Id="rId59" Type="http://schemas.openxmlformats.org/officeDocument/2006/relationships/hyperlink" Target="https://uk.wikipedia.org/wiki/XV_%D1%81%D1%82%D0%BE%D0%BB%D1%96%D1%82%D1%82%D1%8F" TargetMode="External"/><Relationship Id="rId67" Type="http://schemas.openxmlformats.org/officeDocument/2006/relationships/hyperlink" Target="https://uk.wikipedia.org/wiki/XV_%D1%81%D1%82%D0%BE%D0%BB%D1%96%D1%82%D1%82%D1%8F" TargetMode="External"/><Relationship Id="rId103" Type="http://schemas.openxmlformats.org/officeDocument/2006/relationships/image" Target="media/image27.png"/><Relationship Id="rId108" Type="http://schemas.openxmlformats.org/officeDocument/2006/relationships/image" Target="media/image31.jpeg"/><Relationship Id="rId116" Type="http://schemas.openxmlformats.org/officeDocument/2006/relationships/fontTable" Target="fontTable.xml"/><Relationship Id="rId20" Type="http://schemas.openxmlformats.org/officeDocument/2006/relationships/hyperlink" Target="http://ru.wikipedia.org/wiki/%D0%A1%D1%83%D0%BB%D0%B8%D0%BD" TargetMode="External"/><Relationship Id="rId41" Type="http://schemas.openxmlformats.org/officeDocument/2006/relationships/image" Target="media/image19.jpeg"/><Relationship Id="rId54" Type="http://schemas.openxmlformats.org/officeDocument/2006/relationships/hyperlink" Target="https://uk.wikipedia.org/wiki/XII_%D1%81%D1%82%D0%BE%D0%BB%D1%96%D1%82%D1%82%D1%8F" TargetMode="External"/><Relationship Id="rId62" Type="http://schemas.openxmlformats.org/officeDocument/2006/relationships/hyperlink" Target="https://uk.wikipedia.org/wiki/%D0%9A%D1%80%D0%B8%D0%BC%D1%81%D1%8C%D0%BA%D0%B5_%D1%85%D0%B0%D0%BD%D1%81%D1%82%D0%B2%D0%BE" TargetMode="External"/><Relationship Id="rId70" Type="http://schemas.openxmlformats.org/officeDocument/2006/relationships/hyperlink" Target="https://uk.wikipedia.org/wiki/%D0%9A%D1%80%D0%B8%D0%BC%D1%81%D1%8C%D0%BA%D0%B5_%D1%85%D0%B0%D0%BD%D1%81%D1%82%D0%B2%D0%BE" TargetMode="External"/><Relationship Id="rId75" Type="http://schemas.openxmlformats.org/officeDocument/2006/relationships/hyperlink" Target="https://uk.wikipedia.org/wiki/%D0%94%D0%B8%D0%BA%D0%B5_%D0%9F%D0%BE%D0%BB%D0%B5" TargetMode="External"/><Relationship Id="rId83" Type="http://schemas.openxmlformats.org/officeDocument/2006/relationships/hyperlink" Target="https://uk.wikipedia.org/wiki/1918" TargetMode="External"/><Relationship Id="rId88" Type="http://schemas.openxmlformats.org/officeDocument/2006/relationships/hyperlink" Target="https://uk.wikipedia.org/wiki/1940_%D1%80%D1%96%D0%BA" TargetMode="External"/><Relationship Id="rId91" Type="http://schemas.openxmlformats.org/officeDocument/2006/relationships/hyperlink" Target="https://uk.wikipedia.org/wiki/%D0%94%D1%80%D1%83%D0%B3%D0%B0_%D1%81%D0%B2%D1%96%D1%82%D0%BE%D0%B2%D0%B0_%D0%B2%D1%96%D0%B9%D0%BD%D0%B0" TargetMode="External"/><Relationship Id="rId96" Type="http://schemas.openxmlformats.org/officeDocument/2006/relationships/hyperlink" Target="https://uk.wikipedia.org/wiki/%D0%9E%D1%81%D1%82%D1%80%D1%96%D0%B2_%D0%97%D0%BC%D1%96%D1%97%D0%BD%D0%B8%D0%B9" TargetMode="External"/><Relationship Id="rId11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Pall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jpeg"/><Relationship Id="rId49" Type="http://schemas.openxmlformats.org/officeDocument/2006/relationships/hyperlink" Target="https://uk.wikipedia.org/wiki/%D0%94%D1%83%D0%BD%D0%B0%D0%B9" TargetMode="External"/><Relationship Id="rId57" Type="http://schemas.openxmlformats.org/officeDocument/2006/relationships/hyperlink" Target="https://uk.wikipedia.org/wiki/%D0%9C%D0%BE%D0%BD%D0%B3%D0%BE%D0%BB%D0%BE-%D1%82%D0%B0%D1%82%D0%B0%D1%80%D1%81%D1%8C%D0%BA%D0%B0_%D0%BD%D0%B0%D0%B2%D0%B0%D0%BB%D0%B0" TargetMode="External"/><Relationship Id="rId106" Type="http://schemas.openxmlformats.org/officeDocument/2006/relationships/image" Target="media/image29.jpeg"/><Relationship Id="rId114"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chart" Target="charts/chart2.xml"/><Relationship Id="rId44" Type="http://schemas.openxmlformats.org/officeDocument/2006/relationships/hyperlink" Target="https://uk.wikipedia.org/wiki/%D0%9F%D1%80%D0%B8%D1%87%D0%BE%D1%80%D0%BD%D0%BE%D0%BC%D0%BE%D1%80%D1%81%D1%8C%D0%BA%D0%B0_%D0%BD%D0%B8%D0%B7%D0%BE%D0%B2%D0%B8%D0%BD%D0%B0" TargetMode="External"/><Relationship Id="rId52" Type="http://schemas.openxmlformats.org/officeDocument/2006/relationships/hyperlink" Target="https://uk.wikipedia.org/wiki/%D0%9A%D0%B8%D1%97%D0%B2%D1%81%D1%8C%D0%BA%D0%B0_%D0%A0%D1%83%D1%81%D1%8C" TargetMode="External"/><Relationship Id="rId60" Type="http://schemas.openxmlformats.org/officeDocument/2006/relationships/hyperlink" Target="https://uk.wikipedia.org/wiki/%D0%9E%D1%81%D0%BC%D0%B0%D0%BD%D1%81%D1%8C%D0%BA%D0%B0_%D1%96%D0%BC%D0%BF%D0%B5%D1%80%D1%96%D1%8F" TargetMode="External"/><Relationship Id="rId65" Type="http://schemas.openxmlformats.org/officeDocument/2006/relationships/hyperlink" Target="https://uk.wikipedia.org/wiki/%D0%91%D1%83%D0%B4%D0%B6%D0%B0%D0%BA" TargetMode="External"/><Relationship Id="rId73" Type="http://schemas.openxmlformats.org/officeDocument/2006/relationships/hyperlink" Target="https://uk.wikipedia.org/wiki/%D0%9F%D1%96%D0%B2%D0%BD%D1%96%D1%87%D0%BD%D0%B5_%D0%9F%D1%80%D0%B8%D1%87%D0%BE%D1%80%D0%BD%D0%BE%D0%BC%D0%BE%D1%80%27%D1%8F" TargetMode="External"/><Relationship Id="rId78" Type="http://schemas.openxmlformats.org/officeDocument/2006/relationships/hyperlink" Target="https://uk.wikipedia.org/wiki/%D0%9C%D0%BE%D0%BB%D0%B4%D0%BE%D0%B2%D1%81%D1%8C%D0%BA%D0%B5_%D0%BA%D0%BD%D1%8F%D0%B7%D1%96%D0%B2%D1%81%D1%82%D0%B2%D0%BE" TargetMode="External"/><Relationship Id="rId81" Type="http://schemas.openxmlformats.org/officeDocument/2006/relationships/hyperlink" Target="https://uk.wikipedia.org/wiki/%D0%A0%D0%BE%D1%81%D1%96%D0%B9%D1%81%D1%8C%D0%BA%D0%BE-%D1%82%D1%83%D1%80%D0%B5%D1%86%D1%8C%D0%BA%D0%B0_%D0%B2%D1%96%D0%B9%D0%BD%D0%B0_(1787%E2%80%941792)" TargetMode="External"/><Relationship Id="rId86" Type="http://schemas.openxmlformats.org/officeDocument/2006/relationships/hyperlink" Target="https://uk.wikipedia.org/wiki/%D0%9A%D0%BE%D1%80%D0%BE%D0%BB%D1%96%D0%B2%D1%81%D1%82%D0%B2%D0%BE_%D0%A0%D1%83%D0%BC%D1%83%D0%BD%D1%96%D1%8F" TargetMode="External"/><Relationship Id="rId94" Type="http://schemas.openxmlformats.org/officeDocument/2006/relationships/hyperlink" Target="https://uk.wikipedia.org/wiki/%D0%A3%D0%BA%D1%80%D0%B0%D1%97%D0%BD%D1%81%D1%8C%D0%BA%D0%B0_%D0%A0%D0%B0%D0%B4%D1%8F%D0%BD%D1%81%D1%8C%D0%BA%D0%B0_%D0%A1%D0%BE%D1%86%D1%96%D0%B0%D0%BB%D1%96%D1%81%D1%82%D0%B8%D1%87%D0%BD%D0%B0_%D0%A0%D0%B5%D1%81%D0%BF%D1%83%D0%B1%D0%BB%D1%96%D0%BA%D0%B0" TargetMode="External"/><Relationship Id="rId99" Type="http://schemas.openxmlformats.org/officeDocument/2006/relationships/image" Target="media/image23.png"/><Relationship Id="rId10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ru.wikipedia.org/wiki/1992" TargetMode="External"/><Relationship Id="rId39" Type="http://schemas.openxmlformats.org/officeDocument/2006/relationships/footer" Target="footer1.xml"/><Relationship Id="rId109" Type="http://schemas.openxmlformats.org/officeDocument/2006/relationships/image" Target="media/image32.jpeg"/><Relationship Id="rId34" Type="http://schemas.openxmlformats.org/officeDocument/2006/relationships/chart" Target="charts/chart3.xml"/><Relationship Id="rId50" Type="http://schemas.openxmlformats.org/officeDocument/2006/relationships/hyperlink" Target="https://uk.wikipedia.org/wiki/%D0%94%D0%BD%D1%96%D1%81%D1%82%D0%B5%D1%80" TargetMode="External"/><Relationship Id="rId55" Type="http://schemas.openxmlformats.org/officeDocument/2006/relationships/hyperlink" Target="https://uk.wikipedia.org/wiki/%D0%9F%D0%BE%D0%BB%D0%BE%D0%B2%D1%86%D1%96" TargetMode="External"/><Relationship Id="rId76" Type="http://schemas.openxmlformats.org/officeDocument/2006/relationships/hyperlink" Target="https://uk.wikipedia.org/wiki/%D0%A0%D1%96%D1%87_%D0%9F%D0%BE%D1%81%D0%BF%D0%BE%D0%BB%D0%B8%D1%82%D0%B0" TargetMode="External"/><Relationship Id="rId97" Type="http://schemas.openxmlformats.org/officeDocument/2006/relationships/image" Target="media/image22.png"/><Relationship Id="rId104" Type="http://schemas.openxmlformats.org/officeDocument/2006/relationships/hyperlink" Target="https://bessarabiainform.com/" TargetMode="External"/><Relationship Id="rId7" Type="http://schemas.openxmlformats.org/officeDocument/2006/relationships/endnotes" Target="endnotes.xml"/><Relationship Id="rId71" Type="http://schemas.openxmlformats.org/officeDocument/2006/relationships/hyperlink" Target="https://uk.wikipedia.org/wiki/%D0%92%D0%B0%D1%81%D0%B0%D0%BB%D1%96%D1%82%D0%B5%D1%82" TargetMode="External"/><Relationship Id="rId92" Type="http://schemas.openxmlformats.org/officeDocument/2006/relationships/hyperlink" Target="https://uk.wikipedia.org/wiki/%D0%9A%D0%BE%D1%80%D0%BE%D0%BB%D1%96%D0%B2%D1%81%D1%82%D0%B2%D0%BE_%D0%A0%D1%83%D0%BC%D1%83%D0%BD%D1%96%D1%8F" TargetMode="External"/><Relationship Id="rId2" Type="http://schemas.openxmlformats.org/officeDocument/2006/relationships/numbering" Target="numbering.xml"/><Relationship Id="rId2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621166868248064"/>
          <c:y val="0.16354544209574554"/>
          <c:w val="0.7402617257588564"/>
          <c:h val="0.82952407937644168"/>
        </c:manualLayout>
      </c:layout>
      <c:barChart>
        <c:barDir val="bar"/>
        <c:grouping val="clustered"/>
        <c:varyColors val="0"/>
        <c:ser>
          <c:idx val="0"/>
          <c:order val="0"/>
          <c:tx>
            <c:strRef>
              <c:f>Sheet1!$A$2</c:f>
              <c:strCache>
                <c:ptCount val="1"/>
                <c:pt idx="0">
                  <c:v>Україна</c:v>
                </c:pt>
              </c:strCache>
            </c:strRef>
          </c:tx>
          <c:spPr>
            <a:solidFill>
              <a:srgbClr val="9999FF"/>
            </a:solidFill>
            <a:ln w="8087">
              <a:solidFill>
                <a:srgbClr val="000000"/>
              </a:solidFill>
              <a:prstDash val="solid"/>
            </a:ln>
          </c:spPr>
          <c:invertIfNegative val="0"/>
          <c:dLbls>
            <c:spPr>
              <a:noFill/>
              <a:ln w="16171">
                <a:noFill/>
              </a:ln>
            </c:spPr>
            <c:txPr>
              <a:bodyPr wrap="square" lIns="38100" tIns="19050" rIns="38100" bIns="19050" anchor="ctr">
                <a:spAutoFit/>
              </a:bodyPr>
              <a:lstStyle/>
              <a:p>
                <a:pPr>
                  <a:defRPr sz="799"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Sheet1!$B$1:$V$1</c:f>
              <c:strCache>
                <c:ptCount val="21"/>
                <c:pt idx="0">
                  <c:v>Гагароподібні</c:v>
                </c:pt>
                <c:pt idx="1">
                  <c:v>Пірникозоподібні</c:v>
                </c:pt>
                <c:pt idx="2">
                  <c:v>Буревісникоподібні</c:v>
                </c:pt>
                <c:pt idx="3">
                  <c:v>Пеліканоподібні</c:v>
                </c:pt>
                <c:pt idx="4">
                  <c:v>Лелекоподібні</c:v>
                </c:pt>
                <c:pt idx="5">
                  <c:v>Фламінгоподібні</c:v>
                </c:pt>
                <c:pt idx="6">
                  <c:v>Гусеподібні</c:v>
                </c:pt>
                <c:pt idx="7">
                  <c:v>Соколоподібні</c:v>
                </c:pt>
                <c:pt idx="8">
                  <c:v>Куроподібні</c:v>
                </c:pt>
                <c:pt idx="9">
                  <c:v>Журавлеподібні</c:v>
                </c:pt>
                <c:pt idx="10">
                  <c:v>Сивкоподібні</c:v>
                </c:pt>
                <c:pt idx="11">
                  <c:v>Голубоподібні</c:v>
                </c:pt>
                <c:pt idx="12">
                  <c:v>Папугоподібні</c:v>
                </c:pt>
                <c:pt idx="13">
                  <c:v>Зозулеподібні</c:v>
                </c:pt>
                <c:pt idx="14">
                  <c:v>Совоподібні</c:v>
                </c:pt>
                <c:pt idx="15">
                  <c:v>Серпокрильцеподібні</c:v>
                </c:pt>
                <c:pt idx="16">
                  <c:v>Дрімлюгоподібні</c:v>
                </c:pt>
                <c:pt idx="17">
                  <c:v>Одудоподібні</c:v>
                </c:pt>
                <c:pt idx="18">
                  <c:v>Ракшеподібні</c:v>
                </c:pt>
                <c:pt idx="19">
                  <c:v>Дятлоподібні</c:v>
                </c:pt>
                <c:pt idx="20">
                  <c:v>Горобцеподібні</c:v>
                </c:pt>
              </c:strCache>
            </c:strRef>
          </c:cat>
          <c:val>
            <c:numRef>
              <c:f>Sheet1!$B$2:$V$2</c:f>
              <c:numCache>
                <c:formatCode>General</c:formatCode>
                <c:ptCount val="21"/>
                <c:pt idx="0">
                  <c:v>4</c:v>
                </c:pt>
                <c:pt idx="1">
                  <c:v>5</c:v>
                </c:pt>
                <c:pt idx="2">
                  <c:v>4</c:v>
                </c:pt>
                <c:pt idx="3">
                  <c:v>5</c:v>
                </c:pt>
                <c:pt idx="4">
                  <c:v>13</c:v>
                </c:pt>
                <c:pt idx="5">
                  <c:v>1</c:v>
                </c:pt>
                <c:pt idx="6">
                  <c:v>38</c:v>
                </c:pt>
                <c:pt idx="7">
                  <c:v>35</c:v>
                </c:pt>
                <c:pt idx="8">
                  <c:v>9</c:v>
                </c:pt>
                <c:pt idx="9">
                  <c:v>14</c:v>
                </c:pt>
                <c:pt idx="10">
                  <c:v>79</c:v>
                </c:pt>
                <c:pt idx="11">
                  <c:v>10</c:v>
                </c:pt>
                <c:pt idx="12">
                  <c:v>1</c:v>
                </c:pt>
                <c:pt idx="13">
                  <c:v>3</c:v>
                </c:pt>
                <c:pt idx="14">
                  <c:v>13</c:v>
                </c:pt>
                <c:pt idx="15">
                  <c:v>2</c:v>
                </c:pt>
                <c:pt idx="16">
                  <c:v>1</c:v>
                </c:pt>
                <c:pt idx="17">
                  <c:v>1</c:v>
                </c:pt>
                <c:pt idx="18">
                  <c:v>5</c:v>
                </c:pt>
                <c:pt idx="19">
                  <c:v>10</c:v>
                </c:pt>
                <c:pt idx="20">
                  <c:v>172</c:v>
                </c:pt>
              </c:numCache>
            </c:numRef>
          </c:val>
        </c:ser>
        <c:ser>
          <c:idx val="1"/>
          <c:order val="1"/>
          <c:tx>
            <c:strRef>
              <c:f>Sheet1!$A$3</c:f>
              <c:strCache>
                <c:ptCount val="1"/>
                <c:pt idx="0">
                  <c:v>Дунайський біосферний заповідник (1978-2021)</c:v>
                </c:pt>
              </c:strCache>
            </c:strRef>
          </c:tx>
          <c:spPr>
            <a:solidFill>
              <a:srgbClr val="993366"/>
            </a:solidFill>
            <a:ln w="8087">
              <a:solidFill>
                <a:srgbClr val="000000"/>
              </a:solidFill>
              <a:prstDash val="solid"/>
            </a:ln>
          </c:spPr>
          <c:invertIfNegative val="0"/>
          <c:dLbls>
            <c:dLbl>
              <c:idx val="0"/>
              <c:tx>
                <c:rich>
                  <a:bodyPr/>
                  <a:lstStyle/>
                  <a:p>
                    <a:pPr>
                      <a:defRPr sz="799" b="1" i="0" u="none" strike="noStrike" baseline="0">
                        <a:solidFill>
                          <a:srgbClr val="FF0000"/>
                        </a:solidFill>
                        <a:latin typeface="Calibri"/>
                        <a:ea typeface="Calibri"/>
                        <a:cs typeface="Calibri"/>
                      </a:defRPr>
                    </a:pPr>
                    <a:r>
                      <a:rPr lang="uk-UA"/>
                      <a:t>2 (50%)</a:t>
                    </a:r>
                  </a:p>
                </c:rich>
              </c:tx>
              <c:spPr>
                <a:noFill/>
                <a:ln w="16171">
                  <a:noFill/>
                </a:ln>
              </c:spPr>
              <c:showLegendKey val="0"/>
              <c:showVal val="0"/>
              <c:showCatName val="0"/>
              <c:showSerName val="0"/>
              <c:showPercent val="0"/>
              <c:showBubbleSize val="0"/>
              <c:extLst>
                <c:ext xmlns:c15="http://schemas.microsoft.com/office/drawing/2012/chart" uri="{CE6537A1-D6FC-4f65-9D91-7224C49458BB}"/>
              </c:extLst>
            </c:dLbl>
            <c:dLbl>
              <c:idx val="1"/>
              <c:tx>
                <c:rich>
                  <a:bodyPr/>
                  <a:lstStyle/>
                  <a:p>
                    <a:pPr>
                      <a:defRPr sz="799" b="1" i="0" u="none" strike="noStrike" baseline="0">
                        <a:solidFill>
                          <a:srgbClr val="FF0000"/>
                        </a:solidFill>
                        <a:latin typeface="Calibri"/>
                        <a:ea typeface="Calibri"/>
                        <a:cs typeface="Calibri"/>
                      </a:defRPr>
                    </a:pPr>
                    <a:r>
                      <a:rPr lang="uk-UA"/>
                      <a:t>4 (80%)</a:t>
                    </a:r>
                  </a:p>
                </c:rich>
              </c:tx>
              <c:spPr>
                <a:noFill/>
                <a:ln w="16171">
                  <a:noFill/>
                </a:ln>
              </c:spPr>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sz="799" b="1" i="0" u="none" strike="noStrike" baseline="0">
                        <a:solidFill>
                          <a:srgbClr val="FF0000"/>
                        </a:solidFill>
                        <a:latin typeface="Calibri"/>
                        <a:ea typeface="Calibri"/>
                        <a:cs typeface="Calibri"/>
                      </a:defRPr>
                    </a:pPr>
                    <a:r>
                      <a:rPr lang="uk-UA"/>
                      <a:t>1 (25%)</a:t>
                    </a:r>
                  </a:p>
                </c:rich>
              </c:tx>
              <c:spPr>
                <a:noFill/>
                <a:ln w="16171">
                  <a:noFill/>
                </a:ln>
              </c:spPr>
              <c:showLegendKey val="0"/>
              <c:showVal val="0"/>
              <c:showCatName val="0"/>
              <c:showSerName val="0"/>
              <c:showPercent val="0"/>
              <c:showBubbleSize val="0"/>
              <c:extLst>
                <c:ext xmlns:c15="http://schemas.microsoft.com/office/drawing/2012/chart" uri="{CE6537A1-D6FC-4f65-9D91-7224C49458BB}"/>
              </c:extLst>
            </c:dLbl>
            <c:dLbl>
              <c:idx val="3"/>
              <c:layout>
                <c:manualLayout>
                  <c:x val="0"/>
                  <c:y val="2.1050399003154962E-3"/>
                </c:manualLayout>
              </c:layout>
              <c:tx>
                <c:rich>
                  <a:bodyPr/>
                  <a:lstStyle/>
                  <a:p>
                    <a:pPr>
                      <a:defRPr sz="799" b="1" i="0" u="none" strike="noStrike" baseline="0">
                        <a:solidFill>
                          <a:srgbClr val="FF0000"/>
                        </a:solidFill>
                        <a:latin typeface="Calibri"/>
                        <a:ea typeface="Calibri"/>
                        <a:cs typeface="Calibri"/>
                      </a:defRPr>
                    </a:pPr>
                    <a:r>
                      <a:rPr lang="uk-UA"/>
                      <a:t>4 (80%)</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4"/>
              <c:layout>
                <c:manualLayout>
                  <c:x val="0"/>
                  <c:y val="1.6569898459662317E-7"/>
                </c:manualLayout>
              </c:layout>
              <c:tx>
                <c:rich>
                  <a:bodyPr/>
                  <a:lstStyle/>
                  <a:p>
                    <a:pPr>
                      <a:defRPr sz="799" b="1" i="0" u="none" strike="noStrike" baseline="0">
                        <a:solidFill>
                          <a:srgbClr val="FF0000"/>
                        </a:solidFill>
                        <a:latin typeface="Calibri"/>
                        <a:ea typeface="Calibri"/>
                        <a:cs typeface="Calibri"/>
                      </a:defRPr>
                    </a:pPr>
                    <a:r>
                      <a:rPr lang="uk-UA"/>
                      <a:t>13 (100%)</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5"/>
              <c:layout>
                <c:manualLayout>
                  <c:x val="0"/>
                  <c:y val="1.6569898459662317E-7"/>
                </c:manualLayout>
              </c:layout>
              <c:tx>
                <c:rich>
                  <a:bodyPr/>
                  <a:lstStyle/>
                  <a:p>
                    <a:pPr>
                      <a:defRPr sz="799" b="1" i="0" u="none" strike="noStrike" baseline="0">
                        <a:solidFill>
                          <a:srgbClr val="FF0000"/>
                        </a:solidFill>
                        <a:latin typeface="Calibri"/>
                        <a:ea typeface="Calibri"/>
                        <a:cs typeface="Calibri"/>
                      </a:defRPr>
                    </a:pPr>
                    <a:r>
                      <a:rPr lang="uk-UA"/>
                      <a:t>1 (100%)</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6"/>
              <c:layout>
                <c:manualLayout>
                  <c:x val="-9.6116878123798637E-3"/>
                  <c:y val="2.1047085023463055E-3"/>
                </c:manualLayout>
              </c:layout>
              <c:tx>
                <c:rich>
                  <a:bodyPr/>
                  <a:lstStyle/>
                  <a:p>
                    <a:pPr>
                      <a:defRPr sz="799" b="1" i="0" u="none" strike="noStrike" baseline="0">
                        <a:solidFill>
                          <a:srgbClr val="FF0000"/>
                        </a:solidFill>
                        <a:latin typeface="Calibri"/>
                        <a:ea typeface="Calibri"/>
                        <a:cs typeface="Calibri"/>
                      </a:defRPr>
                    </a:pPr>
                    <a:r>
                      <a:rPr lang="uk-UA"/>
                      <a:t>32 (84%)</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7"/>
              <c:layout>
                <c:manualLayout>
                  <c:x val="-9.6116878123798637E-3"/>
                  <c:y val="-2.1042114053925138E-3"/>
                </c:manualLayout>
              </c:layout>
              <c:tx>
                <c:rich>
                  <a:bodyPr/>
                  <a:lstStyle/>
                  <a:p>
                    <a:pPr>
                      <a:defRPr sz="799" b="1" i="0" u="none" strike="noStrike" baseline="0">
                        <a:solidFill>
                          <a:srgbClr val="FF0000"/>
                        </a:solidFill>
                        <a:latin typeface="Calibri"/>
                        <a:ea typeface="Calibri"/>
                        <a:cs typeface="Calibri"/>
                      </a:defRPr>
                    </a:pPr>
                    <a:r>
                      <a:rPr lang="uk-UA"/>
                      <a:t>29 (83%)</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8"/>
              <c:layout>
                <c:manualLayout>
                  <c:x val="-1.9223375624760123E-3"/>
                  <c:y val="2.1047085023463055E-3"/>
                </c:manualLayout>
              </c:layout>
              <c:tx>
                <c:rich>
                  <a:bodyPr/>
                  <a:lstStyle/>
                  <a:p>
                    <a:pPr>
                      <a:defRPr sz="799" b="1" i="0" u="none" strike="noStrike" baseline="0">
                        <a:solidFill>
                          <a:srgbClr val="FF0000"/>
                        </a:solidFill>
                        <a:latin typeface="Calibri"/>
                        <a:ea typeface="Calibri"/>
                        <a:cs typeface="Calibri"/>
                      </a:defRPr>
                    </a:pPr>
                    <a:r>
                      <a:rPr lang="uk-UA"/>
                      <a:t>3 (33%)</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9"/>
              <c:layout>
                <c:manualLayout>
                  <c:x val="-3.8446751249519451E-3"/>
                  <c:y val="1.6569898459662317E-7"/>
                </c:manualLayout>
              </c:layout>
              <c:tx>
                <c:rich>
                  <a:bodyPr/>
                  <a:lstStyle/>
                  <a:p>
                    <a:pPr>
                      <a:defRPr sz="799" b="1" i="0" u="none" strike="noStrike" baseline="0">
                        <a:solidFill>
                          <a:srgbClr val="FF0000"/>
                        </a:solidFill>
                        <a:latin typeface="Calibri"/>
                        <a:ea typeface="Calibri"/>
                        <a:cs typeface="Calibri"/>
                      </a:defRPr>
                    </a:pPr>
                    <a:r>
                      <a:rPr lang="uk-UA"/>
                      <a:t>10 (71%)</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10"/>
              <c:layout>
                <c:manualLayout>
                  <c:x val="-1.9223375624759756E-3"/>
                  <c:y val="1.6569898459662317E-7"/>
                </c:manualLayout>
              </c:layout>
              <c:tx>
                <c:rich>
                  <a:bodyPr/>
                  <a:lstStyle/>
                  <a:p>
                    <a:pPr>
                      <a:defRPr sz="799" b="1" i="0" u="none" strike="noStrike" baseline="0">
                        <a:solidFill>
                          <a:srgbClr val="FF0000"/>
                        </a:solidFill>
                        <a:latin typeface="Calibri"/>
                        <a:ea typeface="Calibri"/>
                        <a:cs typeface="Calibri"/>
                      </a:defRPr>
                    </a:pPr>
                    <a:r>
                      <a:rPr lang="uk-UA"/>
                      <a:t>61 (77%)</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11"/>
              <c:layout>
                <c:manualLayout>
                  <c:x val="7.6893502499038929E-3"/>
                  <c:y val="2.1043771043770336E-3"/>
                </c:manualLayout>
              </c:layout>
              <c:tx>
                <c:rich>
                  <a:bodyPr/>
                  <a:lstStyle/>
                  <a:p>
                    <a:pPr>
                      <a:defRPr sz="799" b="1" i="0" u="none" strike="noStrike" baseline="0">
                        <a:solidFill>
                          <a:srgbClr val="FF0000"/>
                        </a:solidFill>
                        <a:latin typeface="Calibri"/>
                        <a:ea typeface="Calibri"/>
                        <a:cs typeface="Calibri"/>
                      </a:defRPr>
                    </a:pPr>
                    <a:r>
                      <a:rPr lang="uk-UA"/>
                      <a:t>5 (50%)</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12"/>
              <c:layout>
                <c:manualLayout>
                  <c:x val="-3.8446751249519451E-3"/>
                  <c:y val="1.6569898451946326E-7"/>
                </c:manualLayout>
              </c:layout>
              <c:tx>
                <c:rich>
                  <a:bodyPr/>
                  <a:lstStyle/>
                  <a:p>
                    <a:pPr>
                      <a:defRPr sz="799" b="1" i="0" u="none" strike="noStrike" baseline="0">
                        <a:solidFill>
                          <a:srgbClr val="FF0000"/>
                        </a:solidFill>
                        <a:latin typeface="Calibri"/>
                        <a:ea typeface="Calibri"/>
                        <a:cs typeface="Calibri"/>
                      </a:defRPr>
                    </a:pPr>
                    <a:r>
                      <a:rPr lang="uk-UA"/>
                      <a:t>0 (0%)</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13"/>
              <c:layout>
                <c:manualLayout>
                  <c:x val="-5.767037740972039E-3"/>
                  <c:y val="5.1047103707029431E-7"/>
                </c:manualLayout>
              </c:layout>
              <c:tx>
                <c:rich>
                  <a:bodyPr/>
                  <a:lstStyle/>
                  <a:p>
                    <a:pPr>
                      <a:defRPr sz="799" b="1" i="0" u="none" strike="noStrike" baseline="0">
                        <a:solidFill>
                          <a:srgbClr val="FF0000"/>
                        </a:solidFill>
                        <a:latin typeface="Calibri"/>
                        <a:ea typeface="Calibri"/>
                        <a:cs typeface="Calibri"/>
                      </a:defRPr>
                    </a:pPr>
                    <a:r>
                      <a:rPr lang="uk-UA"/>
                      <a:t>1 (33%)</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14"/>
              <c:tx>
                <c:rich>
                  <a:bodyPr/>
                  <a:lstStyle/>
                  <a:p>
                    <a:pPr>
                      <a:defRPr sz="799" b="1" i="0" u="none" strike="noStrike" baseline="0">
                        <a:solidFill>
                          <a:srgbClr val="FF0000"/>
                        </a:solidFill>
                        <a:latin typeface="Calibri"/>
                        <a:ea typeface="Calibri"/>
                        <a:cs typeface="Calibri"/>
                      </a:defRPr>
                    </a:pPr>
                    <a:r>
                      <a:rPr lang="uk-UA"/>
                      <a:t>7 (54%)</a:t>
                    </a:r>
                  </a:p>
                </c:rich>
              </c:tx>
              <c:spPr>
                <a:noFill/>
                <a:ln w="16171">
                  <a:noFill/>
                </a:ln>
              </c:spPr>
              <c:showLegendKey val="0"/>
              <c:showVal val="0"/>
              <c:showCatName val="0"/>
              <c:showSerName val="0"/>
              <c:showPercent val="0"/>
              <c:showBubbleSize val="0"/>
              <c:extLst>
                <c:ext xmlns:c15="http://schemas.microsoft.com/office/drawing/2012/chart" uri="{CE6537A1-D6FC-4f65-9D91-7224C49458BB}"/>
              </c:extLst>
            </c:dLbl>
            <c:dLbl>
              <c:idx val="15"/>
              <c:tx>
                <c:rich>
                  <a:bodyPr/>
                  <a:lstStyle/>
                  <a:p>
                    <a:pPr>
                      <a:defRPr sz="799" b="1" i="0" u="none" strike="noStrike" baseline="0">
                        <a:solidFill>
                          <a:srgbClr val="FF0000"/>
                        </a:solidFill>
                        <a:latin typeface="Calibri"/>
                        <a:ea typeface="Calibri"/>
                        <a:cs typeface="Calibri"/>
                      </a:defRPr>
                    </a:pPr>
                    <a:r>
                      <a:rPr lang="uk-UA"/>
                      <a:t>2 (100%)</a:t>
                    </a:r>
                  </a:p>
                </c:rich>
              </c:tx>
              <c:spPr>
                <a:noFill/>
                <a:ln w="16171">
                  <a:noFill/>
                </a:ln>
              </c:spPr>
              <c:showLegendKey val="0"/>
              <c:showVal val="0"/>
              <c:showCatName val="0"/>
              <c:showSerName val="0"/>
              <c:showPercent val="0"/>
              <c:showBubbleSize val="0"/>
              <c:extLst>
                <c:ext xmlns:c15="http://schemas.microsoft.com/office/drawing/2012/chart" uri="{CE6537A1-D6FC-4f65-9D91-7224C49458BB}"/>
              </c:extLst>
            </c:dLbl>
            <c:dLbl>
              <c:idx val="16"/>
              <c:tx>
                <c:rich>
                  <a:bodyPr/>
                  <a:lstStyle/>
                  <a:p>
                    <a:pPr>
                      <a:defRPr sz="799" b="1" i="0" u="none" strike="noStrike" baseline="0">
                        <a:solidFill>
                          <a:srgbClr val="FF0000"/>
                        </a:solidFill>
                        <a:latin typeface="Calibri"/>
                        <a:ea typeface="Calibri"/>
                        <a:cs typeface="Calibri"/>
                      </a:defRPr>
                    </a:pPr>
                    <a:r>
                      <a:rPr lang="uk-UA"/>
                      <a:t>1 (100%)</a:t>
                    </a:r>
                  </a:p>
                </c:rich>
              </c:tx>
              <c:spPr>
                <a:noFill/>
                <a:ln w="16171">
                  <a:noFill/>
                </a:ln>
              </c:spPr>
              <c:showLegendKey val="0"/>
              <c:showVal val="0"/>
              <c:showCatName val="0"/>
              <c:showSerName val="0"/>
              <c:showPercent val="0"/>
              <c:showBubbleSize val="0"/>
              <c:extLst>
                <c:ext xmlns:c15="http://schemas.microsoft.com/office/drawing/2012/chart" uri="{CE6537A1-D6FC-4f65-9D91-7224C49458BB}"/>
              </c:extLst>
            </c:dLbl>
            <c:dLbl>
              <c:idx val="17"/>
              <c:layout>
                <c:manualLayout>
                  <c:x val="0"/>
                  <c:y val="3.3139796919324613E-7"/>
                </c:manualLayout>
              </c:layout>
              <c:tx>
                <c:rich>
                  <a:bodyPr/>
                  <a:lstStyle/>
                  <a:p>
                    <a:pPr>
                      <a:defRPr sz="799" b="1" i="0" u="none" strike="noStrike" baseline="0">
                        <a:solidFill>
                          <a:srgbClr val="FF0000"/>
                        </a:solidFill>
                        <a:latin typeface="Calibri"/>
                        <a:ea typeface="Calibri"/>
                        <a:cs typeface="Calibri"/>
                      </a:defRPr>
                    </a:pPr>
                    <a:r>
                      <a:rPr lang="uk-UA"/>
                      <a:t>1 (100%)</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18"/>
              <c:layout>
                <c:manualLayout>
                  <c:x val="-1.060433276561434E-2"/>
                  <c:y val="2.2183369704394775E-3"/>
                </c:manualLayout>
              </c:layout>
              <c:tx>
                <c:rich>
                  <a:bodyPr/>
                  <a:lstStyle/>
                  <a:p>
                    <a:pPr>
                      <a:defRPr sz="799" b="1" i="0" u="none" strike="noStrike" baseline="0">
                        <a:solidFill>
                          <a:srgbClr val="FF0000"/>
                        </a:solidFill>
                        <a:latin typeface="Calibri"/>
                        <a:ea typeface="Calibri"/>
                        <a:cs typeface="Calibri"/>
                      </a:defRPr>
                    </a:pPr>
                    <a:r>
                      <a:rPr lang="uk-UA"/>
                      <a:t>3 (60%)</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19"/>
              <c:layout>
                <c:manualLayout>
                  <c:x val="2.0898641588296793E-3"/>
                  <c:y val="1.7015701238317708E-7"/>
                </c:manualLayout>
              </c:layout>
              <c:tx>
                <c:rich>
                  <a:bodyPr/>
                  <a:lstStyle/>
                  <a:p>
                    <a:pPr>
                      <a:defRPr sz="799" b="1" i="0" u="none" strike="noStrike" baseline="0">
                        <a:solidFill>
                          <a:srgbClr val="FF0000"/>
                        </a:solidFill>
                        <a:latin typeface="Calibri"/>
                        <a:ea typeface="Calibri"/>
                        <a:cs typeface="Calibri"/>
                      </a:defRPr>
                    </a:pPr>
                    <a:r>
                      <a:rPr lang="uk-UA"/>
                      <a:t>7 (70%)</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dLbl>
              <c:idx val="20"/>
              <c:layout>
                <c:manualLayout>
                  <c:x val="0"/>
                  <c:y val="1.7015701238317708E-7"/>
                </c:manualLayout>
              </c:layout>
              <c:tx>
                <c:rich>
                  <a:bodyPr/>
                  <a:lstStyle/>
                  <a:p>
                    <a:pPr>
                      <a:defRPr sz="799" b="1" i="0" u="none" strike="noStrike" baseline="0">
                        <a:solidFill>
                          <a:srgbClr val="FF0000"/>
                        </a:solidFill>
                        <a:latin typeface="Calibri"/>
                        <a:ea typeface="Calibri"/>
                        <a:cs typeface="Calibri"/>
                      </a:defRPr>
                    </a:pPr>
                    <a:r>
                      <a:rPr lang="uk-UA"/>
                      <a:t>116 (67%)</a:t>
                    </a:r>
                  </a:p>
                </c:rich>
              </c:tx>
              <c:spPr>
                <a:noFill/>
                <a:ln w="16171">
                  <a:noFill/>
                </a:ln>
              </c:spPr>
              <c:dLblPos val="outEnd"/>
              <c:showLegendKey val="0"/>
              <c:showVal val="0"/>
              <c:showCatName val="0"/>
              <c:showSerName val="0"/>
              <c:showPercent val="0"/>
              <c:showBubbleSize val="0"/>
              <c:extLst>
                <c:ext xmlns:c15="http://schemas.microsoft.com/office/drawing/2012/chart" uri="{CE6537A1-D6FC-4f65-9D91-7224C49458BB}"/>
              </c:extLst>
            </c:dLbl>
            <c:spPr>
              <a:noFill/>
              <a:ln w="16171">
                <a:noFill/>
              </a:ln>
            </c:spPr>
            <c:txPr>
              <a:bodyPr wrap="square" lIns="38100" tIns="19050" rIns="38100" bIns="19050" anchor="ctr">
                <a:spAutoFit/>
              </a:bodyPr>
              <a:lstStyle/>
              <a:p>
                <a:pPr>
                  <a:defRPr sz="799" b="1" i="0" u="none" strike="noStrike" baseline="0">
                    <a:solidFill>
                      <a:srgbClr val="FF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Sheet1!$B$1:$V$1</c:f>
              <c:strCache>
                <c:ptCount val="21"/>
                <c:pt idx="0">
                  <c:v>Гагароподібні</c:v>
                </c:pt>
                <c:pt idx="1">
                  <c:v>Пірникозоподібні</c:v>
                </c:pt>
                <c:pt idx="2">
                  <c:v>Буревісникоподібні</c:v>
                </c:pt>
                <c:pt idx="3">
                  <c:v>Пеліканоподібні</c:v>
                </c:pt>
                <c:pt idx="4">
                  <c:v>Лелекоподібні</c:v>
                </c:pt>
                <c:pt idx="5">
                  <c:v>Фламінгоподібні</c:v>
                </c:pt>
                <c:pt idx="6">
                  <c:v>Гусеподібні</c:v>
                </c:pt>
                <c:pt idx="7">
                  <c:v>Соколоподібні</c:v>
                </c:pt>
                <c:pt idx="8">
                  <c:v>Куроподібні</c:v>
                </c:pt>
                <c:pt idx="9">
                  <c:v>Журавлеподібні</c:v>
                </c:pt>
                <c:pt idx="10">
                  <c:v>Сивкоподібні</c:v>
                </c:pt>
                <c:pt idx="11">
                  <c:v>Голубоподібні</c:v>
                </c:pt>
                <c:pt idx="12">
                  <c:v>Папугоподібні</c:v>
                </c:pt>
                <c:pt idx="13">
                  <c:v>Зозулеподібні</c:v>
                </c:pt>
                <c:pt idx="14">
                  <c:v>Совоподібні</c:v>
                </c:pt>
                <c:pt idx="15">
                  <c:v>Серпокрильцеподібні</c:v>
                </c:pt>
                <c:pt idx="16">
                  <c:v>Дрімлюгоподібні</c:v>
                </c:pt>
                <c:pt idx="17">
                  <c:v>Одудоподібні</c:v>
                </c:pt>
                <c:pt idx="18">
                  <c:v>Ракшеподібні</c:v>
                </c:pt>
                <c:pt idx="19">
                  <c:v>Дятлоподібні</c:v>
                </c:pt>
                <c:pt idx="20">
                  <c:v>Горобцеподібні</c:v>
                </c:pt>
              </c:strCache>
            </c:strRef>
          </c:cat>
          <c:val>
            <c:numRef>
              <c:f>Sheet1!$B$3:$V$3</c:f>
              <c:numCache>
                <c:formatCode>General</c:formatCode>
                <c:ptCount val="21"/>
                <c:pt idx="0">
                  <c:v>2</c:v>
                </c:pt>
                <c:pt idx="1">
                  <c:v>4</c:v>
                </c:pt>
                <c:pt idx="2">
                  <c:v>1</c:v>
                </c:pt>
                <c:pt idx="3">
                  <c:v>4</c:v>
                </c:pt>
                <c:pt idx="4">
                  <c:v>13</c:v>
                </c:pt>
                <c:pt idx="5">
                  <c:v>1</c:v>
                </c:pt>
                <c:pt idx="6">
                  <c:v>32</c:v>
                </c:pt>
                <c:pt idx="7">
                  <c:v>29</c:v>
                </c:pt>
                <c:pt idx="8">
                  <c:v>3</c:v>
                </c:pt>
                <c:pt idx="9">
                  <c:v>10</c:v>
                </c:pt>
                <c:pt idx="10">
                  <c:v>61</c:v>
                </c:pt>
                <c:pt idx="11">
                  <c:v>5</c:v>
                </c:pt>
                <c:pt idx="12">
                  <c:v>0</c:v>
                </c:pt>
                <c:pt idx="13">
                  <c:v>1</c:v>
                </c:pt>
                <c:pt idx="14">
                  <c:v>7</c:v>
                </c:pt>
                <c:pt idx="15">
                  <c:v>2</c:v>
                </c:pt>
                <c:pt idx="16">
                  <c:v>1</c:v>
                </c:pt>
                <c:pt idx="17">
                  <c:v>1</c:v>
                </c:pt>
                <c:pt idx="18">
                  <c:v>3</c:v>
                </c:pt>
                <c:pt idx="19">
                  <c:v>7</c:v>
                </c:pt>
                <c:pt idx="20">
                  <c:v>116</c:v>
                </c:pt>
              </c:numCache>
            </c:numRef>
          </c:val>
        </c:ser>
        <c:dLbls>
          <c:showLegendKey val="0"/>
          <c:showVal val="0"/>
          <c:showCatName val="0"/>
          <c:showSerName val="0"/>
          <c:showPercent val="0"/>
          <c:showBubbleSize val="0"/>
        </c:dLbls>
        <c:gapWidth val="0"/>
        <c:axId val="498792288"/>
        <c:axId val="498791504"/>
      </c:barChart>
      <c:catAx>
        <c:axId val="498792288"/>
        <c:scaling>
          <c:orientation val="maxMin"/>
        </c:scaling>
        <c:delete val="0"/>
        <c:axPos val="l"/>
        <c:majorGridlines/>
        <c:title>
          <c:tx>
            <c:rich>
              <a:bodyPr/>
              <a:lstStyle/>
              <a:p>
                <a:pPr>
                  <a:defRPr sz="959" b="1" i="0" u="none" strike="noStrike" baseline="0">
                    <a:solidFill>
                      <a:srgbClr val="000000"/>
                    </a:solidFill>
                    <a:latin typeface="Calibri"/>
                    <a:ea typeface="Calibri"/>
                    <a:cs typeface="Calibri"/>
                  </a:defRPr>
                </a:pPr>
                <a:r>
                  <a:rPr lang="uk-UA"/>
                  <a:t>Ряд</a:t>
                </a:r>
              </a:p>
            </c:rich>
          </c:tx>
          <c:layout>
            <c:manualLayout>
              <c:xMode val="edge"/>
              <c:yMode val="edge"/>
              <c:x val="0"/>
              <c:y val="0.44132625925877883"/>
            </c:manualLayout>
          </c:layout>
          <c:overlay val="0"/>
          <c:spPr>
            <a:noFill/>
            <a:ln w="16171">
              <a:noFill/>
            </a:ln>
          </c:spPr>
        </c:title>
        <c:numFmt formatCode="General" sourceLinked="1"/>
        <c:majorTickMark val="out"/>
        <c:minorTickMark val="none"/>
        <c:tickLblPos val="nextTo"/>
        <c:spPr>
          <a:ln w="2021">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uk-UA"/>
          </a:p>
        </c:txPr>
        <c:crossAx val="498791504"/>
        <c:crosses val="autoZero"/>
        <c:auto val="0"/>
        <c:lblAlgn val="ctr"/>
        <c:lblOffset val="100"/>
        <c:tickLblSkip val="1"/>
        <c:tickMarkSkip val="1"/>
        <c:noMultiLvlLbl val="0"/>
      </c:catAx>
      <c:valAx>
        <c:axId val="498791504"/>
        <c:scaling>
          <c:orientation val="minMax"/>
        </c:scaling>
        <c:delete val="0"/>
        <c:axPos val="t"/>
        <c:title>
          <c:tx>
            <c:rich>
              <a:bodyPr/>
              <a:lstStyle/>
              <a:p>
                <a:pPr>
                  <a:defRPr sz="959" b="1" i="0" u="none" strike="noStrike" baseline="0">
                    <a:solidFill>
                      <a:srgbClr val="000000"/>
                    </a:solidFill>
                    <a:latin typeface="Calibri"/>
                    <a:ea typeface="Calibri"/>
                    <a:cs typeface="Calibri"/>
                  </a:defRPr>
                </a:pPr>
                <a:r>
                  <a:rPr lang="uk-UA"/>
                  <a:t>Кількість видів</a:t>
                </a:r>
              </a:p>
            </c:rich>
          </c:tx>
          <c:layout>
            <c:manualLayout>
              <c:xMode val="edge"/>
              <c:yMode val="edge"/>
              <c:x val="0.52688182289315744"/>
              <c:y val="0.88982673706149162"/>
            </c:manualLayout>
          </c:layout>
          <c:overlay val="0"/>
          <c:spPr>
            <a:noFill/>
            <a:ln w="16171">
              <a:noFill/>
            </a:ln>
          </c:spPr>
        </c:title>
        <c:numFmt formatCode="General" sourceLinked="1"/>
        <c:majorTickMark val="out"/>
        <c:minorTickMark val="none"/>
        <c:tickLblPos val="nextTo"/>
        <c:spPr>
          <a:ln w="2021">
            <a:solidFill>
              <a:srgbClr val="000000"/>
            </a:solidFill>
            <a:prstDash val="solid"/>
          </a:ln>
        </c:spPr>
        <c:txPr>
          <a:bodyPr rot="0" vert="horz"/>
          <a:lstStyle/>
          <a:p>
            <a:pPr>
              <a:defRPr sz="639" b="1" i="0" u="none" strike="noStrike" baseline="0">
                <a:solidFill>
                  <a:srgbClr val="000000"/>
                </a:solidFill>
                <a:latin typeface="Calibri"/>
                <a:ea typeface="Calibri"/>
                <a:cs typeface="Calibri"/>
              </a:defRPr>
            </a:pPr>
            <a:endParaRPr lang="uk-UA"/>
          </a:p>
        </c:txPr>
        <c:crossAx val="498792288"/>
        <c:crosses val="autoZero"/>
        <c:crossBetween val="between"/>
      </c:valAx>
      <c:spPr>
        <a:solidFill>
          <a:srgbClr val="FFFFFF"/>
        </a:solidFill>
        <a:ln w="16171">
          <a:noFill/>
        </a:ln>
      </c:spPr>
    </c:plotArea>
    <c:legend>
      <c:legendPos val="r"/>
      <c:layout>
        <c:manualLayout>
          <c:xMode val="edge"/>
          <c:yMode val="edge"/>
          <c:wMode val="edge"/>
          <c:hMode val="edge"/>
          <c:x val="5.7324840764331211E-2"/>
          <c:y val="0.9228346456692913"/>
          <c:w val="0.93152866242038213"/>
          <c:h val="0.99842519685039366"/>
        </c:manualLayout>
      </c:layout>
      <c:overlay val="0"/>
      <c:spPr>
        <a:solidFill>
          <a:srgbClr val="FFFFFF"/>
        </a:solidFill>
        <a:ln w="2021">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682" b="1" i="0" u="none" strike="noStrike" baseline="0">
          <a:solidFill>
            <a:srgbClr val="000000"/>
          </a:solidFill>
          <a:latin typeface="Calibri"/>
          <a:ea typeface="Calibri"/>
          <a:cs typeface="Calibri"/>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83144246353391"/>
          <c:y val="7.8431372549019704E-2"/>
          <c:w val="0.85621615791176686"/>
          <c:h val="0.75490196078431371"/>
        </c:manualLayout>
      </c:layout>
      <c:barChart>
        <c:barDir val="col"/>
        <c:grouping val="clustered"/>
        <c:varyColors val="0"/>
        <c:ser>
          <c:idx val="0"/>
          <c:order val="0"/>
          <c:tx>
            <c:strRef>
              <c:f>Sheet1!$A$2</c:f>
              <c:strCache>
                <c:ptCount val="1"/>
                <c:pt idx="0">
                  <c:v>Україна</c:v>
                </c:pt>
              </c:strCache>
            </c:strRef>
          </c:tx>
          <c:spPr>
            <a:solidFill>
              <a:srgbClr val="9999FF"/>
            </a:solidFill>
            <a:ln w="6658">
              <a:solidFill>
                <a:srgbClr val="000000"/>
              </a:solidFill>
              <a:prstDash val="solid"/>
            </a:ln>
          </c:spPr>
          <c:invertIfNegative val="0"/>
          <c:dLbls>
            <c:spPr>
              <a:noFill/>
              <a:ln w="13317">
                <a:noFill/>
              </a:ln>
            </c:spPr>
            <c:txPr>
              <a:bodyPr wrap="square" lIns="38100" tIns="19050" rIns="38100" bIns="19050" anchor="ctr">
                <a:spAutoFit/>
              </a:bodyPr>
              <a:lstStyle/>
              <a:p>
                <a:pPr>
                  <a:defRPr sz="929"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Разом</c:v>
                </c:pt>
                <c:pt idx="1">
                  <c:v>Зимуючі</c:v>
                </c:pt>
                <c:pt idx="2">
                  <c:v>Гніздуючі</c:v>
                </c:pt>
              </c:strCache>
            </c:strRef>
          </c:cat>
          <c:val>
            <c:numRef>
              <c:f>Sheet1!$B$2:$D$2</c:f>
              <c:numCache>
                <c:formatCode>General</c:formatCode>
                <c:ptCount val="3"/>
                <c:pt idx="0">
                  <c:v>424</c:v>
                </c:pt>
                <c:pt idx="1">
                  <c:v>228</c:v>
                </c:pt>
                <c:pt idx="2">
                  <c:v>272</c:v>
                </c:pt>
              </c:numCache>
            </c:numRef>
          </c:val>
        </c:ser>
        <c:ser>
          <c:idx val="1"/>
          <c:order val="1"/>
          <c:tx>
            <c:strRef>
              <c:f>Sheet1!$A$3</c:f>
              <c:strCache>
                <c:ptCount val="1"/>
                <c:pt idx="0">
                  <c:v>ДБЗ</c:v>
                </c:pt>
              </c:strCache>
            </c:strRef>
          </c:tx>
          <c:spPr>
            <a:solidFill>
              <a:srgbClr val="993366"/>
            </a:solidFill>
            <a:ln w="6658">
              <a:solidFill>
                <a:srgbClr val="000000"/>
              </a:solidFill>
              <a:prstDash val="solid"/>
            </a:ln>
          </c:spPr>
          <c:invertIfNegative val="0"/>
          <c:dLbls>
            <c:dLbl>
              <c:idx val="1"/>
              <c:tx>
                <c:rich>
                  <a:bodyPr/>
                  <a:lstStyle/>
                  <a:p>
                    <a:pPr>
                      <a:defRPr sz="929" b="1" i="0" u="none" strike="noStrike" baseline="0">
                        <a:solidFill>
                          <a:srgbClr val="000000"/>
                        </a:solidFill>
                        <a:latin typeface="Calibri"/>
                        <a:ea typeface="Calibri"/>
                        <a:cs typeface="Calibri"/>
                      </a:defRPr>
                    </a:pPr>
                    <a:r>
                      <a:rPr lang="uk-UA"/>
                      <a:t>168</a:t>
                    </a:r>
                  </a:p>
                </c:rich>
              </c:tx>
              <c:spPr>
                <a:noFill/>
                <a:ln w="13317">
                  <a:noFill/>
                </a:ln>
              </c:spPr>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sz="929" b="1" i="0" u="none" strike="noStrike" baseline="0">
                        <a:solidFill>
                          <a:srgbClr val="000000"/>
                        </a:solidFill>
                        <a:latin typeface="Calibri"/>
                        <a:ea typeface="Calibri"/>
                        <a:cs typeface="Calibri"/>
                      </a:defRPr>
                    </a:pPr>
                    <a:r>
                      <a:rPr lang="uk-UA"/>
                      <a:t>150</a:t>
                    </a:r>
                  </a:p>
                </c:rich>
              </c:tx>
              <c:spPr>
                <a:noFill/>
                <a:ln w="13317">
                  <a:noFill/>
                </a:ln>
              </c:spPr>
              <c:showLegendKey val="0"/>
              <c:showVal val="0"/>
              <c:showCatName val="0"/>
              <c:showSerName val="0"/>
              <c:showPercent val="0"/>
              <c:showBubbleSize val="0"/>
              <c:extLst>
                <c:ext xmlns:c15="http://schemas.microsoft.com/office/drawing/2012/chart" uri="{CE6537A1-D6FC-4f65-9D91-7224C49458BB}"/>
              </c:extLst>
            </c:dLbl>
            <c:spPr>
              <a:noFill/>
              <a:ln w="13317">
                <a:noFill/>
              </a:ln>
            </c:spPr>
            <c:txPr>
              <a:bodyPr wrap="square" lIns="38100" tIns="19050" rIns="38100" bIns="19050" anchor="ctr">
                <a:spAutoFit/>
              </a:bodyPr>
              <a:lstStyle/>
              <a:p>
                <a:pPr>
                  <a:defRPr sz="929" b="1" i="0" u="none" strike="noStrike" baseline="0">
                    <a:solidFill>
                      <a:srgbClr val="000000"/>
                    </a:solidFill>
                    <a:latin typeface="Calibri"/>
                    <a:ea typeface="Calibri"/>
                    <a:cs typeface="Calibri"/>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Разом</c:v>
                </c:pt>
                <c:pt idx="1">
                  <c:v>Зимуючі</c:v>
                </c:pt>
                <c:pt idx="2">
                  <c:v>Гніздуючі</c:v>
                </c:pt>
              </c:strCache>
            </c:strRef>
          </c:cat>
          <c:val>
            <c:numRef>
              <c:f>Sheet1!$B$3:$D$3</c:f>
              <c:numCache>
                <c:formatCode>General</c:formatCode>
                <c:ptCount val="3"/>
                <c:pt idx="0">
                  <c:v>303</c:v>
                </c:pt>
                <c:pt idx="1">
                  <c:v>168</c:v>
                </c:pt>
                <c:pt idx="2">
                  <c:v>150</c:v>
                </c:pt>
              </c:numCache>
            </c:numRef>
          </c:val>
        </c:ser>
        <c:dLbls>
          <c:showLegendKey val="0"/>
          <c:showVal val="0"/>
          <c:showCatName val="0"/>
          <c:showSerName val="0"/>
          <c:showPercent val="0"/>
          <c:showBubbleSize val="0"/>
        </c:dLbls>
        <c:gapWidth val="150"/>
        <c:axId val="703765736"/>
        <c:axId val="703764168"/>
      </c:barChart>
      <c:catAx>
        <c:axId val="703765736"/>
        <c:scaling>
          <c:orientation val="minMax"/>
        </c:scaling>
        <c:delete val="0"/>
        <c:axPos val="b"/>
        <c:numFmt formatCode="General" sourceLinked="1"/>
        <c:majorTickMark val="out"/>
        <c:minorTickMark val="none"/>
        <c:tickLblPos val="nextTo"/>
        <c:spPr>
          <a:ln w="1665">
            <a:solidFill>
              <a:srgbClr val="000000"/>
            </a:solidFill>
            <a:prstDash val="solid"/>
          </a:ln>
        </c:spPr>
        <c:txPr>
          <a:bodyPr rot="0" vert="horz"/>
          <a:lstStyle/>
          <a:p>
            <a:pPr>
              <a:defRPr sz="929" b="1" i="0" u="none" strike="noStrike" baseline="0">
                <a:solidFill>
                  <a:srgbClr val="000000"/>
                </a:solidFill>
                <a:latin typeface="Calibri"/>
                <a:ea typeface="Calibri"/>
                <a:cs typeface="Calibri"/>
              </a:defRPr>
            </a:pPr>
            <a:endParaRPr lang="uk-UA"/>
          </a:p>
        </c:txPr>
        <c:crossAx val="703764168"/>
        <c:crosses val="autoZero"/>
        <c:auto val="1"/>
        <c:lblAlgn val="ctr"/>
        <c:lblOffset val="100"/>
        <c:tickLblSkip val="1"/>
        <c:tickMarkSkip val="1"/>
        <c:noMultiLvlLbl val="0"/>
      </c:catAx>
      <c:valAx>
        <c:axId val="703764168"/>
        <c:scaling>
          <c:orientation val="minMax"/>
        </c:scaling>
        <c:delete val="0"/>
        <c:axPos val="l"/>
        <c:majorGridlines>
          <c:spPr>
            <a:ln w="1665">
              <a:solidFill>
                <a:srgbClr val="000000"/>
              </a:solidFill>
              <a:prstDash val="solid"/>
            </a:ln>
          </c:spPr>
        </c:majorGridlines>
        <c:numFmt formatCode="General" sourceLinked="1"/>
        <c:majorTickMark val="out"/>
        <c:minorTickMark val="none"/>
        <c:tickLblPos val="nextTo"/>
        <c:spPr>
          <a:ln w="1665">
            <a:solidFill>
              <a:srgbClr val="000000"/>
            </a:solidFill>
            <a:prstDash val="solid"/>
          </a:ln>
        </c:spPr>
        <c:txPr>
          <a:bodyPr rot="0" vert="horz"/>
          <a:lstStyle/>
          <a:p>
            <a:pPr>
              <a:defRPr sz="929" b="1" i="0" u="none" strike="noStrike" baseline="0">
                <a:solidFill>
                  <a:srgbClr val="000000"/>
                </a:solidFill>
                <a:latin typeface="Calibri"/>
                <a:ea typeface="Calibri"/>
                <a:cs typeface="Calibri"/>
              </a:defRPr>
            </a:pPr>
            <a:endParaRPr lang="uk-UA"/>
          </a:p>
        </c:txPr>
        <c:crossAx val="703765736"/>
        <c:crosses val="autoZero"/>
        <c:crossBetween val="between"/>
      </c:valAx>
      <c:spPr>
        <a:solidFill>
          <a:srgbClr val="C0C0C0"/>
        </a:solidFill>
        <a:ln w="6658">
          <a:solidFill>
            <a:srgbClr val="808080"/>
          </a:solidFill>
          <a:prstDash val="solid"/>
        </a:ln>
      </c:spPr>
    </c:plotArea>
    <c:legend>
      <c:legendPos val="r"/>
      <c:layout>
        <c:manualLayout>
          <c:xMode val="edge"/>
          <c:yMode val="edge"/>
          <c:wMode val="edge"/>
          <c:hMode val="edge"/>
          <c:x val="0.40854698673200696"/>
          <c:y val="0.91351263805372263"/>
          <c:w val="0.68034184543787779"/>
          <c:h val="0.99354824629415861"/>
        </c:manualLayout>
      </c:layout>
      <c:overlay val="0"/>
      <c:spPr>
        <a:noFill/>
        <a:ln w="1665">
          <a:solidFill>
            <a:srgbClr val="000000"/>
          </a:solidFill>
          <a:prstDash val="solid"/>
        </a:ln>
      </c:spPr>
      <c:txPr>
        <a:bodyPr/>
        <a:lstStyle/>
        <a:p>
          <a:pPr>
            <a:defRPr sz="721" b="1" i="0" u="none" strike="noStrike" baseline="0">
              <a:solidFill>
                <a:srgbClr val="000000"/>
              </a:solidFill>
              <a:latin typeface="Calibri"/>
              <a:ea typeface="Calibri"/>
              <a:cs typeface="Calibri"/>
            </a:defRPr>
          </a:pPr>
          <a:endParaRPr lang="uk-UA"/>
        </a:p>
      </c:txPr>
    </c:legend>
    <c:plotVisOnly val="1"/>
    <c:dispBlanksAs val="gap"/>
    <c:showDLblsOverMax val="0"/>
  </c:chart>
  <c:spPr>
    <a:noFill/>
    <a:ln>
      <a:noFill/>
    </a:ln>
  </c:spPr>
  <c:txPr>
    <a:bodyPr/>
    <a:lstStyle/>
    <a:p>
      <a:pPr>
        <a:defRPr sz="929" b="1" i="0" u="none" strike="noStrike" baseline="0">
          <a:solidFill>
            <a:srgbClr val="000000"/>
          </a:solidFill>
          <a:latin typeface="Calibri"/>
          <a:ea typeface="Calibri"/>
          <a:cs typeface="Calibri"/>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143117526975465E-2"/>
          <c:y val="4.0096017818511534E-2"/>
          <c:w val="0.86490667833187673"/>
          <c:h val="0.73099226211180024"/>
        </c:manualLayout>
      </c:layout>
      <c:barChart>
        <c:barDir val="col"/>
        <c:grouping val="clustered"/>
        <c:varyColors val="0"/>
        <c:ser>
          <c:idx val="0"/>
          <c:order val="0"/>
          <c:tx>
            <c:strRef>
              <c:f>Лист1!$B$1</c:f>
              <c:strCache>
                <c:ptCount val="1"/>
                <c:pt idx="0">
                  <c:v>Україна</c:v>
                </c:pt>
              </c:strCache>
            </c:strRef>
          </c:tx>
          <c:invertIfNegative val="0"/>
          <c:dLbls>
            <c:dLbl>
              <c:idx val="0"/>
              <c:layout>
                <c:manualLayout>
                  <c:x val="1.9807777855902358E-17"/>
                  <c:y val="2.775813367314949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88">
                <a:noFill/>
              </a:ln>
            </c:spPr>
            <c:txPr>
              <a:bodyPr/>
              <a:lstStyle/>
              <a:p>
                <a:pPr>
                  <a:defRPr sz="1199"/>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Загальна кількість видів</c:v>
                </c:pt>
                <c:pt idx="1">
                  <c:v>Червона книга України</c:v>
                </c:pt>
                <c:pt idx="2">
                  <c:v>Європейський червоний список</c:v>
                </c:pt>
              </c:strCache>
            </c:strRef>
          </c:cat>
          <c:val>
            <c:numRef>
              <c:f>Лист1!$B$2:$B$4</c:f>
              <c:numCache>
                <c:formatCode>General</c:formatCode>
                <c:ptCount val="3"/>
                <c:pt idx="0">
                  <c:v>424</c:v>
                </c:pt>
                <c:pt idx="1">
                  <c:v>91</c:v>
                </c:pt>
                <c:pt idx="2">
                  <c:v>14</c:v>
                </c:pt>
              </c:numCache>
            </c:numRef>
          </c:val>
        </c:ser>
        <c:ser>
          <c:idx val="1"/>
          <c:order val="1"/>
          <c:tx>
            <c:strRef>
              <c:f>Лист1!$C$1</c:f>
              <c:strCache>
                <c:ptCount val="1"/>
                <c:pt idx="0">
                  <c:v>Дунайський біосферний заповідник</c:v>
                </c:pt>
              </c:strCache>
            </c:strRef>
          </c:tx>
          <c:invertIfNegative val="0"/>
          <c:dLbls>
            <c:dLbl>
              <c:idx val="0"/>
              <c:tx>
                <c:rich>
                  <a:bodyPr/>
                  <a:lstStyle/>
                  <a:p>
                    <a:r>
                      <a:rPr lang="en-US"/>
                      <a:t>302</a:t>
                    </a:r>
                  </a:p>
                </c:rich>
              </c:tx>
              <c:showLegendKey val="0"/>
              <c:showVal val="0"/>
              <c:showCatName val="0"/>
              <c:showSerName val="0"/>
              <c:showPercent val="0"/>
              <c:showBubbleSize val="0"/>
              <c:extLst>
                <c:ext xmlns:c15="http://schemas.microsoft.com/office/drawing/2012/chart" uri="{CE6537A1-D6FC-4f65-9D91-7224C49458BB}"/>
              </c:extLst>
            </c:dLbl>
            <c:dLbl>
              <c:idx val="1"/>
              <c:tx>
                <c:rich>
                  <a:bodyPr/>
                  <a:lstStyle/>
                  <a:p>
                    <a:r>
                      <a:rPr lang="en-US"/>
                      <a:t>72</a:t>
                    </a:r>
                  </a:p>
                </c:rich>
              </c:tx>
              <c:showLegendKey val="0"/>
              <c:showVal val="0"/>
              <c:showCatName val="0"/>
              <c:showSerName val="0"/>
              <c:showPercent val="0"/>
              <c:showBubbleSize val="0"/>
              <c:extLst>
                <c:ext xmlns:c15="http://schemas.microsoft.com/office/drawing/2012/chart" uri="{CE6537A1-D6FC-4f65-9D91-7224C49458BB}"/>
              </c:extLst>
            </c:dLbl>
            <c:spPr>
              <a:noFill/>
              <a:ln w="25388">
                <a:noFill/>
              </a:ln>
            </c:spPr>
            <c:txPr>
              <a:bodyPr/>
              <a:lstStyle/>
              <a:p>
                <a:pPr>
                  <a:defRPr sz="1199"/>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Загальна кількість видів</c:v>
                </c:pt>
                <c:pt idx="1">
                  <c:v>Червона книга України</c:v>
                </c:pt>
                <c:pt idx="2">
                  <c:v>Європейський червоний список</c:v>
                </c:pt>
              </c:strCache>
            </c:strRef>
          </c:cat>
          <c:val>
            <c:numRef>
              <c:f>Лист1!$C$2:$C$4</c:f>
              <c:numCache>
                <c:formatCode>General</c:formatCode>
                <c:ptCount val="3"/>
                <c:pt idx="0">
                  <c:v>302</c:v>
                </c:pt>
                <c:pt idx="1">
                  <c:v>72</c:v>
                </c:pt>
                <c:pt idx="2">
                  <c:v>11</c:v>
                </c:pt>
              </c:numCache>
            </c:numRef>
          </c:val>
        </c:ser>
        <c:dLbls>
          <c:showLegendKey val="0"/>
          <c:showVal val="0"/>
          <c:showCatName val="0"/>
          <c:showSerName val="0"/>
          <c:showPercent val="0"/>
          <c:showBubbleSize val="0"/>
        </c:dLbls>
        <c:gapWidth val="150"/>
        <c:axId val="703764952"/>
        <c:axId val="505229360"/>
      </c:barChart>
      <c:catAx>
        <c:axId val="703764952"/>
        <c:scaling>
          <c:orientation val="minMax"/>
        </c:scaling>
        <c:delete val="0"/>
        <c:axPos val="b"/>
        <c:numFmt formatCode="General" sourceLinked="0"/>
        <c:majorTickMark val="out"/>
        <c:minorTickMark val="none"/>
        <c:tickLblPos val="nextTo"/>
        <c:crossAx val="505229360"/>
        <c:crosses val="autoZero"/>
        <c:auto val="1"/>
        <c:lblAlgn val="ctr"/>
        <c:lblOffset val="100"/>
        <c:noMultiLvlLbl val="0"/>
      </c:catAx>
      <c:valAx>
        <c:axId val="505229360"/>
        <c:scaling>
          <c:orientation val="minMax"/>
        </c:scaling>
        <c:delete val="0"/>
        <c:axPos val="l"/>
        <c:majorGridlines/>
        <c:numFmt formatCode="General" sourceLinked="1"/>
        <c:majorTickMark val="out"/>
        <c:minorTickMark val="none"/>
        <c:tickLblPos val="nextTo"/>
        <c:crossAx val="703764952"/>
        <c:crosses val="autoZero"/>
        <c:crossBetween val="between"/>
      </c:valAx>
    </c:plotArea>
    <c:legend>
      <c:legendPos val="r"/>
      <c:layout>
        <c:manualLayout>
          <c:xMode val="edge"/>
          <c:yMode val="edge"/>
          <c:wMode val="edge"/>
          <c:hMode val="edge"/>
          <c:x val="0.33130900647303763"/>
          <c:y val="0.89550916227214716"/>
          <c:w val="0.86574063744503105"/>
          <c:h val="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A64E5-CACD-42A0-A29D-A38DDC424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233</Pages>
  <Words>312861</Words>
  <Characters>178332</Characters>
  <Application>Microsoft Office Word</Application>
  <DocSecurity>0</DocSecurity>
  <Lines>1486</Lines>
  <Paragraphs>980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490213</CharactersWithSpaces>
  <SharedDoc>false</SharedDoc>
  <HLinks>
    <vt:vector size="924" baseType="variant">
      <vt:variant>
        <vt:i4>7274529</vt:i4>
      </vt:variant>
      <vt:variant>
        <vt:i4>708</vt:i4>
      </vt:variant>
      <vt:variant>
        <vt:i4>0</vt:i4>
      </vt:variant>
      <vt:variant>
        <vt:i4>5</vt:i4>
      </vt:variant>
      <vt:variant>
        <vt:lpwstr>http://www.dbr.org.ua/</vt:lpwstr>
      </vt:variant>
      <vt:variant>
        <vt:lpwstr/>
      </vt:variant>
      <vt:variant>
        <vt:i4>7995495</vt:i4>
      </vt:variant>
      <vt:variant>
        <vt:i4>705</vt:i4>
      </vt:variant>
      <vt:variant>
        <vt:i4>0</vt:i4>
      </vt:variant>
      <vt:variant>
        <vt:i4>5</vt:i4>
      </vt:variant>
      <vt:variant>
        <vt:lpwstr>http://kiliya.info/</vt:lpwstr>
      </vt:variant>
      <vt:variant>
        <vt:lpwstr/>
      </vt:variant>
      <vt:variant>
        <vt:i4>1310724</vt:i4>
      </vt:variant>
      <vt:variant>
        <vt:i4>702</vt:i4>
      </vt:variant>
      <vt:variant>
        <vt:i4>0</vt:i4>
      </vt:variant>
      <vt:variant>
        <vt:i4>5</vt:i4>
      </vt:variant>
      <vt:variant>
        <vt:lpwstr>https://bessarabiainform.com/</vt:lpwstr>
      </vt:variant>
      <vt:variant>
        <vt:lpwstr/>
      </vt:variant>
      <vt:variant>
        <vt:i4>5636137</vt:i4>
      </vt:variant>
      <vt:variant>
        <vt:i4>699</vt:i4>
      </vt:variant>
      <vt:variant>
        <vt:i4>0</vt:i4>
      </vt:variant>
      <vt:variant>
        <vt:i4>5</vt:i4>
      </vt:variant>
      <vt:variant>
        <vt:lpwstr>https://uk.wikipedia.org/wiki/%D0%9E%D1%81%D1%82%D1%80%D1%96%D0%B2_%D0%97%D0%BC%D1%96%D1%97%D0%BD%D0%B8%D0%B9</vt:lpwstr>
      </vt:variant>
      <vt:variant>
        <vt:lpwstr/>
      </vt:variant>
      <vt:variant>
        <vt:i4>6094974</vt:i4>
      </vt:variant>
      <vt:variant>
        <vt:i4>696</vt:i4>
      </vt:variant>
      <vt:variant>
        <vt:i4>0</vt:i4>
      </vt:variant>
      <vt:variant>
        <vt:i4>5</vt:i4>
      </vt:variant>
      <vt:variant>
        <vt:lpwstr>https://uk.wikipedia.org/wiki/2003_%D1%80%D1%96%D0%BA</vt:lpwstr>
      </vt:variant>
      <vt:variant>
        <vt:lpwstr/>
      </vt:variant>
      <vt:variant>
        <vt:i4>458869</vt:i4>
      </vt:variant>
      <vt:variant>
        <vt:i4>693</vt:i4>
      </vt:variant>
      <vt:variant>
        <vt:i4>0</vt:i4>
      </vt:variant>
      <vt:variant>
        <vt:i4>5</vt:i4>
      </vt:variant>
      <vt:variant>
        <vt:lpwstr>https://uk.wikipedia.org/wiki/%D0%A3%D0%BA%D1%80%D0%B0%D1%97%D0%BD%D1%81%D1%8C%D0%BA%D0%B0_%D0%A0%D0%B0%D0%B4%D1%8F%D0%BD%D1%81%D1%8C%D0%BA%D0%B0_%D0%A1%D0%BE%D1%86%D1%96%D0%B0%D0%BB%D1%96%D1%81%D1%82%D0%B8%D1%87%D0%BD%D0%B0_%D0%A0%D0%B5%D1%81%D0%BF%D1%83%D0%B1%D0%BB%D1%96%D0%BA%D0%B0</vt:lpwstr>
      </vt:variant>
      <vt:variant>
        <vt:lpwstr/>
      </vt:variant>
      <vt:variant>
        <vt:i4>2424929</vt:i4>
      </vt:variant>
      <vt:variant>
        <vt:i4>690</vt:i4>
      </vt:variant>
      <vt:variant>
        <vt:i4>0</vt:i4>
      </vt:variant>
      <vt:variant>
        <vt:i4>5</vt:i4>
      </vt:variant>
      <vt:variant>
        <vt:lpwstr>https://uk.wikipedia.org/wiki/1944</vt:lpwstr>
      </vt:variant>
      <vt:variant>
        <vt:lpwstr/>
      </vt:variant>
      <vt:variant>
        <vt:i4>8323158</vt:i4>
      </vt:variant>
      <vt:variant>
        <vt:i4>687</vt:i4>
      </vt:variant>
      <vt:variant>
        <vt:i4>0</vt:i4>
      </vt:variant>
      <vt:variant>
        <vt:i4>5</vt:i4>
      </vt:variant>
      <vt:variant>
        <vt:lpwstr>https://uk.wikipedia.org/wiki/%D0%9A%D0%BE%D1%80%D0%BE%D0%BB%D1%96%D0%B2%D1%81%D1%82%D0%B2%D0%BE_%D0%A0%D1%83%D0%BC%D1%83%D0%BD%D1%96%D1%8F</vt:lpwstr>
      </vt:variant>
      <vt:variant>
        <vt:lpwstr/>
      </vt:variant>
      <vt:variant>
        <vt:i4>458779</vt:i4>
      </vt:variant>
      <vt:variant>
        <vt:i4>684</vt:i4>
      </vt:variant>
      <vt:variant>
        <vt:i4>0</vt:i4>
      </vt:variant>
      <vt:variant>
        <vt:i4>5</vt:i4>
      </vt:variant>
      <vt:variant>
        <vt:lpwstr>https://uk.wikipedia.org/wiki/%D0%94%D1%80%D1%83%D0%B3%D0%B0_%D1%81%D0%B2%D1%96%D1%82%D0%BE%D0%B2%D0%B0_%D0%B2%D1%96%D0%B9%D0%BD%D0%B0</vt:lpwstr>
      </vt:variant>
      <vt:variant>
        <vt:lpwstr/>
      </vt:variant>
      <vt:variant>
        <vt:i4>2621540</vt:i4>
      </vt:variant>
      <vt:variant>
        <vt:i4>681</vt:i4>
      </vt:variant>
      <vt:variant>
        <vt:i4>0</vt:i4>
      </vt:variant>
      <vt:variant>
        <vt:i4>5</vt:i4>
      </vt:variant>
      <vt:variant>
        <vt:lpwstr>https://uk.wikipedia.org/wiki/%D0%A1%D0%A0%D0%A1%D0%A0</vt:lpwstr>
      </vt:variant>
      <vt:variant>
        <vt:lpwstr/>
      </vt:variant>
      <vt:variant>
        <vt:i4>8192101</vt:i4>
      </vt:variant>
      <vt:variant>
        <vt:i4>678</vt:i4>
      </vt:variant>
      <vt:variant>
        <vt:i4>0</vt:i4>
      </vt:variant>
      <vt:variant>
        <vt:i4>5</vt:i4>
      </vt:variant>
      <vt:variant>
        <vt:lpwstr>https://uk.wikipedia.org/wiki/%D0%91%D0%B5%D1%81%D1%81%D0%B0%D1%80%D0%B0%D0%B1%D1%96%D1%8F</vt:lpwstr>
      </vt:variant>
      <vt:variant>
        <vt:lpwstr/>
      </vt:variant>
      <vt:variant>
        <vt:i4>5701753</vt:i4>
      </vt:variant>
      <vt:variant>
        <vt:i4>675</vt:i4>
      </vt:variant>
      <vt:variant>
        <vt:i4>0</vt:i4>
      </vt:variant>
      <vt:variant>
        <vt:i4>5</vt:i4>
      </vt:variant>
      <vt:variant>
        <vt:lpwstr>https://uk.wikipedia.org/wiki/1940_%D1%80%D1%96%D0%BA</vt:lpwstr>
      </vt:variant>
      <vt:variant>
        <vt:lpwstr/>
      </vt:variant>
      <vt:variant>
        <vt:i4>7208981</vt:i4>
      </vt:variant>
      <vt:variant>
        <vt:i4>672</vt:i4>
      </vt:variant>
      <vt:variant>
        <vt:i4>0</vt:i4>
      </vt:variant>
      <vt:variant>
        <vt:i4>5</vt:i4>
      </vt:variant>
      <vt:variant>
        <vt:lpwstr>https://uk.wikipedia.org/wiki/11_%D0%BB%D0%B8%D1%81%D1%82%D0%BE%D0%BF%D0%B0%D0%B4%D0%B0</vt:lpwstr>
      </vt:variant>
      <vt:variant>
        <vt:lpwstr/>
      </vt:variant>
      <vt:variant>
        <vt:i4>8323158</vt:i4>
      </vt:variant>
      <vt:variant>
        <vt:i4>669</vt:i4>
      </vt:variant>
      <vt:variant>
        <vt:i4>0</vt:i4>
      </vt:variant>
      <vt:variant>
        <vt:i4>5</vt:i4>
      </vt:variant>
      <vt:variant>
        <vt:lpwstr>https://uk.wikipedia.org/wiki/%D0%9A%D0%BE%D1%80%D0%BE%D0%BB%D1%96%D0%B2%D1%81%D1%82%D0%B2%D0%BE_%D0%A0%D1%83%D0%BC%D1%83%D0%BD%D1%96%D1%8F</vt:lpwstr>
      </vt:variant>
      <vt:variant>
        <vt:lpwstr/>
      </vt:variant>
      <vt:variant>
        <vt:i4>589843</vt:i4>
      </vt:variant>
      <vt:variant>
        <vt:i4>666</vt:i4>
      </vt:variant>
      <vt:variant>
        <vt:i4>0</vt:i4>
      </vt:variant>
      <vt:variant>
        <vt:i4>5</vt:i4>
      </vt:variant>
      <vt:variant>
        <vt:lpwstr>https://uk.wikipedia.org/wiki/%D0%86%D0%BD%D1%82%D0%B5%D1%80%D0%B2%D0%B5%D0%BD%D1%86%D1%96%D1%8F</vt:lpwstr>
      </vt:variant>
      <vt:variant>
        <vt:lpwstr/>
      </vt:variant>
      <vt:variant>
        <vt:i4>2162791</vt:i4>
      </vt:variant>
      <vt:variant>
        <vt:i4>663</vt:i4>
      </vt:variant>
      <vt:variant>
        <vt:i4>0</vt:i4>
      </vt:variant>
      <vt:variant>
        <vt:i4>5</vt:i4>
      </vt:variant>
      <vt:variant>
        <vt:lpwstr>https://uk.wikipedia.org/wiki/1920</vt:lpwstr>
      </vt:variant>
      <vt:variant>
        <vt:lpwstr/>
      </vt:variant>
      <vt:variant>
        <vt:i4>2687076</vt:i4>
      </vt:variant>
      <vt:variant>
        <vt:i4>660</vt:i4>
      </vt:variant>
      <vt:variant>
        <vt:i4>0</vt:i4>
      </vt:variant>
      <vt:variant>
        <vt:i4>5</vt:i4>
      </vt:variant>
      <vt:variant>
        <vt:lpwstr>https://uk.wikipedia.org/wiki/1918</vt:lpwstr>
      </vt:variant>
      <vt:variant>
        <vt:lpwstr/>
      </vt:variant>
      <vt:variant>
        <vt:i4>4063355</vt:i4>
      </vt:variant>
      <vt:variant>
        <vt:i4>657</vt:i4>
      </vt:variant>
      <vt:variant>
        <vt:i4>0</vt:i4>
      </vt:variant>
      <vt:variant>
        <vt:i4>5</vt:i4>
      </vt:variant>
      <vt:variant>
        <vt:lpwstr>https://uk.wikipedia.org/wiki/%D0%A0%D0%BE%D1%81%D1%96%D0%B9%D1%81%D1%8C%D0%BA%D0%BE-%D1%82%D1%83%D1%80%D0%B5%D1%86%D1%8C%D0%BA%D0%B0_%D0%B2%D1%96%D0%B9%D0%BD%D0%B0_(1806%E2%80%941812)</vt:lpwstr>
      </vt:variant>
      <vt:variant>
        <vt:lpwstr/>
      </vt:variant>
      <vt:variant>
        <vt:i4>3670140</vt:i4>
      </vt:variant>
      <vt:variant>
        <vt:i4>654</vt:i4>
      </vt:variant>
      <vt:variant>
        <vt:i4>0</vt:i4>
      </vt:variant>
      <vt:variant>
        <vt:i4>5</vt:i4>
      </vt:variant>
      <vt:variant>
        <vt:lpwstr>https://uk.wikipedia.org/wiki/%D0%A0%D0%BE%D1%81%D1%96%D0%B9%D1%81%D1%8C%D0%BA%D0%BE-%D1%82%D1%83%D1%80%D0%B5%D1%86%D1%8C%D0%BA%D0%B0_%D0%B2%D1%96%D0%B9%D0%BD%D0%B0_(1787%E2%80%941792)</vt:lpwstr>
      </vt:variant>
      <vt:variant>
        <vt:lpwstr/>
      </vt:variant>
      <vt:variant>
        <vt:i4>3735668</vt:i4>
      </vt:variant>
      <vt:variant>
        <vt:i4>651</vt:i4>
      </vt:variant>
      <vt:variant>
        <vt:i4>0</vt:i4>
      </vt:variant>
      <vt:variant>
        <vt:i4>5</vt:i4>
      </vt:variant>
      <vt:variant>
        <vt:lpwstr>https://uk.wikipedia.org/wiki/%D0%A0%D0%BE%D1%81%D1%96%D0%B9%D1%81%D1%8C%D0%BA%D0%BE-%D1%82%D1%83%D1%80%D0%B5%D1%86%D1%8C%D0%BA%D0%B0_%D0%B2%D1%96%D0%B9%D0%BD%D0%B0_(1768%E2%80%941774)</vt:lpwstr>
      </vt:variant>
      <vt:variant>
        <vt:lpwstr/>
      </vt:variant>
      <vt:variant>
        <vt:i4>2752535</vt:i4>
      </vt:variant>
      <vt:variant>
        <vt:i4>648</vt:i4>
      </vt:variant>
      <vt:variant>
        <vt:i4>0</vt:i4>
      </vt:variant>
      <vt:variant>
        <vt:i4>5</vt:i4>
      </vt:variant>
      <vt:variant>
        <vt:lpwstr>https://uk.wikipedia.org/wiki/%D0%A0%D0%BE%D1%81%D1%96%D0%B9%D1%81%D1%8C%D0%BA%D0%BE-%D1%82%D1%83%D1%80%D0%B5%D1%86%D1%8C%D0%BA%D1%96_%D0%B2%D1%96%D0%B9%D0%BD%D0%B8</vt:lpwstr>
      </vt:variant>
      <vt:variant>
        <vt:lpwstr/>
      </vt:variant>
      <vt:variant>
        <vt:i4>2621441</vt:i4>
      </vt:variant>
      <vt:variant>
        <vt:i4>645</vt:i4>
      </vt:variant>
      <vt:variant>
        <vt:i4>0</vt:i4>
      </vt:variant>
      <vt:variant>
        <vt:i4>5</vt:i4>
      </vt:variant>
      <vt:variant>
        <vt:lpwstr>https://uk.wikipedia.org/wiki/%D0%9C%D0%BE%D0%BB%D0%B4%D0%BE%D0%B2%D1%81%D1%8C%D0%BA%D0%B5_%D0%BA%D0%BD%D1%8F%D0%B7%D1%96%D0%B2%D1%81%D1%82%D0%B2%D0%BE</vt:lpwstr>
      </vt:variant>
      <vt:variant>
        <vt:lpwstr/>
      </vt:variant>
      <vt:variant>
        <vt:i4>7733263</vt:i4>
      </vt:variant>
      <vt:variant>
        <vt:i4>642</vt:i4>
      </vt:variant>
      <vt:variant>
        <vt:i4>0</vt:i4>
      </vt:variant>
      <vt:variant>
        <vt:i4>5</vt:i4>
      </vt:variant>
      <vt:variant>
        <vt:lpwstr>https://uk.wikipedia.org/wiki/%D0%A0%D0%BE%D1%81%D1%96%D0%B9%D1%81%D1%8C%D0%BA%D0%B0_%D1%96%D0%BC%D0%BF%D0%B5%D1%80%D1%96%D1%8F</vt:lpwstr>
      </vt:variant>
      <vt:variant>
        <vt:lpwstr/>
      </vt:variant>
      <vt:variant>
        <vt:i4>7602262</vt:i4>
      </vt:variant>
      <vt:variant>
        <vt:i4>639</vt:i4>
      </vt:variant>
      <vt:variant>
        <vt:i4>0</vt:i4>
      </vt:variant>
      <vt:variant>
        <vt:i4>5</vt:i4>
      </vt:variant>
      <vt:variant>
        <vt:lpwstr>https://uk.wikipedia.org/wiki/%D0%A0%D1%96%D1%87_%D0%9F%D0%BE%D1%81%D0%BF%D0%BE%D0%BB%D0%B8%D1%82%D0%B0</vt:lpwstr>
      </vt:variant>
      <vt:variant>
        <vt:lpwstr/>
      </vt:variant>
      <vt:variant>
        <vt:i4>2818049</vt:i4>
      </vt:variant>
      <vt:variant>
        <vt:i4>636</vt:i4>
      </vt:variant>
      <vt:variant>
        <vt:i4>0</vt:i4>
      </vt:variant>
      <vt:variant>
        <vt:i4>5</vt:i4>
      </vt:variant>
      <vt:variant>
        <vt:lpwstr>https://uk.wikipedia.org/wiki/%D0%94%D0%B8%D0%BA%D0%B5_%D0%9F%D0%BE%D0%BB%D0%B5</vt:lpwstr>
      </vt:variant>
      <vt:variant>
        <vt:lpwstr/>
      </vt:variant>
      <vt:variant>
        <vt:i4>4849765</vt:i4>
      </vt:variant>
      <vt:variant>
        <vt:i4>633</vt:i4>
      </vt:variant>
      <vt:variant>
        <vt:i4>0</vt:i4>
      </vt:variant>
      <vt:variant>
        <vt:i4>5</vt:i4>
      </vt:variant>
      <vt:variant>
        <vt:lpwstr>https://uk.wikipedia.org/wiki/XIX_%D1%81%D1%82%D0%BE%D0%BB%D1%96%D1%82%D1%82%D1%8F</vt:lpwstr>
      </vt:variant>
      <vt:variant>
        <vt:lpwstr/>
      </vt:variant>
      <vt:variant>
        <vt:i4>6750303</vt:i4>
      </vt:variant>
      <vt:variant>
        <vt:i4>630</vt:i4>
      </vt:variant>
      <vt:variant>
        <vt:i4>0</vt:i4>
      </vt:variant>
      <vt:variant>
        <vt:i4>5</vt:i4>
      </vt:variant>
      <vt:variant>
        <vt:lpwstr>https://uk.wikipedia.org/wiki/%D0%9F%D1%96%D0%B2%D0%BD%D1%96%D1%87%D0%BD%D0%B5_%D0%9F%D1%80%D0%B8%D1%87%D0%BE%D1%80%D0%BD%D0%BE%D0%BC%D0%BE%D1%80%27%D1%8F</vt:lpwstr>
      </vt:variant>
      <vt:variant>
        <vt:lpwstr/>
      </vt:variant>
      <vt:variant>
        <vt:i4>8257549</vt:i4>
      </vt:variant>
      <vt:variant>
        <vt:i4>627</vt:i4>
      </vt:variant>
      <vt:variant>
        <vt:i4>0</vt:i4>
      </vt:variant>
      <vt:variant>
        <vt:i4>5</vt:i4>
      </vt:variant>
      <vt:variant>
        <vt:lpwstr>https://uk.wikipedia.org/wiki/%D0%9E%D1%81%D0%BC%D0%B0%D0%BD%D1%81%D1%8C%D0%BA%D0%B0_%D1%96%D0%BC%D0%BF%D0%B5%D1%80%D1%96%D1%8F</vt:lpwstr>
      </vt:variant>
      <vt:variant>
        <vt:lpwstr/>
      </vt:variant>
      <vt:variant>
        <vt:i4>720969</vt:i4>
      </vt:variant>
      <vt:variant>
        <vt:i4>624</vt:i4>
      </vt:variant>
      <vt:variant>
        <vt:i4>0</vt:i4>
      </vt:variant>
      <vt:variant>
        <vt:i4>5</vt:i4>
      </vt:variant>
      <vt:variant>
        <vt:lpwstr>https://uk.wikipedia.org/wiki/%D0%92%D0%B0%D1%81%D0%B0%D0%BB%D1%96%D1%82%D0%B5%D1%82</vt:lpwstr>
      </vt:variant>
      <vt:variant>
        <vt:lpwstr/>
      </vt:variant>
      <vt:variant>
        <vt:i4>524330</vt:i4>
      </vt:variant>
      <vt:variant>
        <vt:i4>621</vt:i4>
      </vt:variant>
      <vt:variant>
        <vt:i4>0</vt:i4>
      </vt:variant>
      <vt:variant>
        <vt:i4>5</vt:i4>
      </vt:variant>
      <vt:variant>
        <vt:lpwstr>https://uk.wikipedia.org/wiki/%D0%9A%D1%80%D0%B8%D0%BC%D1%81%D1%8C%D0%BA%D0%B5_%D1%85%D0%B0%D0%BD%D1%81%D1%82%D0%B2%D0%BE</vt:lpwstr>
      </vt:variant>
      <vt:variant>
        <vt:lpwstr/>
      </vt:variant>
      <vt:variant>
        <vt:i4>2687074</vt:i4>
      </vt:variant>
      <vt:variant>
        <vt:i4>618</vt:i4>
      </vt:variant>
      <vt:variant>
        <vt:i4>0</vt:i4>
      </vt:variant>
      <vt:variant>
        <vt:i4>5</vt:i4>
      </vt:variant>
      <vt:variant>
        <vt:lpwstr>https://uk.wikipedia.org/wiki/1475</vt:lpwstr>
      </vt:variant>
      <vt:variant>
        <vt:lpwstr/>
      </vt:variant>
      <vt:variant>
        <vt:i4>8257549</vt:i4>
      </vt:variant>
      <vt:variant>
        <vt:i4>615</vt:i4>
      </vt:variant>
      <vt:variant>
        <vt:i4>0</vt:i4>
      </vt:variant>
      <vt:variant>
        <vt:i4>5</vt:i4>
      </vt:variant>
      <vt:variant>
        <vt:lpwstr>https://uk.wikipedia.org/wiki/%D0%9E%D1%81%D0%BC%D0%B0%D0%BD%D1%81%D1%8C%D0%BA%D0%B0_%D1%96%D0%BC%D0%BF%D0%B5%D1%80%D1%96%D1%8F</vt:lpwstr>
      </vt:variant>
      <vt:variant>
        <vt:lpwstr/>
      </vt:variant>
      <vt:variant>
        <vt:i4>6226033</vt:i4>
      </vt:variant>
      <vt:variant>
        <vt:i4>612</vt:i4>
      </vt:variant>
      <vt:variant>
        <vt:i4>0</vt:i4>
      </vt:variant>
      <vt:variant>
        <vt:i4>5</vt:i4>
      </vt:variant>
      <vt:variant>
        <vt:lpwstr>https://uk.wikipedia.org/wiki/XV_%D1%81%D1%82%D0%BE%D0%BB%D1%96%D1%82%D1%82%D1%8F</vt:lpwstr>
      </vt:variant>
      <vt:variant>
        <vt:lpwstr/>
      </vt:variant>
      <vt:variant>
        <vt:i4>2621441</vt:i4>
      </vt:variant>
      <vt:variant>
        <vt:i4>609</vt:i4>
      </vt:variant>
      <vt:variant>
        <vt:i4>0</vt:i4>
      </vt:variant>
      <vt:variant>
        <vt:i4>5</vt:i4>
      </vt:variant>
      <vt:variant>
        <vt:lpwstr>https://uk.wikipedia.org/wiki/%D0%9C%D0%BE%D0%BB%D0%B4%D0%BE%D0%B2%D1%81%D1%8C%D0%BA%D0%B5_%D0%BA%D0%BD%D1%8F%D0%B7%D1%96%D0%B2%D1%81%D1%82%D0%B2%D0%BE</vt:lpwstr>
      </vt:variant>
      <vt:variant>
        <vt:lpwstr/>
      </vt:variant>
      <vt:variant>
        <vt:i4>7929956</vt:i4>
      </vt:variant>
      <vt:variant>
        <vt:i4>606</vt:i4>
      </vt:variant>
      <vt:variant>
        <vt:i4>0</vt:i4>
      </vt:variant>
      <vt:variant>
        <vt:i4>5</vt:i4>
      </vt:variant>
      <vt:variant>
        <vt:lpwstr>https://uk.wikipedia.org/wiki/%D0%91%D1%83%D0%B4%D0%B6%D0%B0%D0%BA</vt:lpwstr>
      </vt:variant>
      <vt:variant>
        <vt:lpwstr/>
      </vt:variant>
      <vt:variant>
        <vt:i4>8126478</vt:i4>
      </vt:variant>
      <vt:variant>
        <vt:i4>603</vt:i4>
      </vt:variant>
      <vt:variant>
        <vt:i4>0</vt:i4>
      </vt:variant>
      <vt:variant>
        <vt:i4>5</vt:i4>
      </vt:variant>
      <vt:variant>
        <vt:lpwstr>https://uk.wikipedia.org/wiki/%D0%9F%D1%96%D0%B2%D0%B4%D0%B5%D0%BD%D0%BD%D0%B8%D0%B9_%D0%91%D1%83%D0%B3</vt:lpwstr>
      </vt:variant>
      <vt:variant>
        <vt:lpwstr/>
      </vt:variant>
      <vt:variant>
        <vt:i4>589897</vt:i4>
      </vt:variant>
      <vt:variant>
        <vt:i4>600</vt:i4>
      </vt:variant>
      <vt:variant>
        <vt:i4>0</vt:i4>
      </vt:variant>
      <vt:variant>
        <vt:i4>5</vt:i4>
      </vt:variant>
      <vt:variant>
        <vt:lpwstr>https://uk.wikipedia.org/wiki/%D0%94%D0%BD%D1%96%D1%81%D1%82%D0%B5%D1%80</vt:lpwstr>
      </vt:variant>
      <vt:variant>
        <vt:lpwstr/>
      </vt:variant>
      <vt:variant>
        <vt:i4>524330</vt:i4>
      </vt:variant>
      <vt:variant>
        <vt:i4>597</vt:i4>
      </vt:variant>
      <vt:variant>
        <vt:i4>0</vt:i4>
      </vt:variant>
      <vt:variant>
        <vt:i4>5</vt:i4>
      </vt:variant>
      <vt:variant>
        <vt:lpwstr>https://uk.wikipedia.org/wiki/%D0%9A%D1%80%D0%B8%D0%BC%D1%81%D1%8C%D0%BA%D0%B5_%D1%85%D0%B0%D0%BD%D1%81%D1%82%D0%B2%D0%BE</vt:lpwstr>
      </vt:variant>
      <vt:variant>
        <vt:lpwstr/>
      </vt:variant>
      <vt:variant>
        <vt:i4>8323162</vt:i4>
      </vt:variant>
      <vt:variant>
        <vt:i4>594</vt:i4>
      </vt:variant>
      <vt:variant>
        <vt:i4>0</vt:i4>
      </vt:variant>
      <vt:variant>
        <vt:i4>5</vt:i4>
      </vt:variant>
      <vt:variant>
        <vt:lpwstr>https://uk.wikipedia.org/wiki/%D0%97%D0%BE%D0%BB%D0%BE%D1%82%D0%B0_%D0%9E%D1%80%D0%B4%D0%B0</vt:lpwstr>
      </vt:variant>
      <vt:variant>
        <vt:lpwstr/>
      </vt:variant>
      <vt:variant>
        <vt:i4>8257549</vt:i4>
      </vt:variant>
      <vt:variant>
        <vt:i4>591</vt:i4>
      </vt:variant>
      <vt:variant>
        <vt:i4>0</vt:i4>
      </vt:variant>
      <vt:variant>
        <vt:i4>5</vt:i4>
      </vt:variant>
      <vt:variant>
        <vt:lpwstr>https://uk.wikipedia.org/wiki/%D0%9E%D1%81%D0%BC%D0%B0%D0%BD%D1%81%D1%8C%D0%BA%D0%B0_%D1%96%D0%BC%D0%BF%D0%B5%D1%80%D1%96%D1%8F</vt:lpwstr>
      </vt:variant>
      <vt:variant>
        <vt:lpwstr/>
      </vt:variant>
      <vt:variant>
        <vt:i4>6226033</vt:i4>
      </vt:variant>
      <vt:variant>
        <vt:i4>588</vt:i4>
      </vt:variant>
      <vt:variant>
        <vt:i4>0</vt:i4>
      </vt:variant>
      <vt:variant>
        <vt:i4>5</vt:i4>
      </vt:variant>
      <vt:variant>
        <vt:lpwstr>https://uk.wikipedia.org/wiki/XV_%D1%81%D1%82%D0%BE%D0%BB%D1%96%D1%82%D1%82%D1%8F</vt:lpwstr>
      </vt:variant>
      <vt:variant>
        <vt:lpwstr/>
      </vt:variant>
      <vt:variant>
        <vt:i4>2818049</vt:i4>
      </vt:variant>
      <vt:variant>
        <vt:i4>585</vt:i4>
      </vt:variant>
      <vt:variant>
        <vt:i4>0</vt:i4>
      </vt:variant>
      <vt:variant>
        <vt:i4>5</vt:i4>
      </vt:variant>
      <vt:variant>
        <vt:lpwstr>https://uk.wikipedia.org/wiki/%D0%94%D0%B8%D0%BA%D0%B5_%D0%9F%D0%BE%D0%BB%D0%B5</vt:lpwstr>
      </vt:variant>
      <vt:variant>
        <vt:lpwstr/>
      </vt:variant>
      <vt:variant>
        <vt:i4>2949143</vt:i4>
      </vt:variant>
      <vt:variant>
        <vt:i4>582</vt:i4>
      </vt:variant>
      <vt:variant>
        <vt:i4>0</vt:i4>
      </vt:variant>
      <vt:variant>
        <vt:i4>5</vt:i4>
      </vt:variant>
      <vt:variant>
        <vt:lpwstr>https://uk.wikipedia.org/wiki/%D0%9C%D0%BE%D0%BD%D0%B3%D0%BE%D0%BB%D0%BE-%D1%82%D0%B0%D1%82%D0%B0%D1%80%D1%81%D1%8C%D0%BA%D0%B0_%D0%BD%D0%B0%D0%B2%D0%B0%D0%BB%D0%B0</vt:lpwstr>
      </vt:variant>
      <vt:variant>
        <vt:lpwstr/>
      </vt:variant>
      <vt:variant>
        <vt:i4>2687000</vt:i4>
      </vt:variant>
      <vt:variant>
        <vt:i4>579</vt:i4>
      </vt:variant>
      <vt:variant>
        <vt:i4>0</vt:i4>
      </vt:variant>
      <vt:variant>
        <vt:i4>5</vt:i4>
      </vt:variant>
      <vt:variant>
        <vt:lpwstr>https://uk.wikipedia.org/wiki/XIII_%D1%81%D1%82%D0%BE%D0%BB%D1%96%D1%82%D1%82%D1%8F</vt:lpwstr>
      </vt:variant>
      <vt:variant>
        <vt:lpwstr/>
      </vt:variant>
      <vt:variant>
        <vt:i4>6225993</vt:i4>
      </vt:variant>
      <vt:variant>
        <vt:i4>576</vt:i4>
      </vt:variant>
      <vt:variant>
        <vt:i4>0</vt:i4>
      </vt:variant>
      <vt:variant>
        <vt:i4>5</vt:i4>
      </vt:variant>
      <vt:variant>
        <vt:lpwstr>https://uk.wikipedia.org/wiki/%D0%9F%D0%BE%D0%BB%D0%BE%D0%B2%D1%86%D1%96</vt:lpwstr>
      </vt:variant>
      <vt:variant>
        <vt:lpwstr/>
      </vt:variant>
      <vt:variant>
        <vt:i4>4849780</vt:i4>
      </vt:variant>
      <vt:variant>
        <vt:i4>573</vt:i4>
      </vt:variant>
      <vt:variant>
        <vt:i4>0</vt:i4>
      </vt:variant>
      <vt:variant>
        <vt:i4>5</vt:i4>
      </vt:variant>
      <vt:variant>
        <vt:lpwstr>https://uk.wikipedia.org/wiki/XII_%D1%81%D1%82%D0%BE%D0%BB%D1%96%D1%82%D1%82%D1%8F</vt:lpwstr>
      </vt:variant>
      <vt:variant>
        <vt:lpwstr/>
      </vt:variant>
      <vt:variant>
        <vt:i4>3276854</vt:i4>
      </vt:variant>
      <vt:variant>
        <vt:i4>570</vt:i4>
      </vt:variant>
      <vt:variant>
        <vt:i4>0</vt:i4>
      </vt:variant>
      <vt:variant>
        <vt:i4>5</vt:i4>
      </vt:variant>
      <vt:variant>
        <vt:lpwstr>https://uk.wikipedia.org/wiki/%D0%A1%D0%BB%D0%BE%D0%B2%27%D1%8F%D0%BD%D0%B8</vt:lpwstr>
      </vt:variant>
      <vt:variant>
        <vt:lpwstr/>
      </vt:variant>
      <vt:variant>
        <vt:i4>3080200</vt:i4>
      </vt:variant>
      <vt:variant>
        <vt:i4>567</vt:i4>
      </vt:variant>
      <vt:variant>
        <vt:i4>0</vt:i4>
      </vt:variant>
      <vt:variant>
        <vt:i4>5</vt:i4>
      </vt:variant>
      <vt:variant>
        <vt:lpwstr>https://uk.wikipedia.org/wiki/%D0%9A%D0%B8%D1%97%D0%B2%D1%81%D1%8C%D0%BA%D0%B0_%D0%A0%D1%83%D1%81%D1%8C</vt:lpwstr>
      </vt:variant>
      <vt:variant>
        <vt:lpwstr/>
      </vt:variant>
      <vt:variant>
        <vt:i4>6160457</vt:i4>
      </vt:variant>
      <vt:variant>
        <vt:i4>564</vt:i4>
      </vt:variant>
      <vt:variant>
        <vt:i4>0</vt:i4>
      </vt:variant>
      <vt:variant>
        <vt:i4>5</vt:i4>
      </vt:variant>
      <vt:variant>
        <vt:lpwstr>https://uk.wikipedia.org/wiki/%D0%90%D0%BB%D0%B1%D0%B0%D0%BD%D1%86%D1%96</vt:lpwstr>
      </vt:variant>
      <vt:variant>
        <vt:lpwstr/>
      </vt:variant>
      <vt:variant>
        <vt:i4>589897</vt:i4>
      </vt:variant>
      <vt:variant>
        <vt:i4>561</vt:i4>
      </vt:variant>
      <vt:variant>
        <vt:i4>0</vt:i4>
      </vt:variant>
      <vt:variant>
        <vt:i4>5</vt:i4>
      </vt:variant>
      <vt:variant>
        <vt:lpwstr>https://uk.wikipedia.org/wiki/%D0%94%D0%BD%D1%96%D1%81%D1%82%D0%B5%D1%80</vt:lpwstr>
      </vt:variant>
      <vt:variant>
        <vt:lpwstr/>
      </vt:variant>
      <vt:variant>
        <vt:i4>196627</vt:i4>
      </vt:variant>
      <vt:variant>
        <vt:i4>558</vt:i4>
      </vt:variant>
      <vt:variant>
        <vt:i4>0</vt:i4>
      </vt:variant>
      <vt:variant>
        <vt:i4>5</vt:i4>
      </vt:variant>
      <vt:variant>
        <vt:lpwstr>https://uk.wikipedia.org/wiki/%D0%94%D1%83%D0%BD%D0%B0%D0%B9</vt:lpwstr>
      </vt:variant>
      <vt:variant>
        <vt:lpwstr/>
      </vt:variant>
      <vt:variant>
        <vt:i4>6226016</vt:i4>
      </vt:variant>
      <vt:variant>
        <vt:i4>555</vt:i4>
      </vt:variant>
      <vt:variant>
        <vt:i4>0</vt:i4>
      </vt:variant>
      <vt:variant>
        <vt:i4>5</vt:i4>
      </vt:variant>
      <vt:variant>
        <vt:lpwstr>https://uk.wikipedia.org/wiki/IV_%D1%81%D1%82%D0%BE%D0%BB%D1%96%D1%82%D1%82%D1%8F</vt:lpwstr>
      </vt:variant>
      <vt:variant>
        <vt:lpwstr/>
      </vt:variant>
      <vt:variant>
        <vt:i4>7602276</vt:i4>
      </vt:variant>
      <vt:variant>
        <vt:i4>552</vt:i4>
      </vt:variant>
      <vt:variant>
        <vt:i4>0</vt:i4>
      </vt:variant>
      <vt:variant>
        <vt:i4>5</vt:i4>
      </vt:variant>
      <vt:variant>
        <vt:lpwstr>https://uk.wikipedia.org/wiki/%D0%93%D0%BE%D1%82%D0%B8</vt:lpwstr>
      </vt:variant>
      <vt:variant>
        <vt:lpwstr/>
      </vt:variant>
      <vt:variant>
        <vt:i4>4849765</vt:i4>
      </vt:variant>
      <vt:variant>
        <vt:i4>549</vt:i4>
      </vt:variant>
      <vt:variant>
        <vt:i4>0</vt:i4>
      </vt:variant>
      <vt:variant>
        <vt:i4>5</vt:i4>
      </vt:variant>
      <vt:variant>
        <vt:lpwstr>https://uk.wikipedia.org/wiki/III_%D1%81%D1%82%D0%BE%D0%BB%D1%96%D1%82%D1%82%D1%8F</vt:lpwstr>
      </vt:variant>
      <vt:variant>
        <vt:lpwstr/>
      </vt:variant>
      <vt:variant>
        <vt:i4>5898315</vt:i4>
      </vt:variant>
      <vt:variant>
        <vt:i4>546</vt:i4>
      </vt:variant>
      <vt:variant>
        <vt:i4>0</vt:i4>
      </vt:variant>
      <vt:variant>
        <vt:i4>5</vt:i4>
      </vt:variant>
      <vt:variant>
        <vt:lpwstr>https://uk.wikipedia.org/wiki/%D0%A0%D0%B8%D0%BC%D0%BB%D1%8F%D0%BD%D0%B8</vt:lpwstr>
      </vt:variant>
      <vt:variant>
        <vt:lpwstr/>
      </vt:variant>
      <vt:variant>
        <vt:i4>5308535</vt:i4>
      </vt:variant>
      <vt:variant>
        <vt:i4>543</vt:i4>
      </vt:variant>
      <vt:variant>
        <vt:i4>0</vt:i4>
      </vt:variant>
      <vt:variant>
        <vt:i4>5</vt:i4>
      </vt:variant>
      <vt:variant>
        <vt:lpwstr>https://uk.wikipedia.org/wiki/%D0%9F%D1%80%D0%B8%D1%87%D0%BE%D1%80%D0%BD%D0%BE%D0%BC%D0%BE%D1%80%D1%81%D1%8C%D0%BA%D0%B0_%D0%BD%D0%B8%D0%B7%D0%BE%D0%B2%D0%B8%D0%BD%D0%B0</vt:lpwstr>
      </vt:variant>
      <vt:variant>
        <vt:lpwstr/>
      </vt:variant>
      <vt:variant>
        <vt:i4>2555937</vt:i4>
      </vt:variant>
      <vt:variant>
        <vt:i4>540</vt:i4>
      </vt:variant>
      <vt:variant>
        <vt:i4>0</vt:i4>
      </vt:variant>
      <vt:variant>
        <vt:i4>5</vt:i4>
      </vt:variant>
      <vt:variant>
        <vt:lpwstr>https://www.multitran.com/m.exe?s=Aphis+saliceti&amp;l1=1&amp;l2=2</vt:lpwstr>
      </vt:variant>
      <vt:variant>
        <vt:lpwstr/>
      </vt:variant>
      <vt:variant>
        <vt:i4>524305</vt:i4>
      </vt:variant>
      <vt:variant>
        <vt:i4>534</vt:i4>
      </vt:variant>
      <vt:variant>
        <vt:i4>0</vt:i4>
      </vt:variant>
      <vt:variant>
        <vt:i4>5</vt:i4>
      </vt:variant>
      <vt:variant>
        <vt:lpwstr>https://uk.wikipedia.org/wiki/%D0%A1%D0%BE%D0%BB%D0%BE%D0%BD%D1%96%D1%81%D1%82%D1%8C</vt:lpwstr>
      </vt:variant>
      <vt:variant>
        <vt:lpwstr/>
      </vt:variant>
      <vt:variant>
        <vt:i4>6750239</vt:i4>
      </vt:variant>
      <vt:variant>
        <vt:i4>525</vt:i4>
      </vt:variant>
      <vt:variant>
        <vt:i4>0</vt:i4>
      </vt:variant>
      <vt:variant>
        <vt:i4>5</vt:i4>
      </vt:variant>
      <vt:variant>
        <vt:lpwstr>http://ru.wikipedia.org/wiki/%D0%9A%D0%B0%D0%BD%D0%B0%D0%BB_%D0%94%D1%83%D0%BD%D0%B0%D0%B9_%E2%80%94_%D0%A7%D1%91%D1%80%D0%BD%D0%BE%D0%B5_%D0%BC%D0%BE%D1%80%D0%B5_(%D0%A3%D0%BA%D1%80%D0%B0%D0%B8%D0%BD%D0%B0)</vt:lpwstr>
      </vt:variant>
      <vt:variant>
        <vt:lpwstr/>
      </vt:variant>
      <vt:variant>
        <vt:i4>6357023</vt:i4>
      </vt:variant>
      <vt:variant>
        <vt:i4>522</vt:i4>
      </vt:variant>
      <vt:variant>
        <vt:i4>0</vt:i4>
      </vt:variant>
      <vt:variant>
        <vt:i4>5</vt:i4>
      </vt:variant>
      <vt:variant>
        <vt:lpwstr>http://ru.wikipedia.org/wiki/%D0%9A%D0%B0%D0%BD%D0%B0%D0%BB_%D0%94%D1%83%D0%BD%D0%B0%D0%B9_%E2%80%94_%D0%A7%D1%91%D1%80%D0%BD%D0%BE%D0%B5_%D0%BC%D0%BE%D1%80%D0%B5_(%D0%A0%D1%83%D0%BC%D1%8B%D0%BD%D0%B8%D1%8F)</vt:lpwstr>
      </vt:variant>
      <vt:variant>
        <vt:lpwstr/>
      </vt:variant>
      <vt:variant>
        <vt:i4>2555959</vt:i4>
      </vt:variant>
      <vt:variant>
        <vt:i4>519</vt:i4>
      </vt:variant>
      <vt:variant>
        <vt:i4>0</vt:i4>
      </vt:variant>
      <vt:variant>
        <vt:i4>5</vt:i4>
      </vt:variant>
      <vt:variant>
        <vt:lpwstr>http://ru.wikipedia.org/wiki/%D0%A1%D1%83%D0%BB%D0%B8%D0%BD</vt:lpwstr>
      </vt:variant>
      <vt:variant>
        <vt:lpwstr/>
      </vt:variant>
      <vt:variant>
        <vt:i4>2555963</vt:i4>
      </vt:variant>
      <vt:variant>
        <vt:i4>516</vt:i4>
      </vt:variant>
      <vt:variant>
        <vt:i4>0</vt:i4>
      </vt:variant>
      <vt:variant>
        <vt:i4>5</vt:i4>
      </vt:variant>
      <vt:variant>
        <vt:lpwstr>http://ru.wikipedia.org/wiki/%D0%A0%D0%BE%D1%82%D1%82%D0%B5%D1%80%D0%B4%D0%B0%D0%BC</vt:lpwstr>
      </vt:variant>
      <vt:variant>
        <vt:lpwstr/>
      </vt:variant>
      <vt:variant>
        <vt:i4>23</vt:i4>
      </vt:variant>
      <vt:variant>
        <vt:i4>513</vt:i4>
      </vt:variant>
      <vt:variant>
        <vt:i4>0</vt:i4>
      </vt:variant>
      <vt:variant>
        <vt:i4>5</vt:i4>
      </vt:variant>
      <vt:variant>
        <vt:lpwstr>http://ru.wikipedia.org/wiki/1992</vt:lpwstr>
      </vt:variant>
      <vt:variant>
        <vt:lpwstr/>
      </vt:variant>
      <vt:variant>
        <vt:i4>8257631</vt:i4>
      </vt:variant>
      <vt:variant>
        <vt:i4>510</vt:i4>
      </vt:variant>
      <vt:variant>
        <vt:i4>0</vt:i4>
      </vt:variant>
      <vt:variant>
        <vt:i4>5</vt:i4>
      </vt:variant>
      <vt:variant>
        <vt:lpwstr>http://ru.wikipedia.org/wiki/%D0%9A%D0%B0%D0%BD%D0%B0%D0%BB_%D0%A0%D0%B5%D0%B9%D0%BD-%D0%9C%D0%B0%D0%B9%D0%BD-%D0%94%D1%83%D0%BD%D0%B0%D0%B9</vt:lpwstr>
      </vt:variant>
      <vt:variant>
        <vt:lpwstr/>
      </vt:variant>
      <vt:variant>
        <vt:i4>5439565</vt:i4>
      </vt:variant>
      <vt:variant>
        <vt:i4>507</vt:i4>
      </vt:variant>
      <vt:variant>
        <vt:i4>0</vt:i4>
      </vt:variant>
      <vt:variant>
        <vt:i4>5</vt:i4>
      </vt:variant>
      <vt:variant>
        <vt:lpwstr>http://ru.wikipedia.org/wiki/%D0%92%D0%BE%D0%B4%D0%BE%D1%81%D0%B1%D0%BE%D1%80</vt:lpwstr>
      </vt:variant>
      <vt:variant>
        <vt:lpwstr/>
      </vt:variant>
      <vt:variant>
        <vt:i4>3866751</vt:i4>
      </vt:variant>
      <vt:variant>
        <vt:i4>504</vt:i4>
      </vt:variant>
      <vt:variant>
        <vt:i4>0</vt:i4>
      </vt:variant>
      <vt:variant>
        <vt:i4>5</vt:i4>
      </vt:variant>
      <vt:variant>
        <vt:lpwstr>https://ru.wikipedia.org/wiki/Palla</vt:lpwstr>
      </vt:variant>
      <vt:variant>
        <vt:lpwstr/>
      </vt:variant>
      <vt:variant>
        <vt:i4>7733289</vt:i4>
      </vt:variant>
      <vt:variant>
        <vt:i4>501</vt:i4>
      </vt:variant>
      <vt:variant>
        <vt:i4>0</vt:i4>
      </vt:variant>
      <vt:variant>
        <vt:i4>5</vt:i4>
      </vt:variant>
      <vt:variant>
        <vt:lpwstr>https://zakon.rada.gov.ua/laws/show/z1131-14</vt:lpwstr>
      </vt:variant>
      <vt:variant>
        <vt:lpwstr>n6</vt:lpwstr>
      </vt:variant>
      <vt:variant>
        <vt:i4>1835065</vt:i4>
      </vt:variant>
      <vt:variant>
        <vt:i4>497</vt:i4>
      </vt:variant>
      <vt:variant>
        <vt:i4>0</vt:i4>
      </vt:variant>
      <vt:variant>
        <vt:i4>5</vt:i4>
      </vt:variant>
      <vt:variant>
        <vt:lpwstr/>
      </vt:variant>
      <vt:variant>
        <vt:lpwstr>_Toc121901915</vt:lpwstr>
      </vt:variant>
      <vt:variant>
        <vt:i4>1835065</vt:i4>
      </vt:variant>
      <vt:variant>
        <vt:i4>494</vt:i4>
      </vt:variant>
      <vt:variant>
        <vt:i4>0</vt:i4>
      </vt:variant>
      <vt:variant>
        <vt:i4>5</vt:i4>
      </vt:variant>
      <vt:variant>
        <vt:lpwstr/>
      </vt:variant>
      <vt:variant>
        <vt:lpwstr>_Toc121901914</vt:lpwstr>
      </vt:variant>
      <vt:variant>
        <vt:i4>1835065</vt:i4>
      </vt:variant>
      <vt:variant>
        <vt:i4>491</vt:i4>
      </vt:variant>
      <vt:variant>
        <vt:i4>0</vt:i4>
      </vt:variant>
      <vt:variant>
        <vt:i4>5</vt:i4>
      </vt:variant>
      <vt:variant>
        <vt:lpwstr/>
      </vt:variant>
      <vt:variant>
        <vt:lpwstr>_Toc121901913</vt:lpwstr>
      </vt:variant>
      <vt:variant>
        <vt:i4>1835065</vt:i4>
      </vt:variant>
      <vt:variant>
        <vt:i4>488</vt:i4>
      </vt:variant>
      <vt:variant>
        <vt:i4>0</vt:i4>
      </vt:variant>
      <vt:variant>
        <vt:i4>5</vt:i4>
      </vt:variant>
      <vt:variant>
        <vt:lpwstr/>
      </vt:variant>
      <vt:variant>
        <vt:lpwstr>_Toc121901912</vt:lpwstr>
      </vt:variant>
      <vt:variant>
        <vt:i4>1835065</vt:i4>
      </vt:variant>
      <vt:variant>
        <vt:i4>485</vt:i4>
      </vt:variant>
      <vt:variant>
        <vt:i4>0</vt:i4>
      </vt:variant>
      <vt:variant>
        <vt:i4>5</vt:i4>
      </vt:variant>
      <vt:variant>
        <vt:lpwstr/>
      </vt:variant>
      <vt:variant>
        <vt:lpwstr>_Toc121901911</vt:lpwstr>
      </vt:variant>
      <vt:variant>
        <vt:i4>1835065</vt:i4>
      </vt:variant>
      <vt:variant>
        <vt:i4>482</vt:i4>
      </vt:variant>
      <vt:variant>
        <vt:i4>0</vt:i4>
      </vt:variant>
      <vt:variant>
        <vt:i4>5</vt:i4>
      </vt:variant>
      <vt:variant>
        <vt:lpwstr/>
      </vt:variant>
      <vt:variant>
        <vt:lpwstr>_Toc121901910</vt:lpwstr>
      </vt:variant>
      <vt:variant>
        <vt:i4>1900601</vt:i4>
      </vt:variant>
      <vt:variant>
        <vt:i4>476</vt:i4>
      </vt:variant>
      <vt:variant>
        <vt:i4>0</vt:i4>
      </vt:variant>
      <vt:variant>
        <vt:i4>5</vt:i4>
      </vt:variant>
      <vt:variant>
        <vt:lpwstr/>
      </vt:variant>
      <vt:variant>
        <vt:lpwstr>_Toc121901909</vt:lpwstr>
      </vt:variant>
      <vt:variant>
        <vt:i4>1900601</vt:i4>
      </vt:variant>
      <vt:variant>
        <vt:i4>470</vt:i4>
      </vt:variant>
      <vt:variant>
        <vt:i4>0</vt:i4>
      </vt:variant>
      <vt:variant>
        <vt:i4>5</vt:i4>
      </vt:variant>
      <vt:variant>
        <vt:lpwstr/>
      </vt:variant>
      <vt:variant>
        <vt:lpwstr>_Toc121901908</vt:lpwstr>
      </vt:variant>
      <vt:variant>
        <vt:i4>1900601</vt:i4>
      </vt:variant>
      <vt:variant>
        <vt:i4>464</vt:i4>
      </vt:variant>
      <vt:variant>
        <vt:i4>0</vt:i4>
      </vt:variant>
      <vt:variant>
        <vt:i4>5</vt:i4>
      </vt:variant>
      <vt:variant>
        <vt:lpwstr/>
      </vt:variant>
      <vt:variant>
        <vt:lpwstr>_Toc121901907</vt:lpwstr>
      </vt:variant>
      <vt:variant>
        <vt:i4>1900601</vt:i4>
      </vt:variant>
      <vt:variant>
        <vt:i4>458</vt:i4>
      </vt:variant>
      <vt:variant>
        <vt:i4>0</vt:i4>
      </vt:variant>
      <vt:variant>
        <vt:i4>5</vt:i4>
      </vt:variant>
      <vt:variant>
        <vt:lpwstr/>
      </vt:variant>
      <vt:variant>
        <vt:lpwstr>_Toc121901906</vt:lpwstr>
      </vt:variant>
      <vt:variant>
        <vt:i4>1900601</vt:i4>
      </vt:variant>
      <vt:variant>
        <vt:i4>452</vt:i4>
      </vt:variant>
      <vt:variant>
        <vt:i4>0</vt:i4>
      </vt:variant>
      <vt:variant>
        <vt:i4>5</vt:i4>
      </vt:variant>
      <vt:variant>
        <vt:lpwstr/>
      </vt:variant>
      <vt:variant>
        <vt:lpwstr>_Toc121901905</vt:lpwstr>
      </vt:variant>
      <vt:variant>
        <vt:i4>1900601</vt:i4>
      </vt:variant>
      <vt:variant>
        <vt:i4>446</vt:i4>
      </vt:variant>
      <vt:variant>
        <vt:i4>0</vt:i4>
      </vt:variant>
      <vt:variant>
        <vt:i4>5</vt:i4>
      </vt:variant>
      <vt:variant>
        <vt:lpwstr/>
      </vt:variant>
      <vt:variant>
        <vt:lpwstr>_Toc121901904</vt:lpwstr>
      </vt:variant>
      <vt:variant>
        <vt:i4>1900601</vt:i4>
      </vt:variant>
      <vt:variant>
        <vt:i4>440</vt:i4>
      </vt:variant>
      <vt:variant>
        <vt:i4>0</vt:i4>
      </vt:variant>
      <vt:variant>
        <vt:i4>5</vt:i4>
      </vt:variant>
      <vt:variant>
        <vt:lpwstr/>
      </vt:variant>
      <vt:variant>
        <vt:lpwstr>_Toc121901903</vt:lpwstr>
      </vt:variant>
      <vt:variant>
        <vt:i4>1900601</vt:i4>
      </vt:variant>
      <vt:variant>
        <vt:i4>434</vt:i4>
      </vt:variant>
      <vt:variant>
        <vt:i4>0</vt:i4>
      </vt:variant>
      <vt:variant>
        <vt:i4>5</vt:i4>
      </vt:variant>
      <vt:variant>
        <vt:lpwstr/>
      </vt:variant>
      <vt:variant>
        <vt:lpwstr>_Toc121901902</vt:lpwstr>
      </vt:variant>
      <vt:variant>
        <vt:i4>1900601</vt:i4>
      </vt:variant>
      <vt:variant>
        <vt:i4>428</vt:i4>
      </vt:variant>
      <vt:variant>
        <vt:i4>0</vt:i4>
      </vt:variant>
      <vt:variant>
        <vt:i4>5</vt:i4>
      </vt:variant>
      <vt:variant>
        <vt:lpwstr/>
      </vt:variant>
      <vt:variant>
        <vt:lpwstr>_Toc121901901</vt:lpwstr>
      </vt:variant>
      <vt:variant>
        <vt:i4>1900601</vt:i4>
      </vt:variant>
      <vt:variant>
        <vt:i4>422</vt:i4>
      </vt:variant>
      <vt:variant>
        <vt:i4>0</vt:i4>
      </vt:variant>
      <vt:variant>
        <vt:i4>5</vt:i4>
      </vt:variant>
      <vt:variant>
        <vt:lpwstr/>
      </vt:variant>
      <vt:variant>
        <vt:lpwstr>_Toc121901900</vt:lpwstr>
      </vt:variant>
      <vt:variant>
        <vt:i4>1310776</vt:i4>
      </vt:variant>
      <vt:variant>
        <vt:i4>416</vt:i4>
      </vt:variant>
      <vt:variant>
        <vt:i4>0</vt:i4>
      </vt:variant>
      <vt:variant>
        <vt:i4>5</vt:i4>
      </vt:variant>
      <vt:variant>
        <vt:lpwstr/>
      </vt:variant>
      <vt:variant>
        <vt:lpwstr>_Toc121901899</vt:lpwstr>
      </vt:variant>
      <vt:variant>
        <vt:i4>1310776</vt:i4>
      </vt:variant>
      <vt:variant>
        <vt:i4>410</vt:i4>
      </vt:variant>
      <vt:variant>
        <vt:i4>0</vt:i4>
      </vt:variant>
      <vt:variant>
        <vt:i4>5</vt:i4>
      </vt:variant>
      <vt:variant>
        <vt:lpwstr/>
      </vt:variant>
      <vt:variant>
        <vt:lpwstr>_Toc121901898</vt:lpwstr>
      </vt:variant>
      <vt:variant>
        <vt:i4>1310776</vt:i4>
      </vt:variant>
      <vt:variant>
        <vt:i4>404</vt:i4>
      </vt:variant>
      <vt:variant>
        <vt:i4>0</vt:i4>
      </vt:variant>
      <vt:variant>
        <vt:i4>5</vt:i4>
      </vt:variant>
      <vt:variant>
        <vt:lpwstr/>
      </vt:variant>
      <vt:variant>
        <vt:lpwstr>_Toc121901897</vt:lpwstr>
      </vt:variant>
      <vt:variant>
        <vt:i4>1310776</vt:i4>
      </vt:variant>
      <vt:variant>
        <vt:i4>398</vt:i4>
      </vt:variant>
      <vt:variant>
        <vt:i4>0</vt:i4>
      </vt:variant>
      <vt:variant>
        <vt:i4>5</vt:i4>
      </vt:variant>
      <vt:variant>
        <vt:lpwstr/>
      </vt:variant>
      <vt:variant>
        <vt:lpwstr>_Toc121901896</vt:lpwstr>
      </vt:variant>
      <vt:variant>
        <vt:i4>1310776</vt:i4>
      </vt:variant>
      <vt:variant>
        <vt:i4>392</vt:i4>
      </vt:variant>
      <vt:variant>
        <vt:i4>0</vt:i4>
      </vt:variant>
      <vt:variant>
        <vt:i4>5</vt:i4>
      </vt:variant>
      <vt:variant>
        <vt:lpwstr/>
      </vt:variant>
      <vt:variant>
        <vt:lpwstr>_Toc121901895</vt:lpwstr>
      </vt:variant>
      <vt:variant>
        <vt:i4>1310776</vt:i4>
      </vt:variant>
      <vt:variant>
        <vt:i4>386</vt:i4>
      </vt:variant>
      <vt:variant>
        <vt:i4>0</vt:i4>
      </vt:variant>
      <vt:variant>
        <vt:i4>5</vt:i4>
      </vt:variant>
      <vt:variant>
        <vt:lpwstr/>
      </vt:variant>
      <vt:variant>
        <vt:lpwstr>_Toc121901894</vt:lpwstr>
      </vt:variant>
      <vt:variant>
        <vt:i4>1310776</vt:i4>
      </vt:variant>
      <vt:variant>
        <vt:i4>380</vt:i4>
      </vt:variant>
      <vt:variant>
        <vt:i4>0</vt:i4>
      </vt:variant>
      <vt:variant>
        <vt:i4>5</vt:i4>
      </vt:variant>
      <vt:variant>
        <vt:lpwstr/>
      </vt:variant>
      <vt:variant>
        <vt:lpwstr>_Toc121901893</vt:lpwstr>
      </vt:variant>
      <vt:variant>
        <vt:i4>1310776</vt:i4>
      </vt:variant>
      <vt:variant>
        <vt:i4>374</vt:i4>
      </vt:variant>
      <vt:variant>
        <vt:i4>0</vt:i4>
      </vt:variant>
      <vt:variant>
        <vt:i4>5</vt:i4>
      </vt:variant>
      <vt:variant>
        <vt:lpwstr/>
      </vt:variant>
      <vt:variant>
        <vt:lpwstr>_Toc121901892</vt:lpwstr>
      </vt:variant>
      <vt:variant>
        <vt:i4>1310776</vt:i4>
      </vt:variant>
      <vt:variant>
        <vt:i4>368</vt:i4>
      </vt:variant>
      <vt:variant>
        <vt:i4>0</vt:i4>
      </vt:variant>
      <vt:variant>
        <vt:i4>5</vt:i4>
      </vt:variant>
      <vt:variant>
        <vt:lpwstr/>
      </vt:variant>
      <vt:variant>
        <vt:lpwstr>_Toc121901891</vt:lpwstr>
      </vt:variant>
      <vt:variant>
        <vt:i4>1310776</vt:i4>
      </vt:variant>
      <vt:variant>
        <vt:i4>362</vt:i4>
      </vt:variant>
      <vt:variant>
        <vt:i4>0</vt:i4>
      </vt:variant>
      <vt:variant>
        <vt:i4>5</vt:i4>
      </vt:variant>
      <vt:variant>
        <vt:lpwstr/>
      </vt:variant>
      <vt:variant>
        <vt:lpwstr>_Toc121901890</vt:lpwstr>
      </vt:variant>
      <vt:variant>
        <vt:i4>1376312</vt:i4>
      </vt:variant>
      <vt:variant>
        <vt:i4>356</vt:i4>
      </vt:variant>
      <vt:variant>
        <vt:i4>0</vt:i4>
      </vt:variant>
      <vt:variant>
        <vt:i4>5</vt:i4>
      </vt:variant>
      <vt:variant>
        <vt:lpwstr/>
      </vt:variant>
      <vt:variant>
        <vt:lpwstr>_Toc121901889</vt:lpwstr>
      </vt:variant>
      <vt:variant>
        <vt:i4>1376312</vt:i4>
      </vt:variant>
      <vt:variant>
        <vt:i4>350</vt:i4>
      </vt:variant>
      <vt:variant>
        <vt:i4>0</vt:i4>
      </vt:variant>
      <vt:variant>
        <vt:i4>5</vt:i4>
      </vt:variant>
      <vt:variant>
        <vt:lpwstr/>
      </vt:variant>
      <vt:variant>
        <vt:lpwstr>_Toc121901888</vt:lpwstr>
      </vt:variant>
      <vt:variant>
        <vt:i4>1376312</vt:i4>
      </vt:variant>
      <vt:variant>
        <vt:i4>344</vt:i4>
      </vt:variant>
      <vt:variant>
        <vt:i4>0</vt:i4>
      </vt:variant>
      <vt:variant>
        <vt:i4>5</vt:i4>
      </vt:variant>
      <vt:variant>
        <vt:lpwstr/>
      </vt:variant>
      <vt:variant>
        <vt:lpwstr>_Toc121901887</vt:lpwstr>
      </vt:variant>
      <vt:variant>
        <vt:i4>1376312</vt:i4>
      </vt:variant>
      <vt:variant>
        <vt:i4>338</vt:i4>
      </vt:variant>
      <vt:variant>
        <vt:i4>0</vt:i4>
      </vt:variant>
      <vt:variant>
        <vt:i4>5</vt:i4>
      </vt:variant>
      <vt:variant>
        <vt:lpwstr/>
      </vt:variant>
      <vt:variant>
        <vt:lpwstr>_Toc121901886</vt:lpwstr>
      </vt:variant>
      <vt:variant>
        <vt:i4>1376312</vt:i4>
      </vt:variant>
      <vt:variant>
        <vt:i4>332</vt:i4>
      </vt:variant>
      <vt:variant>
        <vt:i4>0</vt:i4>
      </vt:variant>
      <vt:variant>
        <vt:i4>5</vt:i4>
      </vt:variant>
      <vt:variant>
        <vt:lpwstr/>
      </vt:variant>
      <vt:variant>
        <vt:lpwstr>_Toc121901885</vt:lpwstr>
      </vt:variant>
      <vt:variant>
        <vt:i4>1376312</vt:i4>
      </vt:variant>
      <vt:variant>
        <vt:i4>326</vt:i4>
      </vt:variant>
      <vt:variant>
        <vt:i4>0</vt:i4>
      </vt:variant>
      <vt:variant>
        <vt:i4>5</vt:i4>
      </vt:variant>
      <vt:variant>
        <vt:lpwstr/>
      </vt:variant>
      <vt:variant>
        <vt:lpwstr>_Toc121901884</vt:lpwstr>
      </vt:variant>
      <vt:variant>
        <vt:i4>1376312</vt:i4>
      </vt:variant>
      <vt:variant>
        <vt:i4>320</vt:i4>
      </vt:variant>
      <vt:variant>
        <vt:i4>0</vt:i4>
      </vt:variant>
      <vt:variant>
        <vt:i4>5</vt:i4>
      </vt:variant>
      <vt:variant>
        <vt:lpwstr/>
      </vt:variant>
      <vt:variant>
        <vt:lpwstr>_Toc121901883</vt:lpwstr>
      </vt:variant>
      <vt:variant>
        <vt:i4>1376312</vt:i4>
      </vt:variant>
      <vt:variant>
        <vt:i4>314</vt:i4>
      </vt:variant>
      <vt:variant>
        <vt:i4>0</vt:i4>
      </vt:variant>
      <vt:variant>
        <vt:i4>5</vt:i4>
      </vt:variant>
      <vt:variant>
        <vt:lpwstr/>
      </vt:variant>
      <vt:variant>
        <vt:lpwstr>_Toc121901882</vt:lpwstr>
      </vt:variant>
      <vt:variant>
        <vt:i4>1376312</vt:i4>
      </vt:variant>
      <vt:variant>
        <vt:i4>308</vt:i4>
      </vt:variant>
      <vt:variant>
        <vt:i4>0</vt:i4>
      </vt:variant>
      <vt:variant>
        <vt:i4>5</vt:i4>
      </vt:variant>
      <vt:variant>
        <vt:lpwstr/>
      </vt:variant>
      <vt:variant>
        <vt:lpwstr>_Toc121901881</vt:lpwstr>
      </vt:variant>
      <vt:variant>
        <vt:i4>1376312</vt:i4>
      </vt:variant>
      <vt:variant>
        <vt:i4>302</vt:i4>
      </vt:variant>
      <vt:variant>
        <vt:i4>0</vt:i4>
      </vt:variant>
      <vt:variant>
        <vt:i4>5</vt:i4>
      </vt:variant>
      <vt:variant>
        <vt:lpwstr/>
      </vt:variant>
      <vt:variant>
        <vt:lpwstr>_Toc121901880</vt:lpwstr>
      </vt:variant>
      <vt:variant>
        <vt:i4>1703992</vt:i4>
      </vt:variant>
      <vt:variant>
        <vt:i4>296</vt:i4>
      </vt:variant>
      <vt:variant>
        <vt:i4>0</vt:i4>
      </vt:variant>
      <vt:variant>
        <vt:i4>5</vt:i4>
      </vt:variant>
      <vt:variant>
        <vt:lpwstr/>
      </vt:variant>
      <vt:variant>
        <vt:lpwstr>_Toc121901879</vt:lpwstr>
      </vt:variant>
      <vt:variant>
        <vt:i4>1703992</vt:i4>
      </vt:variant>
      <vt:variant>
        <vt:i4>290</vt:i4>
      </vt:variant>
      <vt:variant>
        <vt:i4>0</vt:i4>
      </vt:variant>
      <vt:variant>
        <vt:i4>5</vt:i4>
      </vt:variant>
      <vt:variant>
        <vt:lpwstr/>
      </vt:variant>
      <vt:variant>
        <vt:lpwstr>_Toc121901878</vt:lpwstr>
      </vt:variant>
      <vt:variant>
        <vt:i4>1703992</vt:i4>
      </vt:variant>
      <vt:variant>
        <vt:i4>284</vt:i4>
      </vt:variant>
      <vt:variant>
        <vt:i4>0</vt:i4>
      </vt:variant>
      <vt:variant>
        <vt:i4>5</vt:i4>
      </vt:variant>
      <vt:variant>
        <vt:lpwstr/>
      </vt:variant>
      <vt:variant>
        <vt:lpwstr>_Toc121901877</vt:lpwstr>
      </vt:variant>
      <vt:variant>
        <vt:i4>1703992</vt:i4>
      </vt:variant>
      <vt:variant>
        <vt:i4>278</vt:i4>
      </vt:variant>
      <vt:variant>
        <vt:i4>0</vt:i4>
      </vt:variant>
      <vt:variant>
        <vt:i4>5</vt:i4>
      </vt:variant>
      <vt:variant>
        <vt:lpwstr/>
      </vt:variant>
      <vt:variant>
        <vt:lpwstr>_Toc121901876</vt:lpwstr>
      </vt:variant>
      <vt:variant>
        <vt:i4>1703992</vt:i4>
      </vt:variant>
      <vt:variant>
        <vt:i4>272</vt:i4>
      </vt:variant>
      <vt:variant>
        <vt:i4>0</vt:i4>
      </vt:variant>
      <vt:variant>
        <vt:i4>5</vt:i4>
      </vt:variant>
      <vt:variant>
        <vt:lpwstr/>
      </vt:variant>
      <vt:variant>
        <vt:lpwstr>_Toc121901875</vt:lpwstr>
      </vt:variant>
      <vt:variant>
        <vt:i4>1703992</vt:i4>
      </vt:variant>
      <vt:variant>
        <vt:i4>266</vt:i4>
      </vt:variant>
      <vt:variant>
        <vt:i4>0</vt:i4>
      </vt:variant>
      <vt:variant>
        <vt:i4>5</vt:i4>
      </vt:variant>
      <vt:variant>
        <vt:lpwstr/>
      </vt:variant>
      <vt:variant>
        <vt:lpwstr>_Toc121901874</vt:lpwstr>
      </vt:variant>
      <vt:variant>
        <vt:i4>1703992</vt:i4>
      </vt:variant>
      <vt:variant>
        <vt:i4>260</vt:i4>
      </vt:variant>
      <vt:variant>
        <vt:i4>0</vt:i4>
      </vt:variant>
      <vt:variant>
        <vt:i4>5</vt:i4>
      </vt:variant>
      <vt:variant>
        <vt:lpwstr/>
      </vt:variant>
      <vt:variant>
        <vt:lpwstr>_Toc121901873</vt:lpwstr>
      </vt:variant>
      <vt:variant>
        <vt:i4>1703992</vt:i4>
      </vt:variant>
      <vt:variant>
        <vt:i4>254</vt:i4>
      </vt:variant>
      <vt:variant>
        <vt:i4>0</vt:i4>
      </vt:variant>
      <vt:variant>
        <vt:i4>5</vt:i4>
      </vt:variant>
      <vt:variant>
        <vt:lpwstr/>
      </vt:variant>
      <vt:variant>
        <vt:lpwstr>_Toc121901872</vt:lpwstr>
      </vt:variant>
      <vt:variant>
        <vt:i4>1703992</vt:i4>
      </vt:variant>
      <vt:variant>
        <vt:i4>248</vt:i4>
      </vt:variant>
      <vt:variant>
        <vt:i4>0</vt:i4>
      </vt:variant>
      <vt:variant>
        <vt:i4>5</vt:i4>
      </vt:variant>
      <vt:variant>
        <vt:lpwstr/>
      </vt:variant>
      <vt:variant>
        <vt:lpwstr>_Toc121901871</vt:lpwstr>
      </vt:variant>
      <vt:variant>
        <vt:i4>1703992</vt:i4>
      </vt:variant>
      <vt:variant>
        <vt:i4>242</vt:i4>
      </vt:variant>
      <vt:variant>
        <vt:i4>0</vt:i4>
      </vt:variant>
      <vt:variant>
        <vt:i4>5</vt:i4>
      </vt:variant>
      <vt:variant>
        <vt:lpwstr/>
      </vt:variant>
      <vt:variant>
        <vt:lpwstr>_Toc121901870</vt:lpwstr>
      </vt:variant>
      <vt:variant>
        <vt:i4>1769528</vt:i4>
      </vt:variant>
      <vt:variant>
        <vt:i4>236</vt:i4>
      </vt:variant>
      <vt:variant>
        <vt:i4>0</vt:i4>
      </vt:variant>
      <vt:variant>
        <vt:i4>5</vt:i4>
      </vt:variant>
      <vt:variant>
        <vt:lpwstr/>
      </vt:variant>
      <vt:variant>
        <vt:lpwstr>_Toc121901869</vt:lpwstr>
      </vt:variant>
      <vt:variant>
        <vt:i4>1769528</vt:i4>
      </vt:variant>
      <vt:variant>
        <vt:i4>230</vt:i4>
      </vt:variant>
      <vt:variant>
        <vt:i4>0</vt:i4>
      </vt:variant>
      <vt:variant>
        <vt:i4>5</vt:i4>
      </vt:variant>
      <vt:variant>
        <vt:lpwstr/>
      </vt:variant>
      <vt:variant>
        <vt:lpwstr>_Toc121901868</vt:lpwstr>
      </vt:variant>
      <vt:variant>
        <vt:i4>1769528</vt:i4>
      </vt:variant>
      <vt:variant>
        <vt:i4>224</vt:i4>
      </vt:variant>
      <vt:variant>
        <vt:i4>0</vt:i4>
      </vt:variant>
      <vt:variant>
        <vt:i4>5</vt:i4>
      </vt:variant>
      <vt:variant>
        <vt:lpwstr/>
      </vt:variant>
      <vt:variant>
        <vt:lpwstr>_Toc121901867</vt:lpwstr>
      </vt:variant>
      <vt:variant>
        <vt:i4>1769528</vt:i4>
      </vt:variant>
      <vt:variant>
        <vt:i4>218</vt:i4>
      </vt:variant>
      <vt:variant>
        <vt:i4>0</vt:i4>
      </vt:variant>
      <vt:variant>
        <vt:i4>5</vt:i4>
      </vt:variant>
      <vt:variant>
        <vt:lpwstr/>
      </vt:variant>
      <vt:variant>
        <vt:lpwstr>_Toc121901866</vt:lpwstr>
      </vt:variant>
      <vt:variant>
        <vt:i4>1769528</vt:i4>
      </vt:variant>
      <vt:variant>
        <vt:i4>212</vt:i4>
      </vt:variant>
      <vt:variant>
        <vt:i4>0</vt:i4>
      </vt:variant>
      <vt:variant>
        <vt:i4>5</vt:i4>
      </vt:variant>
      <vt:variant>
        <vt:lpwstr/>
      </vt:variant>
      <vt:variant>
        <vt:lpwstr>_Toc121901865</vt:lpwstr>
      </vt:variant>
      <vt:variant>
        <vt:i4>1769528</vt:i4>
      </vt:variant>
      <vt:variant>
        <vt:i4>206</vt:i4>
      </vt:variant>
      <vt:variant>
        <vt:i4>0</vt:i4>
      </vt:variant>
      <vt:variant>
        <vt:i4>5</vt:i4>
      </vt:variant>
      <vt:variant>
        <vt:lpwstr/>
      </vt:variant>
      <vt:variant>
        <vt:lpwstr>_Toc121901864</vt:lpwstr>
      </vt:variant>
      <vt:variant>
        <vt:i4>1769528</vt:i4>
      </vt:variant>
      <vt:variant>
        <vt:i4>200</vt:i4>
      </vt:variant>
      <vt:variant>
        <vt:i4>0</vt:i4>
      </vt:variant>
      <vt:variant>
        <vt:i4>5</vt:i4>
      </vt:variant>
      <vt:variant>
        <vt:lpwstr/>
      </vt:variant>
      <vt:variant>
        <vt:lpwstr>_Toc121901863</vt:lpwstr>
      </vt:variant>
      <vt:variant>
        <vt:i4>1769528</vt:i4>
      </vt:variant>
      <vt:variant>
        <vt:i4>194</vt:i4>
      </vt:variant>
      <vt:variant>
        <vt:i4>0</vt:i4>
      </vt:variant>
      <vt:variant>
        <vt:i4>5</vt:i4>
      </vt:variant>
      <vt:variant>
        <vt:lpwstr/>
      </vt:variant>
      <vt:variant>
        <vt:lpwstr>_Toc121901862</vt:lpwstr>
      </vt:variant>
      <vt:variant>
        <vt:i4>1769528</vt:i4>
      </vt:variant>
      <vt:variant>
        <vt:i4>188</vt:i4>
      </vt:variant>
      <vt:variant>
        <vt:i4>0</vt:i4>
      </vt:variant>
      <vt:variant>
        <vt:i4>5</vt:i4>
      </vt:variant>
      <vt:variant>
        <vt:lpwstr/>
      </vt:variant>
      <vt:variant>
        <vt:lpwstr>_Toc121901861</vt:lpwstr>
      </vt:variant>
      <vt:variant>
        <vt:i4>1769528</vt:i4>
      </vt:variant>
      <vt:variant>
        <vt:i4>182</vt:i4>
      </vt:variant>
      <vt:variant>
        <vt:i4>0</vt:i4>
      </vt:variant>
      <vt:variant>
        <vt:i4>5</vt:i4>
      </vt:variant>
      <vt:variant>
        <vt:lpwstr/>
      </vt:variant>
      <vt:variant>
        <vt:lpwstr>_Toc121901860</vt:lpwstr>
      </vt:variant>
      <vt:variant>
        <vt:i4>1572920</vt:i4>
      </vt:variant>
      <vt:variant>
        <vt:i4>176</vt:i4>
      </vt:variant>
      <vt:variant>
        <vt:i4>0</vt:i4>
      </vt:variant>
      <vt:variant>
        <vt:i4>5</vt:i4>
      </vt:variant>
      <vt:variant>
        <vt:lpwstr/>
      </vt:variant>
      <vt:variant>
        <vt:lpwstr>_Toc121901859</vt:lpwstr>
      </vt:variant>
      <vt:variant>
        <vt:i4>1572920</vt:i4>
      </vt:variant>
      <vt:variant>
        <vt:i4>170</vt:i4>
      </vt:variant>
      <vt:variant>
        <vt:i4>0</vt:i4>
      </vt:variant>
      <vt:variant>
        <vt:i4>5</vt:i4>
      </vt:variant>
      <vt:variant>
        <vt:lpwstr/>
      </vt:variant>
      <vt:variant>
        <vt:lpwstr>_Toc121901858</vt:lpwstr>
      </vt:variant>
      <vt:variant>
        <vt:i4>1572920</vt:i4>
      </vt:variant>
      <vt:variant>
        <vt:i4>164</vt:i4>
      </vt:variant>
      <vt:variant>
        <vt:i4>0</vt:i4>
      </vt:variant>
      <vt:variant>
        <vt:i4>5</vt:i4>
      </vt:variant>
      <vt:variant>
        <vt:lpwstr/>
      </vt:variant>
      <vt:variant>
        <vt:lpwstr>_Toc121901857</vt:lpwstr>
      </vt:variant>
      <vt:variant>
        <vt:i4>1572920</vt:i4>
      </vt:variant>
      <vt:variant>
        <vt:i4>158</vt:i4>
      </vt:variant>
      <vt:variant>
        <vt:i4>0</vt:i4>
      </vt:variant>
      <vt:variant>
        <vt:i4>5</vt:i4>
      </vt:variant>
      <vt:variant>
        <vt:lpwstr/>
      </vt:variant>
      <vt:variant>
        <vt:lpwstr>_Toc121901856</vt:lpwstr>
      </vt:variant>
      <vt:variant>
        <vt:i4>1572920</vt:i4>
      </vt:variant>
      <vt:variant>
        <vt:i4>152</vt:i4>
      </vt:variant>
      <vt:variant>
        <vt:i4>0</vt:i4>
      </vt:variant>
      <vt:variant>
        <vt:i4>5</vt:i4>
      </vt:variant>
      <vt:variant>
        <vt:lpwstr/>
      </vt:variant>
      <vt:variant>
        <vt:lpwstr>_Toc121901855</vt:lpwstr>
      </vt:variant>
      <vt:variant>
        <vt:i4>1572920</vt:i4>
      </vt:variant>
      <vt:variant>
        <vt:i4>146</vt:i4>
      </vt:variant>
      <vt:variant>
        <vt:i4>0</vt:i4>
      </vt:variant>
      <vt:variant>
        <vt:i4>5</vt:i4>
      </vt:variant>
      <vt:variant>
        <vt:lpwstr/>
      </vt:variant>
      <vt:variant>
        <vt:lpwstr>_Toc121901854</vt:lpwstr>
      </vt:variant>
      <vt:variant>
        <vt:i4>1572920</vt:i4>
      </vt:variant>
      <vt:variant>
        <vt:i4>140</vt:i4>
      </vt:variant>
      <vt:variant>
        <vt:i4>0</vt:i4>
      </vt:variant>
      <vt:variant>
        <vt:i4>5</vt:i4>
      </vt:variant>
      <vt:variant>
        <vt:lpwstr/>
      </vt:variant>
      <vt:variant>
        <vt:lpwstr>_Toc121901853</vt:lpwstr>
      </vt:variant>
      <vt:variant>
        <vt:i4>1572920</vt:i4>
      </vt:variant>
      <vt:variant>
        <vt:i4>134</vt:i4>
      </vt:variant>
      <vt:variant>
        <vt:i4>0</vt:i4>
      </vt:variant>
      <vt:variant>
        <vt:i4>5</vt:i4>
      </vt:variant>
      <vt:variant>
        <vt:lpwstr/>
      </vt:variant>
      <vt:variant>
        <vt:lpwstr>_Toc121901852</vt:lpwstr>
      </vt:variant>
      <vt:variant>
        <vt:i4>1572920</vt:i4>
      </vt:variant>
      <vt:variant>
        <vt:i4>128</vt:i4>
      </vt:variant>
      <vt:variant>
        <vt:i4>0</vt:i4>
      </vt:variant>
      <vt:variant>
        <vt:i4>5</vt:i4>
      </vt:variant>
      <vt:variant>
        <vt:lpwstr/>
      </vt:variant>
      <vt:variant>
        <vt:lpwstr>_Toc121901851</vt:lpwstr>
      </vt:variant>
      <vt:variant>
        <vt:i4>1572920</vt:i4>
      </vt:variant>
      <vt:variant>
        <vt:i4>122</vt:i4>
      </vt:variant>
      <vt:variant>
        <vt:i4>0</vt:i4>
      </vt:variant>
      <vt:variant>
        <vt:i4>5</vt:i4>
      </vt:variant>
      <vt:variant>
        <vt:lpwstr/>
      </vt:variant>
      <vt:variant>
        <vt:lpwstr>_Toc121901850</vt:lpwstr>
      </vt:variant>
      <vt:variant>
        <vt:i4>1638456</vt:i4>
      </vt:variant>
      <vt:variant>
        <vt:i4>116</vt:i4>
      </vt:variant>
      <vt:variant>
        <vt:i4>0</vt:i4>
      </vt:variant>
      <vt:variant>
        <vt:i4>5</vt:i4>
      </vt:variant>
      <vt:variant>
        <vt:lpwstr/>
      </vt:variant>
      <vt:variant>
        <vt:lpwstr>_Toc121901849</vt:lpwstr>
      </vt:variant>
      <vt:variant>
        <vt:i4>1638456</vt:i4>
      </vt:variant>
      <vt:variant>
        <vt:i4>110</vt:i4>
      </vt:variant>
      <vt:variant>
        <vt:i4>0</vt:i4>
      </vt:variant>
      <vt:variant>
        <vt:i4>5</vt:i4>
      </vt:variant>
      <vt:variant>
        <vt:lpwstr/>
      </vt:variant>
      <vt:variant>
        <vt:lpwstr>_Toc121901848</vt:lpwstr>
      </vt:variant>
      <vt:variant>
        <vt:i4>1638456</vt:i4>
      </vt:variant>
      <vt:variant>
        <vt:i4>104</vt:i4>
      </vt:variant>
      <vt:variant>
        <vt:i4>0</vt:i4>
      </vt:variant>
      <vt:variant>
        <vt:i4>5</vt:i4>
      </vt:variant>
      <vt:variant>
        <vt:lpwstr/>
      </vt:variant>
      <vt:variant>
        <vt:lpwstr>_Toc121901847</vt:lpwstr>
      </vt:variant>
      <vt:variant>
        <vt:i4>1638456</vt:i4>
      </vt:variant>
      <vt:variant>
        <vt:i4>98</vt:i4>
      </vt:variant>
      <vt:variant>
        <vt:i4>0</vt:i4>
      </vt:variant>
      <vt:variant>
        <vt:i4>5</vt:i4>
      </vt:variant>
      <vt:variant>
        <vt:lpwstr/>
      </vt:variant>
      <vt:variant>
        <vt:lpwstr>_Toc121901846</vt:lpwstr>
      </vt:variant>
      <vt:variant>
        <vt:i4>1638456</vt:i4>
      </vt:variant>
      <vt:variant>
        <vt:i4>92</vt:i4>
      </vt:variant>
      <vt:variant>
        <vt:i4>0</vt:i4>
      </vt:variant>
      <vt:variant>
        <vt:i4>5</vt:i4>
      </vt:variant>
      <vt:variant>
        <vt:lpwstr/>
      </vt:variant>
      <vt:variant>
        <vt:lpwstr>_Toc121901845</vt:lpwstr>
      </vt:variant>
      <vt:variant>
        <vt:i4>1638456</vt:i4>
      </vt:variant>
      <vt:variant>
        <vt:i4>86</vt:i4>
      </vt:variant>
      <vt:variant>
        <vt:i4>0</vt:i4>
      </vt:variant>
      <vt:variant>
        <vt:i4>5</vt:i4>
      </vt:variant>
      <vt:variant>
        <vt:lpwstr/>
      </vt:variant>
      <vt:variant>
        <vt:lpwstr>_Toc121901844</vt:lpwstr>
      </vt:variant>
      <vt:variant>
        <vt:i4>1638456</vt:i4>
      </vt:variant>
      <vt:variant>
        <vt:i4>80</vt:i4>
      </vt:variant>
      <vt:variant>
        <vt:i4>0</vt:i4>
      </vt:variant>
      <vt:variant>
        <vt:i4>5</vt:i4>
      </vt:variant>
      <vt:variant>
        <vt:lpwstr/>
      </vt:variant>
      <vt:variant>
        <vt:lpwstr>_Toc121901843</vt:lpwstr>
      </vt:variant>
      <vt:variant>
        <vt:i4>1638456</vt:i4>
      </vt:variant>
      <vt:variant>
        <vt:i4>74</vt:i4>
      </vt:variant>
      <vt:variant>
        <vt:i4>0</vt:i4>
      </vt:variant>
      <vt:variant>
        <vt:i4>5</vt:i4>
      </vt:variant>
      <vt:variant>
        <vt:lpwstr/>
      </vt:variant>
      <vt:variant>
        <vt:lpwstr>_Toc121901842</vt:lpwstr>
      </vt:variant>
      <vt:variant>
        <vt:i4>1638456</vt:i4>
      </vt:variant>
      <vt:variant>
        <vt:i4>68</vt:i4>
      </vt:variant>
      <vt:variant>
        <vt:i4>0</vt:i4>
      </vt:variant>
      <vt:variant>
        <vt:i4>5</vt:i4>
      </vt:variant>
      <vt:variant>
        <vt:lpwstr/>
      </vt:variant>
      <vt:variant>
        <vt:lpwstr>_Toc121901841</vt:lpwstr>
      </vt:variant>
      <vt:variant>
        <vt:i4>1638456</vt:i4>
      </vt:variant>
      <vt:variant>
        <vt:i4>62</vt:i4>
      </vt:variant>
      <vt:variant>
        <vt:i4>0</vt:i4>
      </vt:variant>
      <vt:variant>
        <vt:i4>5</vt:i4>
      </vt:variant>
      <vt:variant>
        <vt:lpwstr/>
      </vt:variant>
      <vt:variant>
        <vt:lpwstr>_Toc121901840</vt:lpwstr>
      </vt:variant>
      <vt:variant>
        <vt:i4>1966136</vt:i4>
      </vt:variant>
      <vt:variant>
        <vt:i4>56</vt:i4>
      </vt:variant>
      <vt:variant>
        <vt:i4>0</vt:i4>
      </vt:variant>
      <vt:variant>
        <vt:i4>5</vt:i4>
      </vt:variant>
      <vt:variant>
        <vt:lpwstr/>
      </vt:variant>
      <vt:variant>
        <vt:lpwstr>_Toc121901839</vt:lpwstr>
      </vt:variant>
      <vt:variant>
        <vt:i4>1966136</vt:i4>
      </vt:variant>
      <vt:variant>
        <vt:i4>50</vt:i4>
      </vt:variant>
      <vt:variant>
        <vt:i4>0</vt:i4>
      </vt:variant>
      <vt:variant>
        <vt:i4>5</vt:i4>
      </vt:variant>
      <vt:variant>
        <vt:lpwstr/>
      </vt:variant>
      <vt:variant>
        <vt:lpwstr>_Toc121901838</vt:lpwstr>
      </vt:variant>
      <vt:variant>
        <vt:i4>1966136</vt:i4>
      </vt:variant>
      <vt:variant>
        <vt:i4>44</vt:i4>
      </vt:variant>
      <vt:variant>
        <vt:i4>0</vt:i4>
      </vt:variant>
      <vt:variant>
        <vt:i4>5</vt:i4>
      </vt:variant>
      <vt:variant>
        <vt:lpwstr/>
      </vt:variant>
      <vt:variant>
        <vt:lpwstr>_Toc121901837</vt:lpwstr>
      </vt:variant>
      <vt:variant>
        <vt:i4>1966136</vt:i4>
      </vt:variant>
      <vt:variant>
        <vt:i4>38</vt:i4>
      </vt:variant>
      <vt:variant>
        <vt:i4>0</vt:i4>
      </vt:variant>
      <vt:variant>
        <vt:i4>5</vt:i4>
      </vt:variant>
      <vt:variant>
        <vt:lpwstr/>
      </vt:variant>
      <vt:variant>
        <vt:lpwstr>_Toc121901836</vt:lpwstr>
      </vt:variant>
      <vt:variant>
        <vt:i4>1966136</vt:i4>
      </vt:variant>
      <vt:variant>
        <vt:i4>32</vt:i4>
      </vt:variant>
      <vt:variant>
        <vt:i4>0</vt:i4>
      </vt:variant>
      <vt:variant>
        <vt:i4>5</vt:i4>
      </vt:variant>
      <vt:variant>
        <vt:lpwstr/>
      </vt:variant>
      <vt:variant>
        <vt:lpwstr>_Toc121901835</vt:lpwstr>
      </vt:variant>
      <vt:variant>
        <vt:i4>1966136</vt:i4>
      </vt:variant>
      <vt:variant>
        <vt:i4>26</vt:i4>
      </vt:variant>
      <vt:variant>
        <vt:i4>0</vt:i4>
      </vt:variant>
      <vt:variant>
        <vt:i4>5</vt:i4>
      </vt:variant>
      <vt:variant>
        <vt:lpwstr/>
      </vt:variant>
      <vt:variant>
        <vt:lpwstr>_Toc121901834</vt:lpwstr>
      </vt:variant>
      <vt:variant>
        <vt:i4>1966136</vt:i4>
      </vt:variant>
      <vt:variant>
        <vt:i4>20</vt:i4>
      </vt:variant>
      <vt:variant>
        <vt:i4>0</vt:i4>
      </vt:variant>
      <vt:variant>
        <vt:i4>5</vt:i4>
      </vt:variant>
      <vt:variant>
        <vt:lpwstr/>
      </vt:variant>
      <vt:variant>
        <vt:lpwstr>_Toc121901833</vt:lpwstr>
      </vt:variant>
      <vt:variant>
        <vt:i4>1966136</vt:i4>
      </vt:variant>
      <vt:variant>
        <vt:i4>14</vt:i4>
      </vt:variant>
      <vt:variant>
        <vt:i4>0</vt:i4>
      </vt:variant>
      <vt:variant>
        <vt:i4>5</vt:i4>
      </vt:variant>
      <vt:variant>
        <vt:lpwstr/>
      </vt:variant>
      <vt:variant>
        <vt:lpwstr>_Toc121901832</vt:lpwstr>
      </vt:variant>
      <vt:variant>
        <vt:i4>1966136</vt:i4>
      </vt:variant>
      <vt:variant>
        <vt:i4>8</vt:i4>
      </vt:variant>
      <vt:variant>
        <vt:i4>0</vt:i4>
      </vt:variant>
      <vt:variant>
        <vt:i4>5</vt:i4>
      </vt:variant>
      <vt:variant>
        <vt:lpwstr/>
      </vt:variant>
      <vt:variant>
        <vt:lpwstr>_Toc121901831</vt:lpwstr>
      </vt:variant>
      <vt:variant>
        <vt:i4>1966136</vt:i4>
      </vt:variant>
      <vt:variant>
        <vt:i4>5</vt:i4>
      </vt:variant>
      <vt:variant>
        <vt:i4>0</vt:i4>
      </vt:variant>
      <vt:variant>
        <vt:i4>5</vt:i4>
      </vt:variant>
      <vt:variant>
        <vt:lpwstr/>
      </vt:variant>
      <vt:variant>
        <vt:lpwstr>_Toc121901830</vt:lpwstr>
      </vt:variant>
      <vt:variant>
        <vt:i4>2031672</vt:i4>
      </vt:variant>
      <vt:variant>
        <vt:i4>2</vt:i4>
      </vt:variant>
      <vt:variant>
        <vt:i4>0</vt:i4>
      </vt:variant>
      <vt:variant>
        <vt:i4>5</vt:i4>
      </vt:variant>
      <vt:variant>
        <vt:lpwstr/>
      </vt:variant>
      <vt:variant>
        <vt:lpwstr>_Toc121901829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Ульвак Марина Вікторівна</cp:lastModifiedBy>
  <cp:revision>2</cp:revision>
  <cp:lastPrinted>2022-12-21T08:35:00Z</cp:lastPrinted>
  <dcterms:created xsi:type="dcterms:W3CDTF">2023-04-28T06:13:00Z</dcterms:created>
  <dcterms:modified xsi:type="dcterms:W3CDTF">2023-04-28T06:13:00Z</dcterms:modified>
</cp:coreProperties>
</file>