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C3D9" w14:textId="77777777" w:rsidR="00EA2AB3" w:rsidRPr="00EA2AB3" w:rsidRDefault="00EA2AB3" w:rsidP="00385189">
      <w:pPr>
        <w:ind w:left="4962" w:right="229"/>
        <w:jc w:val="both"/>
        <w:rPr>
          <w:sz w:val="28"/>
          <w:szCs w:val="28"/>
        </w:rPr>
      </w:pPr>
      <w:r w:rsidRPr="00EA2AB3">
        <w:rPr>
          <w:sz w:val="28"/>
          <w:szCs w:val="28"/>
        </w:rPr>
        <w:t>ЗАТВЕРДЖЕНО</w:t>
      </w:r>
    </w:p>
    <w:p w14:paraId="1FE42F01" w14:textId="5A59D1D3" w:rsidR="00EA2AB3" w:rsidRPr="00EA2AB3" w:rsidRDefault="00EA2AB3" w:rsidP="00385189">
      <w:pPr>
        <w:ind w:left="4962" w:right="229"/>
        <w:jc w:val="both"/>
        <w:rPr>
          <w:sz w:val="28"/>
          <w:szCs w:val="28"/>
        </w:rPr>
      </w:pPr>
      <w:r w:rsidRPr="00EA2AB3">
        <w:rPr>
          <w:sz w:val="28"/>
          <w:szCs w:val="28"/>
        </w:rPr>
        <w:t xml:space="preserve">Наказ </w:t>
      </w:r>
      <w:r w:rsidR="00385189" w:rsidRPr="00385189">
        <w:rPr>
          <w:sz w:val="28"/>
          <w:szCs w:val="28"/>
        </w:rPr>
        <w:t>Міністерства захисту довкілля та природних ресурсів України</w:t>
      </w:r>
      <w:r w:rsidRPr="00EA2AB3">
        <w:rPr>
          <w:sz w:val="28"/>
          <w:szCs w:val="28"/>
        </w:rPr>
        <w:t xml:space="preserve">  </w:t>
      </w:r>
    </w:p>
    <w:p w14:paraId="6C7BDCA6" w14:textId="19B4B9C8" w:rsidR="00EA2AB3" w:rsidRPr="00EA2AB3" w:rsidRDefault="00385189" w:rsidP="00385189">
      <w:pPr>
        <w:ind w:right="2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81255">
        <w:rPr>
          <w:sz w:val="28"/>
          <w:szCs w:val="28"/>
        </w:rPr>
        <w:t xml:space="preserve">03 травня </w:t>
      </w:r>
      <w:bookmarkStart w:id="0" w:name="_GoBack"/>
      <w:bookmarkEnd w:id="0"/>
      <w:r>
        <w:rPr>
          <w:sz w:val="28"/>
          <w:szCs w:val="28"/>
        </w:rPr>
        <w:t>202</w:t>
      </w:r>
      <w:r w:rsidR="00181255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року № </w:t>
      </w:r>
      <w:r w:rsidR="00181255">
        <w:rPr>
          <w:sz w:val="28"/>
          <w:szCs w:val="28"/>
        </w:rPr>
        <w:t>290</w:t>
      </w:r>
    </w:p>
    <w:p w14:paraId="66CCC5E9" w14:textId="77777777" w:rsidR="00EA2AB3" w:rsidRDefault="00EA2AB3" w:rsidP="00EA2AB3">
      <w:pPr>
        <w:ind w:right="229" w:firstLine="567"/>
        <w:jc w:val="both"/>
        <w:rPr>
          <w:b/>
          <w:sz w:val="28"/>
          <w:szCs w:val="28"/>
        </w:rPr>
      </w:pPr>
    </w:p>
    <w:p w14:paraId="791A61E0" w14:textId="77777777" w:rsidR="00385189" w:rsidRPr="00EA2AB3" w:rsidRDefault="00385189" w:rsidP="00EA2AB3">
      <w:pPr>
        <w:ind w:right="229" w:firstLine="567"/>
        <w:jc w:val="both"/>
        <w:rPr>
          <w:b/>
          <w:sz w:val="28"/>
          <w:szCs w:val="28"/>
        </w:rPr>
      </w:pPr>
    </w:p>
    <w:p w14:paraId="58D1745A" w14:textId="77777777" w:rsidR="00EA2AB3" w:rsidRPr="00EA2AB3" w:rsidRDefault="00EA2AB3" w:rsidP="00195792">
      <w:pPr>
        <w:pStyle w:val="1"/>
        <w:ind w:left="0" w:right="229"/>
        <w:jc w:val="center"/>
        <w:rPr>
          <w:b w:val="0"/>
        </w:rPr>
      </w:pPr>
      <w:bookmarkStart w:id="1" w:name="_cjxsp8ks23cc" w:colFirst="0" w:colLast="0"/>
      <w:bookmarkEnd w:id="1"/>
      <w:r w:rsidRPr="00EA2AB3">
        <w:t>ПЕРЕЛІК</w:t>
      </w:r>
    </w:p>
    <w:p w14:paraId="7669926F" w14:textId="58DCD265" w:rsidR="00EA2AB3" w:rsidRPr="00EA2AB3" w:rsidRDefault="00EA2AB3" w:rsidP="00195792">
      <w:pPr>
        <w:spacing w:after="200"/>
        <w:ind w:right="229"/>
        <w:jc w:val="center"/>
        <w:rPr>
          <w:b/>
          <w:sz w:val="28"/>
          <w:szCs w:val="28"/>
        </w:rPr>
      </w:pPr>
      <w:r w:rsidRPr="00EA2AB3">
        <w:rPr>
          <w:b/>
          <w:sz w:val="28"/>
          <w:szCs w:val="28"/>
        </w:rPr>
        <w:t>наборів даних</w:t>
      </w:r>
      <w:r w:rsidR="00385189">
        <w:rPr>
          <w:b/>
          <w:sz w:val="28"/>
          <w:szCs w:val="28"/>
        </w:rPr>
        <w:t>,</w:t>
      </w:r>
      <w:r w:rsidRPr="00EA2AB3">
        <w:rPr>
          <w:b/>
          <w:sz w:val="28"/>
          <w:szCs w:val="28"/>
        </w:rPr>
        <w:t xml:space="preserve"> </w:t>
      </w:r>
      <w:r w:rsidR="00385189" w:rsidRPr="00EA2AB3">
        <w:rPr>
          <w:b/>
          <w:sz w:val="28"/>
          <w:szCs w:val="28"/>
        </w:rPr>
        <w:t>які підлягають оприлюдненню у формі відкритих даних</w:t>
      </w:r>
      <w:r w:rsidR="00385189">
        <w:rPr>
          <w:b/>
          <w:sz w:val="28"/>
          <w:szCs w:val="28"/>
        </w:rPr>
        <w:t xml:space="preserve">, розпорядником яких є </w:t>
      </w:r>
      <w:bookmarkStart w:id="2" w:name="_Hlk133399202"/>
      <w:r w:rsidR="00184E40">
        <w:rPr>
          <w:b/>
          <w:sz w:val="28"/>
          <w:szCs w:val="28"/>
        </w:rPr>
        <w:t>Міністерств</w:t>
      </w:r>
      <w:r w:rsidR="00FE17AA">
        <w:rPr>
          <w:b/>
          <w:sz w:val="28"/>
          <w:szCs w:val="28"/>
        </w:rPr>
        <w:t>о</w:t>
      </w:r>
      <w:r w:rsidR="00184E40">
        <w:rPr>
          <w:b/>
          <w:sz w:val="28"/>
          <w:szCs w:val="28"/>
        </w:rPr>
        <w:t xml:space="preserve"> захисту довкілля та </w:t>
      </w:r>
      <w:r w:rsidR="00385189">
        <w:rPr>
          <w:b/>
          <w:sz w:val="28"/>
          <w:szCs w:val="28"/>
        </w:rPr>
        <w:br/>
      </w:r>
      <w:r w:rsidR="00184E40">
        <w:rPr>
          <w:b/>
          <w:sz w:val="28"/>
          <w:szCs w:val="28"/>
        </w:rPr>
        <w:t>природних ресурсів України</w:t>
      </w:r>
      <w:bookmarkEnd w:id="2"/>
    </w:p>
    <w:p w14:paraId="4B23A230" w14:textId="77777777" w:rsidR="00EA2AB3" w:rsidRPr="00EA2AB3" w:rsidRDefault="00EA2AB3" w:rsidP="00EA2AB3">
      <w:pPr>
        <w:spacing w:after="200"/>
        <w:ind w:right="229" w:firstLine="567"/>
        <w:jc w:val="both"/>
        <w:rPr>
          <w:sz w:val="28"/>
          <w:szCs w:val="28"/>
        </w:rPr>
      </w:pP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2"/>
        <w:gridCol w:w="3261"/>
        <w:gridCol w:w="2551"/>
        <w:gridCol w:w="1701"/>
        <w:gridCol w:w="1418"/>
      </w:tblGrid>
      <w:tr w:rsidR="00FE17AA" w:rsidRPr="00FE17AA" w14:paraId="23D63F06" w14:textId="77777777" w:rsidTr="00CD0393">
        <w:trPr>
          <w:cantSplit/>
          <w:trHeight w:val="1334"/>
        </w:trPr>
        <w:tc>
          <w:tcPr>
            <w:tcW w:w="712" w:type="dxa"/>
            <w:vAlign w:val="center"/>
          </w:tcPr>
          <w:p w14:paraId="57C46BA9" w14:textId="23C3C5AC" w:rsidR="00FE17AA" w:rsidRPr="00FE17AA" w:rsidRDefault="00FE17AA" w:rsidP="00FE17AA">
            <w:pPr>
              <w:tabs>
                <w:tab w:val="left" w:pos="1744"/>
              </w:tabs>
              <w:ind w:left="43"/>
              <w:jc w:val="center"/>
              <w:rPr>
                <w:bCs/>
                <w:sz w:val="24"/>
                <w:szCs w:val="24"/>
              </w:rPr>
            </w:pPr>
            <w:r w:rsidRPr="00FE17AA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11DAA3" w14:textId="6A4798F9" w:rsidR="00FE17AA" w:rsidRPr="00FE17AA" w:rsidRDefault="00FE17AA" w:rsidP="00FE17AA">
            <w:pPr>
              <w:tabs>
                <w:tab w:val="left" w:pos="1744"/>
              </w:tabs>
              <w:ind w:left="43" w:right="-99"/>
              <w:jc w:val="center"/>
              <w:rPr>
                <w:bCs/>
                <w:sz w:val="24"/>
                <w:szCs w:val="24"/>
              </w:rPr>
            </w:pPr>
            <w:r w:rsidRPr="00FE17AA">
              <w:rPr>
                <w:bCs/>
                <w:sz w:val="24"/>
                <w:szCs w:val="24"/>
              </w:rPr>
              <w:t>Назва набору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114025" w14:textId="3509855C" w:rsidR="00FE17AA" w:rsidRPr="00FE17AA" w:rsidRDefault="00FE17AA" w:rsidP="00FE17AA">
            <w:pPr>
              <w:tabs>
                <w:tab w:val="left" w:pos="1744"/>
              </w:tabs>
              <w:ind w:left="43" w:right="43"/>
              <w:jc w:val="center"/>
              <w:rPr>
                <w:bCs/>
                <w:sz w:val="24"/>
                <w:szCs w:val="24"/>
              </w:rPr>
            </w:pPr>
            <w:r w:rsidRPr="00FE17AA">
              <w:rPr>
                <w:bCs/>
                <w:sz w:val="24"/>
                <w:szCs w:val="24"/>
              </w:rPr>
              <w:t>Розпорядник інформації на внутрішньо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FE17AA">
              <w:rPr>
                <w:bCs/>
                <w:sz w:val="24"/>
                <w:szCs w:val="24"/>
              </w:rPr>
              <w:t>рганізаційному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FE17AA">
              <w:rPr>
                <w:bCs/>
                <w:sz w:val="24"/>
                <w:szCs w:val="24"/>
              </w:rPr>
              <w:t>івні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D6B132" w14:textId="77777777" w:rsidR="00FE17AA" w:rsidRPr="00FE17AA" w:rsidRDefault="00FE17AA" w:rsidP="0064167F">
            <w:pPr>
              <w:tabs>
                <w:tab w:val="left" w:pos="1187"/>
              </w:tabs>
              <w:ind w:left="-89" w:right="-95"/>
              <w:jc w:val="center"/>
              <w:rPr>
                <w:bCs/>
                <w:sz w:val="24"/>
                <w:szCs w:val="24"/>
              </w:rPr>
            </w:pPr>
            <w:r w:rsidRPr="00FE17AA">
              <w:rPr>
                <w:bCs/>
                <w:sz w:val="24"/>
                <w:szCs w:val="24"/>
              </w:rPr>
              <w:t>Формат оприлюднення набору даних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589844" w14:textId="200304A1" w:rsidR="00FE17AA" w:rsidRPr="00FE17AA" w:rsidRDefault="00FE17AA" w:rsidP="00FE17AA">
            <w:pPr>
              <w:ind w:left="-100" w:right="-99"/>
              <w:jc w:val="center"/>
              <w:rPr>
                <w:bCs/>
                <w:sz w:val="24"/>
                <w:szCs w:val="24"/>
              </w:rPr>
            </w:pPr>
            <w:r w:rsidRPr="00FE17AA">
              <w:rPr>
                <w:bCs/>
                <w:sz w:val="24"/>
                <w:szCs w:val="24"/>
              </w:rPr>
              <w:t>Частота оновлення набору</w:t>
            </w:r>
            <w:r>
              <w:rPr>
                <w:bCs/>
                <w:sz w:val="24"/>
                <w:szCs w:val="24"/>
              </w:rPr>
              <w:br/>
            </w:r>
            <w:r w:rsidRPr="00FE17AA">
              <w:rPr>
                <w:bCs/>
                <w:sz w:val="24"/>
                <w:szCs w:val="24"/>
              </w:rPr>
              <w:t>даних</w:t>
            </w:r>
          </w:p>
        </w:tc>
      </w:tr>
      <w:tr w:rsidR="00FE17AA" w:rsidRPr="00FE17AA" w14:paraId="7AD62EDD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66AD8AE0" w14:textId="16A19114" w:rsidR="00FE17AA" w:rsidRPr="00FE17AA" w:rsidRDefault="00FE17AA" w:rsidP="00FE17AA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3C863E" w14:textId="25631F1E" w:rsidR="00FE17AA" w:rsidRPr="00FE17AA" w:rsidRDefault="00FE17AA" w:rsidP="00FE17AA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пестицидів і агрохімікатів, дозволених для використання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F6FA26" w14:textId="7DE05B9F" w:rsidR="00FE17AA" w:rsidRPr="00FE17AA" w:rsidRDefault="00266DA9" w:rsidP="00266DA9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з </w:t>
            </w:r>
            <w:r w:rsidR="00FE17AA" w:rsidRPr="00FE17AA">
              <w:rPr>
                <w:color w:val="000000"/>
                <w:sz w:val="24"/>
                <w:szCs w:val="24"/>
              </w:rPr>
              <w:t>питань управління відходами та екологічної безпеки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E766F0" w14:textId="77777777" w:rsidR="00FE17AA" w:rsidRPr="00FE17AA" w:rsidRDefault="00FE17AA" w:rsidP="00385189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4C493" w14:textId="77777777" w:rsidR="00FE17AA" w:rsidRPr="00FE17AA" w:rsidRDefault="00FE17AA" w:rsidP="00FE17AA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Щомісяця</w:t>
            </w:r>
          </w:p>
        </w:tc>
      </w:tr>
      <w:tr w:rsidR="00FE17AA" w:rsidRPr="00FE17AA" w14:paraId="3DD5B0FA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173E4BDF" w14:textId="02B4B0BB" w:rsidR="00FE17AA" w:rsidRPr="00FE17AA" w:rsidRDefault="00FE17AA" w:rsidP="00FE17AA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D0D10B" w14:textId="2AB5B06F" w:rsidR="00FE17AA" w:rsidRPr="00FE17AA" w:rsidRDefault="00FE17AA" w:rsidP="00FE17AA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Ліміти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F0571B" w14:textId="77777777" w:rsidR="00FE17AA" w:rsidRPr="00FE17AA" w:rsidRDefault="00FE17AA" w:rsidP="00FE17AA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4A84EB" w14:textId="77777777" w:rsidR="00FE17AA" w:rsidRPr="00FE17AA" w:rsidRDefault="00FE17AA" w:rsidP="00385189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DA0A9A" w14:textId="77777777" w:rsidR="00FE17AA" w:rsidRPr="00FE17AA" w:rsidRDefault="00FE17AA" w:rsidP="00FE17AA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E70B23" w:rsidRPr="00FE17AA" w14:paraId="0B7F2462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087C34FA" w14:textId="59BEB7BB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F34A8D" w14:textId="4BF170AB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дозволів на викиди забруднюючих речовин в атмосферне повітря стаціонарними джерелами об’єктів 1, 2, 3 груп із зазначенням номеру та строку дії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7FD400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запобігання промисловому забрудненню та кліматичної політики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F4B022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15E1AB" w14:textId="79084EEB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E70B23" w:rsidRPr="00FE17AA" w14:paraId="1CA1ADF4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1944EAF4" w14:textId="5AD0233E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A36D1D" w14:textId="20092108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повідомлень про транскордонне перевезення небезпечних відходів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DBD23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6DCC1F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3C8406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Щомісяця</w:t>
            </w:r>
          </w:p>
        </w:tc>
      </w:tr>
      <w:tr w:rsidR="00E70B23" w:rsidRPr="00FE17AA" w14:paraId="5905EA6C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1AB035C7" w14:textId="50922704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B1FF8" w14:textId="03F64B37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висновків про транскордонне перевезення відходів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2614A8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F34746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02305A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Щомісяця</w:t>
            </w:r>
          </w:p>
        </w:tc>
      </w:tr>
      <w:tr w:rsidR="00E70B23" w:rsidRPr="00FE17AA" w14:paraId="44383CC3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63C357F9" w14:textId="3172EB17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FF29A5" w14:textId="750BE0FE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дозволів на імпорт та експорт видів дикої фауни і флори, сертифікатів на пересувні виставки, реекспорт та інтродукцію з моря зазначених зразків, за винятком осетрових риб і виробленої з них продукції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ED74D0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A7092F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181DB2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5339BE4A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6566AC6A" w14:textId="457D8133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7FCB7F" w14:textId="5812D448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Реєстр екологічних аудиторів та юридичних осіб, що мають право на здійснення екологічного аудиту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AEABFE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запобігання промисловому забрудненню та кліматичної політики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08F57C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BE5117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11139D64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79F11EA2" w14:textId="71D184C9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460781" w14:textId="00B4FC43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об’єктів, які є найбільшими забруднювачами довкілля в Україні по викидах в атмосферне повітря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9ACBE9" w14:textId="3A3E4B1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запобігання промисловому забрудненню та кліматичної політики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8D80A3" w14:textId="02D38668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8CC2A1" w14:textId="07D7E295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5C6C66DE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252CB1BB" w14:textId="7F064061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89C565" w14:textId="3231378C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Державний кадастр територій та об’єктів природно-заповідного фонду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6672C9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4E3A40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dBase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1D69B1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00B01123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42E25327" w14:textId="775FBD99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B33BFF" w14:textId="2385CC35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48307E">
              <w:rPr>
                <w:color w:val="000000"/>
                <w:sz w:val="24"/>
                <w:szCs w:val="24"/>
              </w:rPr>
              <w:t>Червона книга України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118E51" w14:textId="057E3700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sz w:val="24"/>
                <w:szCs w:val="24"/>
              </w:rPr>
            </w:pPr>
            <w:r w:rsidRPr="0048307E">
              <w:rPr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8D6363" w14:textId="2F25D7F2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2A9C03" w14:textId="030BFC3E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0A3A4F49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3E0A613D" w14:textId="1CBB6B26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8E0A5B" w14:textId="00E93923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48307E">
              <w:rPr>
                <w:color w:val="000000"/>
                <w:sz w:val="24"/>
                <w:szCs w:val="24"/>
              </w:rPr>
              <w:t>Зелена книга України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30506D" w14:textId="3FB11FA6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sz w:val="24"/>
                <w:szCs w:val="24"/>
              </w:rPr>
            </w:pPr>
            <w:r w:rsidRPr="0048307E">
              <w:rPr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8A4548" w14:textId="2959448F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90B346" w14:textId="0AEF531A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28EAEB6F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718A62D0" w14:textId="76A79B92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00689A" w14:textId="2F412738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Реєстр ліцензіатів на провадження господарської діяльності з поводження з небезпечними відходами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B9C7EA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 xml:space="preserve">Департамент цифрової трансформації та електронних публічних послуг 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375277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63A62E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E70B23" w:rsidRPr="00FE17AA" w14:paraId="30749AE5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72D8AD24" w14:textId="36CCA606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56C80E" w14:textId="64FDACBD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Єдиний реєстр з оцінки впливу на довкілля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45ACE9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 xml:space="preserve">Департамент екологічної оцінки 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0728BC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B26FB7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Щомісяця</w:t>
            </w:r>
          </w:p>
        </w:tc>
      </w:tr>
      <w:tr w:rsidR="00E70B23" w:rsidRPr="00FE17AA" w14:paraId="5205A66B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62E4FE98" w14:textId="147D77BB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670DC0" w14:textId="7D774026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дозволів на транзитне переміщення не зареєстрованих в Україні генетично модифікованих організмів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8727F7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14DE75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A72365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0D034D4A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79F867F1" w14:textId="06873614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CE30B6" w14:textId="0607F2C0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дозволів на проведення державної апробації (випробування) генетично модифікованих організмів у відкритій системі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2F87CA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7929C5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445F27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6F0A2D8A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48B65699" w14:textId="1E0F5F97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B8B57F" w14:textId="49B89198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Реєстр ліцензіатів на провадження господарської діяльності з виробництва особливо небезпечних хімічних речовин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17AA06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 xml:space="preserve">Департамент цифрової трансформації та електронних публічних послуг 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E25657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16F6E3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E70B23" w:rsidRPr="00FE17AA" w14:paraId="244D9502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28251130" w14:textId="7B5C8088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82077B" w14:textId="7A142AA8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714AD3">
              <w:rPr>
                <w:color w:val="000000"/>
                <w:sz w:val="24"/>
                <w:szCs w:val="24"/>
              </w:rPr>
              <w:t>Перелік дозволів на провадження діяльності, пов’язаної із штучними змінами стану атмосфери та атмосферних явищ у господарських цілях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108120" w14:textId="36A9D4D6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sz w:val="24"/>
                <w:szCs w:val="24"/>
              </w:rPr>
            </w:pPr>
            <w:r w:rsidRPr="00714AD3">
              <w:rPr>
                <w:sz w:val="24"/>
                <w:szCs w:val="24"/>
              </w:rPr>
              <w:t>Департамент запобігання промисловому забрудненню та кліматичної політики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367A73" w14:textId="4F90E608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044EBE" w14:textId="04D5A983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729E5365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7B91FA02" w14:textId="15CDAADA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5A3A3A" w14:textId="31113102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дозволів на ввезення на митну територію України незареєстрованих пестицидів і агрохімікатів, що використовуються для проведення державних випробувань та наукових досліджень, обробленого ними насіннєвого (садивного) матеріалу, на використання залишків пестицидів і агрохімікатів, термін реєстрації яких закінчився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78AE5E" w14:textId="0B12EFA2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17AA">
              <w:rPr>
                <w:color w:val="000000"/>
                <w:sz w:val="24"/>
                <w:szCs w:val="24"/>
              </w:rPr>
              <w:t>питань управління відходами та екологічної безпеки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C62A2F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4D2556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21DDF199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36156952" w14:textId="671D36FF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F22CE6" w14:textId="2A31083A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Державний реєстр суб’єктів господарювання, які здійснюють приймання та/або розбирання транспортних засобів, що утилізуються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B139E9" w14:textId="66D3C9E6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з питань управління відходами та екологічної безпеки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078EFE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0556C2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114AF412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4823D8CF" w14:textId="34B89AA1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8A3900" w14:textId="6E7636DE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міжнародних угод у сфері охорони навколишнього природного середовища, стороною яких є Україна, та стан їх виконання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B98B3F" w14:textId="35E5B231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235443">
              <w:rPr>
                <w:color w:val="000000"/>
                <w:sz w:val="24"/>
                <w:szCs w:val="24"/>
              </w:rPr>
              <w:t>Управління міжнародного співробітництва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1FA5FD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2F93EE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Кожного півріччя</w:t>
            </w:r>
          </w:p>
        </w:tc>
      </w:tr>
      <w:tr w:rsidR="00E70B23" w:rsidRPr="00FE17AA" w14:paraId="6F387230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424A0E8F" w14:textId="1A05868A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8219E7" w14:textId="61071D3E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суб’єктів господарювання, яким Міндовкілля затверджено показники емісії (питомі викиди) забруднюючих речовин в атмосферне повітря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2871B6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 xml:space="preserve">Департамент запобігання промисловому забрудненню та кліматичної політики 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9F0ED5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08F8AB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285F4D91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3941CD6F" w14:textId="7FA0BC54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8192DF" w14:textId="1E03D034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Розрахункові </w:t>
            </w:r>
            <w:r w:rsidRPr="00FE17AA">
              <w:rPr>
                <w:color w:val="000000"/>
                <w:sz w:val="24"/>
                <w:szCs w:val="24"/>
              </w:rPr>
              <w:t>лісосіки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EC6387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збалансованого природокористування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B32F2D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259202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6B4B8C08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4E70FDBE" w14:textId="0CEF2423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2F6A4C" w14:textId="2C72E2BB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Державний кадастр тваринного світу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0DCF69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DAB4E7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5ADFE0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067F66B1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623DC38A" w14:textId="0B24613A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48122E" w14:textId="5FC34BBF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установ природно-заповідного фонду, що належить до сфери управління Міндовкілля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EE518C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Управління ресурсного забезпечення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BB0B60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B03F75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E70B23" w:rsidRPr="00FE17AA" w14:paraId="2BAE14D7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2A1B79E8" w14:textId="6F51D845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933917" w14:textId="76836736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Дані про державні випробування та реєстрацію пестицидів і агрохімікатів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020851" w14:textId="50D61EB4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з питань управління відходами та екологічної безпеки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05C08C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B8B2BF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0E2AFBAB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26F614C5" w14:textId="4807084C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625292" w14:textId="7B207359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дозволів на спеціальне використання об’єктів тваринного світу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069C67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AB14CE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49E034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0C6D0A73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70EE3CF9" w14:textId="37D886B5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057B42" w14:textId="498791B9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Норми відстрілу мисливських тварин, віднесених до державного мисливського фонду, на мисливський сезон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5645ED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C582B8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349CB7" w14:textId="78C10933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E70B23" w:rsidRPr="00FE17AA" w14:paraId="7688AACA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41DABCDB" w14:textId="27993429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369BD1" w14:textId="7EA60355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дозволів на проведення робіт на землях водного фонду у межах прибережних захисних смуг уздовж морів, морських заток і лиманів, у внутрішніх морських водах, лиманах і територіальному морі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048A0D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 збалансованого природокористування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30E87E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540676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13B87EAE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34A23821" w14:textId="10E1CB2F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0D03FC" w14:textId="7F8BE377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Інформація про ліміти (норми) використання об’єктів тваринного світу (крім водних біоресурсів) та спеціального використання об’єктів тваринного світу (крім водних біоресурсів)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5EDD73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  <w:p w14:paraId="7C6244D6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F7D18F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2F32B1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E70B23" w:rsidRPr="00FE17AA" w14:paraId="359EF0B9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0EB16166" w14:textId="446DDBCB" w:rsidR="00E70B23" w:rsidRPr="00FE17AA" w:rsidRDefault="00E70B23" w:rsidP="00E70B23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AC37E4" w14:textId="5EC38AD1" w:rsidR="00E70B23" w:rsidRPr="00FE17AA" w:rsidRDefault="00E70B23" w:rsidP="00E70B23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дозволів на спеціальне використання (добування, збирання) об’єктів Червоної книги України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E8FF37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природно-заповідного фонду та біорізноманіття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93D591" w14:textId="77777777" w:rsidR="00E70B23" w:rsidRPr="00FE17AA" w:rsidRDefault="00E70B23" w:rsidP="00E70B23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750DCA" w14:textId="77777777" w:rsidR="00E70B23" w:rsidRPr="00FE17AA" w:rsidRDefault="00E70B23" w:rsidP="00E70B23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12917FAF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7AC0AF1D" w14:textId="2C3B0176" w:rsidR="00FA4D35" w:rsidRPr="00FE17AA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1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85CA17" w14:textId="57C4CFB4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Реєстр декларацій про відходи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A6A8E1" w14:textId="34610196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A96F05" w14:textId="08869F21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14DDE5" w14:textId="20D2D3A4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FA4D35" w:rsidRPr="00FE17AA" w14:paraId="20A6143B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77B80CAF" w14:textId="4DE618E5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1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CB9939" w14:textId="6A564BC7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3B0FD8">
              <w:rPr>
                <w:color w:val="000000"/>
                <w:sz w:val="24"/>
                <w:szCs w:val="24"/>
              </w:rPr>
              <w:t>Дані державної системи моніторингу довкілля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C1FF18" w14:textId="00EF77AB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B46521">
              <w:rPr>
                <w:color w:val="000000"/>
                <w:sz w:val="24"/>
                <w:szCs w:val="24"/>
              </w:rPr>
              <w:t>Департамент запобігання промисловому забрудненню та кліматичної політики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63F809" w14:textId="77C4487B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2F5393" w14:textId="401D885A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43CBFC20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0073800B" w14:textId="0F55F77D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1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03E78E" w14:textId="06C68080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291E6A">
              <w:rPr>
                <w:color w:val="000000"/>
                <w:sz w:val="24"/>
                <w:szCs w:val="24"/>
              </w:rPr>
              <w:t>Перелік підприємств, установ та організацій, яким надається право на розроблення документів, що обґрунтовують обсяги викидів для підприємств, установ, організацій та фізичних осіб - підприємців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D73051" w14:textId="33EE2CBD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B46521">
              <w:rPr>
                <w:color w:val="000000"/>
                <w:sz w:val="24"/>
                <w:szCs w:val="24"/>
              </w:rPr>
              <w:t>Департамент запобігання промисловому забрудненню та кліматичної політики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6570CA" w14:textId="5401805B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A4B54C" w14:textId="58A61433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FA4D35" w:rsidRPr="00FE17AA" w14:paraId="1503906A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61733C56" w14:textId="70043845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61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DE9C7D" w14:textId="083C6846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3B0FD8">
              <w:rPr>
                <w:color w:val="000000"/>
                <w:sz w:val="24"/>
                <w:szCs w:val="24"/>
              </w:rPr>
              <w:t>Перелік об’єктів, які є найбільшими забруднювачами навколишнього природного середовища по скиданню забруднюючих речовин у водні об’єкти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263ACF" w14:textId="27AAB69B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 збалансованого природокористування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AAD10C" w14:textId="393BEB1B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227588" w14:textId="36012ADA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341CBA05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585C3872" w14:textId="5934B61E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61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EE436E" w14:textId="416322D0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3B0FD8">
              <w:rPr>
                <w:color w:val="000000"/>
                <w:sz w:val="24"/>
                <w:szCs w:val="24"/>
              </w:rPr>
              <w:t>Державний класифікатор відходів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9DC0E2" w14:textId="30BF5C0C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BA5BA3">
              <w:rPr>
                <w:color w:val="000000"/>
                <w:sz w:val="24"/>
                <w:szCs w:val="24"/>
              </w:rPr>
              <w:t>Департамент з питань управління відходами та екологічної безпеки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FD637B" w14:textId="25AF35FD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DE6D88" w14:textId="4DB6F22B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448B8874" w14:textId="77777777" w:rsidTr="004C5B39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5FEAB866" w14:textId="1B75F289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61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B109E1" w14:textId="1C7D8B95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4639C4">
              <w:rPr>
                <w:color w:val="000000"/>
                <w:sz w:val="24"/>
                <w:szCs w:val="24"/>
              </w:rPr>
              <w:t>Узагальнені дані регіональних реєстрів об’єктів утворення, оброблення та утилізації відходів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D4DB01" w14:textId="39BD80FE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BA5BA3">
              <w:rPr>
                <w:color w:val="000000"/>
                <w:sz w:val="24"/>
                <w:szCs w:val="24"/>
              </w:rPr>
              <w:t>Департамент з питань управління відходами та екологічної безпеки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E255CE" w14:textId="360A71D5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02B2A1" w14:textId="49BDBEE3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2237406A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6ABE0260" w14:textId="0A4C8DBD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61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6E1849" w14:textId="20B763A9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 xml:space="preserve">Довідник установ та організацій, що належать до сфери управління Міндовкілля, у тому числі їх ідентифікаційних кодів, офіційних вебсайтів, адрес електронної пошти, телефонів та </w:t>
            </w:r>
            <w:r w:rsidRPr="006D08A7">
              <w:rPr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7715B3" w14:textId="77777777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Управління ресурсного забезпечення</w:t>
            </w:r>
          </w:p>
          <w:p w14:paraId="18A66238" w14:textId="77777777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12AC93" w14:textId="6A946DF4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736003" w14:textId="32880D32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FA4D35" w:rsidRPr="00FE17AA" w14:paraId="7BA69968" w14:textId="77777777" w:rsidTr="00B533C3">
        <w:trPr>
          <w:cantSplit/>
          <w:trHeight w:val="643"/>
        </w:trPr>
        <w:tc>
          <w:tcPr>
            <w:tcW w:w="712" w:type="dxa"/>
            <w:shd w:val="clear" w:color="auto" w:fill="auto"/>
          </w:tcPr>
          <w:p w14:paraId="5870F3A5" w14:textId="35E64C06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61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3FEEF1" w14:textId="58B75E2C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6A0BCD">
              <w:rPr>
                <w:color w:val="000000"/>
                <w:sz w:val="24"/>
                <w:szCs w:val="24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BE398A" w14:textId="6A8B9348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Управління роботи з персоналом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B2407F" w14:textId="079E31F6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61166F" w14:textId="5AEF670F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FA4D35" w:rsidRPr="00FE17AA" w14:paraId="305ED0F1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387B128A" w14:textId="0F4C3A07" w:rsidR="00FA4D35" w:rsidRPr="00FE17AA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DC2481" w14:textId="4D0AF58D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Звіти щодо задоволення запитів на інформацію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715118" w14:textId="77777777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Управління документообігу та звернень громадян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40AC4E" w14:textId="77777777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1F1B15" w14:textId="77777777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FA4D35" w:rsidRPr="00FE17AA" w14:paraId="6E785AAA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21235AE7" w14:textId="0158DEDC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6315F9" w14:textId="1F036C6D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План діяльності Міністерства захисту довкілля та природних ресурсів України з підготовки проектів регуляторних актів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4EEB4A" w14:textId="616360CC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Юридичний департамент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A55D10" w14:textId="3C854BB9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EFE6DB" w14:textId="60B6DB56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4B13CA48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43707686" w14:textId="7247DA1D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7FCC85" w14:textId="620957FE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Перелік регуляторних актів Міністерства захисту довкілля та природних ресурсів України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D5DBFD" w14:textId="1B819EBE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Юридичний департамент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65524C" w14:textId="56B38EFA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132232" w14:textId="4180F040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6EBAD44B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568EAF4B" w14:textId="51E47581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E7B1BA" w14:textId="6708BF6A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6A0BCD">
              <w:rPr>
                <w:color w:val="000000"/>
                <w:sz w:val="24"/>
                <w:szCs w:val="24"/>
              </w:rPr>
              <w:t>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9A1279" w14:textId="0E510450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Управління ресурсного забезпечення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C386FE" w14:textId="551F370B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1EB2B7" w14:textId="298F93DD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33B8FCAD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009EB803" w14:textId="0C3E800B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0606F5" w14:textId="26D9DD1D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887189">
              <w:rPr>
                <w:color w:val="000000"/>
                <w:sz w:val="24"/>
                <w:szCs w:val="24"/>
              </w:rPr>
              <w:t>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45C3DD" w14:textId="3B9DC5AB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економіки, фінансів та обліку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77D8F0" w14:textId="748D194C" w:rsidR="00FA4D35" w:rsidRPr="00081A79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CA5F5C" w14:textId="64106BEC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6F143B0B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3B238423" w14:textId="3E1865F0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911013" w14:textId="32153CA2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3515D6">
              <w:rPr>
                <w:color w:val="000000"/>
                <w:sz w:val="24"/>
                <w:szCs w:val="24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228F2E" w14:textId="7449FD7A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3515D6">
              <w:rPr>
                <w:color w:val="000000"/>
                <w:sz w:val="24"/>
                <w:szCs w:val="24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DBAF39" w14:textId="59E32DCC" w:rsidR="00FA4D35" w:rsidRPr="00081A79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ru-RU"/>
              </w:rPr>
            </w:pPr>
            <w:r w:rsidRPr="00081A79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DE23E8" w14:textId="7B60E112" w:rsidR="00FA4D35" w:rsidRPr="00081A79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081A79">
              <w:rPr>
                <w:sz w:val="24"/>
                <w:szCs w:val="24"/>
              </w:rPr>
              <w:t>Щокварталу</w:t>
            </w:r>
          </w:p>
        </w:tc>
      </w:tr>
      <w:tr w:rsidR="00FA4D35" w:rsidRPr="00FE17AA" w14:paraId="3FEEA294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69757BDC" w14:textId="4122C571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1D8E19" w14:textId="45021421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5F21AB">
              <w:rPr>
                <w:color w:val="000000"/>
                <w:sz w:val="24"/>
                <w:szCs w:val="24"/>
              </w:rPr>
              <w:t>Переліки нормативно-правових актів, актів індивідуальної дії (крім внутрішньоорганізаційних), прийнятих розпорядником інформації, проекти нормативно-правових актів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E1337F" w14:textId="11C0D00C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3515D6">
              <w:rPr>
                <w:color w:val="000000"/>
                <w:sz w:val="24"/>
                <w:szCs w:val="24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813D85" w14:textId="7C88145D" w:rsidR="00FA4D35" w:rsidRPr="00081A79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ru-RU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21DB80" w14:textId="0B823DE2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570DDD97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577216E9" w14:textId="19E26874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E5C302" w14:textId="44947EF8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BC039A">
              <w:rPr>
                <w:color w:val="000000"/>
                <w:sz w:val="24"/>
                <w:szCs w:val="24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76FFD0" w14:textId="47DDFA66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24705D">
              <w:rPr>
                <w:color w:val="000000"/>
                <w:sz w:val="24"/>
                <w:szCs w:val="24"/>
              </w:rPr>
              <w:t>Управління міжнародного співробітництва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40B177" w14:textId="6C6C98EB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E51972" w14:textId="1D336D07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6B274C08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7B97F2E4" w14:textId="1D2C9305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4E096B" w14:textId="37F4EEE7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24705D">
              <w:rPr>
                <w:color w:val="000000"/>
                <w:sz w:val="24"/>
                <w:szCs w:val="24"/>
              </w:rPr>
              <w:t>Інформація із системи обліку публічної інформації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CC19A0" w14:textId="72603807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24705D">
              <w:rPr>
                <w:color w:val="000000"/>
                <w:sz w:val="24"/>
                <w:szCs w:val="24"/>
              </w:rPr>
              <w:t>Управління документообігу та звернень громадян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FFDB1B" w14:textId="66ABAC00" w:rsidR="00FA4D35" w:rsidRPr="00266DA9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ru-RU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855554" w14:textId="62F26280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16128F59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40EA7689" w14:textId="1F446815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D23C3C" w14:textId="0A21A8D2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24705D">
              <w:rPr>
                <w:color w:val="000000"/>
                <w:sz w:val="24"/>
                <w:szCs w:val="24"/>
              </w:rPr>
              <w:t>Результати інформаційного аудиту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5DBB2B" w14:textId="4616CFEB" w:rsidR="00FA4D35" w:rsidRPr="00081A79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3515D6">
              <w:rPr>
                <w:color w:val="000000"/>
                <w:sz w:val="24"/>
                <w:szCs w:val="24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E20D5A" w14:textId="286A8EFA" w:rsidR="00FA4D35" w:rsidRPr="00266DA9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ru-RU"/>
              </w:rPr>
            </w:pPr>
            <w:r w:rsidRPr="00081A79">
              <w:rPr>
                <w:sz w:val="24"/>
                <w:szCs w:val="24"/>
                <w:lang w:val="ru-RU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272065" w14:textId="1AFBCCD0" w:rsidR="00FA4D35" w:rsidRPr="00081A79" w:rsidRDefault="00FA4D35" w:rsidP="00FA4D35">
            <w:pPr>
              <w:ind w:left="-100" w:right="-99"/>
              <w:jc w:val="center"/>
              <w:rPr>
                <w:sz w:val="24"/>
                <w:szCs w:val="24"/>
                <w:lang w:val="ru-RU"/>
              </w:rPr>
            </w:pPr>
            <w:r w:rsidRPr="00081A79">
              <w:rPr>
                <w:sz w:val="24"/>
                <w:szCs w:val="24"/>
                <w:lang w:val="ru-RU"/>
              </w:rPr>
              <w:t>Щороку</w:t>
            </w:r>
          </w:p>
        </w:tc>
      </w:tr>
      <w:tr w:rsidR="00FA4D35" w:rsidRPr="00FE17AA" w14:paraId="1151E353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07399638" w14:textId="21648B00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4483FD" w14:textId="16ACCE1C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416C55">
              <w:rPr>
                <w:color w:val="000000"/>
                <w:sz w:val="24"/>
                <w:szCs w:val="24"/>
              </w:rPr>
              <w:t>Інформація про нормативно-правові засади діяльності розпорядника інформації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8849BE" w14:textId="1E73C2E0" w:rsidR="00FA4D35" w:rsidRPr="00FE17AA" w:rsidRDefault="001975CF" w:rsidP="00FA4D35">
            <w:pPr>
              <w:tabs>
                <w:tab w:val="left" w:pos="1744"/>
              </w:tabs>
              <w:ind w:right="43"/>
              <w:rPr>
                <w:color w:val="000000"/>
                <w:sz w:val="24"/>
                <w:szCs w:val="24"/>
              </w:rPr>
            </w:pPr>
            <w:r w:rsidRPr="0024705D">
              <w:rPr>
                <w:color w:val="000000"/>
                <w:sz w:val="24"/>
                <w:szCs w:val="24"/>
              </w:rPr>
              <w:t>Управління документообігу та звернень громадян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81C6C7" w14:textId="44D62299" w:rsidR="00FA4D35" w:rsidRPr="00266DA9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ru-RU"/>
              </w:rPr>
            </w:pPr>
            <w:r w:rsidRPr="00081A79">
              <w:rPr>
                <w:sz w:val="24"/>
                <w:szCs w:val="24"/>
                <w:lang w:val="ru-RU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B3A872" w14:textId="65FA33DA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081A79">
              <w:rPr>
                <w:sz w:val="24"/>
                <w:szCs w:val="24"/>
                <w:lang w:val="ru-RU"/>
              </w:rPr>
              <w:t>Щороку</w:t>
            </w:r>
          </w:p>
        </w:tc>
      </w:tr>
      <w:tr w:rsidR="00FA4D35" w:rsidRPr="00FE17AA" w14:paraId="4FD60B97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52EE5482" w14:textId="761C90F5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2CD745" w14:textId="66301B47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5A01EE">
              <w:rPr>
                <w:color w:val="000000"/>
                <w:sz w:val="24"/>
                <w:szCs w:val="24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4B35F3" w14:textId="0DE20269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5A01EE">
              <w:rPr>
                <w:color w:val="000000"/>
                <w:sz w:val="24"/>
                <w:szCs w:val="24"/>
              </w:rPr>
              <w:t>Департамент з питань управління відходами та екологічної безпеки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619AD9" w14:textId="2B26102A" w:rsidR="00FA4D35" w:rsidRPr="00266DA9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ru-RU"/>
              </w:rPr>
            </w:pPr>
            <w:r w:rsidRPr="00081A79">
              <w:rPr>
                <w:sz w:val="24"/>
                <w:szCs w:val="24"/>
                <w:lang w:val="ru-RU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7E3C24" w14:textId="6E46E895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081A79">
              <w:rPr>
                <w:sz w:val="24"/>
                <w:szCs w:val="24"/>
                <w:lang w:val="ru-RU"/>
              </w:rPr>
              <w:t>Щороку</w:t>
            </w:r>
          </w:p>
        </w:tc>
      </w:tr>
      <w:tr w:rsidR="00FA4D35" w:rsidRPr="00FE17AA" w14:paraId="61AA5891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3DCFA81A" w14:textId="3755694F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70CEDA" w14:textId="22DB280F" w:rsidR="00FA4D35" w:rsidRPr="005A01EE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5A01EE">
              <w:rPr>
                <w:color w:val="000000"/>
                <w:sz w:val="24"/>
                <w:szCs w:val="24"/>
              </w:rPr>
              <w:t>Переліки національних стандартів для цілей застосування технічних регламентів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BC6022" w14:textId="16F23208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BA5BA3">
              <w:rPr>
                <w:color w:val="000000"/>
                <w:sz w:val="24"/>
                <w:szCs w:val="24"/>
              </w:rPr>
              <w:t>Департамент з питань управління відходами та екологічної безпеки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C0B127" w14:textId="64762523" w:rsidR="00FA4D35" w:rsidRPr="00266DA9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ru-RU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58CC81" w14:textId="237B8D74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  <w:tr w:rsidR="00FA4D35" w:rsidRPr="00FE17AA" w14:paraId="5EE91C0C" w14:textId="77777777" w:rsidTr="00B533C3">
        <w:trPr>
          <w:cantSplit/>
          <w:trHeight w:val="165"/>
        </w:trPr>
        <w:tc>
          <w:tcPr>
            <w:tcW w:w="712" w:type="dxa"/>
            <w:shd w:val="clear" w:color="auto" w:fill="auto"/>
          </w:tcPr>
          <w:p w14:paraId="164E8C8D" w14:textId="323EA931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72AA41" w14:textId="5C8BB93B" w:rsidR="00FA4D35" w:rsidRPr="005A01EE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Звіти про стан розгляду звернень громадян</w:t>
            </w:r>
          </w:p>
        </w:tc>
        <w:tc>
          <w:tcPr>
            <w:tcW w:w="255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FA5FD2" w14:textId="774DFC73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Управління документообігу та звернень громадян</w:t>
            </w:r>
          </w:p>
        </w:tc>
        <w:tc>
          <w:tcPr>
            <w:tcW w:w="1701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3ADDD1" w14:textId="05DAB6D3" w:rsidR="00FA4D35" w:rsidRPr="00266DA9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ru-RU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5C95BC" w14:textId="32A4779F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Щокварталу</w:t>
            </w:r>
          </w:p>
        </w:tc>
      </w:tr>
      <w:tr w:rsidR="00FA4D35" w:rsidRPr="00FE17AA" w14:paraId="677FDA02" w14:textId="77777777" w:rsidTr="00CD0393">
        <w:trPr>
          <w:cantSplit/>
          <w:trHeight w:val="165"/>
        </w:trPr>
        <w:tc>
          <w:tcPr>
            <w:tcW w:w="712" w:type="dxa"/>
          </w:tcPr>
          <w:p w14:paraId="14F05CA3" w14:textId="68D4CD8C" w:rsidR="00FA4D35" w:rsidRPr="00FE17AA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827F00" w14:textId="6A8DE6BA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Реєстр з моніторингу, звітності та верифікації викидів парникових газів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4EE77B" w14:textId="60D950D9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135AA3" w14:textId="0BFF8886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88E9D7" w14:textId="65254189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</w:rPr>
              <w:t>Щомісяця</w:t>
            </w:r>
          </w:p>
        </w:tc>
      </w:tr>
      <w:tr w:rsidR="00FA4D35" w:rsidRPr="00FE17AA" w14:paraId="47931BCE" w14:textId="77777777" w:rsidTr="00CD0393">
        <w:trPr>
          <w:cantSplit/>
          <w:trHeight w:val="165"/>
        </w:trPr>
        <w:tc>
          <w:tcPr>
            <w:tcW w:w="712" w:type="dxa"/>
          </w:tcPr>
          <w:p w14:paraId="56B3BD10" w14:textId="459CABFF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68F670" w14:textId="61502233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Реєстр суб’єктів господарювання у сфері оброблення відходів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C3088A" w14:textId="5A3CDAEA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2B9EE1" w14:textId="6BA71B6C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7AE43F" w14:textId="04D3E4F7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Щомісяця</w:t>
            </w:r>
          </w:p>
        </w:tc>
      </w:tr>
      <w:tr w:rsidR="00FA4D35" w:rsidRPr="00FE17AA" w14:paraId="15671A75" w14:textId="77777777" w:rsidTr="00CD0393">
        <w:trPr>
          <w:cantSplit/>
          <w:trHeight w:val="165"/>
        </w:trPr>
        <w:tc>
          <w:tcPr>
            <w:tcW w:w="712" w:type="dxa"/>
          </w:tcPr>
          <w:p w14:paraId="273982CB" w14:textId="5171796E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5B6F66" w14:textId="790B3B33" w:rsidR="00FA4D35" w:rsidRPr="00FE17AA" w:rsidRDefault="00FA4D35" w:rsidP="001820BF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Реєстр дозволів на здійснення операцій</w:t>
            </w:r>
            <w:r w:rsidR="001820BF">
              <w:rPr>
                <w:color w:val="000000"/>
                <w:sz w:val="24"/>
                <w:szCs w:val="24"/>
              </w:rPr>
              <w:t xml:space="preserve"> з</w:t>
            </w:r>
            <w:r w:rsidRPr="00FE17AA">
              <w:rPr>
                <w:color w:val="000000"/>
                <w:sz w:val="24"/>
                <w:szCs w:val="24"/>
              </w:rPr>
              <w:t xml:space="preserve"> оброблення відходів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CD8B1A" w14:textId="332E3FDC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5E1F44" w14:textId="105498BE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  <w:lang w:val="en-US"/>
              </w:rPr>
              <w:t>xlsx/json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E23DBC" w14:textId="18745EE2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Щомісяця</w:t>
            </w:r>
          </w:p>
        </w:tc>
      </w:tr>
      <w:tr w:rsidR="00FA4D35" w:rsidRPr="00FE17AA" w14:paraId="6A816992" w14:textId="77777777" w:rsidTr="00CD0393">
        <w:trPr>
          <w:cantSplit/>
          <w:trHeight w:val="165"/>
        </w:trPr>
        <w:tc>
          <w:tcPr>
            <w:tcW w:w="712" w:type="dxa"/>
          </w:tcPr>
          <w:p w14:paraId="3C70A67D" w14:textId="4181A638" w:rsidR="00FA4D35" w:rsidRDefault="00FA4D35" w:rsidP="00FA4D35">
            <w:pPr>
              <w:tabs>
                <w:tab w:val="left" w:pos="1744"/>
              </w:tabs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326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AFE978" w14:textId="4368BDDF" w:rsidR="00FA4D35" w:rsidRPr="00FE17AA" w:rsidRDefault="00FA4D35" w:rsidP="00FA4D35">
            <w:pPr>
              <w:tabs>
                <w:tab w:val="left" w:pos="1744"/>
              </w:tabs>
              <w:ind w:left="43" w:right="-99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Національний реєстр викидів та перенесення забруднювачів</w:t>
            </w:r>
          </w:p>
        </w:tc>
        <w:tc>
          <w:tcPr>
            <w:tcW w:w="255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9C7531" w14:textId="2448EF93" w:rsidR="00FA4D35" w:rsidRPr="00FE17AA" w:rsidRDefault="00FA4D35" w:rsidP="00FA4D35">
            <w:pPr>
              <w:tabs>
                <w:tab w:val="left" w:pos="1744"/>
              </w:tabs>
              <w:ind w:left="43" w:right="43"/>
              <w:rPr>
                <w:color w:val="000000"/>
                <w:sz w:val="24"/>
                <w:szCs w:val="24"/>
              </w:rPr>
            </w:pPr>
            <w:r w:rsidRPr="00FE17AA">
              <w:rPr>
                <w:color w:val="000000"/>
                <w:sz w:val="24"/>
                <w:szCs w:val="24"/>
              </w:rPr>
              <w:t>Департамент запобігання промисловому забрудненню та кліматичної політики</w:t>
            </w:r>
          </w:p>
        </w:tc>
        <w:tc>
          <w:tcPr>
            <w:tcW w:w="1701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488F0C" w14:textId="1D1BB2E5" w:rsidR="00FA4D35" w:rsidRPr="00FE17AA" w:rsidRDefault="00FA4D35" w:rsidP="00FA4D35">
            <w:pPr>
              <w:tabs>
                <w:tab w:val="left" w:pos="1744"/>
              </w:tabs>
              <w:ind w:left="43" w:right="43"/>
              <w:jc w:val="center"/>
              <w:rPr>
                <w:sz w:val="24"/>
                <w:szCs w:val="24"/>
                <w:lang w:val="en-US"/>
              </w:rPr>
            </w:pPr>
            <w:r w:rsidRPr="00FE17AA">
              <w:rPr>
                <w:sz w:val="24"/>
                <w:szCs w:val="24"/>
                <w:lang w:val="en-US"/>
              </w:rPr>
              <w:t>xlsx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A4ACAF" w14:textId="4AAAC286" w:rsidR="00FA4D35" w:rsidRPr="00FE17AA" w:rsidRDefault="00FA4D35" w:rsidP="00FA4D35">
            <w:pPr>
              <w:ind w:left="-100" w:right="-99"/>
              <w:jc w:val="center"/>
              <w:rPr>
                <w:sz w:val="24"/>
                <w:szCs w:val="24"/>
              </w:rPr>
            </w:pPr>
            <w:r w:rsidRPr="00FE17AA">
              <w:rPr>
                <w:sz w:val="24"/>
                <w:szCs w:val="24"/>
              </w:rPr>
              <w:t>Щороку</w:t>
            </w:r>
          </w:p>
        </w:tc>
      </w:tr>
    </w:tbl>
    <w:p w14:paraId="40A88EC4" w14:textId="573D31B7" w:rsidR="004A076F" w:rsidRDefault="008B1D9D" w:rsidP="00FA4D35">
      <w:pPr>
        <w:spacing w:after="200"/>
        <w:ind w:right="2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4A076F" w:rsidSect="00735EF2">
      <w:headerReference w:type="default" r:id="rId8"/>
      <w:type w:val="continuous"/>
      <w:pgSz w:w="11910" w:h="16840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5403" w14:textId="77777777" w:rsidR="00033C0A" w:rsidRDefault="00033C0A" w:rsidP="00FE17AA">
      <w:r>
        <w:separator/>
      </w:r>
    </w:p>
  </w:endnote>
  <w:endnote w:type="continuationSeparator" w:id="0">
    <w:p w14:paraId="1340BD48" w14:textId="77777777" w:rsidR="00033C0A" w:rsidRDefault="00033C0A" w:rsidP="00FE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5EA4" w14:textId="77777777" w:rsidR="00033C0A" w:rsidRDefault="00033C0A" w:rsidP="00FE17AA">
      <w:r>
        <w:separator/>
      </w:r>
    </w:p>
  </w:footnote>
  <w:footnote w:type="continuationSeparator" w:id="0">
    <w:p w14:paraId="0DA60EA0" w14:textId="77777777" w:rsidR="00033C0A" w:rsidRDefault="00033C0A" w:rsidP="00FE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668076"/>
      <w:docPartObj>
        <w:docPartGallery w:val="Page Numbers (Top of Page)"/>
        <w:docPartUnique/>
      </w:docPartObj>
    </w:sdtPr>
    <w:sdtEndPr/>
    <w:sdtContent>
      <w:p w14:paraId="24378337" w14:textId="6E6225B2" w:rsidR="007C7467" w:rsidRDefault="007C74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255">
          <w:rPr>
            <w:noProof/>
          </w:rPr>
          <w:t>2</w:t>
        </w:r>
        <w:r>
          <w:fldChar w:fldCharType="end"/>
        </w:r>
      </w:p>
    </w:sdtContent>
  </w:sdt>
  <w:p w14:paraId="11BAF12D" w14:textId="77777777" w:rsidR="007C7467" w:rsidRDefault="007C7467" w:rsidP="007C746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7D4"/>
    <w:multiLevelType w:val="hybridMultilevel"/>
    <w:tmpl w:val="6FA45E7C"/>
    <w:lvl w:ilvl="0" w:tplc="2640E6E4">
      <w:start w:val="1"/>
      <w:numFmt w:val="decimal"/>
      <w:lvlText w:val="%1."/>
      <w:lvlJc w:val="left"/>
      <w:pPr>
        <w:ind w:left="261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14675DE">
      <w:numFmt w:val="bullet"/>
      <w:lvlText w:val="•"/>
      <w:lvlJc w:val="left"/>
      <w:pPr>
        <w:ind w:left="1234" w:hanging="426"/>
      </w:pPr>
      <w:rPr>
        <w:rFonts w:hint="default"/>
        <w:lang w:val="uk-UA" w:eastAsia="en-US" w:bidi="ar-SA"/>
      </w:rPr>
    </w:lvl>
    <w:lvl w:ilvl="2" w:tplc="5E2403C2">
      <w:numFmt w:val="bullet"/>
      <w:lvlText w:val="•"/>
      <w:lvlJc w:val="left"/>
      <w:pPr>
        <w:ind w:left="2209" w:hanging="426"/>
      </w:pPr>
      <w:rPr>
        <w:rFonts w:hint="default"/>
        <w:lang w:val="uk-UA" w:eastAsia="en-US" w:bidi="ar-SA"/>
      </w:rPr>
    </w:lvl>
    <w:lvl w:ilvl="3" w:tplc="8A28C79E">
      <w:numFmt w:val="bullet"/>
      <w:lvlText w:val="•"/>
      <w:lvlJc w:val="left"/>
      <w:pPr>
        <w:ind w:left="3183" w:hanging="426"/>
      </w:pPr>
      <w:rPr>
        <w:rFonts w:hint="default"/>
        <w:lang w:val="uk-UA" w:eastAsia="en-US" w:bidi="ar-SA"/>
      </w:rPr>
    </w:lvl>
    <w:lvl w:ilvl="4" w:tplc="B66A740E">
      <w:numFmt w:val="bullet"/>
      <w:lvlText w:val="•"/>
      <w:lvlJc w:val="left"/>
      <w:pPr>
        <w:ind w:left="4158" w:hanging="426"/>
      </w:pPr>
      <w:rPr>
        <w:rFonts w:hint="default"/>
        <w:lang w:val="uk-UA" w:eastAsia="en-US" w:bidi="ar-SA"/>
      </w:rPr>
    </w:lvl>
    <w:lvl w:ilvl="5" w:tplc="B3A0B0D2">
      <w:numFmt w:val="bullet"/>
      <w:lvlText w:val="•"/>
      <w:lvlJc w:val="left"/>
      <w:pPr>
        <w:ind w:left="5133" w:hanging="426"/>
      </w:pPr>
      <w:rPr>
        <w:rFonts w:hint="default"/>
        <w:lang w:val="uk-UA" w:eastAsia="en-US" w:bidi="ar-SA"/>
      </w:rPr>
    </w:lvl>
    <w:lvl w:ilvl="6" w:tplc="07583CB0">
      <w:numFmt w:val="bullet"/>
      <w:lvlText w:val="•"/>
      <w:lvlJc w:val="left"/>
      <w:pPr>
        <w:ind w:left="6107" w:hanging="426"/>
      </w:pPr>
      <w:rPr>
        <w:rFonts w:hint="default"/>
        <w:lang w:val="uk-UA" w:eastAsia="en-US" w:bidi="ar-SA"/>
      </w:rPr>
    </w:lvl>
    <w:lvl w:ilvl="7" w:tplc="B98A94CE">
      <w:numFmt w:val="bullet"/>
      <w:lvlText w:val="•"/>
      <w:lvlJc w:val="left"/>
      <w:pPr>
        <w:ind w:left="7082" w:hanging="426"/>
      </w:pPr>
      <w:rPr>
        <w:rFonts w:hint="default"/>
        <w:lang w:val="uk-UA" w:eastAsia="en-US" w:bidi="ar-SA"/>
      </w:rPr>
    </w:lvl>
    <w:lvl w:ilvl="8" w:tplc="0D864F7E">
      <w:numFmt w:val="bullet"/>
      <w:lvlText w:val="•"/>
      <w:lvlJc w:val="left"/>
      <w:pPr>
        <w:ind w:left="8056" w:hanging="426"/>
      </w:pPr>
      <w:rPr>
        <w:rFonts w:hint="default"/>
        <w:lang w:val="uk-UA" w:eastAsia="en-US" w:bidi="ar-SA"/>
      </w:rPr>
    </w:lvl>
  </w:abstractNum>
  <w:abstractNum w:abstractNumId="1" w15:restartNumberingAfterBreak="0">
    <w:nsid w:val="22A9638D"/>
    <w:multiLevelType w:val="hybridMultilevel"/>
    <w:tmpl w:val="E79E26F0"/>
    <w:lvl w:ilvl="0" w:tplc="315ACCDE">
      <w:start w:val="1"/>
      <w:numFmt w:val="decimal"/>
      <w:lvlText w:val="%1)"/>
      <w:lvlJc w:val="left"/>
      <w:pPr>
        <w:ind w:left="261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CEA862">
      <w:numFmt w:val="bullet"/>
      <w:lvlText w:val="•"/>
      <w:lvlJc w:val="left"/>
      <w:pPr>
        <w:ind w:left="1234" w:hanging="426"/>
      </w:pPr>
      <w:rPr>
        <w:rFonts w:hint="default"/>
        <w:lang w:val="uk-UA" w:eastAsia="en-US" w:bidi="ar-SA"/>
      </w:rPr>
    </w:lvl>
    <w:lvl w:ilvl="2" w:tplc="3F840B44">
      <w:numFmt w:val="bullet"/>
      <w:lvlText w:val="•"/>
      <w:lvlJc w:val="left"/>
      <w:pPr>
        <w:ind w:left="2209" w:hanging="426"/>
      </w:pPr>
      <w:rPr>
        <w:rFonts w:hint="default"/>
        <w:lang w:val="uk-UA" w:eastAsia="en-US" w:bidi="ar-SA"/>
      </w:rPr>
    </w:lvl>
    <w:lvl w:ilvl="3" w:tplc="8F402076">
      <w:numFmt w:val="bullet"/>
      <w:lvlText w:val="•"/>
      <w:lvlJc w:val="left"/>
      <w:pPr>
        <w:ind w:left="3183" w:hanging="426"/>
      </w:pPr>
      <w:rPr>
        <w:rFonts w:hint="default"/>
        <w:lang w:val="uk-UA" w:eastAsia="en-US" w:bidi="ar-SA"/>
      </w:rPr>
    </w:lvl>
    <w:lvl w:ilvl="4" w:tplc="9BA6A17E">
      <w:numFmt w:val="bullet"/>
      <w:lvlText w:val="•"/>
      <w:lvlJc w:val="left"/>
      <w:pPr>
        <w:ind w:left="4158" w:hanging="426"/>
      </w:pPr>
      <w:rPr>
        <w:rFonts w:hint="default"/>
        <w:lang w:val="uk-UA" w:eastAsia="en-US" w:bidi="ar-SA"/>
      </w:rPr>
    </w:lvl>
    <w:lvl w:ilvl="5" w:tplc="CA524DB8">
      <w:numFmt w:val="bullet"/>
      <w:lvlText w:val="•"/>
      <w:lvlJc w:val="left"/>
      <w:pPr>
        <w:ind w:left="5133" w:hanging="426"/>
      </w:pPr>
      <w:rPr>
        <w:rFonts w:hint="default"/>
        <w:lang w:val="uk-UA" w:eastAsia="en-US" w:bidi="ar-SA"/>
      </w:rPr>
    </w:lvl>
    <w:lvl w:ilvl="6" w:tplc="E0E07C38">
      <w:numFmt w:val="bullet"/>
      <w:lvlText w:val="•"/>
      <w:lvlJc w:val="left"/>
      <w:pPr>
        <w:ind w:left="6107" w:hanging="426"/>
      </w:pPr>
      <w:rPr>
        <w:rFonts w:hint="default"/>
        <w:lang w:val="uk-UA" w:eastAsia="en-US" w:bidi="ar-SA"/>
      </w:rPr>
    </w:lvl>
    <w:lvl w:ilvl="7" w:tplc="F2787474">
      <w:numFmt w:val="bullet"/>
      <w:lvlText w:val="•"/>
      <w:lvlJc w:val="left"/>
      <w:pPr>
        <w:ind w:left="7082" w:hanging="426"/>
      </w:pPr>
      <w:rPr>
        <w:rFonts w:hint="default"/>
        <w:lang w:val="uk-UA" w:eastAsia="en-US" w:bidi="ar-SA"/>
      </w:rPr>
    </w:lvl>
    <w:lvl w:ilvl="8" w:tplc="0590C614">
      <w:numFmt w:val="bullet"/>
      <w:lvlText w:val="•"/>
      <w:lvlJc w:val="left"/>
      <w:pPr>
        <w:ind w:left="8056" w:hanging="426"/>
      </w:pPr>
      <w:rPr>
        <w:rFonts w:hint="default"/>
        <w:lang w:val="uk-UA" w:eastAsia="en-US" w:bidi="ar-SA"/>
      </w:rPr>
    </w:lvl>
  </w:abstractNum>
  <w:abstractNum w:abstractNumId="2" w15:restartNumberingAfterBreak="0">
    <w:nsid w:val="2AE7291B"/>
    <w:multiLevelType w:val="multilevel"/>
    <w:tmpl w:val="4F68A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F4058D"/>
    <w:multiLevelType w:val="multilevel"/>
    <w:tmpl w:val="60F64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23556D"/>
    <w:multiLevelType w:val="multilevel"/>
    <w:tmpl w:val="37B6CEC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C3"/>
    <w:rsid w:val="00011378"/>
    <w:rsid w:val="000123E9"/>
    <w:rsid w:val="00015788"/>
    <w:rsid w:val="00033C0A"/>
    <w:rsid w:val="00041E70"/>
    <w:rsid w:val="00081A79"/>
    <w:rsid w:val="000B555C"/>
    <w:rsid w:val="000C6D53"/>
    <w:rsid w:val="000D4F9C"/>
    <w:rsid w:val="00110535"/>
    <w:rsid w:val="00167071"/>
    <w:rsid w:val="00181255"/>
    <w:rsid w:val="001820BF"/>
    <w:rsid w:val="00184E40"/>
    <w:rsid w:val="00195792"/>
    <w:rsid w:val="001975CF"/>
    <w:rsid w:val="001A697D"/>
    <w:rsid w:val="001A7FE9"/>
    <w:rsid w:val="001B3C17"/>
    <w:rsid w:val="001C6872"/>
    <w:rsid w:val="001E7683"/>
    <w:rsid w:val="00206F38"/>
    <w:rsid w:val="00223955"/>
    <w:rsid w:val="00235443"/>
    <w:rsid w:val="0023653A"/>
    <w:rsid w:val="0024705D"/>
    <w:rsid w:val="00264761"/>
    <w:rsid w:val="00266DA9"/>
    <w:rsid w:val="00291E6A"/>
    <w:rsid w:val="002D60AA"/>
    <w:rsid w:val="002F6C40"/>
    <w:rsid w:val="003063E6"/>
    <w:rsid w:val="003239A9"/>
    <w:rsid w:val="00331E7C"/>
    <w:rsid w:val="00347812"/>
    <w:rsid w:val="003505DF"/>
    <w:rsid w:val="003515D6"/>
    <w:rsid w:val="0035663B"/>
    <w:rsid w:val="00363DAD"/>
    <w:rsid w:val="00371D2E"/>
    <w:rsid w:val="0037500A"/>
    <w:rsid w:val="00376CA5"/>
    <w:rsid w:val="00385189"/>
    <w:rsid w:val="00385B87"/>
    <w:rsid w:val="003943E6"/>
    <w:rsid w:val="003B0FD8"/>
    <w:rsid w:val="003C0E07"/>
    <w:rsid w:val="003F45AF"/>
    <w:rsid w:val="003F7889"/>
    <w:rsid w:val="00416C55"/>
    <w:rsid w:val="004639C4"/>
    <w:rsid w:val="0048307E"/>
    <w:rsid w:val="004A076F"/>
    <w:rsid w:val="004B5B91"/>
    <w:rsid w:val="004C5B39"/>
    <w:rsid w:val="004D4936"/>
    <w:rsid w:val="004F3C22"/>
    <w:rsid w:val="00532CE0"/>
    <w:rsid w:val="00560862"/>
    <w:rsid w:val="0056603E"/>
    <w:rsid w:val="00581ACD"/>
    <w:rsid w:val="00582549"/>
    <w:rsid w:val="00585024"/>
    <w:rsid w:val="005A01EE"/>
    <w:rsid w:val="005B7DDA"/>
    <w:rsid w:val="005F21AB"/>
    <w:rsid w:val="0061176D"/>
    <w:rsid w:val="00630F43"/>
    <w:rsid w:val="0064167F"/>
    <w:rsid w:val="0065728C"/>
    <w:rsid w:val="00670329"/>
    <w:rsid w:val="006A0BCD"/>
    <w:rsid w:val="006A27E6"/>
    <w:rsid w:val="006B1905"/>
    <w:rsid w:val="006C5BE4"/>
    <w:rsid w:val="006D08A7"/>
    <w:rsid w:val="006D6D91"/>
    <w:rsid w:val="006E0D4A"/>
    <w:rsid w:val="006F23EF"/>
    <w:rsid w:val="006F729C"/>
    <w:rsid w:val="00714AD3"/>
    <w:rsid w:val="00735EF2"/>
    <w:rsid w:val="00747788"/>
    <w:rsid w:val="007B6DE5"/>
    <w:rsid w:val="007C7467"/>
    <w:rsid w:val="007D3BC3"/>
    <w:rsid w:val="007E0F21"/>
    <w:rsid w:val="007F1079"/>
    <w:rsid w:val="0083469E"/>
    <w:rsid w:val="0084284A"/>
    <w:rsid w:val="0088554F"/>
    <w:rsid w:val="00887189"/>
    <w:rsid w:val="008B1D9D"/>
    <w:rsid w:val="0093755E"/>
    <w:rsid w:val="00956DB5"/>
    <w:rsid w:val="00960077"/>
    <w:rsid w:val="009A2EDE"/>
    <w:rsid w:val="009D495B"/>
    <w:rsid w:val="00A37645"/>
    <w:rsid w:val="00A45FB4"/>
    <w:rsid w:val="00A60425"/>
    <w:rsid w:val="00A6769C"/>
    <w:rsid w:val="00A72152"/>
    <w:rsid w:val="00A72B04"/>
    <w:rsid w:val="00A95B97"/>
    <w:rsid w:val="00AE6E9F"/>
    <w:rsid w:val="00B04837"/>
    <w:rsid w:val="00B07172"/>
    <w:rsid w:val="00B245CA"/>
    <w:rsid w:val="00B45452"/>
    <w:rsid w:val="00B46521"/>
    <w:rsid w:val="00B533C3"/>
    <w:rsid w:val="00B96319"/>
    <w:rsid w:val="00BA371D"/>
    <w:rsid w:val="00BA5BA3"/>
    <w:rsid w:val="00BC039A"/>
    <w:rsid w:val="00C06495"/>
    <w:rsid w:val="00C30E66"/>
    <w:rsid w:val="00C5376F"/>
    <w:rsid w:val="00C57860"/>
    <w:rsid w:val="00C7265B"/>
    <w:rsid w:val="00CD0393"/>
    <w:rsid w:val="00CF0C97"/>
    <w:rsid w:val="00D139D8"/>
    <w:rsid w:val="00D17B2A"/>
    <w:rsid w:val="00D304B3"/>
    <w:rsid w:val="00D67F1A"/>
    <w:rsid w:val="00DC02C6"/>
    <w:rsid w:val="00DD3ECF"/>
    <w:rsid w:val="00DE05EA"/>
    <w:rsid w:val="00DE3F75"/>
    <w:rsid w:val="00E26A61"/>
    <w:rsid w:val="00E47D17"/>
    <w:rsid w:val="00E504F3"/>
    <w:rsid w:val="00E63EA7"/>
    <w:rsid w:val="00E70B23"/>
    <w:rsid w:val="00E817FF"/>
    <w:rsid w:val="00EA2AB3"/>
    <w:rsid w:val="00EC25BA"/>
    <w:rsid w:val="00EC7B6F"/>
    <w:rsid w:val="00ED2F66"/>
    <w:rsid w:val="00EE75FF"/>
    <w:rsid w:val="00F669D6"/>
    <w:rsid w:val="00F90FE4"/>
    <w:rsid w:val="00FA0BC4"/>
    <w:rsid w:val="00FA4D35"/>
    <w:rsid w:val="00FB14B6"/>
    <w:rsid w:val="00FB338C"/>
    <w:rsid w:val="00FE17AA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6213"/>
  <w15:docId w15:val="{7229D9CD-7A0B-564D-B51A-5ECEA0E5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1" w:right="105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A2A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117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6D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FE17A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17A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E17A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17AA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6B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F7A8-0D7B-4084-B4E3-D745EEC2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6464</Words>
  <Characters>3686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Ульвак Марина Вікторівна</cp:lastModifiedBy>
  <cp:revision>3</cp:revision>
  <cp:lastPrinted>2023-05-03T13:56:00Z</cp:lastPrinted>
  <dcterms:created xsi:type="dcterms:W3CDTF">2023-05-03T13:56:00Z</dcterms:created>
  <dcterms:modified xsi:type="dcterms:W3CDTF">2023-05-03T13:56:00Z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2023-04-06T00:00:00Z</vt:filetime>
  </property>
</Properties>
</file>